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20D5" w14:textId="77777777" w:rsidR="00FC3B09" w:rsidRPr="00F4014E" w:rsidRDefault="00FC3B09" w:rsidP="00FC3B09">
      <w:pPr>
        <w:jc w:val="center"/>
        <w:rPr>
          <w:b/>
          <w:color w:val="000000" w:themeColor="text1"/>
        </w:rPr>
      </w:pPr>
      <w:r w:rsidRPr="00F4014E">
        <w:rPr>
          <w:b/>
          <w:color w:val="000000" w:themeColor="text1"/>
        </w:rPr>
        <w:t>Supplementary Materials</w:t>
      </w:r>
    </w:p>
    <w:p w14:paraId="473E39FC" w14:textId="77777777" w:rsidR="00FC3B09" w:rsidRPr="00F4014E" w:rsidRDefault="00FC3B09" w:rsidP="00FC3B09">
      <w:pPr>
        <w:rPr>
          <w:b/>
          <w:color w:val="000000" w:themeColor="text1"/>
        </w:rPr>
      </w:pPr>
    </w:p>
    <w:p w14:paraId="05AB2989" w14:textId="12653381" w:rsidR="00840AAA" w:rsidRPr="00840AAA" w:rsidRDefault="00ED4143" w:rsidP="00840AAA">
      <w:pPr>
        <w:spacing w:line="480" w:lineRule="auto"/>
        <w:rPr>
          <w:b/>
          <w:color w:val="000000" w:themeColor="text1"/>
        </w:rPr>
      </w:pPr>
      <w:r>
        <w:rPr>
          <w:b/>
          <w:color w:val="000000" w:themeColor="text1"/>
        </w:rPr>
        <w:t>Lab Visit</w:t>
      </w:r>
    </w:p>
    <w:p w14:paraId="17A030B3" w14:textId="427B7A11" w:rsidR="00FC3B09" w:rsidRDefault="00FC3B09" w:rsidP="00FA27C0">
      <w:pPr>
        <w:spacing w:line="480" w:lineRule="auto"/>
        <w:ind w:firstLine="720"/>
        <w:rPr>
          <w:color w:val="000000" w:themeColor="text1"/>
        </w:rPr>
      </w:pPr>
      <w:r w:rsidRPr="00FA27C0">
        <w:rPr>
          <w:b/>
          <w:iCs/>
          <w:color w:val="000000" w:themeColor="text1"/>
        </w:rPr>
        <w:t xml:space="preserve">Experimenter Teaching </w:t>
      </w:r>
      <w:r w:rsidR="005968AB" w:rsidRPr="00FA27C0">
        <w:rPr>
          <w:b/>
          <w:iCs/>
          <w:color w:val="000000" w:themeColor="text1"/>
        </w:rPr>
        <w:t>Procedure</w:t>
      </w:r>
      <w:r w:rsidR="00FA27C0">
        <w:rPr>
          <w:b/>
          <w:iCs/>
          <w:color w:val="000000" w:themeColor="text1"/>
        </w:rPr>
        <w:t xml:space="preserve">. </w:t>
      </w:r>
      <w:r w:rsidRPr="00F4014E">
        <w:rPr>
          <w:b/>
          <w:i/>
          <w:color w:val="000000" w:themeColor="text1"/>
        </w:rPr>
        <w:t>Warm-Up</w:t>
      </w:r>
      <w:r w:rsidR="009154DE">
        <w:rPr>
          <w:b/>
          <w:i/>
          <w:color w:val="000000" w:themeColor="text1"/>
        </w:rPr>
        <w:t xml:space="preserve">. </w:t>
      </w:r>
      <w:r w:rsidRPr="00F4014E">
        <w:rPr>
          <w:color w:val="000000" w:themeColor="text1"/>
        </w:rPr>
        <w:t xml:space="preserve">The experimenter explained, “Sometimes it’s your turn, and sometimes it’s my turn!” She then allowed children to stack the four blocks while narrating the block stacking. The experimenter then stacked the blocks herself, after reminding children that they would take turns with the </w:t>
      </w:r>
      <w:r w:rsidR="00306C2E">
        <w:rPr>
          <w:color w:val="000000" w:themeColor="text1"/>
        </w:rPr>
        <w:t>blocks</w:t>
      </w:r>
      <w:r w:rsidRPr="00F4014E">
        <w:rPr>
          <w:color w:val="000000" w:themeColor="text1"/>
        </w:rPr>
        <w:t>. She narrated her own stacking (e.g., “The yellow one goes on top!”) and if children attempted to intervene, the experimenter reminded children that it was her turn. The procedure was repeated for one additional stacking turn for each child and experimenter (4 total turns: child, experimenter, child, experimenter).</w:t>
      </w:r>
      <w:r w:rsidR="00E554CA">
        <w:rPr>
          <w:color w:val="000000" w:themeColor="text1"/>
        </w:rPr>
        <w:t xml:space="preserve"> See Table 1 for scripted prompts offered during Warm-Up.</w:t>
      </w:r>
    </w:p>
    <w:p w14:paraId="1606BC10" w14:textId="2C270366" w:rsidR="00A7515A" w:rsidRDefault="00A7515A" w:rsidP="00A7515A">
      <w:pPr>
        <w:spacing w:line="480" w:lineRule="auto"/>
        <w:rPr>
          <w:b/>
          <w:iCs/>
          <w:color w:val="000000" w:themeColor="text1"/>
        </w:rPr>
      </w:pPr>
      <w:r>
        <w:rPr>
          <w:b/>
          <w:iCs/>
          <w:color w:val="000000" w:themeColor="text1"/>
        </w:rPr>
        <w:t>Table 1</w:t>
      </w:r>
    </w:p>
    <w:p w14:paraId="6FBA2C1B" w14:textId="71A9C9F3" w:rsidR="00A7515A" w:rsidRPr="00A7515A" w:rsidRDefault="00A7515A" w:rsidP="00A7515A">
      <w:pPr>
        <w:spacing w:line="480" w:lineRule="auto"/>
        <w:rPr>
          <w:b/>
          <w:i/>
          <w:color w:val="000000" w:themeColor="text1"/>
        </w:rPr>
      </w:pPr>
      <w:r>
        <w:rPr>
          <w:b/>
          <w:i/>
          <w:color w:val="000000" w:themeColor="text1"/>
        </w:rPr>
        <w:t>Procedures for Warm-Up phase of Experimenter Teaching</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55"/>
      </w:tblGrid>
      <w:tr w:rsidR="00FC3B09" w:rsidRPr="00F4014E" w14:paraId="1F7B51AB" w14:textId="77777777" w:rsidTr="00BA4DA1">
        <w:trPr>
          <w:trHeight w:val="413"/>
        </w:trPr>
        <w:tc>
          <w:tcPr>
            <w:tcW w:w="4675" w:type="dxa"/>
            <w:tcBorders>
              <w:top w:val="single" w:sz="4" w:space="0" w:color="auto"/>
              <w:bottom w:val="single" w:sz="4" w:space="0" w:color="auto"/>
            </w:tcBorders>
            <w:vAlign w:val="center"/>
          </w:tcPr>
          <w:p w14:paraId="77790D81" w14:textId="77777777" w:rsidR="00FC3B09" w:rsidRPr="00F4014E" w:rsidRDefault="00FC3B09" w:rsidP="00BA4DA1">
            <w:pPr>
              <w:jc w:val="center"/>
              <w:rPr>
                <w:b/>
                <w:color w:val="000000" w:themeColor="text1"/>
                <w:sz w:val="20"/>
                <w:szCs w:val="20"/>
              </w:rPr>
            </w:pPr>
            <w:r w:rsidRPr="00F4014E">
              <w:rPr>
                <w:b/>
                <w:color w:val="000000" w:themeColor="text1"/>
                <w:sz w:val="20"/>
                <w:szCs w:val="20"/>
              </w:rPr>
              <w:t>Child’s Turn</w:t>
            </w:r>
          </w:p>
        </w:tc>
        <w:tc>
          <w:tcPr>
            <w:tcW w:w="4955" w:type="dxa"/>
            <w:tcBorders>
              <w:top w:val="single" w:sz="4" w:space="0" w:color="auto"/>
              <w:bottom w:val="single" w:sz="4" w:space="0" w:color="auto"/>
            </w:tcBorders>
            <w:vAlign w:val="center"/>
          </w:tcPr>
          <w:p w14:paraId="7A07FCD4" w14:textId="77777777" w:rsidR="00FC3B09" w:rsidRPr="00F4014E" w:rsidRDefault="00FC3B09" w:rsidP="00BA4DA1">
            <w:pPr>
              <w:jc w:val="center"/>
              <w:rPr>
                <w:b/>
                <w:color w:val="000000" w:themeColor="text1"/>
                <w:sz w:val="20"/>
                <w:szCs w:val="20"/>
              </w:rPr>
            </w:pPr>
            <w:r w:rsidRPr="00F4014E">
              <w:rPr>
                <w:b/>
                <w:color w:val="000000" w:themeColor="text1"/>
                <w:sz w:val="20"/>
                <w:szCs w:val="20"/>
              </w:rPr>
              <w:t>Experimenter’s Turn</w:t>
            </w:r>
          </w:p>
        </w:tc>
      </w:tr>
      <w:tr w:rsidR="00FC3B09" w:rsidRPr="00F4014E" w14:paraId="777F2117" w14:textId="77777777" w:rsidTr="00BA4DA1">
        <w:trPr>
          <w:trHeight w:val="2042"/>
        </w:trPr>
        <w:tc>
          <w:tcPr>
            <w:tcW w:w="4675" w:type="dxa"/>
            <w:tcBorders>
              <w:top w:val="single" w:sz="4" w:space="0" w:color="auto"/>
              <w:bottom w:val="single" w:sz="4" w:space="0" w:color="auto"/>
            </w:tcBorders>
          </w:tcPr>
          <w:p w14:paraId="58F8E250" w14:textId="77777777" w:rsidR="00FC3B09" w:rsidRPr="00F4014E" w:rsidRDefault="00FC3B09" w:rsidP="00BA4DA1">
            <w:pPr>
              <w:rPr>
                <w:color w:val="000000" w:themeColor="text1"/>
                <w:sz w:val="20"/>
                <w:szCs w:val="20"/>
              </w:rPr>
            </w:pPr>
          </w:p>
          <w:p w14:paraId="5F0F050E" w14:textId="77777777" w:rsidR="00FC3B09" w:rsidRPr="00F4014E" w:rsidRDefault="00FC3B09" w:rsidP="00BA4DA1">
            <w:pPr>
              <w:rPr>
                <w:color w:val="000000" w:themeColor="text1"/>
                <w:sz w:val="20"/>
                <w:szCs w:val="20"/>
              </w:rPr>
            </w:pPr>
            <w:r w:rsidRPr="00F4014E">
              <w:rPr>
                <w:color w:val="000000" w:themeColor="text1"/>
                <w:sz w:val="20"/>
                <w:szCs w:val="20"/>
              </w:rPr>
              <w:t>“Let’s stack these blocks! Sometimes it’s my turn, and sometimes it’s your turn. First it’s your turn!”</w:t>
            </w:r>
          </w:p>
          <w:p w14:paraId="5E41DCCD" w14:textId="77777777" w:rsidR="00FC3B09" w:rsidRPr="00F4014E" w:rsidRDefault="00FC3B09" w:rsidP="00BA4DA1">
            <w:pPr>
              <w:rPr>
                <w:color w:val="000000" w:themeColor="text1"/>
                <w:sz w:val="20"/>
                <w:szCs w:val="20"/>
              </w:rPr>
            </w:pPr>
          </w:p>
          <w:p w14:paraId="1FC081D6" w14:textId="3C5CE093" w:rsidR="00FC3B09" w:rsidRPr="00F4014E" w:rsidRDefault="00FC3B09" w:rsidP="00BA4DA1">
            <w:pPr>
              <w:rPr>
                <w:color w:val="000000" w:themeColor="text1"/>
                <w:sz w:val="20"/>
                <w:szCs w:val="20"/>
              </w:rPr>
            </w:pPr>
            <w:r w:rsidRPr="00F4014E">
              <w:rPr>
                <w:color w:val="000000" w:themeColor="text1"/>
                <w:sz w:val="20"/>
                <w:szCs w:val="20"/>
              </w:rPr>
              <w:t xml:space="preserve">Respond to child actions: “Ooh, I like that!” “Do you want to put </w:t>
            </w:r>
            <w:r w:rsidR="00306C2E">
              <w:rPr>
                <w:color w:val="000000" w:themeColor="text1"/>
                <w:sz w:val="20"/>
                <w:szCs w:val="20"/>
              </w:rPr>
              <w:t>the yellow</w:t>
            </w:r>
            <w:r w:rsidRPr="00F4014E">
              <w:rPr>
                <w:color w:val="000000" w:themeColor="text1"/>
                <w:sz w:val="20"/>
                <w:szCs w:val="20"/>
              </w:rPr>
              <w:t xml:space="preserve"> one on top?” etc.</w:t>
            </w:r>
          </w:p>
          <w:p w14:paraId="3741AEA8" w14:textId="5E20AE63" w:rsidR="00FC3B09" w:rsidRDefault="00FC3B09" w:rsidP="00BA4DA1">
            <w:pPr>
              <w:rPr>
                <w:color w:val="000000" w:themeColor="text1"/>
                <w:sz w:val="20"/>
                <w:szCs w:val="20"/>
              </w:rPr>
            </w:pPr>
          </w:p>
          <w:p w14:paraId="26CEF876" w14:textId="77777777" w:rsidR="00306C2E" w:rsidRPr="00F4014E" w:rsidRDefault="00306C2E" w:rsidP="00BA4DA1">
            <w:pPr>
              <w:rPr>
                <w:color w:val="000000" w:themeColor="text1"/>
                <w:sz w:val="20"/>
                <w:szCs w:val="20"/>
              </w:rPr>
            </w:pPr>
          </w:p>
          <w:p w14:paraId="6DD63A8C" w14:textId="77777777" w:rsidR="00FC3B09" w:rsidRPr="00F4014E" w:rsidRDefault="00FC3B09" w:rsidP="00BA4DA1">
            <w:pPr>
              <w:rPr>
                <w:color w:val="000000" w:themeColor="text1"/>
                <w:sz w:val="20"/>
                <w:szCs w:val="20"/>
              </w:rPr>
            </w:pPr>
            <w:r w:rsidRPr="00F4014E">
              <w:rPr>
                <w:color w:val="000000" w:themeColor="text1"/>
                <w:sz w:val="20"/>
                <w:szCs w:val="20"/>
              </w:rPr>
              <w:t>“You did it! Yay!”</w:t>
            </w:r>
          </w:p>
        </w:tc>
        <w:tc>
          <w:tcPr>
            <w:tcW w:w="4955" w:type="dxa"/>
            <w:tcBorders>
              <w:top w:val="single" w:sz="4" w:space="0" w:color="auto"/>
              <w:bottom w:val="single" w:sz="4" w:space="0" w:color="auto"/>
            </w:tcBorders>
          </w:tcPr>
          <w:p w14:paraId="4E90ECB1" w14:textId="77777777" w:rsidR="00FC3B09" w:rsidRPr="00F4014E" w:rsidRDefault="00FC3B09" w:rsidP="00BA4DA1">
            <w:pPr>
              <w:rPr>
                <w:color w:val="000000" w:themeColor="text1"/>
                <w:sz w:val="20"/>
                <w:szCs w:val="20"/>
              </w:rPr>
            </w:pPr>
          </w:p>
          <w:p w14:paraId="28D5286E" w14:textId="77777777" w:rsidR="00FC3B09" w:rsidRPr="00F4014E" w:rsidRDefault="00FC3B09" w:rsidP="00BA4DA1">
            <w:pPr>
              <w:rPr>
                <w:color w:val="000000" w:themeColor="text1"/>
                <w:sz w:val="20"/>
                <w:szCs w:val="20"/>
              </w:rPr>
            </w:pPr>
            <w:r w:rsidRPr="00F4014E">
              <w:rPr>
                <w:color w:val="000000" w:themeColor="text1"/>
                <w:sz w:val="20"/>
                <w:szCs w:val="20"/>
              </w:rPr>
              <w:t>“Sometimes it’s your turn and sometimes it’s my turn. Now it’s my turn!”</w:t>
            </w:r>
          </w:p>
          <w:p w14:paraId="147CCD8B" w14:textId="77777777" w:rsidR="00FC3B09" w:rsidRPr="00F4014E" w:rsidRDefault="00FC3B09" w:rsidP="00BA4DA1">
            <w:pPr>
              <w:rPr>
                <w:color w:val="000000" w:themeColor="text1"/>
                <w:sz w:val="20"/>
                <w:szCs w:val="20"/>
              </w:rPr>
            </w:pPr>
          </w:p>
          <w:p w14:paraId="12E60F36" w14:textId="302A342F" w:rsidR="00FC3B09" w:rsidRPr="00F4014E" w:rsidRDefault="00FC3B09" w:rsidP="00BA4DA1">
            <w:pPr>
              <w:rPr>
                <w:color w:val="000000" w:themeColor="text1"/>
                <w:sz w:val="20"/>
                <w:szCs w:val="20"/>
              </w:rPr>
            </w:pPr>
            <w:r w:rsidRPr="00F4014E">
              <w:rPr>
                <w:color w:val="000000" w:themeColor="text1"/>
                <w:sz w:val="20"/>
                <w:szCs w:val="20"/>
              </w:rPr>
              <w:t>Narrate own actions: “I’ll do the blue one first</w:t>
            </w:r>
            <w:r w:rsidR="00306C2E">
              <w:rPr>
                <w:color w:val="000000" w:themeColor="text1"/>
                <w:sz w:val="20"/>
                <w:szCs w:val="20"/>
              </w:rPr>
              <w:t xml:space="preserve"> [</w:t>
            </w:r>
            <w:r w:rsidR="00306C2E">
              <w:rPr>
                <w:i/>
                <w:color w:val="000000" w:themeColor="text1"/>
                <w:sz w:val="20"/>
                <w:szCs w:val="20"/>
              </w:rPr>
              <w:t>place</w:t>
            </w:r>
            <w:r w:rsidR="00306C2E">
              <w:rPr>
                <w:color w:val="000000" w:themeColor="text1"/>
                <w:sz w:val="20"/>
                <w:szCs w:val="20"/>
              </w:rPr>
              <w:t>]</w:t>
            </w:r>
            <w:r w:rsidRPr="00F4014E">
              <w:rPr>
                <w:color w:val="000000" w:themeColor="text1"/>
                <w:sz w:val="20"/>
                <w:szCs w:val="20"/>
              </w:rPr>
              <w:t>, then the green one on top</w:t>
            </w:r>
            <w:r w:rsidR="00306C2E">
              <w:rPr>
                <w:color w:val="000000" w:themeColor="text1"/>
                <w:sz w:val="20"/>
                <w:szCs w:val="20"/>
              </w:rPr>
              <w:t xml:space="preserve"> [</w:t>
            </w:r>
            <w:r w:rsidR="00306C2E">
              <w:rPr>
                <w:i/>
                <w:color w:val="000000" w:themeColor="text1"/>
                <w:sz w:val="20"/>
                <w:szCs w:val="20"/>
              </w:rPr>
              <w:t>place</w:t>
            </w:r>
            <w:r w:rsidR="00306C2E">
              <w:rPr>
                <w:color w:val="000000" w:themeColor="text1"/>
                <w:sz w:val="20"/>
                <w:szCs w:val="20"/>
              </w:rPr>
              <w:t>]</w:t>
            </w:r>
            <w:r w:rsidRPr="00F4014E">
              <w:rPr>
                <w:color w:val="000000" w:themeColor="text1"/>
                <w:sz w:val="20"/>
                <w:szCs w:val="20"/>
              </w:rPr>
              <w:t>, then the red one</w:t>
            </w:r>
            <w:r w:rsidR="00306C2E">
              <w:rPr>
                <w:color w:val="000000" w:themeColor="text1"/>
                <w:sz w:val="20"/>
                <w:szCs w:val="20"/>
              </w:rPr>
              <w:t xml:space="preserve"> [</w:t>
            </w:r>
            <w:r w:rsidR="00306C2E">
              <w:rPr>
                <w:i/>
                <w:color w:val="000000" w:themeColor="text1"/>
                <w:sz w:val="20"/>
                <w:szCs w:val="20"/>
              </w:rPr>
              <w:t>place</w:t>
            </w:r>
            <w:r w:rsidR="00306C2E">
              <w:rPr>
                <w:color w:val="000000" w:themeColor="text1"/>
                <w:sz w:val="20"/>
                <w:szCs w:val="20"/>
              </w:rPr>
              <w:t>]</w:t>
            </w:r>
            <w:r w:rsidRPr="00F4014E">
              <w:rPr>
                <w:color w:val="000000" w:themeColor="text1"/>
                <w:sz w:val="20"/>
                <w:szCs w:val="20"/>
              </w:rPr>
              <w:t>, then the yellow one</w:t>
            </w:r>
            <w:r w:rsidR="00306C2E">
              <w:rPr>
                <w:color w:val="000000" w:themeColor="text1"/>
                <w:sz w:val="20"/>
                <w:szCs w:val="20"/>
              </w:rPr>
              <w:t xml:space="preserve"> [</w:t>
            </w:r>
            <w:r w:rsidR="00306C2E">
              <w:rPr>
                <w:i/>
                <w:color w:val="000000" w:themeColor="text1"/>
                <w:sz w:val="20"/>
                <w:szCs w:val="20"/>
              </w:rPr>
              <w:t>place</w:t>
            </w:r>
            <w:r w:rsidR="00306C2E">
              <w:rPr>
                <w:color w:val="000000" w:themeColor="text1"/>
                <w:sz w:val="20"/>
                <w:szCs w:val="20"/>
              </w:rPr>
              <w:t>]</w:t>
            </w:r>
            <w:r w:rsidRPr="00F4014E">
              <w:rPr>
                <w:color w:val="000000" w:themeColor="text1"/>
                <w:sz w:val="20"/>
                <w:szCs w:val="20"/>
              </w:rPr>
              <w:t>.”</w:t>
            </w:r>
          </w:p>
          <w:p w14:paraId="1EE2498F" w14:textId="77777777" w:rsidR="00FC3B09" w:rsidRPr="00F4014E" w:rsidRDefault="00FC3B09" w:rsidP="00BA4DA1">
            <w:pPr>
              <w:rPr>
                <w:color w:val="000000" w:themeColor="text1"/>
                <w:sz w:val="20"/>
                <w:szCs w:val="20"/>
              </w:rPr>
            </w:pPr>
          </w:p>
          <w:p w14:paraId="6A2CBC9A" w14:textId="77777777" w:rsidR="00FC3B09" w:rsidRPr="00F4014E" w:rsidRDefault="00FC3B09" w:rsidP="00BA4DA1">
            <w:pPr>
              <w:rPr>
                <w:color w:val="000000" w:themeColor="text1"/>
                <w:sz w:val="20"/>
                <w:szCs w:val="20"/>
              </w:rPr>
            </w:pPr>
            <w:r w:rsidRPr="00F4014E">
              <w:rPr>
                <w:color w:val="000000" w:themeColor="text1"/>
                <w:sz w:val="20"/>
                <w:szCs w:val="20"/>
              </w:rPr>
              <w:t>“Look, I did it! Yay!”</w:t>
            </w:r>
          </w:p>
          <w:p w14:paraId="514C4EFD" w14:textId="77777777" w:rsidR="00FC3B09" w:rsidRPr="00F4014E" w:rsidRDefault="00FC3B09" w:rsidP="00BA4DA1">
            <w:pPr>
              <w:rPr>
                <w:color w:val="000000" w:themeColor="text1"/>
                <w:sz w:val="20"/>
                <w:szCs w:val="20"/>
              </w:rPr>
            </w:pPr>
          </w:p>
        </w:tc>
      </w:tr>
    </w:tbl>
    <w:p w14:paraId="4641AA46" w14:textId="77777777" w:rsidR="00A7515A" w:rsidRDefault="00A7515A" w:rsidP="00A7515A">
      <w:pPr>
        <w:spacing w:line="480" w:lineRule="auto"/>
        <w:ind w:firstLine="720"/>
        <w:rPr>
          <w:b/>
          <w:i/>
          <w:color w:val="000000" w:themeColor="text1"/>
        </w:rPr>
      </w:pPr>
    </w:p>
    <w:p w14:paraId="743D7038" w14:textId="45D2E255" w:rsidR="00FC3B09" w:rsidRPr="009154DE" w:rsidRDefault="00FC3B09" w:rsidP="00A7515A">
      <w:pPr>
        <w:spacing w:line="480" w:lineRule="auto"/>
        <w:ind w:firstLine="720"/>
        <w:rPr>
          <w:b/>
          <w:i/>
          <w:color w:val="000000" w:themeColor="text1"/>
        </w:rPr>
      </w:pPr>
      <w:r w:rsidRPr="00A7515A">
        <w:rPr>
          <w:b/>
          <w:i/>
          <w:color w:val="000000" w:themeColor="text1"/>
        </w:rPr>
        <w:t>Ac</w:t>
      </w:r>
      <w:r w:rsidRPr="009154DE">
        <w:rPr>
          <w:b/>
          <w:i/>
          <w:color w:val="000000" w:themeColor="text1"/>
        </w:rPr>
        <w:t>tive</w:t>
      </w:r>
      <w:r w:rsidRPr="00F4014E">
        <w:rPr>
          <w:i/>
          <w:color w:val="000000" w:themeColor="text1"/>
        </w:rPr>
        <w:t xml:space="preserve">. </w:t>
      </w:r>
      <w:r w:rsidRPr="00F4014E">
        <w:rPr>
          <w:color w:val="000000" w:themeColor="text1"/>
        </w:rPr>
        <w:t>First, children were given the base of the toy while the pieces were kept outside of children’s reach (though within view) until it was the child’s turn to place each piece. The experimenter told children, “You get to make the [</w:t>
      </w:r>
      <w:r w:rsidRPr="00F4014E">
        <w:rPr>
          <w:i/>
          <w:color w:val="000000" w:themeColor="text1"/>
        </w:rPr>
        <w:t>toy name</w:t>
      </w:r>
      <w:r w:rsidRPr="00F4014E">
        <w:rPr>
          <w:color w:val="000000" w:themeColor="text1"/>
        </w:rPr>
        <w:t>]!”</w:t>
      </w:r>
      <w:r w:rsidRPr="00F4014E">
        <w:rPr>
          <w:i/>
          <w:color w:val="000000" w:themeColor="text1"/>
        </w:rPr>
        <w:t xml:space="preserve"> </w:t>
      </w:r>
      <w:r w:rsidRPr="00F4014E">
        <w:rPr>
          <w:color w:val="000000" w:themeColor="text1"/>
        </w:rPr>
        <w:t>Then, the experimenter provided instructions on each action. For example, the experimenter said, “Next, you do the eye. The eye goes right here [</w:t>
      </w:r>
      <w:r w:rsidRPr="00306C2E">
        <w:rPr>
          <w:i/>
          <w:color w:val="000000" w:themeColor="text1"/>
        </w:rPr>
        <w:t>point</w:t>
      </w:r>
      <w:r w:rsidRPr="00F4014E">
        <w:rPr>
          <w:color w:val="000000" w:themeColor="text1"/>
        </w:rPr>
        <w:t xml:space="preserve">]. Can you do that?” The experimenter handed the piece to the child for the child to place onto the base. This continued for each subsequent toy action in the same fixed </w:t>
      </w:r>
      <w:r w:rsidRPr="00F4014E">
        <w:rPr>
          <w:color w:val="000000" w:themeColor="text1"/>
        </w:rPr>
        <w:lastRenderedPageBreak/>
        <w:t>order of Action Types for each toy. When all target actions were complete, the experimenter praised the child (“You did it! You made the [</w:t>
      </w:r>
      <w:r w:rsidRPr="00F4014E">
        <w:rPr>
          <w:i/>
          <w:color w:val="000000" w:themeColor="text1"/>
        </w:rPr>
        <w:t>toy name</w:t>
      </w:r>
      <w:r w:rsidRPr="00F4014E">
        <w:rPr>
          <w:color w:val="000000" w:themeColor="text1"/>
        </w:rPr>
        <w:t>]! Yay!”) but did not otherwise offer feedback or praise.</w:t>
      </w:r>
      <w:r w:rsidRPr="00F4014E">
        <w:rPr>
          <w:i/>
          <w:color w:val="000000" w:themeColor="text1"/>
        </w:rPr>
        <w:t xml:space="preserve"> </w:t>
      </w:r>
      <w:r w:rsidRPr="00F4014E">
        <w:rPr>
          <w:color w:val="000000" w:themeColor="text1"/>
        </w:rPr>
        <w:t>The experimenter ensured children were accurate in their actions and attentive during instruction. If a child placed a piece incorrectly or had trouble placing a piece, the experimenter offered correction and guidance when necessary by repeating the prompt, pointing, adjusting the piece, or hovering the piece over its correct location. The experimenter ensured the child was looking towards the experimenter and the toy when she provided verbal and gestural instructions using attentional language (e.g., “Look!” “See?”) if the child was not attending.</w:t>
      </w:r>
    </w:p>
    <w:p w14:paraId="7407069B" w14:textId="648092BE" w:rsidR="00FC3B09" w:rsidRDefault="00FC3B09" w:rsidP="00FC3B09">
      <w:pPr>
        <w:spacing w:line="480" w:lineRule="auto"/>
        <w:ind w:firstLine="720"/>
        <w:rPr>
          <w:color w:val="000000" w:themeColor="text1"/>
        </w:rPr>
      </w:pPr>
      <w:r w:rsidRPr="009154DE">
        <w:rPr>
          <w:b/>
          <w:i/>
          <w:color w:val="000000" w:themeColor="text1"/>
        </w:rPr>
        <w:t>Observed</w:t>
      </w:r>
      <w:r w:rsidRPr="00F4014E">
        <w:rPr>
          <w:b/>
          <w:color w:val="000000" w:themeColor="text1"/>
        </w:rPr>
        <w:t xml:space="preserve">. </w:t>
      </w:r>
      <w:r w:rsidRPr="00F4014E">
        <w:rPr>
          <w:color w:val="000000" w:themeColor="text1"/>
        </w:rPr>
        <w:t>First, the experimenter placed the base and manipulation pieces just outside of the child’s reach (though still clearly within the child’s view). Then, the experimenter told the child, “I’m going to make the [</w:t>
      </w:r>
      <w:r w:rsidRPr="00F4014E">
        <w:rPr>
          <w:i/>
          <w:color w:val="000000" w:themeColor="text1"/>
        </w:rPr>
        <w:t>toy name</w:t>
      </w:r>
      <w:r w:rsidRPr="00F4014E">
        <w:rPr>
          <w:color w:val="000000" w:themeColor="text1"/>
        </w:rPr>
        <w:t>]!” The experimenter narrated and instructed each action analogously to the Active session, but performed each target action herself after providing instructions. For example, she said, “Next, I’ll do the eye. The eye goes right here [</w:t>
      </w:r>
      <w:r w:rsidRPr="00306C2E">
        <w:rPr>
          <w:i/>
          <w:color w:val="000000" w:themeColor="text1"/>
        </w:rPr>
        <w:t>point</w:t>
      </w:r>
      <w:r w:rsidRPr="00F4014E">
        <w:rPr>
          <w:color w:val="000000" w:themeColor="text1"/>
        </w:rPr>
        <w:t xml:space="preserve">]. I’ll do that!” The </w:t>
      </w:r>
      <w:r w:rsidR="00306C2E">
        <w:rPr>
          <w:color w:val="000000" w:themeColor="text1"/>
        </w:rPr>
        <w:t>e</w:t>
      </w:r>
      <w:r w:rsidRPr="00F4014E">
        <w:rPr>
          <w:color w:val="000000" w:themeColor="text1"/>
        </w:rPr>
        <w:t>xperimenter then placed the piece. After performing all target actions, the experimenter praised her own performance (“I did it! I made the [</w:t>
      </w:r>
      <w:r w:rsidRPr="00F4014E">
        <w:rPr>
          <w:i/>
          <w:color w:val="000000" w:themeColor="text1"/>
        </w:rPr>
        <w:t>toy name</w:t>
      </w:r>
      <w:r w:rsidRPr="00F4014E">
        <w:rPr>
          <w:color w:val="000000" w:themeColor="text1"/>
        </w:rPr>
        <w:t>]! Yay!”). As with Active session, the experimenter ensured children were visually attentive</w:t>
      </w:r>
      <w:r w:rsidR="00306C2E">
        <w:rPr>
          <w:color w:val="000000" w:themeColor="text1"/>
        </w:rPr>
        <w:t>.</w:t>
      </w:r>
      <w:r w:rsidR="00E554CA">
        <w:rPr>
          <w:color w:val="000000" w:themeColor="text1"/>
        </w:rPr>
        <w:t xml:space="preserve"> See Table 2 for details on the scripted prompts provided during Experimenter Instruction.</w:t>
      </w:r>
    </w:p>
    <w:p w14:paraId="7F985D1C" w14:textId="77777777" w:rsidR="00A7515A" w:rsidRPr="00A7515A" w:rsidRDefault="00A7515A" w:rsidP="00A7515A">
      <w:pPr>
        <w:spacing w:line="480" w:lineRule="auto"/>
        <w:rPr>
          <w:b/>
          <w:bCs/>
          <w:color w:val="000000" w:themeColor="text1"/>
        </w:rPr>
      </w:pPr>
      <w:r w:rsidRPr="00A7515A">
        <w:rPr>
          <w:b/>
          <w:bCs/>
          <w:color w:val="000000" w:themeColor="text1"/>
        </w:rPr>
        <w:t>Table 2</w:t>
      </w:r>
    </w:p>
    <w:p w14:paraId="338A7DC2" w14:textId="2EE33B6E" w:rsidR="00A7515A" w:rsidRPr="00A7515A" w:rsidRDefault="00A7515A" w:rsidP="00A7515A">
      <w:pPr>
        <w:spacing w:line="480" w:lineRule="auto"/>
        <w:rPr>
          <w:b/>
          <w:bCs/>
          <w:i/>
          <w:iCs/>
          <w:color w:val="000000" w:themeColor="text1"/>
        </w:rPr>
      </w:pPr>
      <w:r w:rsidRPr="00A7515A">
        <w:rPr>
          <w:b/>
          <w:bCs/>
          <w:i/>
          <w:iCs/>
          <w:color w:val="000000" w:themeColor="text1"/>
        </w:rPr>
        <w:t>Procedure for Active and Observed instruction sessions</w:t>
      </w:r>
    </w:p>
    <w:p w14:paraId="1ADCFB15" w14:textId="77777777" w:rsidR="00FC3B09" w:rsidRPr="00F4014E" w:rsidRDefault="00FC3B09" w:rsidP="00FC3B09">
      <w:pPr>
        <w:rPr>
          <w:b/>
          <w:color w:val="000000" w:themeColor="text1"/>
          <w:sz w:val="20"/>
          <w:szCs w:val="20"/>
        </w:rPr>
      </w:pPr>
    </w:p>
    <w:tbl>
      <w:tblPr>
        <w:tblStyle w:val="TableGrid"/>
        <w:tblW w:w="11463"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4836"/>
        <w:gridCol w:w="5374"/>
      </w:tblGrid>
      <w:tr w:rsidR="00FC3B09" w:rsidRPr="00F4014E" w14:paraId="0B292707" w14:textId="77777777" w:rsidTr="00BA4DA1">
        <w:trPr>
          <w:trHeight w:val="600"/>
        </w:trPr>
        <w:tc>
          <w:tcPr>
            <w:tcW w:w="1253" w:type="dxa"/>
            <w:tcBorders>
              <w:top w:val="single" w:sz="4" w:space="0" w:color="auto"/>
              <w:bottom w:val="single" w:sz="4" w:space="0" w:color="auto"/>
            </w:tcBorders>
            <w:vAlign w:val="center"/>
          </w:tcPr>
          <w:p w14:paraId="2A990662" w14:textId="77777777" w:rsidR="00FC3B09" w:rsidRPr="00F4014E" w:rsidRDefault="00FC3B09" w:rsidP="00BA4DA1">
            <w:pPr>
              <w:jc w:val="center"/>
              <w:rPr>
                <w:color w:val="000000" w:themeColor="text1"/>
                <w:sz w:val="20"/>
                <w:szCs w:val="20"/>
              </w:rPr>
            </w:pPr>
          </w:p>
        </w:tc>
        <w:tc>
          <w:tcPr>
            <w:tcW w:w="4836" w:type="dxa"/>
            <w:tcBorders>
              <w:top w:val="single" w:sz="4" w:space="0" w:color="auto"/>
              <w:bottom w:val="single" w:sz="4" w:space="0" w:color="auto"/>
            </w:tcBorders>
            <w:vAlign w:val="center"/>
          </w:tcPr>
          <w:p w14:paraId="4B96A874" w14:textId="77777777" w:rsidR="00FC3B09" w:rsidRPr="00F4014E" w:rsidRDefault="00FC3B09" w:rsidP="00BA4DA1">
            <w:pPr>
              <w:jc w:val="center"/>
              <w:rPr>
                <w:b/>
                <w:color w:val="000000" w:themeColor="text1"/>
                <w:sz w:val="20"/>
                <w:szCs w:val="20"/>
              </w:rPr>
            </w:pPr>
            <w:r w:rsidRPr="00F4014E">
              <w:rPr>
                <w:b/>
                <w:color w:val="000000" w:themeColor="text1"/>
                <w:sz w:val="20"/>
                <w:szCs w:val="20"/>
              </w:rPr>
              <w:t>Script for Cat/Dog</w:t>
            </w:r>
          </w:p>
          <w:p w14:paraId="6DC95596" w14:textId="77777777" w:rsidR="00FC3B09" w:rsidRPr="00F4014E" w:rsidRDefault="00FC3B09" w:rsidP="00BA4DA1">
            <w:pPr>
              <w:jc w:val="center"/>
              <w:rPr>
                <w:color w:val="000000" w:themeColor="text1"/>
                <w:sz w:val="20"/>
                <w:szCs w:val="20"/>
              </w:rPr>
            </w:pPr>
            <w:r w:rsidRPr="00F4014E">
              <w:rPr>
                <w:color w:val="000000" w:themeColor="text1"/>
                <w:sz w:val="20"/>
                <w:szCs w:val="20"/>
              </w:rPr>
              <w:t xml:space="preserve">Active/Observed </w:t>
            </w:r>
          </w:p>
        </w:tc>
        <w:tc>
          <w:tcPr>
            <w:tcW w:w="5374" w:type="dxa"/>
            <w:tcBorders>
              <w:top w:val="single" w:sz="4" w:space="0" w:color="auto"/>
              <w:bottom w:val="single" w:sz="4" w:space="0" w:color="auto"/>
            </w:tcBorders>
            <w:vAlign w:val="center"/>
          </w:tcPr>
          <w:p w14:paraId="5FE54776" w14:textId="77777777" w:rsidR="00FC3B09" w:rsidRPr="00F4014E" w:rsidRDefault="00FC3B09" w:rsidP="00BA4DA1">
            <w:pPr>
              <w:jc w:val="center"/>
              <w:rPr>
                <w:b/>
                <w:color w:val="000000" w:themeColor="text1"/>
                <w:sz w:val="20"/>
                <w:szCs w:val="20"/>
              </w:rPr>
            </w:pPr>
            <w:r w:rsidRPr="00F4014E">
              <w:rPr>
                <w:b/>
                <w:color w:val="000000" w:themeColor="text1"/>
                <w:sz w:val="20"/>
                <w:szCs w:val="20"/>
              </w:rPr>
              <w:t>Script for Snowman/Scarecrow</w:t>
            </w:r>
          </w:p>
          <w:p w14:paraId="79F37053" w14:textId="77777777" w:rsidR="00FC3B09" w:rsidRPr="00F4014E" w:rsidRDefault="00FC3B09" w:rsidP="00BA4DA1">
            <w:pPr>
              <w:jc w:val="center"/>
              <w:rPr>
                <w:b/>
                <w:color w:val="000000" w:themeColor="text1"/>
                <w:sz w:val="20"/>
                <w:szCs w:val="20"/>
              </w:rPr>
            </w:pPr>
            <w:r w:rsidRPr="00F4014E">
              <w:rPr>
                <w:color w:val="000000" w:themeColor="text1"/>
                <w:sz w:val="20"/>
                <w:szCs w:val="20"/>
              </w:rPr>
              <w:t>Active/Observed</w:t>
            </w:r>
          </w:p>
        </w:tc>
      </w:tr>
      <w:tr w:rsidR="00FC3B09" w:rsidRPr="00F4014E" w14:paraId="43CAD76C" w14:textId="77777777" w:rsidTr="00BA4DA1">
        <w:trPr>
          <w:trHeight w:val="361"/>
        </w:trPr>
        <w:tc>
          <w:tcPr>
            <w:tcW w:w="1253" w:type="dxa"/>
            <w:tcBorders>
              <w:top w:val="single" w:sz="4" w:space="0" w:color="auto"/>
            </w:tcBorders>
            <w:vAlign w:val="center"/>
          </w:tcPr>
          <w:p w14:paraId="44CAE938" w14:textId="77777777" w:rsidR="00FC3B09" w:rsidRPr="00F4014E" w:rsidRDefault="00FC3B09" w:rsidP="00BA4DA1">
            <w:pPr>
              <w:rPr>
                <w:color w:val="000000" w:themeColor="text1"/>
                <w:sz w:val="20"/>
                <w:szCs w:val="20"/>
              </w:rPr>
            </w:pPr>
            <w:r w:rsidRPr="00F4014E">
              <w:rPr>
                <w:color w:val="000000" w:themeColor="text1"/>
                <w:sz w:val="20"/>
                <w:szCs w:val="20"/>
              </w:rPr>
              <w:t>Introduction</w:t>
            </w:r>
          </w:p>
        </w:tc>
        <w:tc>
          <w:tcPr>
            <w:tcW w:w="10210" w:type="dxa"/>
            <w:gridSpan w:val="2"/>
            <w:tcBorders>
              <w:top w:val="single" w:sz="4" w:space="0" w:color="auto"/>
            </w:tcBorders>
            <w:vAlign w:val="center"/>
          </w:tcPr>
          <w:p w14:paraId="3761F398" w14:textId="77777777" w:rsidR="00FC3B09" w:rsidRPr="00F4014E" w:rsidRDefault="00FC3B09" w:rsidP="00BA4DA1">
            <w:pPr>
              <w:jc w:val="center"/>
              <w:rPr>
                <w:color w:val="000000" w:themeColor="text1"/>
                <w:sz w:val="20"/>
                <w:szCs w:val="20"/>
              </w:rPr>
            </w:pPr>
            <w:r w:rsidRPr="00F4014E">
              <w:rPr>
                <w:color w:val="000000" w:themeColor="text1"/>
                <w:sz w:val="20"/>
                <w:szCs w:val="20"/>
              </w:rPr>
              <w:t>It’s your/my turn now. You’ll/I’ll make the [</w:t>
            </w:r>
            <w:r w:rsidRPr="00F4014E">
              <w:rPr>
                <w:i/>
                <w:color w:val="000000" w:themeColor="text1"/>
                <w:sz w:val="20"/>
                <w:szCs w:val="20"/>
              </w:rPr>
              <w:t>toy name</w:t>
            </w:r>
            <w:r w:rsidRPr="00F4014E">
              <w:rPr>
                <w:color w:val="000000" w:themeColor="text1"/>
                <w:sz w:val="20"/>
                <w:szCs w:val="20"/>
              </w:rPr>
              <w:t>].</w:t>
            </w:r>
          </w:p>
        </w:tc>
      </w:tr>
      <w:tr w:rsidR="00FC3B09" w:rsidRPr="00F4014E" w14:paraId="221B16E4" w14:textId="77777777" w:rsidTr="00BA4DA1">
        <w:trPr>
          <w:trHeight w:val="1121"/>
        </w:trPr>
        <w:tc>
          <w:tcPr>
            <w:tcW w:w="1253" w:type="dxa"/>
            <w:vAlign w:val="center"/>
          </w:tcPr>
          <w:p w14:paraId="57B735D5" w14:textId="77777777" w:rsidR="00FC3B09" w:rsidRPr="00F4014E" w:rsidRDefault="00FC3B09" w:rsidP="00BA4DA1">
            <w:pPr>
              <w:rPr>
                <w:color w:val="000000" w:themeColor="text1"/>
                <w:sz w:val="20"/>
                <w:szCs w:val="20"/>
              </w:rPr>
            </w:pPr>
            <w:r w:rsidRPr="00F4014E">
              <w:rPr>
                <w:color w:val="000000" w:themeColor="text1"/>
                <w:sz w:val="20"/>
                <w:szCs w:val="20"/>
              </w:rPr>
              <w:lastRenderedPageBreak/>
              <w:t>Action 1</w:t>
            </w:r>
          </w:p>
        </w:tc>
        <w:tc>
          <w:tcPr>
            <w:tcW w:w="4836" w:type="dxa"/>
            <w:vAlign w:val="center"/>
          </w:tcPr>
          <w:p w14:paraId="2A98FFED" w14:textId="77777777" w:rsidR="00FC3B09" w:rsidRPr="00F4014E" w:rsidRDefault="00FC3B09" w:rsidP="00BA4DA1">
            <w:pPr>
              <w:rPr>
                <w:color w:val="000000" w:themeColor="text1"/>
                <w:sz w:val="20"/>
                <w:szCs w:val="20"/>
              </w:rPr>
            </w:pPr>
            <w:r w:rsidRPr="00F4014E">
              <w:rPr>
                <w:color w:val="000000" w:themeColor="text1"/>
                <w:sz w:val="20"/>
                <w:szCs w:val="20"/>
              </w:rPr>
              <w:t xml:space="preserve">First you/I’ll do the ear. The ear goes right here [point]. </w:t>
            </w:r>
          </w:p>
          <w:p w14:paraId="4A9EEEE1" w14:textId="77777777" w:rsidR="00FC3B09" w:rsidRPr="00F4014E" w:rsidRDefault="00FC3B09" w:rsidP="00BA4DA1">
            <w:pPr>
              <w:rPr>
                <w:color w:val="000000" w:themeColor="text1"/>
                <w:sz w:val="20"/>
                <w:szCs w:val="20"/>
              </w:rPr>
            </w:pPr>
          </w:p>
          <w:p w14:paraId="4E3F0807"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6323C9A9" w14:textId="77777777" w:rsidR="00FC3B09" w:rsidRPr="00F4014E" w:rsidRDefault="00FC3B09" w:rsidP="00BA4DA1">
            <w:pPr>
              <w:rPr>
                <w:color w:val="000000" w:themeColor="text1"/>
                <w:sz w:val="20"/>
                <w:szCs w:val="20"/>
              </w:rPr>
            </w:pPr>
            <w:r w:rsidRPr="00F4014E">
              <w:rPr>
                <w:color w:val="000000" w:themeColor="text1"/>
                <w:sz w:val="20"/>
                <w:szCs w:val="20"/>
              </w:rPr>
              <w:t xml:space="preserve">First you/I’ll do the bottom. The bottom goes right here [point]. </w:t>
            </w:r>
          </w:p>
          <w:p w14:paraId="6EFC3F6B" w14:textId="77777777" w:rsidR="00FC3B09" w:rsidRPr="00F4014E" w:rsidRDefault="00FC3B09" w:rsidP="00BA4DA1">
            <w:pPr>
              <w:rPr>
                <w:color w:val="000000" w:themeColor="text1"/>
                <w:sz w:val="20"/>
                <w:szCs w:val="20"/>
              </w:rPr>
            </w:pPr>
          </w:p>
          <w:p w14:paraId="5E19E2B5"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12FC905E" w14:textId="77777777" w:rsidTr="00BA4DA1">
        <w:trPr>
          <w:trHeight w:val="899"/>
        </w:trPr>
        <w:tc>
          <w:tcPr>
            <w:tcW w:w="1253" w:type="dxa"/>
            <w:vAlign w:val="center"/>
          </w:tcPr>
          <w:p w14:paraId="0449FA34" w14:textId="77777777" w:rsidR="00FC3B09" w:rsidRPr="00F4014E" w:rsidRDefault="00FC3B09" w:rsidP="00BA4DA1">
            <w:pPr>
              <w:rPr>
                <w:color w:val="000000" w:themeColor="text1"/>
                <w:sz w:val="20"/>
                <w:szCs w:val="20"/>
              </w:rPr>
            </w:pPr>
            <w:r w:rsidRPr="00F4014E">
              <w:rPr>
                <w:color w:val="000000" w:themeColor="text1"/>
                <w:sz w:val="20"/>
                <w:szCs w:val="20"/>
              </w:rPr>
              <w:t>Action 2</w:t>
            </w:r>
          </w:p>
        </w:tc>
        <w:tc>
          <w:tcPr>
            <w:tcW w:w="4836" w:type="dxa"/>
            <w:vAlign w:val="center"/>
          </w:tcPr>
          <w:p w14:paraId="25105A69" w14:textId="77777777" w:rsidR="00FC3B09" w:rsidRPr="00F4014E" w:rsidRDefault="00FC3B09" w:rsidP="00BA4DA1">
            <w:pPr>
              <w:rPr>
                <w:color w:val="000000" w:themeColor="text1"/>
                <w:sz w:val="20"/>
                <w:szCs w:val="20"/>
              </w:rPr>
            </w:pPr>
            <w:r w:rsidRPr="00F4014E">
              <w:rPr>
                <w:color w:val="000000" w:themeColor="text1"/>
                <w:sz w:val="20"/>
                <w:szCs w:val="20"/>
              </w:rPr>
              <w:t xml:space="preserve">Then you/I’ll do the other ear. The ear goes right here. </w:t>
            </w:r>
          </w:p>
          <w:p w14:paraId="7F69267D" w14:textId="77777777" w:rsidR="00FC3B09" w:rsidRPr="00F4014E" w:rsidRDefault="00FC3B09" w:rsidP="00BA4DA1">
            <w:pPr>
              <w:rPr>
                <w:color w:val="000000" w:themeColor="text1"/>
                <w:sz w:val="20"/>
                <w:szCs w:val="20"/>
              </w:rPr>
            </w:pPr>
          </w:p>
          <w:p w14:paraId="7FF67A06"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2DB438AF"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middle. The middle goes right here [point]. </w:t>
            </w:r>
          </w:p>
          <w:p w14:paraId="75EF58D4" w14:textId="77777777" w:rsidR="00FC3B09" w:rsidRPr="00F4014E" w:rsidRDefault="00FC3B09" w:rsidP="00BA4DA1">
            <w:pPr>
              <w:rPr>
                <w:color w:val="000000" w:themeColor="text1"/>
                <w:sz w:val="20"/>
                <w:szCs w:val="20"/>
              </w:rPr>
            </w:pPr>
          </w:p>
          <w:p w14:paraId="7A2FB340"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1E93BC33" w14:textId="77777777" w:rsidTr="00BA4DA1">
        <w:trPr>
          <w:trHeight w:val="1079"/>
        </w:trPr>
        <w:tc>
          <w:tcPr>
            <w:tcW w:w="1253" w:type="dxa"/>
            <w:vAlign w:val="center"/>
          </w:tcPr>
          <w:p w14:paraId="7E3B3232" w14:textId="77777777" w:rsidR="00FC3B09" w:rsidRPr="00F4014E" w:rsidRDefault="00FC3B09" w:rsidP="00BA4DA1">
            <w:pPr>
              <w:rPr>
                <w:color w:val="000000" w:themeColor="text1"/>
                <w:sz w:val="20"/>
                <w:szCs w:val="20"/>
              </w:rPr>
            </w:pPr>
            <w:r w:rsidRPr="00F4014E">
              <w:rPr>
                <w:color w:val="000000" w:themeColor="text1"/>
                <w:sz w:val="20"/>
                <w:szCs w:val="20"/>
              </w:rPr>
              <w:t>Action 3</w:t>
            </w:r>
          </w:p>
        </w:tc>
        <w:tc>
          <w:tcPr>
            <w:tcW w:w="4836" w:type="dxa"/>
            <w:vAlign w:val="center"/>
          </w:tcPr>
          <w:p w14:paraId="4001B661"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eye. The eye goes right here. </w:t>
            </w:r>
          </w:p>
          <w:p w14:paraId="1CBE77CA" w14:textId="77777777" w:rsidR="00FC3B09" w:rsidRPr="00F4014E" w:rsidRDefault="00FC3B09" w:rsidP="00BA4DA1">
            <w:pPr>
              <w:rPr>
                <w:color w:val="000000" w:themeColor="text1"/>
                <w:sz w:val="20"/>
                <w:szCs w:val="20"/>
              </w:rPr>
            </w:pPr>
          </w:p>
          <w:p w14:paraId="52063DF9"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54845F22"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arm. The arm goes right here [point]. </w:t>
            </w:r>
          </w:p>
          <w:p w14:paraId="754287D8" w14:textId="77777777" w:rsidR="00FC3B09" w:rsidRPr="00F4014E" w:rsidRDefault="00FC3B09" w:rsidP="00BA4DA1">
            <w:pPr>
              <w:rPr>
                <w:color w:val="000000" w:themeColor="text1"/>
                <w:sz w:val="20"/>
                <w:szCs w:val="20"/>
              </w:rPr>
            </w:pPr>
          </w:p>
          <w:p w14:paraId="14626A46"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5F895742" w14:textId="77777777" w:rsidTr="00BA4DA1">
        <w:trPr>
          <w:trHeight w:val="981"/>
        </w:trPr>
        <w:tc>
          <w:tcPr>
            <w:tcW w:w="1253" w:type="dxa"/>
            <w:vAlign w:val="center"/>
          </w:tcPr>
          <w:p w14:paraId="24A7AFEB" w14:textId="77777777" w:rsidR="00FC3B09" w:rsidRPr="00F4014E" w:rsidRDefault="00FC3B09" w:rsidP="00BA4DA1">
            <w:pPr>
              <w:rPr>
                <w:color w:val="000000" w:themeColor="text1"/>
                <w:sz w:val="20"/>
                <w:szCs w:val="20"/>
              </w:rPr>
            </w:pPr>
            <w:r w:rsidRPr="00F4014E">
              <w:rPr>
                <w:color w:val="000000" w:themeColor="text1"/>
                <w:sz w:val="20"/>
                <w:szCs w:val="20"/>
              </w:rPr>
              <w:t>Action 4</w:t>
            </w:r>
          </w:p>
        </w:tc>
        <w:tc>
          <w:tcPr>
            <w:tcW w:w="4836" w:type="dxa"/>
            <w:vAlign w:val="center"/>
          </w:tcPr>
          <w:p w14:paraId="50149779"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other eye. The eye goes right here. </w:t>
            </w:r>
          </w:p>
          <w:p w14:paraId="4103D346" w14:textId="77777777" w:rsidR="00FC3B09" w:rsidRPr="00F4014E" w:rsidRDefault="00FC3B09" w:rsidP="00BA4DA1">
            <w:pPr>
              <w:rPr>
                <w:color w:val="000000" w:themeColor="text1"/>
                <w:sz w:val="20"/>
                <w:szCs w:val="20"/>
              </w:rPr>
            </w:pPr>
          </w:p>
          <w:p w14:paraId="4ACD07DC"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36B35E2F"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other arm. The arm goes right here [point]. </w:t>
            </w:r>
          </w:p>
          <w:p w14:paraId="1A31140F" w14:textId="77777777" w:rsidR="00FC3B09" w:rsidRPr="00F4014E" w:rsidRDefault="00FC3B09" w:rsidP="00BA4DA1">
            <w:pPr>
              <w:rPr>
                <w:color w:val="000000" w:themeColor="text1"/>
                <w:sz w:val="20"/>
                <w:szCs w:val="20"/>
              </w:rPr>
            </w:pPr>
          </w:p>
          <w:p w14:paraId="67DB34E6"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1AD19DC5" w14:textId="77777777" w:rsidTr="00BA4DA1">
        <w:trPr>
          <w:trHeight w:val="1006"/>
        </w:trPr>
        <w:tc>
          <w:tcPr>
            <w:tcW w:w="1253" w:type="dxa"/>
            <w:vAlign w:val="center"/>
          </w:tcPr>
          <w:p w14:paraId="32E57AE9" w14:textId="77777777" w:rsidR="00FC3B09" w:rsidRPr="00F4014E" w:rsidRDefault="00FC3B09" w:rsidP="00BA4DA1">
            <w:pPr>
              <w:rPr>
                <w:color w:val="000000" w:themeColor="text1"/>
                <w:sz w:val="20"/>
                <w:szCs w:val="20"/>
              </w:rPr>
            </w:pPr>
            <w:r w:rsidRPr="00F4014E">
              <w:rPr>
                <w:color w:val="000000" w:themeColor="text1"/>
                <w:sz w:val="20"/>
                <w:szCs w:val="20"/>
              </w:rPr>
              <w:t>Action 5</w:t>
            </w:r>
          </w:p>
        </w:tc>
        <w:tc>
          <w:tcPr>
            <w:tcW w:w="4836" w:type="dxa"/>
            <w:vAlign w:val="center"/>
          </w:tcPr>
          <w:p w14:paraId="28A900C2"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nose. The nose goes right here. </w:t>
            </w:r>
          </w:p>
          <w:p w14:paraId="768ECA38" w14:textId="77777777" w:rsidR="00FC3B09" w:rsidRPr="00F4014E" w:rsidRDefault="00FC3B09" w:rsidP="00BA4DA1">
            <w:pPr>
              <w:rPr>
                <w:color w:val="000000" w:themeColor="text1"/>
                <w:sz w:val="20"/>
                <w:szCs w:val="20"/>
              </w:rPr>
            </w:pPr>
          </w:p>
          <w:p w14:paraId="5EF0CBF0"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56CCB14B" w14:textId="77777777" w:rsidR="00FC3B09" w:rsidRPr="00F4014E" w:rsidRDefault="00FC3B09" w:rsidP="00BA4DA1">
            <w:pPr>
              <w:rPr>
                <w:color w:val="000000" w:themeColor="text1"/>
                <w:sz w:val="20"/>
                <w:szCs w:val="20"/>
              </w:rPr>
            </w:pPr>
            <w:r w:rsidRPr="00F4014E">
              <w:rPr>
                <w:color w:val="000000" w:themeColor="text1"/>
                <w:sz w:val="20"/>
                <w:szCs w:val="20"/>
              </w:rPr>
              <w:t xml:space="preserve">Next you/I’ll do the tie. The tie goes right here [point]. </w:t>
            </w:r>
          </w:p>
          <w:p w14:paraId="05BA74CC" w14:textId="77777777" w:rsidR="00FC3B09" w:rsidRPr="00F4014E" w:rsidRDefault="00FC3B09" w:rsidP="00BA4DA1">
            <w:pPr>
              <w:rPr>
                <w:color w:val="000000" w:themeColor="text1"/>
                <w:sz w:val="20"/>
                <w:szCs w:val="20"/>
              </w:rPr>
            </w:pPr>
          </w:p>
          <w:p w14:paraId="5D1F74D3"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6EF4B1EF" w14:textId="77777777" w:rsidTr="00BA4DA1">
        <w:trPr>
          <w:trHeight w:val="1204"/>
        </w:trPr>
        <w:tc>
          <w:tcPr>
            <w:tcW w:w="1253" w:type="dxa"/>
            <w:vAlign w:val="center"/>
          </w:tcPr>
          <w:p w14:paraId="769E3D3E" w14:textId="77777777" w:rsidR="00FC3B09" w:rsidRPr="00F4014E" w:rsidRDefault="00FC3B09" w:rsidP="00BA4DA1">
            <w:pPr>
              <w:rPr>
                <w:color w:val="000000" w:themeColor="text1"/>
                <w:sz w:val="20"/>
                <w:szCs w:val="20"/>
              </w:rPr>
            </w:pPr>
            <w:r w:rsidRPr="00F4014E">
              <w:rPr>
                <w:color w:val="000000" w:themeColor="text1"/>
                <w:sz w:val="20"/>
                <w:szCs w:val="20"/>
              </w:rPr>
              <w:t>Action 6</w:t>
            </w:r>
          </w:p>
        </w:tc>
        <w:tc>
          <w:tcPr>
            <w:tcW w:w="4836" w:type="dxa"/>
            <w:vAlign w:val="center"/>
          </w:tcPr>
          <w:p w14:paraId="2FA079F2" w14:textId="77777777" w:rsidR="00FC3B09" w:rsidRPr="00F4014E" w:rsidRDefault="00FC3B09" w:rsidP="00BA4DA1">
            <w:pPr>
              <w:rPr>
                <w:color w:val="000000" w:themeColor="text1"/>
                <w:sz w:val="20"/>
                <w:szCs w:val="20"/>
              </w:rPr>
            </w:pPr>
            <w:r w:rsidRPr="00F4014E">
              <w:rPr>
                <w:color w:val="000000" w:themeColor="text1"/>
                <w:sz w:val="20"/>
                <w:szCs w:val="20"/>
              </w:rPr>
              <w:t xml:space="preserve">Last you/I’ll do the mouth. The mouth goes right here. </w:t>
            </w:r>
          </w:p>
          <w:p w14:paraId="3A730DA9" w14:textId="77777777" w:rsidR="00FC3B09" w:rsidRPr="00F4014E" w:rsidRDefault="00FC3B09" w:rsidP="00BA4DA1">
            <w:pPr>
              <w:rPr>
                <w:color w:val="000000" w:themeColor="text1"/>
                <w:sz w:val="20"/>
                <w:szCs w:val="20"/>
              </w:rPr>
            </w:pPr>
          </w:p>
          <w:p w14:paraId="6ADFD094"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c>
          <w:tcPr>
            <w:tcW w:w="5374" w:type="dxa"/>
            <w:vAlign w:val="center"/>
          </w:tcPr>
          <w:p w14:paraId="2751A2D9" w14:textId="77777777" w:rsidR="00FC3B09" w:rsidRPr="00F4014E" w:rsidRDefault="00FC3B09" w:rsidP="00BA4DA1">
            <w:pPr>
              <w:rPr>
                <w:color w:val="000000" w:themeColor="text1"/>
                <w:sz w:val="20"/>
                <w:szCs w:val="20"/>
              </w:rPr>
            </w:pPr>
            <w:r w:rsidRPr="00F4014E">
              <w:rPr>
                <w:color w:val="000000" w:themeColor="text1"/>
                <w:sz w:val="20"/>
                <w:szCs w:val="20"/>
              </w:rPr>
              <w:t xml:space="preserve">Last you/I’ll do the hat. The hat goes right here [point]. </w:t>
            </w:r>
          </w:p>
          <w:p w14:paraId="01E113A9" w14:textId="77777777" w:rsidR="00FC3B09" w:rsidRPr="00F4014E" w:rsidRDefault="00FC3B09" w:rsidP="00BA4DA1">
            <w:pPr>
              <w:rPr>
                <w:color w:val="000000" w:themeColor="text1"/>
                <w:sz w:val="20"/>
                <w:szCs w:val="20"/>
              </w:rPr>
            </w:pPr>
          </w:p>
          <w:p w14:paraId="32BBF00B" w14:textId="77777777" w:rsidR="00FC3B09" w:rsidRPr="00F4014E" w:rsidRDefault="00FC3B09" w:rsidP="00BA4DA1">
            <w:pPr>
              <w:rPr>
                <w:color w:val="000000" w:themeColor="text1"/>
                <w:sz w:val="20"/>
                <w:szCs w:val="20"/>
              </w:rPr>
            </w:pPr>
            <w:r w:rsidRPr="00F4014E">
              <w:rPr>
                <w:color w:val="000000" w:themeColor="text1"/>
                <w:sz w:val="20"/>
                <w:szCs w:val="20"/>
              </w:rPr>
              <w:t>Can you do that? [hand piece]/I’ll do that. [place piece]</w:t>
            </w:r>
          </w:p>
        </w:tc>
      </w:tr>
      <w:tr w:rsidR="00FC3B09" w:rsidRPr="00F4014E" w14:paraId="3A827CC3" w14:textId="77777777" w:rsidTr="00BA4DA1">
        <w:trPr>
          <w:trHeight w:val="362"/>
        </w:trPr>
        <w:tc>
          <w:tcPr>
            <w:tcW w:w="1253" w:type="dxa"/>
            <w:tcBorders>
              <w:bottom w:val="single" w:sz="4" w:space="0" w:color="auto"/>
            </w:tcBorders>
            <w:vAlign w:val="center"/>
          </w:tcPr>
          <w:p w14:paraId="3C5B09CC" w14:textId="77777777" w:rsidR="00FC3B09" w:rsidRPr="00F4014E" w:rsidRDefault="00FC3B09" w:rsidP="00BA4DA1">
            <w:pPr>
              <w:rPr>
                <w:color w:val="000000" w:themeColor="text1"/>
                <w:sz w:val="20"/>
                <w:szCs w:val="20"/>
              </w:rPr>
            </w:pPr>
            <w:r w:rsidRPr="00F4014E">
              <w:rPr>
                <w:color w:val="000000" w:themeColor="text1"/>
                <w:sz w:val="20"/>
                <w:szCs w:val="20"/>
              </w:rPr>
              <w:t>Conclusion</w:t>
            </w:r>
          </w:p>
        </w:tc>
        <w:tc>
          <w:tcPr>
            <w:tcW w:w="10210" w:type="dxa"/>
            <w:gridSpan w:val="2"/>
            <w:tcBorders>
              <w:bottom w:val="single" w:sz="4" w:space="0" w:color="auto"/>
            </w:tcBorders>
            <w:vAlign w:val="center"/>
          </w:tcPr>
          <w:p w14:paraId="0B93A736" w14:textId="77777777" w:rsidR="00FC3B09" w:rsidRPr="00F4014E" w:rsidRDefault="00FC3B09" w:rsidP="00BA4DA1">
            <w:pPr>
              <w:jc w:val="center"/>
              <w:rPr>
                <w:color w:val="000000" w:themeColor="text1"/>
                <w:sz w:val="20"/>
                <w:szCs w:val="20"/>
              </w:rPr>
            </w:pPr>
            <w:r w:rsidRPr="00F4014E">
              <w:rPr>
                <w:color w:val="000000" w:themeColor="text1"/>
                <w:sz w:val="20"/>
                <w:szCs w:val="20"/>
              </w:rPr>
              <w:t>You/I did it! You/I made the [</w:t>
            </w:r>
            <w:r w:rsidRPr="00F4014E">
              <w:rPr>
                <w:i/>
                <w:color w:val="000000" w:themeColor="text1"/>
                <w:sz w:val="20"/>
                <w:szCs w:val="20"/>
              </w:rPr>
              <w:t>toy name</w:t>
            </w:r>
            <w:r w:rsidRPr="00F4014E">
              <w:rPr>
                <w:color w:val="000000" w:themeColor="text1"/>
                <w:sz w:val="20"/>
                <w:szCs w:val="20"/>
              </w:rPr>
              <w:t>]! Yay!</w:t>
            </w:r>
          </w:p>
        </w:tc>
      </w:tr>
    </w:tbl>
    <w:p w14:paraId="4B6A8FD8" w14:textId="77777777" w:rsidR="009154DE" w:rsidRDefault="009154DE" w:rsidP="009154DE">
      <w:pPr>
        <w:rPr>
          <w:b/>
          <w:i/>
          <w:color w:val="000000" w:themeColor="text1"/>
        </w:rPr>
      </w:pPr>
    </w:p>
    <w:p w14:paraId="024C2C1F" w14:textId="0079B533" w:rsidR="00FC3B09" w:rsidRPr="00FA27C0" w:rsidRDefault="00FC3B09" w:rsidP="00FA27C0">
      <w:pPr>
        <w:spacing w:line="480" w:lineRule="auto"/>
        <w:ind w:firstLine="720"/>
        <w:rPr>
          <w:b/>
          <w:iCs/>
          <w:color w:val="000000" w:themeColor="text1"/>
        </w:rPr>
      </w:pPr>
      <w:r w:rsidRPr="00FA27C0">
        <w:rPr>
          <w:b/>
          <w:iCs/>
          <w:color w:val="000000" w:themeColor="text1"/>
        </w:rPr>
        <w:t>Test</w:t>
      </w:r>
      <w:r w:rsidR="009154DE" w:rsidRPr="00FA27C0">
        <w:rPr>
          <w:b/>
          <w:iCs/>
          <w:color w:val="000000" w:themeColor="text1"/>
        </w:rPr>
        <w:t xml:space="preserve"> Procedure</w:t>
      </w:r>
      <w:r w:rsidR="00FA27C0">
        <w:rPr>
          <w:b/>
          <w:iCs/>
          <w:color w:val="000000" w:themeColor="text1"/>
        </w:rPr>
        <w:t xml:space="preserve">. </w:t>
      </w:r>
      <w:r w:rsidRPr="00F4014E">
        <w:rPr>
          <w:color w:val="000000" w:themeColor="text1"/>
        </w:rPr>
        <w:t xml:space="preserve">First, children were tested on the caregiver-taught Rocket toy. Then, children were tested on the two Generalization Toys (untaught items matched to items taught in Active and Observed contexts). Finally, children were tested on the two Taught Toys learned in Experimenter Teaching. Presenting Generalization Toys before Taught Toys ensured that performance on Generalization Toys was not influenced by children’s Test performance on Taught Toys. In addition, piloting revealed that testing children on Generalization Toys before Taught Toys provided more variability in Test Scores. Toys were presented in the order they were taught: For example, if a child was taught the Cat and Snowman during Experimenter Teaching, she would be first tested on the Rocket, then matched Generalization Toys in the same order as Experimenter Teaching (Dog then Scarecrow), then the two Taught Toys (Cat then Snowman). </w:t>
      </w:r>
    </w:p>
    <w:p w14:paraId="3F454023" w14:textId="1D8A3A01" w:rsidR="00FC3B09" w:rsidRDefault="00FC3B09" w:rsidP="00FC3B09">
      <w:pPr>
        <w:spacing w:line="480" w:lineRule="auto"/>
        <w:ind w:firstLine="720"/>
        <w:rPr>
          <w:color w:val="000000" w:themeColor="text1"/>
        </w:rPr>
      </w:pPr>
      <w:r w:rsidRPr="00F4014E">
        <w:rPr>
          <w:color w:val="000000" w:themeColor="text1"/>
        </w:rPr>
        <w:lastRenderedPageBreak/>
        <w:t>For each toy, the assistant asked the child, “What should we do with this one?” and did not correct or interfere with the child’s actions. The assistant offered neutral feedback after each action (e.g., “Hmm.” “Oh.”) and encouraged the child to continue performing actions by prompting neutrally (e.g., “What else should we do with this?”; “What should we do next?”). If a child struggled physically to place a piece, the assistant offered motoric help.</w:t>
      </w:r>
      <w:r w:rsidR="00E554CA">
        <w:rPr>
          <w:color w:val="000000" w:themeColor="text1"/>
        </w:rPr>
        <w:t xml:space="preserve"> See </w:t>
      </w:r>
      <w:r w:rsidR="00B30A37">
        <w:rPr>
          <w:color w:val="000000" w:themeColor="text1"/>
        </w:rPr>
        <w:t>Figure 1</w:t>
      </w:r>
      <w:r w:rsidR="00E554CA">
        <w:rPr>
          <w:color w:val="000000" w:themeColor="text1"/>
        </w:rPr>
        <w:t xml:space="preserve"> for toy details.</w:t>
      </w:r>
    </w:p>
    <w:p w14:paraId="5ADFFC52" w14:textId="34DCDD3F" w:rsidR="00C80545" w:rsidRDefault="00C80545" w:rsidP="00C80545">
      <w:pPr>
        <w:spacing w:line="480" w:lineRule="auto"/>
        <w:rPr>
          <w:b/>
          <w:bCs/>
          <w:color w:val="000000" w:themeColor="text1"/>
        </w:rPr>
      </w:pPr>
      <w:r>
        <w:rPr>
          <w:b/>
          <w:bCs/>
          <w:color w:val="000000" w:themeColor="text1"/>
        </w:rPr>
        <w:t>Figure 1</w:t>
      </w:r>
    </w:p>
    <w:p w14:paraId="18209886" w14:textId="54265E55" w:rsidR="00C80545" w:rsidRPr="00C80545" w:rsidRDefault="00834877" w:rsidP="00C80545">
      <w:pPr>
        <w:spacing w:line="480" w:lineRule="auto"/>
        <w:rPr>
          <w:b/>
          <w:bCs/>
          <w:i/>
          <w:iCs/>
          <w:color w:val="000000" w:themeColor="text1"/>
        </w:rPr>
      </w:pPr>
      <w:r>
        <w:rPr>
          <w:b/>
          <w:bCs/>
          <w:i/>
          <w:iCs/>
          <w:color w:val="000000" w:themeColor="text1"/>
        </w:rPr>
        <w:t>Toys in Caregiver and Experimenter Teaching and Test</w:t>
      </w:r>
    </w:p>
    <w:p w14:paraId="5EBA42E5" w14:textId="77777777" w:rsidR="00FC3B09" w:rsidRPr="00F4014E" w:rsidRDefault="00FC3B09" w:rsidP="00FC3B09">
      <w:pPr>
        <w:jc w:val="center"/>
        <w:rPr>
          <w:color w:val="000000" w:themeColor="text1"/>
        </w:rPr>
      </w:pPr>
      <w:r w:rsidRPr="00F4014E">
        <w:rPr>
          <w:noProof/>
          <w:color w:val="000000" w:themeColor="text1"/>
        </w:rPr>
        <w:drawing>
          <wp:inline distT="0" distB="0" distL="0" distR="0" wp14:anchorId="4E0A602A" wp14:editId="6A1D4BCF">
            <wp:extent cx="4035669" cy="356153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0069" cy="3583068"/>
                    </a:xfrm>
                    <a:prstGeom prst="rect">
                      <a:avLst/>
                    </a:prstGeom>
                  </pic:spPr>
                </pic:pic>
              </a:graphicData>
            </a:graphic>
          </wp:inline>
        </w:drawing>
      </w:r>
    </w:p>
    <w:p w14:paraId="2AA528A1" w14:textId="089A4395" w:rsidR="00FC3B09" w:rsidRPr="00834877" w:rsidRDefault="00834877" w:rsidP="00834877">
      <w:pPr>
        <w:spacing w:line="480" w:lineRule="auto"/>
        <w:rPr>
          <w:color w:val="000000" w:themeColor="text1"/>
        </w:rPr>
      </w:pPr>
      <w:r w:rsidRPr="00834877">
        <w:rPr>
          <w:i/>
          <w:iCs/>
          <w:color w:val="000000" w:themeColor="text1"/>
        </w:rPr>
        <w:t xml:space="preserve">Note. </w:t>
      </w:r>
      <w:r w:rsidR="00FC3B09" w:rsidRPr="00834877">
        <w:rPr>
          <w:color w:val="000000" w:themeColor="text1"/>
        </w:rPr>
        <w:t xml:space="preserve">Each toy in its final configuration, then separately showing the base onto which pieces were placed. Pieces were organized </w:t>
      </w:r>
      <w:r w:rsidR="00E554CA" w:rsidRPr="00834877">
        <w:rPr>
          <w:color w:val="000000" w:themeColor="text1"/>
        </w:rPr>
        <w:t>in relation to</w:t>
      </w:r>
      <w:r w:rsidR="00FC3B09" w:rsidRPr="00834877">
        <w:rPr>
          <w:color w:val="000000" w:themeColor="text1"/>
        </w:rPr>
        <w:t xml:space="preserve"> the base during Teaching, but were scrambled for Test.</w:t>
      </w:r>
      <w:r w:rsidR="00911D25" w:rsidRPr="00834877">
        <w:rPr>
          <w:color w:val="000000" w:themeColor="text1"/>
        </w:rPr>
        <w:br/>
      </w:r>
    </w:p>
    <w:p w14:paraId="1D146F5F" w14:textId="127E0F0B" w:rsidR="00FC3B09" w:rsidRPr="00823031" w:rsidRDefault="00FC3B09" w:rsidP="006E40CD">
      <w:pPr>
        <w:rPr>
          <w:color w:val="000000" w:themeColor="text1"/>
          <w:sz w:val="20"/>
          <w:szCs w:val="20"/>
        </w:rPr>
      </w:pPr>
      <w:r w:rsidRPr="00823031">
        <w:rPr>
          <w:color w:val="000000" w:themeColor="text1"/>
          <w:sz w:val="20"/>
          <w:szCs w:val="20"/>
        </w:rPr>
        <w:br w:type="page"/>
      </w:r>
    </w:p>
    <w:tbl>
      <w:tblPr>
        <w:tblStyle w:val="TableGrid"/>
        <w:tblpPr w:leftFromText="180" w:rightFromText="180" w:vertAnchor="page" w:horzAnchor="margin" w:tblpXSpec="center" w:tblpY="2995"/>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838"/>
        <w:gridCol w:w="2825"/>
        <w:gridCol w:w="2721"/>
      </w:tblGrid>
      <w:tr w:rsidR="003B1E3D" w:rsidRPr="008F41CB" w14:paraId="660DA8EB" w14:textId="77777777" w:rsidTr="00A7515A">
        <w:trPr>
          <w:trHeight w:val="288"/>
        </w:trPr>
        <w:tc>
          <w:tcPr>
            <w:tcW w:w="1306" w:type="dxa"/>
            <w:tcBorders>
              <w:top w:val="single" w:sz="4" w:space="0" w:color="auto"/>
              <w:bottom w:val="single" w:sz="4" w:space="0" w:color="auto"/>
            </w:tcBorders>
            <w:vAlign w:val="center"/>
          </w:tcPr>
          <w:p w14:paraId="340162E8" w14:textId="3D584A66" w:rsidR="006E40CD" w:rsidRPr="008F41CB" w:rsidRDefault="006E40CD" w:rsidP="00A7515A">
            <w:pPr>
              <w:jc w:val="center"/>
              <w:rPr>
                <w:color w:val="000000" w:themeColor="text1"/>
                <w:sz w:val="20"/>
                <w:szCs w:val="20"/>
              </w:rPr>
            </w:pPr>
            <w:r>
              <w:rPr>
                <w:color w:val="000000" w:themeColor="text1"/>
                <w:sz w:val="20"/>
                <w:szCs w:val="20"/>
              </w:rPr>
              <w:lastRenderedPageBreak/>
              <w:t>Experiment Phase</w:t>
            </w:r>
          </w:p>
        </w:tc>
        <w:tc>
          <w:tcPr>
            <w:tcW w:w="2838" w:type="dxa"/>
            <w:tcBorders>
              <w:top w:val="single" w:sz="4" w:space="0" w:color="auto"/>
              <w:bottom w:val="single" w:sz="4" w:space="0" w:color="auto"/>
            </w:tcBorders>
            <w:vAlign w:val="center"/>
          </w:tcPr>
          <w:p w14:paraId="343C3E7D" w14:textId="77777777" w:rsidR="006E40CD" w:rsidRPr="008F41CB" w:rsidRDefault="006E40CD" w:rsidP="00A7515A">
            <w:pPr>
              <w:jc w:val="center"/>
              <w:rPr>
                <w:color w:val="000000" w:themeColor="text1"/>
                <w:sz w:val="20"/>
                <w:szCs w:val="20"/>
              </w:rPr>
            </w:pPr>
            <w:r w:rsidRPr="008F41CB">
              <w:rPr>
                <w:color w:val="000000" w:themeColor="text1"/>
                <w:sz w:val="20"/>
                <w:szCs w:val="20"/>
              </w:rPr>
              <w:t>Measure</w:t>
            </w:r>
          </w:p>
        </w:tc>
        <w:tc>
          <w:tcPr>
            <w:tcW w:w="2825" w:type="dxa"/>
            <w:tcBorders>
              <w:top w:val="single" w:sz="4" w:space="0" w:color="auto"/>
              <w:bottom w:val="single" w:sz="4" w:space="0" w:color="auto"/>
            </w:tcBorders>
            <w:vAlign w:val="center"/>
          </w:tcPr>
          <w:p w14:paraId="419376E1" w14:textId="595289CE" w:rsidR="006E40CD" w:rsidRPr="008F41CB" w:rsidRDefault="00823031" w:rsidP="00A7515A">
            <w:pPr>
              <w:jc w:val="center"/>
              <w:rPr>
                <w:sz w:val="20"/>
                <w:szCs w:val="20"/>
              </w:rPr>
            </w:pPr>
            <w:r>
              <w:rPr>
                <w:sz w:val="20"/>
                <w:szCs w:val="20"/>
              </w:rPr>
              <w:t>Details</w:t>
            </w:r>
          </w:p>
        </w:tc>
        <w:tc>
          <w:tcPr>
            <w:tcW w:w="2721" w:type="dxa"/>
            <w:tcBorders>
              <w:top w:val="single" w:sz="4" w:space="0" w:color="auto"/>
              <w:bottom w:val="single" w:sz="4" w:space="0" w:color="auto"/>
            </w:tcBorders>
            <w:vAlign w:val="center"/>
          </w:tcPr>
          <w:p w14:paraId="063623F2" w14:textId="36019F73" w:rsidR="006E40CD" w:rsidRPr="008F41CB" w:rsidRDefault="006E40CD" w:rsidP="00A7515A">
            <w:pPr>
              <w:jc w:val="center"/>
              <w:rPr>
                <w:sz w:val="20"/>
                <w:szCs w:val="20"/>
              </w:rPr>
            </w:pPr>
            <w:r w:rsidRPr="008F41CB">
              <w:rPr>
                <w:sz w:val="20"/>
                <w:szCs w:val="20"/>
              </w:rPr>
              <w:t>Mean (SD); Range</w:t>
            </w:r>
            <w:r w:rsidR="00ED4143">
              <w:rPr>
                <w:sz w:val="20"/>
                <w:szCs w:val="20"/>
              </w:rPr>
              <w:t>; number of values missing or excluded</w:t>
            </w:r>
          </w:p>
        </w:tc>
      </w:tr>
      <w:tr w:rsidR="003B1E3D" w:rsidRPr="008F41CB" w14:paraId="1EAD1D38" w14:textId="77777777" w:rsidTr="00A7515A">
        <w:trPr>
          <w:trHeight w:val="288"/>
        </w:trPr>
        <w:tc>
          <w:tcPr>
            <w:tcW w:w="1306" w:type="dxa"/>
            <w:vMerge w:val="restart"/>
            <w:vAlign w:val="center"/>
          </w:tcPr>
          <w:p w14:paraId="7EF3F25C" w14:textId="5CEDD718" w:rsidR="006E40CD" w:rsidRPr="00D63223" w:rsidRDefault="006E40CD" w:rsidP="00A7515A">
            <w:pPr>
              <w:rPr>
                <w:color w:val="000000" w:themeColor="text1"/>
                <w:sz w:val="20"/>
                <w:szCs w:val="20"/>
              </w:rPr>
            </w:pPr>
            <w:r w:rsidRPr="00D63223">
              <w:rPr>
                <w:color w:val="000000" w:themeColor="text1"/>
                <w:sz w:val="20"/>
                <w:szCs w:val="20"/>
              </w:rPr>
              <w:t>Experimenter Teaching</w:t>
            </w:r>
          </w:p>
        </w:tc>
        <w:tc>
          <w:tcPr>
            <w:tcW w:w="2838" w:type="dxa"/>
            <w:vAlign w:val="center"/>
          </w:tcPr>
          <w:p w14:paraId="415F04AA" w14:textId="4C1BBAC5" w:rsidR="006E40CD" w:rsidRPr="008F41CB" w:rsidRDefault="006E40CD" w:rsidP="00A7515A">
            <w:pPr>
              <w:rPr>
                <w:color w:val="000000" w:themeColor="text1"/>
                <w:sz w:val="20"/>
                <w:szCs w:val="20"/>
              </w:rPr>
            </w:pPr>
            <w:r w:rsidRPr="008F41CB">
              <w:rPr>
                <w:color w:val="000000" w:themeColor="text1"/>
                <w:sz w:val="20"/>
                <w:szCs w:val="20"/>
              </w:rPr>
              <w:t>Active Time</w:t>
            </w:r>
          </w:p>
        </w:tc>
        <w:tc>
          <w:tcPr>
            <w:tcW w:w="2825" w:type="dxa"/>
            <w:vAlign w:val="center"/>
          </w:tcPr>
          <w:p w14:paraId="324AACDC" w14:textId="34447607" w:rsidR="006E40CD" w:rsidRPr="008F41CB" w:rsidRDefault="006E40CD" w:rsidP="00A7515A">
            <w:pPr>
              <w:rPr>
                <w:color w:val="000000" w:themeColor="text1"/>
                <w:sz w:val="20"/>
                <w:szCs w:val="20"/>
              </w:rPr>
            </w:pPr>
            <w:r>
              <w:rPr>
                <w:color w:val="000000" w:themeColor="text1"/>
                <w:sz w:val="20"/>
                <w:szCs w:val="20"/>
              </w:rPr>
              <w:t>Seconds</w:t>
            </w:r>
          </w:p>
        </w:tc>
        <w:tc>
          <w:tcPr>
            <w:tcW w:w="2721" w:type="dxa"/>
            <w:vAlign w:val="center"/>
          </w:tcPr>
          <w:p w14:paraId="1E57859A" w14:textId="71D05539" w:rsidR="006E40CD" w:rsidRPr="006E40CD" w:rsidRDefault="006E40CD" w:rsidP="00A7515A">
            <w:pPr>
              <w:rPr>
                <w:color w:val="000000" w:themeColor="text1"/>
                <w:sz w:val="20"/>
                <w:szCs w:val="20"/>
              </w:rPr>
            </w:pPr>
            <w:r w:rsidRPr="008F41CB">
              <w:rPr>
                <w:color w:val="000000" w:themeColor="text1"/>
                <w:sz w:val="20"/>
                <w:szCs w:val="20"/>
              </w:rPr>
              <w:t>95.7</w:t>
            </w:r>
            <w:r>
              <w:rPr>
                <w:color w:val="000000" w:themeColor="text1"/>
                <w:sz w:val="20"/>
                <w:szCs w:val="20"/>
              </w:rPr>
              <w:t xml:space="preserve"> (</w:t>
            </w:r>
            <w:r w:rsidRPr="008F41CB">
              <w:rPr>
                <w:color w:val="000000" w:themeColor="text1"/>
                <w:sz w:val="20"/>
                <w:szCs w:val="20"/>
              </w:rPr>
              <w:t>17.0</w:t>
            </w:r>
            <w:r>
              <w:rPr>
                <w:color w:val="000000" w:themeColor="text1"/>
                <w:sz w:val="20"/>
                <w:szCs w:val="20"/>
              </w:rPr>
              <w:t>);</w:t>
            </w:r>
            <w:r w:rsidRPr="008F41CB">
              <w:rPr>
                <w:color w:val="000000" w:themeColor="text1"/>
                <w:sz w:val="20"/>
                <w:szCs w:val="20"/>
              </w:rPr>
              <w:t xml:space="preserve"> 66.1-156.9</w:t>
            </w:r>
            <w:r w:rsidR="00ED4143">
              <w:rPr>
                <w:color w:val="000000" w:themeColor="text1"/>
                <w:sz w:val="20"/>
                <w:szCs w:val="20"/>
              </w:rPr>
              <w:t>; 1 outlier</w:t>
            </w:r>
          </w:p>
        </w:tc>
      </w:tr>
      <w:tr w:rsidR="003B1E3D" w:rsidRPr="008F41CB" w14:paraId="73962123" w14:textId="77777777" w:rsidTr="00A7515A">
        <w:trPr>
          <w:trHeight w:val="512"/>
        </w:trPr>
        <w:tc>
          <w:tcPr>
            <w:tcW w:w="1306" w:type="dxa"/>
            <w:vMerge/>
            <w:vAlign w:val="center"/>
          </w:tcPr>
          <w:p w14:paraId="1C7939B6" w14:textId="77777777" w:rsidR="006E40CD" w:rsidRPr="00D63223" w:rsidRDefault="006E40CD" w:rsidP="00A7515A">
            <w:pPr>
              <w:rPr>
                <w:color w:val="000000" w:themeColor="text1"/>
                <w:sz w:val="20"/>
                <w:szCs w:val="20"/>
              </w:rPr>
            </w:pPr>
          </w:p>
        </w:tc>
        <w:tc>
          <w:tcPr>
            <w:tcW w:w="2838" w:type="dxa"/>
            <w:vAlign w:val="center"/>
          </w:tcPr>
          <w:p w14:paraId="4C402818" w14:textId="0E03A0D1" w:rsidR="006E40CD" w:rsidRPr="008F41CB" w:rsidRDefault="006E40CD" w:rsidP="00A7515A">
            <w:pPr>
              <w:rPr>
                <w:color w:val="000000" w:themeColor="text1"/>
                <w:sz w:val="20"/>
                <w:szCs w:val="20"/>
              </w:rPr>
            </w:pPr>
            <w:r w:rsidRPr="008F41CB">
              <w:rPr>
                <w:color w:val="000000" w:themeColor="text1"/>
                <w:sz w:val="20"/>
                <w:szCs w:val="20"/>
              </w:rPr>
              <w:t>Observed Time</w:t>
            </w:r>
          </w:p>
        </w:tc>
        <w:tc>
          <w:tcPr>
            <w:tcW w:w="2825" w:type="dxa"/>
            <w:vAlign w:val="center"/>
          </w:tcPr>
          <w:p w14:paraId="37A61834" w14:textId="25FE32E9" w:rsidR="006E40CD" w:rsidRPr="008F41CB" w:rsidRDefault="006E40CD" w:rsidP="00A7515A">
            <w:pPr>
              <w:rPr>
                <w:color w:val="000000" w:themeColor="text1"/>
                <w:sz w:val="20"/>
                <w:szCs w:val="20"/>
              </w:rPr>
            </w:pPr>
            <w:r>
              <w:rPr>
                <w:color w:val="000000" w:themeColor="text1"/>
                <w:sz w:val="20"/>
                <w:szCs w:val="20"/>
              </w:rPr>
              <w:t>Seconds</w:t>
            </w:r>
          </w:p>
        </w:tc>
        <w:tc>
          <w:tcPr>
            <w:tcW w:w="2721" w:type="dxa"/>
            <w:vAlign w:val="center"/>
          </w:tcPr>
          <w:p w14:paraId="544EF191" w14:textId="4D1DF6A6" w:rsidR="006E40CD" w:rsidRDefault="006E40CD" w:rsidP="00A7515A">
            <w:pPr>
              <w:rPr>
                <w:color w:val="000000" w:themeColor="text1"/>
                <w:sz w:val="20"/>
                <w:szCs w:val="20"/>
              </w:rPr>
            </w:pPr>
            <w:r w:rsidRPr="008F41CB">
              <w:rPr>
                <w:color w:val="000000" w:themeColor="text1"/>
                <w:sz w:val="20"/>
                <w:szCs w:val="20"/>
              </w:rPr>
              <w:t xml:space="preserve">74.3 </w:t>
            </w:r>
            <w:r>
              <w:rPr>
                <w:color w:val="000000" w:themeColor="text1"/>
                <w:sz w:val="20"/>
                <w:szCs w:val="20"/>
              </w:rPr>
              <w:t>(</w:t>
            </w:r>
            <w:r w:rsidRPr="008F41CB">
              <w:rPr>
                <w:color w:val="000000" w:themeColor="text1"/>
                <w:sz w:val="20"/>
                <w:szCs w:val="20"/>
              </w:rPr>
              <w:t>6.1</w:t>
            </w:r>
            <w:r>
              <w:rPr>
                <w:color w:val="000000" w:themeColor="text1"/>
                <w:sz w:val="20"/>
                <w:szCs w:val="20"/>
              </w:rPr>
              <w:t>);</w:t>
            </w:r>
            <w:r w:rsidRPr="008F41CB">
              <w:rPr>
                <w:color w:val="000000" w:themeColor="text1"/>
                <w:sz w:val="20"/>
                <w:szCs w:val="20"/>
              </w:rPr>
              <w:t xml:space="preserve"> 61.8-86.7</w:t>
            </w:r>
            <w:r w:rsidR="00ED4143">
              <w:rPr>
                <w:color w:val="000000" w:themeColor="text1"/>
                <w:sz w:val="20"/>
                <w:szCs w:val="20"/>
              </w:rPr>
              <w:t>; 0 missing</w:t>
            </w:r>
          </w:p>
        </w:tc>
      </w:tr>
      <w:tr w:rsidR="003B1E3D" w:rsidRPr="008F41CB" w14:paraId="0B26D676" w14:textId="77777777" w:rsidTr="00A7515A">
        <w:trPr>
          <w:trHeight w:val="269"/>
        </w:trPr>
        <w:tc>
          <w:tcPr>
            <w:tcW w:w="1306" w:type="dxa"/>
            <w:vMerge/>
            <w:vAlign w:val="center"/>
          </w:tcPr>
          <w:p w14:paraId="2F3EB9DB" w14:textId="77777777" w:rsidR="006E40CD" w:rsidRPr="00D63223" w:rsidRDefault="006E40CD" w:rsidP="00A7515A">
            <w:pPr>
              <w:rPr>
                <w:color w:val="000000" w:themeColor="text1"/>
                <w:sz w:val="20"/>
                <w:szCs w:val="20"/>
              </w:rPr>
            </w:pPr>
          </w:p>
        </w:tc>
        <w:tc>
          <w:tcPr>
            <w:tcW w:w="2838" w:type="dxa"/>
            <w:vAlign w:val="center"/>
          </w:tcPr>
          <w:p w14:paraId="2DBEB3B0" w14:textId="073EDF16" w:rsidR="006E40CD" w:rsidRPr="008F41CB" w:rsidRDefault="006E40CD" w:rsidP="00A7515A">
            <w:pPr>
              <w:rPr>
                <w:color w:val="000000" w:themeColor="text1"/>
                <w:sz w:val="20"/>
                <w:szCs w:val="20"/>
              </w:rPr>
            </w:pPr>
            <w:r w:rsidRPr="008F41CB">
              <w:rPr>
                <w:color w:val="000000" w:themeColor="text1"/>
                <w:sz w:val="20"/>
                <w:szCs w:val="20"/>
              </w:rPr>
              <w:t>Observed Attention</w:t>
            </w:r>
            <w:r>
              <w:rPr>
                <w:color w:val="000000" w:themeColor="text1"/>
                <w:sz w:val="20"/>
                <w:szCs w:val="20"/>
              </w:rPr>
              <w:t xml:space="preserve"> </w:t>
            </w:r>
          </w:p>
        </w:tc>
        <w:tc>
          <w:tcPr>
            <w:tcW w:w="2825" w:type="dxa"/>
            <w:vAlign w:val="center"/>
          </w:tcPr>
          <w:p w14:paraId="7A1BB5A5" w14:textId="36E749F0" w:rsidR="006E40CD" w:rsidRDefault="006E40CD" w:rsidP="00A7515A">
            <w:pPr>
              <w:rPr>
                <w:color w:val="000000" w:themeColor="text1"/>
                <w:sz w:val="20"/>
                <w:szCs w:val="20"/>
              </w:rPr>
            </w:pPr>
            <w:r>
              <w:rPr>
                <w:color w:val="000000" w:themeColor="text1"/>
                <w:sz w:val="20"/>
                <w:szCs w:val="20"/>
              </w:rPr>
              <w:t>Proportion of time looking out of Observed Time (out of 1)</w:t>
            </w:r>
          </w:p>
        </w:tc>
        <w:tc>
          <w:tcPr>
            <w:tcW w:w="2721" w:type="dxa"/>
            <w:vAlign w:val="center"/>
          </w:tcPr>
          <w:p w14:paraId="08003611" w14:textId="0DD5AC4C" w:rsidR="006E40CD" w:rsidRDefault="006E40CD" w:rsidP="00A7515A">
            <w:pPr>
              <w:rPr>
                <w:color w:val="000000" w:themeColor="text1"/>
                <w:sz w:val="20"/>
                <w:szCs w:val="20"/>
              </w:rPr>
            </w:pPr>
            <w:r>
              <w:rPr>
                <w:color w:val="000000" w:themeColor="text1"/>
                <w:sz w:val="20"/>
                <w:szCs w:val="20"/>
              </w:rPr>
              <w:t>.</w:t>
            </w:r>
            <w:r w:rsidRPr="008F41CB">
              <w:rPr>
                <w:color w:val="000000" w:themeColor="text1"/>
                <w:sz w:val="20"/>
                <w:szCs w:val="20"/>
              </w:rPr>
              <w:t xml:space="preserve">985 </w:t>
            </w:r>
            <w:r>
              <w:rPr>
                <w:color w:val="000000" w:themeColor="text1"/>
                <w:sz w:val="20"/>
                <w:szCs w:val="20"/>
              </w:rPr>
              <w:t>(.0</w:t>
            </w:r>
            <w:r w:rsidRPr="008F41CB">
              <w:rPr>
                <w:color w:val="000000" w:themeColor="text1"/>
                <w:sz w:val="20"/>
                <w:szCs w:val="20"/>
              </w:rPr>
              <w:t>24</w:t>
            </w:r>
            <w:r>
              <w:rPr>
                <w:color w:val="000000" w:themeColor="text1"/>
                <w:sz w:val="20"/>
                <w:szCs w:val="20"/>
              </w:rPr>
              <w:t>);</w:t>
            </w:r>
            <w:r w:rsidRPr="008F41CB">
              <w:rPr>
                <w:color w:val="000000" w:themeColor="text1"/>
                <w:sz w:val="20"/>
                <w:szCs w:val="20"/>
              </w:rPr>
              <w:t xml:space="preserve"> </w:t>
            </w:r>
            <w:r>
              <w:rPr>
                <w:color w:val="000000" w:themeColor="text1"/>
                <w:sz w:val="20"/>
                <w:szCs w:val="20"/>
              </w:rPr>
              <w:t>.</w:t>
            </w:r>
            <w:r w:rsidRPr="008F41CB">
              <w:rPr>
                <w:color w:val="000000" w:themeColor="text1"/>
                <w:sz w:val="20"/>
                <w:szCs w:val="20"/>
              </w:rPr>
              <w:t>900-1</w:t>
            </w:r>
            <w:r w:rsidR="00257F86">
              <w:rPr>
                <w:color w:val="000000" w:themeColor="text1"/>
                <w:sz w:val="20"/>
                <w:szCs w:val="20"/>
              </w:rPr>
              <w:t>; 1 excluded</w:t>
            </w:r>
          </w:p>
        </w:tc>
      </w:tr>
      <w:tr w:rsidR="00257F86" w:rsidRPr="008F41CB" w14:paraId="10687DCC" w14:textId="77777777" w:rsidTr="00A7515A">
        <w:trPr>
          <w:trHeight w:val="564"/>
        </w:trPr>
        <w:tc>
          <w:tcPr>
            <w:tcW w:w="1306" w:type="dxa"/>
            <w:vMerge/>
            <w:vAlign w:val="center"/>
          </w:tcPr>
          <w:p w14:paraId="154D7336" w14:textId="77777777" w:rsidR="00257F86" w:rsidRPr="00D63223" w:rsidRDefault="00257F86" w:rsidP="00A7515A">
            <w:pPr>
              <w:rPr>
                <w:color w:val="000000" w:themeColor="text1"/>
                <w:sz w:val="20"/>
                <w:szCs w:val="20"/>
              </w:rPr>
            </w:pPr>
          </w:p>
        </w:tc>
        <w:tc>
          <w:tcPr>
            <w:tcW w:w="2838" w:type="dxa"/>
            <w:vAlign w:val="center"/>
          </w:tcPr>
          <w:p w14:paraId="3DC6C543" w14:textId="7703F445" w:rsidR="00257F86" w:rsidRPr="008F41CB" w:rsidRDefault="00D208A9" w:rsidP="00A7515A">
            <w:pPr>
              <w:rPr>
                <w:color w:val="000000" w:themeColor="text1"/>
                <w:sz w:val="20"/>
                <w:szCs w:val="20"/>
              </w:rPr>
            </w:pPr>
            <w:r>
              <w:rPr>
                <w:color w:val="000000" w:themeColor="text1"/>
                <w:sz w:val="20"/>
                <w:szCs w:val="20"/>
              </w:rPr>
              <w:t>Active Instruction</w:t>
            </w:r>
            <w:r w:rsidR="00257F86" w:rsidRPr="00B5314A">
              <w:rPr>
                <w:color w:val="000000" w:themeColor="text1"/>
                <w:sz w:val="20"/>
                <w:szCs w:val="20"/>
              </w:rPr>
              <w:t>: Child Best Performance Score</w:t>
            </w:r>
          </w:p>
        </w:tc>
        <w:tc>
          <w:tcPr>
            <w:tcW w:w="2825" w:type="dxa"/>
            <w:vAlign w:val="center"/>
          </w:tcPr>
          <w:p w14:paraId="27F050F0" w14:textId="3E5338C4" w:rsidR="00257F86" w:rsidRDefault="00257F86" w:rsidP="00A7515A">
            <w:pPr>
              <w:rPr>
                <w:sz w:val="20"/>
                <w:szCs w:val="20"/>
              </w:rPr>
            </w:pPr>
            <w:r>
              <w:rPr>
                <w:color w:val="000000" w:themeColor="text1"/>
                <w:sz w:val="20"/>
                <w:szCs w:val="20"/>
              </w:rPr>
              <w:t>Average score of best attempt of each Action Type (out of 1)</w:t>
            </w:r>
          </w:p>
        </w:tc>
        <w:tc>
          <w:tcPr>
            <w:tcW w:w="2721" w:type="dxa"/>
            <w:vAlign w:val="center"/>
          </w:tcPr>
          <w:p w14:paraId="0D8A5EEE" w14:textId="644E697B" w:rsidR="00257F86" w:rsidRPr="008F41CB" w:rsidRDefault="00257F86" w:rsidP="00A7515A">
            <w:pPr>
              <w:rPr>
                <w:sz w:val="20"/>
                <w:szCs w:val="20"/>
              </w:rPr>
            </w:pPr>
            <w:r>
              <w:rPr>
                <w:sz w:val="20"/>
                <w:szCs w:val="20"/>
              </w:rPr>
              <w:t>37 of 46 children scored 1; 0 missing</w:t>
            </w:r>
          </w:p>
        </w:tc>
      </w:tr>
      <w:tr w:rsidR="00257F86" w:rsidRPr="008F41CB" w14:paraId="3B60EBDD" w14:textId="77777777" w:rsidTr="00A7515A">
        <w:trPr>
          <w:trHeight w:val="754"/>
        </w:trPr>
        <w:tc>
          <w:tcPr>
            <w:tcW w:w="1306" w:type="dxa"/>
            <w:vMerge/>
            <w:vAlign w:val="center"/>
          </w:tcPr>
          <w:p w14:paraId="13AEAA78" w14:textId="77777777" w:rsidR="00257F86" w:rsidRPr="00D63223" w:rsidRDefault="00257F86" w:rsidP="00A7515A">
            <w:pPr>
              <w:rPr>
                <w:color w:val="000000" w:themeColor="text1"/>
                <w:sz w:val="20"/>
                <w:szCs w:val="20"/>
              </w:rPr>
            </w:pPr>
          </w:p>
        </w:tc>
        <w:tc>
          <w:tcPr>
            <w:tcW w:w="2838" w:type="dxa"/>
            <w:vAlign w:val="center"/>
          </w:tcPr>
          <w:p w14:paraId="3FA99EA9" w14:textId="3064CF13" w:rsidR="00257F86" w:rsidRPr="008F41CB" w:rsidRDefault="00D208A9" w:rsidP="00A7515A">
            <w:pPr>
              <w:rPr>
                <w:color w:val="000000" w:themeColor="text1"/>
                <w:sz w:val="20"/>
                <w:szCs w:val="20"/>
              </w:rPr>
            </w:pPr>
            <w:r>
              <w:rPr>
                <w:color w:val="000000" w:themeColor="text1"/>
                <w:sz w:val="20"/>
                <w:szCs w:val="20"/>
              </w:rPr>
              <w:t>Active Instruction</w:t>
            </w:r>
            <w:r w:rsidR="00257F86" w:rsidRPr="00B5314A">
              <w:rPr>
                <w:color w:val="000000" w:themeColor="text1"/>
                <w:sz w:val="20"/>
                <w:szCs w:val="20"/>
              </w:rPr>
              <w:t>: Experimenter Assistance</w:t>
            </w:r>
          </w:p>
        </w:tc>
        <w:tc>
          <w:tcPr>
            <w:tcW w:w="2825" w:type="dxa"/>
            <w:vAlign w:val="center"/>
          </w:tcPr>
          <w:p w14:paraId="3157FDAC" w14:textId="57F29D9B" w:rsidR="00257F86" w:rsidRPr="008F41CB" w:rsidRDefault="00257F86" w:rsidP="00A7515A">
            <w:pPr>
              <w:rPr>
                <w:color w:val="000000" w:themeColor="text1"/>
                <w:sz w:val="20"/>
                <w:szCs w:val="20"/>
              </w:rPr>
            </w:pPr>
            <w:r>
              <w:rPr>
                <w:color w:val="000000" w:themeColor="text1"/>
                <w:sz w:val="20"/>
                <w:szCs w:val="20"/>
              </w:rPr>
              <w:t>Number of instances of experimenter assistance during Active instruction</w:t>
            </w:r>
          </w:p>
        </w:tc>
        <w:tc>
          <w:tcPr>
            <w:tcW w:w="2721" w:type="dxa"/>
            <w:vAlign w:val="center"/>
          </w:tcPr>
          <w:p w14:paraId="69389960" w14:textId="51232C52" w:rsidR="00257F86" w:rsidRPr="008F41CB" w:rsidRDefault="00257F86" w:rsidP="00A7515A">
            <w:pPr>
              <w:rPr>
                <w:sz w:val="20"/>
                <w:szCs w:val="20"/>
              </w:rPr>
            </w:pPr>
            <w:r w:rsidRPr="008F41CB">
              <w:rPr>
                <w:color w:val="000000" w:themeColor="text1"/>
                <w:sz w:val="20"/>
                <w:szCs w:val="20"/>
              </w:rPr>
              <w:t>10.1</w:t>
            </w:r>
            <w:r>
              <w:rPr>
                <w:color w:val="000000" w:themeColor="text1"/>
                <w:sz w:val="20"/>
                <w:szCs w:val="20"/>
              </w:rPr>
              <w:t xml:space="preserve"> (</w:t>
            </w:r>
            <w:r w:rsidRPr="008F41CB">
              <w:rPr>
                <w:color w:val="000000" w:themeColor="text1"/>
                <w:sz w:val="20"/>
                <w:szCs w:val="20"/>
              </w:rPr>
              <w:t>5.5</w:t>
            </w:r>
            <w:r>
              <w:rPr>
                <w:color w:val="000000" w:themeColor="text1"/>
                <w:sz w:val="20"/>
                <w:szCs w:val="20"/>
              </w:rPr>
              <w:t>);</w:t>
            </w:r>
            <w:r w:rsidRPr="008F41CB">
              <w:rPr>
                <w:color w:val="000000" w:themeColor="text1"/>
                <w:sz w:val="20"/>
                <w:szCs w:val="20"/>
              </w:rPr>
              <w:t xml:space="preserve"> 2-27</w:t>
            </w:r>
            <w:r>
              <w:rPr>
                <w:color w:val="000000" w:themeColor="text1"/>
                <w:sz w:val="20"/>
                <w:szCs w:val="20"/>
              </w:rPr>
              <w:t>; 1 excluded</w:t>
            </w:r>
          </w:p>
        </w:tc>
      </w:tr>
      <w:tr w:rsidR="003B1E3D" w:rsidRPr="008F41CB" w14:paraId="00FA060A" w14:textId="77777777" w:rsidTr="00A7515A">
        <w:trPr>
          <w:trHeight w:val="691"/>
        </w:trPr>
        <w:tc>
          <w:tcPr>
            <w:tcW w:w="1306" w:type="dxa"/>
            <w:vAlign w:val="center"/>
          </w:tcPr>
          <w:p w14:paraId="6E24D820" w14:textId="075643C3" w:rsidR="006E40CD" w:rsidRPr="00D63223" w:rsidRDefault="006E40CD" w:rsidP="00A7515A">
            <w:pPr>
              <w:rPr>
                <w:color w:val="000000" w:themeColor="text1"/>
                <w:sz w:val="20"/>
                <w:szCs w:val="20"/>
              </w:rPr>
            </w:pPr>
            <w:r w:rsidRPr="00D63223">
              <w:rPr>
                <w:color w:val="000000" w:themeColor="text1"/>
                <w:sz w:val="20"/>
                <w:szCs w:val="20"/>
              </w:rPr>
              <w:t>Problem-Solving</w:t>
            </w:r>
          </w:p>
        </w:tc>
        <w:tc>
          <w:tcPr>
            <w:tcW w:w="2838" w:type="dxa"/>
            <w:tcBorders>
              <w:top w:val="single" w:sz="4" w:space="0" w:color="auto"/>
              <w:bottom w:val="single" w:sz="4" w:space="0" w:color="auto"/>
            </w:tcBorders>
            <w:vAlign w:val="center"/>
          </w:tcPr>
          <w:p w14:paraId="1684337F" w14:textId="44AD3479" w:rsidR="006E40CD" w:rsidRPr="008F41CB" w:rsidRDefault="006E40CD" w:rsidP="00A7515A">
            <w:pPr>
              <w:rPr>
                <w:color w:val="000000" w:themeColor="text1"/>
                <w:sz w:val="20"/>
                <w:szCs w:val="20"/>
              </w:rPr>
            </w:pPr>
            <w:r w:rsidRPr="008F41CB">
              <w:rPr>
                <w:color w:val="000000" w:themeColor="text1"/>
                <w:sz w:val="20"/>
                <w:szCs w:val="20"/>
              </w:rPr>
              <w:t>Bayley</w:t>
            </w:r>
          </w:p>
        </w:tc>
        <w:tc>
          <w:tcPr>
            <w:tcW w:w="2825" w:type="dxa"/>
            <w:tcBorders>
              <w:top w:val="single" w:sz="4" w:space="0" w:color="auto"/>
              <w:bottom w:val="single" w:sz="4" w:space="0" w:color="auto"/>
            </w:tcBorders>
            <w:vAlign w:val="center"/>
          </w:tcPr>
          <w:p w14:paraId="2AEB24E3" w14:textId="61974464" w:rsidR="006E40CD" w:rsidRPr="008F41CB" w:rsidRDefault="00823031" w:rsidP="00A7515A">
            <w:pPr>
              <w:rPr>
                <w:color w:val="000000" w:themeColor="text1"/>
                <w:sz w:val="20"/>
                <w:szCs w:val="20"/>
              </w:rPr>
            </w:pPr>
            <w:r>
              <w:rPr>
                <w:color w:val="000000" w:themeColor="text1"/>
                <w:sz w:val="20"/>
                <w:szCs w:val="20"/>
              </w:rPr>
              <w:t>Age-normed score on the Cogniti</w:t>
            </w:r>
            <w:r w:rsidR="00182A67">
              <w:rPr>
                <w:color w:val="000000" w:themeColor="text1"/>
                <w:sz w:val="20"/>
                <w:szCs w:val="20"/>
              </w:rPr>
              <w:t>ve</w:t>
            </w:r>
            <w:r>
              <w:rPr>
                <w:color w:val="000000" w:themeColor="text1"/>
                <w:sz w:val="20"/>
                <w:szCs w:val="20"/>
              </w:rPr>
              <w:t xml:space="preserve"> subscale</w:t>
            </w:r>
          </w:p>
        </w:tc>
        <w:tc>
          <w:tcPr>
            <w:tcW w:w="2721" w:type="dxa"/>
            <w:tcBorders>
              <w:top w:val="single" w:sz="4" w:space="0" w:color="auto"/>
              <w:bottom w:val="single" w:sz="4" w:space="0" w:color="auto"/>
            </w:tcBorders>
            <w:vAlign w:val="center"/>
          </w:tcPr>
          <w:p w14:paraId="68B849F4" w14:textId="78D67ABF" w:rsidR="006E40CD" w:rsidRPr="008F41CB" w:rsidRDefault="006E40CD" w:rsidP="00A7515A">
            <w:pPr>
              <w:rPr>
                <w:color w:val="000000" w:themeColor="text1"/>
                <w:sz w:val="20"/>
                <w:szCs w:val="20"/>
              </w:rPr>
            </w:pPr>
            <w:r w:rsidRPr="008F41CB">
              <w:rPr>
                <w:color w:val="000000" w:themeColor="text1"/>
                <w:sz w:val="20"/>
                <w:szCs w:val="20"/>
              </w:rPr>
              <w:t>61.5</w:t>
            </w:r>
            <w:r>
              <w:rPr>
                <w:color w:val="000000" w:themeColor="text1"/>
                <w:sz w:val="20"/>
                <w:szCs w:val="20"/>
              </w:rPr>
              <w:t xml:space="preserve"> (</w:t>
            </w:r>
            <w:r w:rsidRPr="00506237">
              <w:rPr>
                <w:color w:val="000000" w:themeColor="text1"/>
                <w:sz w:val="20"/>
                <w:szCs w:val="20"/>
              </w:rPr>
              <w:t>5.9</w:t>
            </w:r>
            <w:r>
              <w:rPr>
                <w:color w:val="000000" w:themeColor="text1"/>
                <w:sz w:val="20"/>
                <w:szCs w:val="20"/>
              </w:rPr>
              <w:t>);</w:t>
            </w:r>
            <w:r w:rsidRPr="008F41CB">
              <w:rPr>
                <w:color w:val="000000" w:themeColor="text1"/>
                <w:sz w:val="20"/>
                <w:szCs w:val="20"/>
              </w:rPr>
              <w:t xml:space="preserve"> 48-74</w:t>
            </w:r>
            <w:r w:rsidR="00ED4143">
              <w:rPr>
                <w:color w:val="000000" w:themeColor="text1"/>
                <w:sz w:val="20"/>
                <w:szCs w:val="20"/>
              </w:rPr>
              <w:t>; 3 missing</w:t>
            </w:r>
          </w:p>
        </w:tc>
      </w:tr>
      <w:tr w:rsidR="003B1E3D" w:rsidRPr="008F41CB" w14:paraId="5265C1E1" w14:textId="77777777" w:rsidTr="00A7515A">
        <w:trPr>
          <w:trHeight w:val="727"/>
        </w:trPr>
        <w:tc>
          <w:tcPr>
            <w:tcW w:w="1306" w:type="dxa"/>
            <w:vAlign w:val="center"/>
          </w:tcPr>
          <w:p w14:paraId="10455E05" w14:textId="77777777" w:rsidR="006E40CD" w:rsidRPr="00D63223" w:rsidRDefault="006E40CD" w:rsidP="00A7515A">
            <w:pPr>
              <w:rPr>
                <w:color w:val="000000" w:themeColor="text1"/>
                <w:sz w:val="20"/>
                <w:szCs w:val="20"/>
              </w:rPr>
            </w:pPr>
            <w:r w:rsidRPr="00D63223">
              <w:rPr>
                <w:color w:val="000000" w:themeColor="text1"/>
                <w:sz w:val="20"/>
                <w:szCs w:val="20"/>
              </w:rPr>
              <w:t>Session Factors</w:t>
            </w:r>
          </w:p>
        </w:tc>
        <w:tc>
          <w:tcPr>
            <w:tcW w:w="2838" w:type="dxa"/>
            <w:tcBorders>
              <w:top w:val="single" w:sz="4" w:space="0" w:color="auto"/>
              <w:bottom w:val="single" w:sz="4" w:space="0" w:color="auto"/>
            </w:tcBorders>
            <w:vAlign w:val="center"/>
          </w:tcPr>
          <w:p w14:paraId="5034AC66" w14:textId="1BB59908" w:rsidR="006E40CD" w:rsidRPr="008F41CB" w:rsidRDefault="006E40CD" w:rsidP="00A7515A">
            <w:pPr>
              <w:rPr>
                <w:color w:val="000000" w:themeColor="text1"/>
                <w:sz w:val="20"/>
                <w:szCs w:val="20"/>
              </w:rPr>
            </w:pPr>
            <w:r w:rsidRPr="008F41CB">
              <w:rPr>
                <w:color w:val="000000" w:themeColor="text1"/>
                <w:sz w:val="20"/>
                <w:szCs w:val="20"/>
              </w:rPr>
              <w:t>Caregiver Teaching Time</w:t>
            </w:r>
          </w:p>
        </w:tc>
        <w:tc>
          <w:tcPr>
            <w:tcW w:w="2825" w:type="dxa"/>
            <w:tcBorders>
              <w:top w:val="single" w:sz="4" w:space="0" w:color="auto"/>
              <w:bottom w:val="single" w:sz="4" w:space="0" w:color="auto"/>
            </w:tcBorders>
            <w:vAlign w:val="center"/>
          </w:tcPr>
          <w:p w14:paraId="14B17544" w14:textId="217BEB34" w:rsidR="006E40CD" w:rsidRPr="008F41CB" w:rsidRDefault="00823031" w:rsidP="00A7515A">
            <w:pPr>
              <w:rPr>
                <w:color w:val="000000" w:themeColor="text1"/>
                <w:sz w:val="20"/>
                <w:szCs w:val="20"/>
              </w:rPr>
            </w:pPr>
            <w:r>
              <w:rPr>
                <w:color w:val="000000" w:themeColor="text1"/>
                <w:sz w:val="20"/>
                <w:szCs w:val="20"/>
              </w:rPr>
              <w:t>Minutes</w:t>
            </w:r>
          </w:p>
        </w:tc>
        <w:tc>
          <w:tcPr>
            <w:tcW w:w="2721" w:type="dxa"/>
            <w:tcBorders>
              <w:top w:val="single" w:sz="4" w:space="0" w:color="auto"/>
              <w:bottom w:val="single" w:sz="4" w:space="0" w:color="auto"/>
            </w:tcBorders>
            <w:vAlign w:val="center"/>
          </w:tcPr>
          <w:p w14:paraId="0FC6A2F1" w14:textId="1F9DAB59" w:rsidR="006E40CD" w:rsidRPr="008F41CB" w:rsidRDefault="006E40CD" w:rsidP="00A7515A">
            <w:pPr>
              <w:rPr>
                <w:sz w:val="20"/>
                <w:szCs w:val="20"/>
              </w:rPr>
            </w:pPr>
            <w:r w:rsidRPr="008F41CB">
              <w:rPr>
                <w:color w:val="000000" w:themeColor="text1"/>
                <w:sz w:val="20"/>
                <w:szCs w:val="20"/>
              </w:rPr>
              <w:t>3.0</w:t>
            </w:r>
            <w:r>
              <w:rPr>
                <w:color w:val="000000" w:themeColor="text1"/>
                <w:sz w:val="20"/>
                <w:szCs w:val="20"/>
              </w:rPr>
              <w:t xml:space="preserve"> (</w:t>
            </w:r>
            <w:r w:rsidRPr="00506237">
              <w:rPr>
                <w:color w:val="000000" w:themeColor="text1"/>
                <w:sz w:val="20"/>
                <w:szCs w:val="20"/>
              </w:rPr>
              <w:t>1.4</w:t>
            </w:r>
            <w:r>
              <w:rPr>
                <w:color w:val="000000" w:themeColor="text1"/>
                <w:sz w:val="20"/>
                <w:szCs w:val="20"/>
              </w:rPr>
              <w:t>);</w:t>
            </w:r>
            <w:r w:rsidRPr="008F41CB">
              <w:rPr>
                <w:color w:val="000000" w:themeColor="text1"/>
                <w:sz w:val="20"/>
                <w:szCs w:val="20"/>
              </w:rPr>
              <w:t xml:space="preserve"> </w:t>
            </w:r>
            <w:r>
              <w:rPr>
                <w:color w:val="000000" w:themeColor="text1"/>
                <w:sz w:val="20"/>
                <w:szCs w:val="20"/>
              </w:rPr>
              <w:t>1.0</w:t>
            </w:r>
            <w:r w:rsidRPr="008F41CB">
              <w:rPr>
                <w:color w:val="000000" w:themeColor="text1"/>
                <w:sz w:val="20"/>
                <w:szCs w:val="20"/>
              </w:rPr>
              <w:t>-</w:t>
            </w:r>
            <w:r>
              <w:rPr>
                <w:color w:val="000000" w:themeColor="text1"/>
                <w:sz w:val="20"/>
                <w:szCs w:val="20"/>
              </w:rPr>
              <w:t>5.9</w:t>
            </w:r>
            <w:r w:rsidR="00ED4143">
              <w:rPr>
                <w:color w:val="000000" w:themeColor="text1"/>
                <w:sz w:val="20"/>
                <w:szCs w:val="20"/>
              </w:rPr>
              <w:t>; 0 missing</w:t>
            </w:r>
          </w:p>
        </w:tc>
      </w:tr>
      <w:tr w:rsidR="003B1E3D" w:rsidRPr="008F41CB" w14:paraId="5D66042A" w14:textId="77777777" w:rsidTr="00A7515A">
        <w:trPr>
          <w:trHeight w:val="655"/>
        </w:trPr>
        <w:tc>
          <w:tcPr>
            <w:tcW w:w="1306" w:type="dxa"/>
            <w:tcBorders>
              <w:bottom w:val="single" w:sz="4" w:space="0" w:color="auto"/>
            </w:tcBorders>
            <w:vAlign w:val="center"/>
          </w:tcPr>
          <w:p w14:paraId="16AC24F4" w14:textId="3ACF5AE5" w:rsidR="006E40CD" w:rsidRPr="00D63223" w:rsidRDefault="006E40CD" w:rsidP="00A7515A">
            <w:pPr>
              <w:rPr>
                <w:color w:val="000000" w:themeColor="text1"/>
                <w:sz w:val="20"/>
                <w:szCs w:val="20"/>
              </w:rPr>
            </w:pPr>
            <w:r w:rsidRPr="00D63223">
              <w:rPr>
                <w:color w:val="000000" w:themeColor="text1"/>
                <w:sz w:val="20"/>
                <w:szCs w:val="20"/>
              </w:rPr>
              <w:t>Child Factors</w:t>
            </w:r>
          </w:p>
        </w:tc>
        <w:tc>
          <w:tcPr>
            <w:tcW w:w="2838" w:type="dxa"/>
            <w:tcBorders>
              <w:bottom w:val="single" w:sz="4" w:space="0" w:color="auto"/>
            </w:tcBorders>
            <w:vAlign w:val="center"/>
          </w:tcPr>
          <w:p w14:paraId="65125B09" w14:textId="77777777" w:rsidR="006E40CD" w:rsidRPr="008F41CB" w:rsidRDefault="006E40CD" w:rsidP="00A7515A">
            <w:pPr>
              <w:rPr>
                <w:color w:val="000000" w:themeColor="text1"/>
                <w:sz w:val="20"/>
                <w:szCs w:val="20"/>
              </w:rPr>
            </w:pPr>
            <w:r w:rsidRPr="008F41CB">
              <w:rPr>
                <w:color w:val="000000" w:themeColor="text1"/>
                <w:sz w:val="20"/>
                <w:szCs w:val="20"/>
              </w:rPr>
              <w:t>MCDI</w:t>
            </w:r>
          </w:p>
        </w:tc>
        <w:tc>
          <w:tcPr>
            <w:tcW w:w="2825" w:type="dxa"/>
            <w:tcBorders>
              <w:bottom w:val="single" w:sz="4" w:space="0" w:color="auto"/>
            </w:tcBorders>
            <w:vAlign w:val="center"/>
          </w:tcPr>
          <w:p w14:paraId="676AF670" w14:textId="75A11CAC" w:rsidR="006E40CD" w:rsidRPr="008F41CB" w:rsidRDefault="00823031" w:rsidP="00A7515A">
            <w:pPr>
              <w:rPr>
                <w:color w:val="000000" w:themeColor="text1"/>
                <w:sz w:val="20"/>
                <w:szCs w:val="20"/>
              </w:rPr>
            </w:pPr>
            <w:r>
              <w:rPr>
                <w:color w:val="000000" w:themeColor="text1"/>
                <w:sz w:val="20"/>
                <w:szCs w:val="20"/>
              </w:rPr>
              <w:t>Number of words caregivers reported children said on the MCDI</w:t>
            </w:r>
          </w:p>
        </w:tc>
        <w:tc>
          <w:tcPr>
            <w:tcW w:w="2721" w:type="dxa"/>
            <w:tcBorders>
              <w:bottom w:val="single" w:sz="4" w:space="0" w:color="auto"/>
            </w:tcBorders>
            <w:vAlign w:val="center"/>
          </w:tcPr>
          <w:p w14:paraId="0C3B6388" w14:textId="6ABB71FE" w:rsidR="006E40CD" w:rsidRPr="008F41CB" w:rsidRDefault="006E40CD" w:rsidP="00A7515A">
            <w:pPr>
              <w:rPr>
                <w:sz w:val="20"/>
                <w:szCs w:val="20"/>
              </w:rPr>
            </w:pPr>
            <w:r w:rsidRPr="008F41CB">
              <w:rPr>
                <w:color w:val="000000" w:themeColor="text1"/>
                <w:sz w:val="20"/>
                <w:szCs w:val="20"/>
              </w:rPr>
              <w:t>40</w:t>
            </w:r>
            <w:r>
              <w:rPr>
                <w:color w:val="000000" w:themeColor="text1"/>
                <w:sz w:val="20"/>
                <w:szCs w:val="20"/>
              </w:rPr>
              <w:t xml:space="preserve"> (</w:t>
            </w:r>
            <w:r w:rsidRPr="00506237">
              <w:rPr>
                <w:color w:val="000000" w:themeColor="text1"/>
                <w:sz w:val="20"/>
                <w:szCs w:val="20"/>
              </w:rPr>
              <w:t>17.9</w:t>
            </w:r>
            <w:r>
              <w:rPr>
                <w:color w:val="000000" w:themeColor="text1"/>
                <w:sz w:val="20"/>
                <w:szCs w:val="20"/>
              </w:rPr>
              <w:t>);</w:t>
            </w:r>
            <w:r w:rsidRPr="008F41CB">
              <w:rPr>
                <w:color w:val="000000" w:themeColor="text1"/>
                <w:sz w:val="20"/>
                <w:szCs w:val="20"/>
              </w:rPr>
              <w:t xml:space="preserve"> 5-77</w:t>
            </w:r>
            <w:r w:rsidR="00ED4143">
              <w:rPr>
                <w:color w:val="000000" w:themeColor="text1"/>
                <w:sz w:val="20"/>
                <w:szCs w:val="20"/>
              </w:rPr>
              <w:t>; 0 missing</w:t>
            </w:r>
          </w:p>
        </w:tc>
      </w:tr>
    </w:tbl>
    <w:p w14:paraId="52393183" w14:textId="5E6BBEF4" w:rsidR="006E40CD" w:rsidRDefault="006E40CD" w:rsidP="00FC3B09">
      <w:pPr>
        <w:rPr>
          <w:b/>
          <w:iCs/>
          <w:color w:val="000000" w:themeColor="text1"/>
        </w:rPr>
      </w:pPr>
      <w:r w:rsidRPr="004805EC">
        <w:rPr>
          <w:b/>
          <w:iCs/>
          <w:color w:val="000000" w:themeColor="text1"/>
        </w:rPr>
        <w:t>Descriptive Statistics</w:t>
      </w:r>
    </w:p>
    <w:p w14:paraId="6689883B" w14:textId="77777777" w:rsidR="00A7515A" w:rsidRPr="004805EC" w:rsidRDefault="00A7515A" w:rsidP="00FC3B09">
      <w:pPr>
        <w:rPr>
          <w:b/>
          <w:iCs/>
          <w:color w:val="000000" w:themeColor="text1"/>
        </w:rPr>
      </w:pPr>
    </w:p>
    <w:p w14:paraId="5A544174" w14:textId="0C2DD7B2" w:rsidR="00E554CA" w:rsidRDefault="00A7515A" w:rsidP="00FC3B09">
      <w:pPr>
        <w:rPr>
          <w:b/>
          <w:color w:val="000000" w:themeColor="text1"/>
        </w:rPr>
      </w:pPr>
      <w:r>
        <w:rPr>
          <w:b/>
          <w:color w:val="000000" w:themeColor="text1"/>
        </w:rPr>
        <w:t>Table 3</w:t>
      </w:r>
    </w:p>
    <w:p w14:paraId="55B87B70" w14:textId="2164653C" w:rsidR="00A7515A" w:rsidRDefault="00A7515A" w:rsidP="00FC3B09">
      <w:pPr>
        <w:rPr>
          <w:b/>
          <w:color w:val="000000" w:themeColor="text1"/>
        </w:rPr>
      </w:pPr>
    </w:p>
    <w:p w14:paraId="238C77B4" w14:textId="5251170D" w:rsidR="00A7515A" w:rsidRPr="00A7515A" w:rsidRDefault="00A7515A" w:rsidP="00FC3B09">
      <w:pPr>
        <w:rPr>
          <w:b/>
          <w:bCs/>
          <w:color w:val="000000" w:themeColor="text1"/>
        </w:rPr>
      </w:pPr>
      <w:r w:rsidRPr="00A7515A">
        <w:rPr>
          <w:b/>
          <w:bCs/>
          <w:i/>
          <w:color w:val="000000" w:themeColor="text1"/>
        </w:rPr>
        <w:t>Descriptive statistics for measures from lab visit</w:t>
      </w:r>
    </w:p>
    <w:p w14:paraId="64D637EC" w14:textId="77777777" w:rsidR="003B1E3D" w:rsidRDefault="003B1E3D" w:rsidP="006E40CD">
      <w:pPr>
        <w:rPr>
          <w:color w:val="000000" w:themeColor="text1"/>
          <w:sz w:val="20"/>
          <w:szCs w:val="20"/>
        </w:rPr>
      </w:pPr>
    </w:p>
    <w:p w14:paraId="37FCF2F1" w14:textId="2E35D0EB" w:rsidR="006E40CD" w:rsidRPr="00834877" w:rsidRDefault="00A7515A" w:rsidP="00834877">
      <w:pPr>
        <w:spacing w:line="480" w:lineRule="auto"/>
        <w:rPr>
          <w:color w:val="000000" w:themeColor="text1"/>
        </w:rPr>
      </w:pPr>
      <w:r w:rsidRPr="00834877">
        <w:rPr>
          <w:i/>
          <w:iCs/>
          <w:color w:val="000000" w:themeColor="text1"/>
        </w:rPr>
        <w:t xml:space="preserve">Note. </w:t>
      </w:r>
      <w:r w:rsidR="006E40CD" w:rsidRPr="00834877">
        <w:rPr>
          <w:color w:val="000000" w:themeColor="text1"/>
        </w:rPr>
        <w:t xml:space="preserve">Measures coded during </w:t>
      </w:r>
      <w:r w:rsidR="003B1E3D" w:rsidRPr="00834877">
        <w:rPr>
          <w:color w:val="000000" w:themeColor="text1"/>
        </w:rPr>
        <w:t>the lab visit</w:t>
      </w:r>
      <w:r w:rsidR="006E40CD" w:rsidRPr="00834877">
        <w:rPr>
          <w:color w:val="000000" w:themeColor="text1"/>
        </w:rPr>
        <w:t xml:space="preserve"> are listed with</w:t>
      </w:r>
      <w:r w:rsidR="00823031" w:rsidRPr="00834877">
        <w:rPr>
          <w:color w:val="000000" w:themeColor="text1"/>
        </w:rPr>
        <w:t xml:space="preserve"> details about each measure and</w:t>
      </w:r>
      <w:r w:rsidR="006E40CD" w:rsidRPr="00834877">
        <w:rPr>
          <w:color w:val="000000" w:themeColor="text1"/>
        </w:rPr>
        <w:t xml:space="preserve"> the Mean, Standard Deviation, range</w:t>
      </w:r>
      <w:r w:rsidR="00257F86" w:rsidRPr="00834877">
        <w:rPr>
          <w:color w:val="000000" w:themeColor="text1"/>
        </w:rPr>
        <w:t>, and number of observations (out of the final sample of 46 children) that were missing or excluded because values were greater than 3 standard deviations from the mean.</w:t>
      </w:r>
    </w:p>
    <w:p w14:paraId="2684437C" w14:textId="0913C19C" w:rsidR="00B30A37" w:rsidRDefault="00B30A37" w:rsidP="00FC3B09">
      <w:pPr>
        <w:rPr>
          <w:b/>
          <w:color w:val="000000" w:themeColor="text1"/>
        </w:rPr>
      </w:pPr>
    </w:p>
    <w:p w14:paraId="55F74261" w14:textId="09BA72BC" w:rsidR="00D63223" w:rsidRDefault="00D63223">
      <w:pPr>
        <w:rPr>
          <w:b/>
          <w:color w:val="000000" w:themeColor="text1"/>
        </w:rPr>
      </w:pPr>
      <w:r>
        <w:rPr>
          <w:b/>
          <w:color w:val="000000" w:themeColor="text1"/>
        </w:rPr>
        <w:br w:type="page"/>
      </w:r>
    </w:p>
    <w:p w14:paraId="5023AED3" w14:textId="49BAB994" w:rsidR="00A7515A" w:rsidRDefault="00A7515A" w:rsidP="00D63223">
      <w:pPr>
        <w:rPr>
          <w:b/>
          <w:iCs/>
          <w:color w:val="000000" w:themeColor="text1"/>
        </w:rPr>
      </w:pPr>
      <w:r>
        <w:rPr>
          <w:b/>
          <w:iCs/>
          <w:color w:val="000000" w:themeColor="text1"/>
        </w:rPr>
        <w:lastRenderedPageBreak/>
        <w:t>Table 4</w:t>
      </w:r>
    </w:p>
    <w:p w14:paraId="2A03E446" w14:textId="77777777" w:rsidR="00A7515A" w:rsidRDefault="00A7515A" w:rsidP="00D63223">
      <w:pPr>
        <w:rPr>
          <w:b/>
          <w:iCs/>
          <w:color w:val="000000" w:themeColor="text1"/>
        </w:rPr>
      </w:pPr>
    </w:p>
    <w:p w14:paraId="6348EFFA" w14:textId="03F6B17E" w:rsidR="00D63223" w:rsidRPr="00A7515A" w:rsidRDefault="00D63223" w:rsidP="00D63223">
      <w:pPr>
        <w:rPr>
          <w:i/>
          <w:color w:val="000000" w:themeColor="text1"/>
          <w:sz w:val="20"/>
          <w:szCs w:val="20"/>
        </w:rPr>
      </w:pPr>
      <w:r w:rsidRPr="00A7515A">
        <w:rPr>
          <w:b/>
          <w:i/>
          <w:color w:val="000000" w:themeColor="text1"/>
        </w:rPr>
        <w:t>Reliability Statistics</w:t>
      </w:r>
    </w:p>
    <w:p w14:paraId="002B3798" w14:textId="77777777" w:rsidR="00D63223" w:rsidRPr="00877658" w:rsidRDefault="00D63223" w:rsidP="00D63223">
      <w:pPr>
        <w:rPr>
          <w:color w:val="000000" w:themeColor="text1"/>
        </w:rPr>
      </w:pPr>
    </w:p>
    <w:tbl>
      <w:tblPr>
        <w:tblStyle w:val="TableGrid"/>
        <w:tblW w:w="1029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5715"/>
        <w:gridCol w:w="1039"/>
        <w:gridCol w:w="1039"/>
        <w:gridCol w:w="726"/>
        <w:gridCol w:w="82"/>
      </w:tblGrid>
      <w:tr w:rsidR="00D63223" w:rsidRPr="00006F51" w14:paraId="475A2A30" w14:textId="77777777" w:rsidTr="00686D58">
        <w:trPr>
          <w:trHeight w:val="332"/>
        </w:trPr>
        <w:tc>
          <w:tcPr>
            <w:tcW w:w="1689" w:type="dxa"/>
            <w:tcBorders>
              <w:top w:val="single" w:sz="4" w:space="0" w:color="auto"/>
              <w:bottom w:val="single" w:sz="4" w:space="0" w:color="auto"/>
            </w:tcBorders>
            <w:vAlign w:val="center"/>
          </w:tcPr>
          <w:p w14:paraId="150079AB" w14:textId="77777777" w:rsidR="00D63223" w:rsidRPr="006A3694" w:rsidRDefault="00D63223" w:rsidP="00686D58">
            <w:pPr>
              <w:jc w:val="center"/>
              <w:rPr>
                <w:color w:val="000000" w:themeColor="text1"/>
                <w:sz w:val="20"/>
                <w:szCs w:val="20"/>
              </w:rPr>
            </w:pPr>
            <w:r>
              <w:rPr>
                <w:color w:val="000000" w:themeColor="text1"/>
                <w:sz w:val="20"/>
                <w:szCs w:val="20"/>
              </w:rPr>
              <w:t>Experiment Phase</w:t>
            </w:r>
          </w:p>
        </w:tc>
        <w:tc>
          <w:tcPr>
            <w:tcW w:w="5715" w:type="dxa"/>
            <w:tcBorders>
              <w:top w:val="single" w:sz="4" w:space="0" w:color="auto"/>
              <w:bottom w:val="single" w:sz="4" w:space="0" w:color="auto"/>
            </w:tcBorders>
            <w:vAlign w:val="center"/>
          </w:tcPr>
          <w:p w14:paraId="4E48587C" w14:textId="77777777" w:rsidR="00D63223" w:rsidRPr="00006F51" w:rsidRDefault="00D63223" w:rsidP="00686D58">
            <w:pPr>
              <w:jc w:val="center"/>
              <w:rPr>
                <w:color w:val="000000" w:themeColor="text1"/>
                <w:sz w:val="20"/>
                <w:szCs w:val="20"/>
              </w:rPr>
            </w:pPr>
            <w:r>
              <w:rPr>
                <w:color w:val="000000" w:themeColor="text1"/>
                <w:sz w:val="20"/>
                <w:szCs w:val="20"/>
              </w:rPr>
              <w:t>Measure</w:t>
            </w:r>
          </w:p>
        </w:tc>
        <w:tc>
          <w:tcPr>
            <w:tcW w:w="1039" w:type="dxa"/>
            <w:tcBorders>
              <w:top w:val="single" w:sz="4" w:space="0" w:color="auto"/>
              <w:bottom w:val="single" w:sz="4" w:space="0" w:color="auto"/>
            </w:tcBorders>
            <w:vAlign w:val="center"/>
          </w:tcPr>
          <w:p w14:paraId="48775A34" w14:textId="77777777" w:rsidR="00D63223" w:rsidRPr="00006F51" w:rsidRDefault="00D63223" w:rsidP="00686D58">
            <w:pPr>
              <w:jc w:val="center"/>
              <w:rPr>
                <w:sz w:val="20"/>
                <w:szCs w:val="20"/>
              </w:rPr>
            </w:pPr>
            <w:r w:rsidRPr="0040100F">
              <w:rPr>
                <w:color w:val="000000"/>
                <w:sz w:val="20"/>
                <w:szCs w:val="20"/>
              </w:rPr>
              <w:t>ICC</w:t>
            </w:r>
          </w:p>
        </w:tc>
        <w:tc>
          <w:tcPr>
            <w:tcW w:w="1039" w:type="dxa"/>
            <w:tcBorders>
              <w:top w:val="single" w:sz="4" w:space="0" w:color="auto"/>
              <w:bottom w:val="single" w:sz="4" w:space="0" w:color="auto"/>
            </w:tcBorders>
            <w:vAlign w:val="center"/>
          </w:tcPr>
          <w:p w14:paraId="25CC620C" w14:textId="77777777" w:rsidR="00D63223" w:rsidRPr="006E40CD" w:rsidRDefault="00D63223" w:rsidP="00686D58">
            <w:pPr>
              <w:jc w:val="center"/>
              <w:rPr>
                <w:i/>
                <w:sz w:val="20"/>
                <w:szCs w:val="20"/>
              </w:rPr>
            </w:pPr>
            <w:r w:rsidRPr="006E40CD">
              <w:rPr>
                <w:i/>
                <w:color w:val="000000"/>
                <w:sz w:val="20"/>
                <w:szCs w:val="20"/>
              </w:rPr>
              <w:t>p</w:t>
            </w:r>
          </w:p>
        </w:tc>
        <w:tc>
          <w:tcPr>
            <w:tcW w:w="808" w:type="dxa"/>
            <w:gridSpan w:val="2"/>
            <w:tcBorders>
              <w:top w:val="single" w:sz="4" w:space="0" w:color="auto"/>
              <w:bottom w:val="single" w:sz="4" w:space="0" w:color="auto"/>
            </w:tcBorders>
            <w:vAlign w:val="center"/>
          </w:tcPr>
          <w:p w14:paraId="2CDA2214" w14:textId="77777777" w:rsidR="00D63223" w:rsidRPr="00006F51" w:rsidRDefault="00D63223" w:rsidP="00686D58">
            <w:pPr>
              <w:jc w:val="center"/>
              <w:rPr>
                <w:sz w:val="20"/>
                <w:szCs w:val="20"/>
              </w:rPr>
            </w:pPr>
            <w:r w:rsidRPr="0040100F">
              <w:rPr>
                <w:color w:val="000000"/>
                <w:sz w:val="20"/>
                <w:szCs w:val="20"/>
              </w:rPr>
              <w:t>F</w:t>
            </w:r>
          </w:p>
        </w:tc>
      </w:tr>
      <w:tr w:rsidR="00D63223" w:rsidRPr="00006F51" w14:paraId="7E85E779" w14:textId="77777777" w:rsidTr="00686D58">
        <w:trPr>
          <w:trHeight w:val="416"/>
        </w:trPr>
        <w:tc>
          <w:tcPr>
            <w:tcW w:w="1689" w:type="dxa"/>
            <w:vMerge w:val="restart"/>
            <w:vAlign w:val="center"/>
          </w:tcPr>
          <w:p w14:paraId="729A88A5" w14:textId="5B5FC3E8" w:rsidR="00D63223" w:rsidRPr="006A3694" w:rsidRDefault="00D63223" w:rsidP="00D63223">
            <w:pPr>
              <w:rPr>
                <w:color w:val="000000" w:themeColor="text1"/>
                <w:sz w:val="20"/>
                <w:szCs w:val="20"/>
              </w:rPr>
            </w:pPr>
            <w:r>
              <w:rPr>
                <w:color w:val="000000" w:themeColor="text1"/>
                <w:sz w:val="20"/>
                <w:szCs w:val="20"/>
              </w:rPr>
              <w:t>Experimenter Teaching</w:t>
            </w:r>
          </w:p>
        </w:tc>
        <w:tc>
          <w:tcPr>
            <w:tcW w:w="5715" w:type="dxa"/>
            <w:vAlign w:val="center"/>
          </w:tcPr>
          <w:p w14:paraId="2D791435" w14:textId="1B1E0836" w:rsidR="00D63223" w:rsidRPr="00006F51" w:rsidRDefault="00D63223" w:rsidP="00D63223">
            <w:pPr>
              <w:rPr>
                <w:color w:val="000000" w:themeColor="text1"/>
                <w:sz w:val="20"/>
                <w:szCs w:val="20"/>
              </w:rPr>
            </w:pPr>
            <w:r w:rsidRPr="00006F51">
              <w:rPr>
                <w:color w:val="000000" w:themeColor="text1"/>
                <w:sz w:val="20"/>
                <w:szCs w:val="20"/>
              </w:rPr>
              <w:t>Active Time</w:t>
            </w:r>
          </w:p>
        </w:tc>
        <w:tc>
          <w:tcPr>
            <w:tcW w:w="1039" w:type="dxa"/>
            <w:vAlign w:val="center"/>
          </w:tcPr>
          <w:p w14:paraId="19090F3F" w14:textId="6A2DB3EA" w:rsidR="00D63223" w:rsidRPr="0040100F" w:rsidRDefault="00D63223" w:rsidP="00D63223">
            <w:pPr>
              <w:rPr>
                <w:color w:val="000000"/>
                <w:sz w:val="20"/>
                <w:szCs w:val="20"/>
              </w:rPr>
            </w:pPr>
            <w:r w:rsidRPr="0040100F">
              <w:rPr>
                <w:color w:val="000000"/>
                <w:sz w:val="20"/>
                <w:szCs w:val="20"/>
              </w:rPr>
              <w:t>0.999</w:t>
            </w:r>
          </w:p>
        </w:tc>
        <w:tc>
          <w:tcPr>
            <w:tcW w:w="1039" w:type="dxa"/>
            <w:vAlign w:val="center"/>
          </w:tcPr>
          <w:p w14:paraId="0B9A9D23" w14:textId="765C0FF7" w:rsidR="00D63223" w:rsidRPr="0040100F" w:rsidRDefault="00D63223" w:rsidP="00D63223">
            <w:pPr>
              <w:rPr>
                <w:color w:val="000000"/>
                <w:sz w:val="20"/>
                <w:szCs w:val="20"/>
              </w:rPr>
            </w:pPr>
            <w:r w:rsidRPr="0040100F">
              <w:rPr>
                <w:color w:val="000000"/>
                <w:sz w:val="20"/>
                <w:szCs w:val="20"/>
              </w:rPr>
              <w:t>&lt;</w:t>
            </w:r>
            <w:r>
              <w:rPr>
                <w:color w:val="000000"/>
                <w:sz w:val="20"/>
                <w:szCs w:val="20"/>
              </w:rPr>
              <w:t xml:space="preserve"> </w:t>
            </w:r>
            <w:r w:rsidRPr="0040100F">
              <w:rPr>
                <w:color w:val="000000"/>
                <w:sz w:val="20"/>
                <w:szCs w:val="20"/>
              </w:rPr>
              <w:t>.001</w:t>
            </w:r>
          </w:p>
        </w:tc>
        <w:tc>
          <w:tcPr>
            <w:tcW w:w="808" w:type="dxa"/>
            <w:gridSpan w:val="2"/>
            <w:vAlign w:val="center"/>
          </w:tcPr>
          <w:p w14:paraId="458AF280" w14:textId="44DD6F84" w:rsidR="00D63223" w:rsidRPr="0040100F" w:rsidRDefault="00D63223" w:rsidP="00D63223">
            <w:pPr>
              <w:rPr>
                <w:color w:val="000000"/>
                <w:sz w:val="20"/>
                <w:szCs w:val="20"/>
              </w:rPr>
            </w:pPr>
            <w:r w:rsidRPr="0040100F">
              <w:rPr>
                <w:color w:val="000000"/>
                <w:sz w:val="20"/>
                <w:szCs w:val="20"/>
              </w:rPr>
              <w:t>2846</w:t>
            </w:r>
          </w:p>
        </w:tc>
      </w:tr>
      <w:tr w:rsidR="00D63223" w:rsidRPr="00006F51" w14:paraId="42BACF04" w14:textId="77777777" w:rsidTr="00686D58">
        <w:trPr>
          <w:trHeight w:val="416"/>
        </w:trPr>
        <w:tc>
          <w:tcPr>
            <w:tcW w:w="1689" w:type="dxa"/>
            <w:vMerge/>
            <w:vAlign w:val="center"/>
          </w:tcPr>
          <w:p w14:paraId="179A6C42" w14:textId="77777777" w:rsidR="00D63223" w:rsidRPr="006A3694" w:rsidRDefault="00D63223" w:rsidP="00D63223">
            <w:pPr>
              <w:rPr>
                <w:color w:val="000000" w:themeColor="text1"/>
                <w:sz w:val="20"/>
                <w:szCs w:val="20"/>
              </w:rPr>
            </w:pPr>
          </w:p>
        </w:tc>
        <w:tc>
          <w:tcPr>
            <w:tcW w:w="5715" w:type="dxa"/>
            <w:vAlign w:val="center"/>
          </w:tcPr>
          <w:p w14:paraId="1A37EFA1" w14:textId="7E0BED4C" w:rsidR="00D63223" w:rsidRPr="00006F51" w:rsidRDefault="00D63223" w:rsidP="00D63223">
            <w:pPr>
              <w:rPr>
                <w:color w:val="000000" w:themeColor="text1"/>
                <w:sz w:val="20"/>
                <w:szCs w:val="20"/>
              </w:rPr>
            </w:pPr>
            <w:r w:rsidRPr="00006F51">
              <w:rPr>
                <w:color w:val="000000" w:themeColor="text1"/>
                <w:sz w:val="20"/>
                <w:szCs w:val="20"/>
              </w:rPr>
              <w:t>Observed Time</w:t>
            </w:r>
          </w:p>
        </w:tc>
        <w:tc>
          <w:tcPr>
            <w:tcW w:w="1039" w:type="dxa"/>
            <w:vAlign w:val="center"/>
          </w:tcPr>
          <w:p w14:paraId="6EF0AA2F" w14:textId="2A9B6E5A" w:rsidR="00D63223" w:rsidRPr="0040100F" w:rsidRDefault="00D63223" w:rsidP="00D63223">
            <w:pPr>
              <w:rPr>
                <w:color w:val="000000"/>
                <w:sz w:val="20"/>
                <w:szCs w:val="20"/>
              </w:rPr>
            </w:pPr>
            <w:r w:rsidRPr="0040100F">
              <w:rPr>
                <w:color w:val="000000"/>
                <w:sz w:val="20"/>
                <w:szCs w:val="20"/>
              </w:rPr>
              <w:t>0.978</w:t>
            </w:r>
          </w:p>
        </w:tc>
        <w:tc>
          <w:tcPr>
            <w:tcW w:w="1039" w:type="dxa"/>
            <w:vAlign w:val="center"/>
          </w:tcPr>
          <w:p w14:paraId="21BDBDD8" w14:textId="27E54259" w:rsidR="00D63223" w:rsidRPr="0040100F" w:rsidRDefault="00D63223" w:rsidP="00D63223">
            <w:pPr>
              <w:rPr>
                <w:color w:val="000000"/>
                <w:sz w:val="20"/>
                <w:szCs w:val="20"/>
              </w:rPr>
            </w:pPr>
            <w:r w:rsidRPr="0040100F">
              <w:rPr>
                <w:color w:val="000000"/>
                <w:sz w:val="20"/>
                <w:szCs w:val="20"/>
              </w:rPr>
              <w:t>&lt;</w:t>
            </w:r>
            <w:r>
              <w:rPr>
                <w:color w:val="000000"/>
                <w:sz w:val="20"/>
                <w:szCs w:val="20"/>
              </w:rPr>
              <w:t xml:space="preserve"> </w:t>
            </w:r>
            <w:r w:rsidRPr="0040100F">
              <w:rPr>
                <w:color w:val="000000"/>
                <w:sz w:val="20"/>
                <w:szCs w:val="20"/>
              </w:rPr>
              <w:t>.001</w:t>
            </w:r>
          </w:p>
        </w:tc>
        <w:tc>
          <w:tcPr>
            <w:tcW w:w="808" w:type="dxa"/>
            <w:gridSpan w:val="2"/>
            <w:vAlign w:val="center"/>
          </w:tcPr>
          <w:p w14:paraId="0728C92F" w14:textId="212F0708" w:rsidR="00D63223" w:rsidRPr="0040100F" w:rsidRDefault="00D63223" w:rsidP="00D63223">
            <w:pPr>
              <w:rPr>
                <w:color w:val="000000"/>
                <w:sz w:val="20"/>
                <w:szCs w:val="20"/>
              </w:rPr>
            </w:pPr>
            <w:r w:rsidRPr="0040100F">
              <w:rPr>
                <w:color w:val="000000"/>
                <w:sz w:val="20"/>
                <w:szCs w:val="20"/>
              </w:rPr>
              <w:t>110</w:t>
            </w:r>
          </w:p>
        </w:tc>
      </w:tr>
      <w:tr w:rsidR="00D63223" w:rsidRPr="00006F51" w14:paraId="65DD2F5F" w14:textId="77777777" w:rsidTr="00686D58">
        <w:trPr>
          <w:trHeight w:val="416"/>
        </w:trPr>
        <w:tc>
          <w:tcPr>
            <w:tcW w:w="1689" w:type="dxa"/>
            <w:vMerge/>
            <w:vAlign w:val="center"/>
          </w:tcPr>
          <w:p w14:paraId="51A3C463" w14:textId="77777777" w:rsidR="00D63223" w:rsidRPr="006A3694" w:rsidRDefault="00D63223" w:rsidP="00686D58">
            <w:pPr>
              <w:rPr>
                <w:color w:val="000000" w:themeColor="text1"/>
                <w:sz w:val="20"/>
                <w:szCs w:val="20"/>
              </w:rPr>
            </w:pPr>
          </w:p>
        </w:tc>
        <w:tc>
          <w:tcPr>
            <w:tcW w:w="5715" w:type="dxa"/>
            <w:vAlign w:val="center"/>
          </w:tcPr>
          <w:p w14:paraId="12B1D8F1" w14:textId="77777777" w:rsidR="00D63223" w:rsidRPr="00006F51" w:rsidRDefault="00D63223" w:rsidP="00686D58">
            <w:pPr>
              <w:rPr>
                <w:color w:val="000000" w:themeColor="text1"/>
                <w:sz w:val="20"/>
                <w:szCs w:val="20"/>
              </w:rPr>
            </w:pPr>
            <w:r w:rsidRPr="00006F51">
              <w:rPr>
                <w:color w:val="000000" w:themeColor="text1"/>
                <w:sz w:val="20"/>
                <w:szCs w:val="20"/>
              </w:rPr>
              <w:t>Observed Attention</w:t>
            </w:r>
          </w:p>
        </w:tc>
        <w:tc>
          <w:tcPr>
            <w:tcW w:w="1039" w:type="dxa"/>
            <w:vAlign w:val="center"/>
          </w:tcPr>
          <w:p w14:paraId="4BDC5A42" w14:textId="77777777" w:rsidR="00D63223" w:rsidRPr="00006F51" w:rsidRDefault="00D63223" w:rsidP="00686D58">
            <w:pPr>
              <w:rPr>
                <w:sz w:val="20"/>
                <w:szCs w:val="20"/>
              </w:rPr>
            </w:pPr>
            <w:r w:rsidRPr="0040100F">
              <w:rPr>
                <w:color w:val="000000"/>
                <w:sz w:val="20"/>
                <w:szCs w:val="20"/>
              </w:rPr>
              <w:t>0.835</w:t>
            </w:r>
          </w:p>
        </w:tc>
        <w:tc>
          <w:tcPr>
            <w:tcW w:w="1039" w:type="dxa"/>
            <w:vAlign w:val="center"/>
          </w:tcPr>
          <w:p w14:paraId="5F7F8578" w14:textId="77777777" w:rsidR="00D63223" w:rsidRPr="00006F51" w:rsidRDefault="00D63223" w:rsidP="00686D58">
            <w:pPr>
              <w:rPr>
                <w:sz w:val="20"/>
                <w:szCs w:val="20"/>
              </w:rPr>
            </w:pPr>
            <w:r w:rsidRPr="0040100F">
              <w:rPr>
                <w:color w:val="000000"/>
                <w:sz w:val="20"/>
                <w:szCs w:val="20"/>
              </w:rPr>
              <w:t>&lt;</w:t>
            </w:r>
            <w:r>
              <w:rPr>
                <w:color w:val="000000"/>
                <w:sz w:val="20"/>
                <w:szCs w:val="20"/>
              </w:rPr>
              <w:t xml:space="preserve"> </w:t>
            </w:r>
            <w:r w:rsidRPr="0040100F">
              <w:rPr>
                <w:color w:val="000000"/>
                <w:sz w:val="20"/>
                <w:szCs w:val="20"/>
              </w:rPr>
              <w:t>.001</w:t>
            </w:r>
          </w:p>
        </w:tc>
        <w:tc>
          <w:tcPr>
            <w:tcW w:w="808" w:type="dxa"/>
            <w:gridSpan w:val="2"/>
            <w:vAlign w:val="center"/>
          </w:tcPr>
          <w:p w14:paraId="3A303139" w14:textId="77777777" w:rsidR="00D63223" w:rsidRPr="00006F51" w:rsidRDefault="00D63223" w:rsidP="00686D58">
            <w:pPr>
              <w:rPr>
                <w:sz w:val="20"/>
                <w:szCs w:val="20"/>
              </w:rPr>
            </w:pPr>
            <w:r w:rsidRPr="0040100F">
              <w:rPr>
                <w:color w:val="000000"/>
                <w:sz w:val="20"/>
                <w:szCs w:val="20"/>
              </w:rPr>
              <w:t>10.5</w:t>
            </w:r>
          </w:p>
        </w:tc>
      </w:tr>
      <w:tr w:rsidR="00D63223" w:rsidRPr="00006F51" w14:paraId="28898C6F" w14:textId="77777777" w:rsidTr="00686D58">
        <w:trPr>
          <w:gridAfter w:val="1"/>
          <w:wAfter w:w="82" w:type="dxa"/>
          <w:trHeight w:val="416"/>
        </w:trPr>
        <w:tc>
          <w:tcPr>
            <w:tcW w:w="1689" w:type="dxa"/>
            <w:vMerge/>
            <w:vAlign w:val="center"/>
          </w:tcPr>
          <w:p w14:paraId="1CB28706" w14:textId="77777777" w:rsidR="00D63223" w:rsidRPr="006A3694" w:rsidRDefault="00D63223" w:rsidP="00686D58">
            <w:pPr>
              <w:rPr>
                <w:color w:val="000000" w:themeColor="text1"/>
                <w:sz w:val="20"/>
                <w:szCs w:val="20"/>
              </w:rPr>
            </w:pPr>
          </w:p>
        </w:tc>
        <w:tc>
          <w:tcPr>
            <w:tcW w:w="5715" w:type="dxa"/>
            <w:vAlign w:val="center"/>
          </w:tcPr>
          <w:p w14:paraId="07F2B6B8" w14:textId="77777777" w:rsidR="00D63223" w:rsidRPr="00006F51" w:rsidRDefault="00D63223" w:rsidP="00686D58">
            <w:pPr>
              <w:rPr>
                <w:color w:val="000000" w:themeColor="text1"/>
                <w:sz w:val="20"/>
                <w:szCs w:val="20"/>
              </w:rPr>
            </w:pPr>
            <w:r>
              <w:rPr>
                <w:color w:val="000000" w:themeColor="text1"/>
                <w:sz w:val="20"/>
                <w:szCs w:val="20"/>
              </w:rPr>
              <w:t xml:space="preserve">Action Engagement: </w:t>
            </w:r>
            <w:r w:rsidRPr="00006F51">
              <w:rPr>
                <w:color w:val="000000" w:themeColor="text1"/>
                <w:sz w:val="20"/>
                <w:szCs w:val="20"/>
              </w:rPr>
              <w:t>Child Best Performance Score</w:t>
            </w:r>
          </w:p>
        </w:tc>
        <w:tc>
          <w:tcPr>
            <w:tcW w:w="2804" w:type="dxa"/>
            <w:gridSpan w:val="3"/>
            <w:vAlign w:val="center"/>
          </w:tcPr>
          <w:p w14:paraId="0558538A" w14:textId="77777777" w:rsidR="00D63223" w:rsidRPr="00006F51" w:rsidRDefault="00D63223" w:rsidP="00686D58">
            <w:pPr>
              <w:rPr>
                <w:sz w:val="20"/>
                <w:szCs w:val="20"/>
              </w:rPr>
            </w:pPr>
            <w:r>
              <w:rPr>
                <w:sz w:val="20"/>
                <w:szCs w:val="20"/>
              </w:rPr>
              <w:t>N/A (9/10 scored identically)</w:t>
            </w:r>
          </w:p>
        </w:tc>
      </w:tr>
      <w:tr w:rsidR="00D63223" w:rsidRPr="00006F51" w14:paraId="2E6E675C" w14:textId="77777777" w:rsidTr="00686D58">
        <w:trPr>
          <w:trHeight w:val="416"/>
        </w:trPr>
        <w:tc>
          <w:tcPr>
            <w:tcW w:w="1689" w:type="dxa"/>
            <w:vMerge/>
            <w:vAlign w:val="center"/>
          </w:tcPr>
          <w:p w14:paraId="3FDD33C0" w14:textId="77777777" w:rsidR="00D63223" w:rsidRPr="006A3694" w:rsidRDefault="00D63223" w:rsidP="00686D58">
            <w:pPr>
              <w:rPr>
                <w:color w:val="000000" w:themeColor="text1"/>
                <w:sz w:val="20"/>
                <w:szCs w:val="20"/>
              </w:rPr>
            </w:pPr>
          </w:p>
        </w:tc>
        <w:tc>
          <w:tcPr>
            <w:tcW w:w="5715" w:type="dxa"/>
            <w:tcBorders>
              <w:bottom w:val="single" w:sz="4" w:space="0" w:color="auto"/>
            </w:tcBorders>
            <w:vAlign w:val="center"/>
          </w:tcPr>
          <w:p w14:paraId="241713C9" w14:textId="77777777" w:rsidR="00D63223" w:rsidRPr="00006F51" w:rsidRDefault="00D63223" w:rsidP="00686D58">
            <w:pPr>
              <w:rPr>
                <w:color w:val="000000" w:themeColor="text1"/>
                <w:sz w:val="20"/>
                <w:szCs w:val="20"/>
              </w:rPr>
            </w:pPr>
            <w:r>
              <w:rPr>
                <w:color w:val="000000" w:themeColor="text1"/>
                <w:sz w:val="20"/>
                <w:szCs w:val="20"/>
              </w:rPr>
              <w:t xml:space="preserve">Action Engagement: </w:t>
            </w:r>
            <w:r w:rsidRPr="00006F51">
              <w:rPr>
                <w:color w:val="000000" w:themeColor="text1"/>
                <w:sz w:val="20"/>
                <w:szCs w:val="20"/>
              </w:rPr>
              <w:t>Experimenter Assistance</w:t>
            </w:r>
          </w:p>
        </w:tc>
        <w:tc>
          <w:tcPr>
            <w:tcW w:w="1039" w:type="dxa"/>
            <w:tcBorders>
              <w:bottom w:val="single" w:sz="4" w:space="0" w:color="auto"/>
            </w:tcBorders>
            <w:vAlign w:val="center"/>
          </w:tcPr>
          <w:p w14:paraId="245EC0FD" w14:textId="77777777" w:rsidR="00D63223" w:rsidRPr="00006F51" w:rsidRDefault="00D63223" w:rsidP="00686D58">
            <w:pPr>
              <w:rPr>
                <w:sz w:val="20"/>
                <w:szCs w:val="20"/>
              </w:rPr>
            </w:pPr>
            <w:r w:rsidRPr="0040100F">
              <w:rPr>
                <w:color w:val="000000"/>
                <w:sz w:val="20"/>
                <w:szCs w:val="20"/>
              </w:rPr>
              <w:t>0.936</w:t>
            </w:r>
          </w:p>
        </w:tc>
        <w:tc>
          <w:tcPr>
            <w:tcW w:w="1039" w:type="dxa"/>
            <w:tcBorders>
              <w:bottom w:val="single" w:sz="4" w:space="0" w:color="auto"/>
            </w:tcBorders>
            <w:vAlign w:val="center"/>
          </w:tcPr>
          <w:p w14:paraId="621E81E0" w14:textId="77777777" w:rsidR="00D63223" w:rsidRPr="00006F51" w:rsidRDefault="00D63223" w:rsidP="00686D58">
            <w:pPr>
              <w:rPr>
                <w:sz w:val="20"/>
                <w:szCs w:val="20"/>
              </w:rPr>
            </w:pPr>
            <w:r w:rsidRPr="0040100F">
              <w:rPr>
                <w:color w:val="000000"/>
                <w:sz w:val="20"/>
                <w:szCs w:val="20"/>
              </w:rPr>
              <w:t>0.001</w:t>
            </w:r>
          </w:p>
        </w:tc>
        <w:tc>
          <w:tcPr>
            <w:tcW w:w="808" w:type="dxa"/>
            <w:gridSpan w:val="2"/>
            <w:tcBorders>
              <w:bottom w:val="single" w:sz="4" w:space="0" w:color="auto"/>
            </w:tcBorders>
            <w:vAlign w:val="center"/>
          </w:tcPr>
          <w:p w14:paraId="476951A8" w14:textId="77777777" w:rsidR="00D63223" w:rsidRPr="00006F51" w:rsidRDefault="00D63223" w:rsidP="00686D58">
            <w:pPr>
              <w:rPr>
                <w:sz w:val="20"/>
                <w:szCs w:val="20"/>
              </w:rPr>
            </w:pPr>
            <w:r w:rsidRPr="0040100F">
              <w:rPr>
                <w:color w:val="000000"/>
                <w:sz w:val="20"/>
                <w:szCs w:val="20"/>
              </w:rPr>
              <w:t>53.9</w:t>
            </w:r>
          </w:p>
        </w:tc>
      </w:tr>
      <w:tr w:rsidR="00D63223" w:rsidRPr="00006F51" w14:paraId="0F132F4F" w14:textId="77777777" w:rsidTr="00686D58">
        <w:trPr>
          <w:trHeight w:val="416"/>
        </w:trPr>
        <w:tc>
          <w:tcPr>
            <w:tcW w:w="1689" w:type="dxa"/>
            <w:vMerge w:val="restart"/>
            <w:vAlign w:val="center"/>
          </w:tcPr>
          <w:p w14:paraId="5C7FF948" w14:textId="77777777" w:rsidR="00D63223" w:rsidRPr="006A3694" w:rsidRDefault="00D63223" w:rsidP="00686D58">
            <w:pPr>
              <w:rPr>
                <w:color w:val="000000" w:themeColor="text1"/>
                <w:sz w:val="20"/>
                <w:szCs w:val="20"/>
              </w:rPr>
            </w:pPr>
            <w:r w:rsidRPr="006A3694">
              <w:rPr>
                <w:color w:val="000000" w:themeColor="text1"/>
                <w:sz w:val="20"/>
                <w:szCs w:val="20"/>
              </w:rPr>
              <w:t>Test</w:t>
            </w:r>
          </w:p>
        </w:tc>
        <w:tc>
          <w:tcPr>
            <w:tcW w:w="5715" w:type="dxa"/>
            <w:tcBorders>
              <w:top w:val="single" w:sz="4" w:space="0" w:color="auto"/>
            </w:tcBorders>
            <w:vAlign w:val="center"/>
          </w:tcPr>
          <w:p w14:paraId="348B1639" w14:textId="77777777" w:rsidR="00D63223" w:rsidRPr="00006F51" w:rsidRDefault="00D63223" w:rsidP="00686D58">
            <w:pPr>
              <w:rPr>
                <w:color w:val="000000" w:themeColor="text1"/>
                <w:sz w:val="20"/>
                <w:szCs w:val="20"/>
              </w:rPr>
            </w:pPr>
            <w:r w:rsidRPr="00006F51">
              <w:rPr>
                <w:color w:val="000000" w:themeColor="text1"/>
                <w:sz w:val="20"/>
                <w:szCs w:val="20"/>
              </w:rPr>
              <w:t>Active Taught Test Score</w:t>
            </w:r>
          </w:p>
        </w:tc>
        <w:tc>
          <w:tcPr>
            <w:tcW w:w="1039" w:type="dxa"/>
            <w:tcBorders>
              <w:top w:val="single" w:sz="4" w:space="0" w:color="auto"/>
            </w:tcBorders>
            <w:vAlign w:val="center"/>
          </w:tcPr>
          <w:p w14:paraId="56E06518" w14:textId="77777777" w:rsidR="00D63223" w:rsidRPr="00006F51" w:rsidRDefault="00D63223" w:rsidP="00686D58">
            <w:pPr>
              <w:rPr>
                <w:sz w:val="20"/>
                <w:szCs w:val="20"/>
              </w:rPr>
            </w:pPr>
            <w:r w:rsidRPr="0040100F">
              <w:rPr>
                <w:color w:val="000000"/>
                <w:sz w:val="20"/>
                <w:szCs w:val="20"/>
              </w:rPr>
              <w:t>0.979</w:t>
            </w:r>
          </w:p>
        </w:tc>
        <w:tc>
          <w:tcPr>
            <w:tcW w:w="1039" w:type="dxa"/>
            <w:tcBorders>
              <w:top w:val="single" w:sz="4" w:space="0" w:color="auto"/>
            </w:tcBorders>
            <w:vAlign w:val="center"/>
          </w:tcPr>
          <w:p w14:paraId="79932222" w14:textId="77777777" w:rsidR="00D63223" w:rsidRPr="00006F51" w:rsidRDefault="00D63223" w:rsidP="00686D58">
            <w:pPr>
              <w:rPr>
                <w:sz w:val="20"/>
                <w:szCs w:val="20"/>
              </w:rPr>
            </w:pPr>
            <w:r w:rsidRPr="0040100F">
              <w:rPr>
                <w:color w:val="000000"/>
                <w:sz w:val="20"/>
                <w:szCs w:val="20"/>
              </w:rPr>
              <w:t>&lt; .001</w:t>
            </w:r>
          </w:p>
        </w:tc>
        <w:tc>
          <w:tcPr>
            <w:tcW w:w="808" w:type="dxa"/>
            <w:gridSpan w:val="2"/>
            <w:tcBorders>
              <w:top w:val="single" w:sz="4" w:space="0" w:color="auto"/>
            </w:tcBorders>
            <w:vAlign w:val="center"/>
          </w:tcPr>
          <w:p w14:paraId="1C915915" w14:textId="77777777" w:rsidR="00D63223" w:rsidRPr="00006F51" w:rsidRDefault="00D63223" w:rsidP="00686D58">
            <w:pPr>
              <w:rPr>
                <w:sz w:val="20"/>
                <w:szCs w:val="20"/>
              </w:rPr>
            </w:pPr>
            <w:r w:rsidRPr="0040100F">
              <w:rPr>
                <w:color w:val="000000"/>
                <w:sz w:val="20"/>
                <w:szCs w:val="20"/>
              </w:rPr>
              <w:t>98.1</w:t>
            </w:r>
          </w:p>
        </w:tc>
      </w:tr>
      <w:tr w:rsidR="00D63223" w:rsidRPr="00006F51" w14:paraId="66C7CB8E" w14:textId="77777777" w:rsidTr="00686D58">
        <w:trPr>
          <w:trHeight w:val="416"/>
        </w:trPr>
        <w:tc>
          <w:tcPr>
            <w:tcW w:w="1689" w:type="dxa"/>
            <w:vMerge/>
            <w:vAlign w:val="center"/>
          </w:tcPr>
          <w:p w14:paraId="6E0A9169" w14:textId="77777777" w:rsidR="00D63223" w:rsidRPr="006A3694" w:rsidRDefault="00D63223" w:rsidP="00686D58">
            <w:pPr>
              <w:rPr>
                <w:color w:val="000000" w:themeColor="text1"/>
                <w:sz w:val="20"/>
                <w:szCs w:val="20"/>
              </w:rPr>
            </w:pPr>
          </w:p>
        </w:tc>
        <w:tc>
          <w:tcPr>
            <w:tcW w:w="5715" w:type="dxa"/>
            <w:vAlign w:val="center"/>
          </w:tcPr>
          <w:p w14:paraId="26794D53" w14:textId="77777777" w:rsidR="00D63223" w:rsidRPr="00006F51" w:rsidRDefault="00D63223" w:rsidP="00686D58">
            <w:pPr>
              <w:rPr>
                <w:color w:val="000000" w:themeColor="text1"/>
                <w:sz w:val="20"/>
                <w:szCs w:val="20"/>
              </w:rPr>
            </w:pPr>
            <w:r w:rsidRPr="00006F51">
              <w:rPr>
                <w:color w:val="000000" w:themeColor="text1"/>
                <w:sz w:val="20"/>
                <w:szCs w:val="20"/>
              </w:rPr>
              <w:t>Observed Taught Test Score</w:t>
            </w:r>
          </w:p>
        </w:tc>
        <w:tc>
          <w:tcPr>
            <w:tcW w:w="1039" w:type="dxa"/>
            <w:vAlign w:val="center"/>
          </w:tcPr>
          <w:p w14:paraId="16983D73" w14:textId="77777777" w:rsidR="00D63223" w:rsidRPr="00006F51" w:rsidRDefault="00D63223" w:rsidP="00686D58">
            <w:pPr>
              <w:rPr>
                <w:sz w:val="20"/>
                <w:szCs w:val="20"/>
              </w:rPr>
            </w:pPr>
            <w:r w:rsidRPr="0040100F">
              <w:rPr>
                <w:color w:val="000000"/>
                <w:sz w:val="20"/>
                <w:szCs w:val="20"/>
              </w:rPr>
              <w:t>0.814</w:t>
            </w:r>
          </w:p>
        </w:tc>
        <w:tc>
          <w:tcPr>
            <w:tcW w:w="1039" w:type="dxa"/>
            <w:vAlign w:val="center"/>
          </w:tcPr>
          <w:p w14:paraId="697A2583" w14:textId="77777777" w:rsidR="00D63223" w:rsidRPr="00006F51" w:rsidRDefault="00D63223" w:rsidP="00686D58">
            <w:pPr>
              <w:rPr>
                <w:sz w:val="20"/>
                <w:szCs w:val="20"/>
              </w:rPr>
            </w:pPr>
            <w:r w:rsidRPr="0040100F">
              <w:rPr>
                <w:color w:val="000000"/>
                <w:sz w:val="20"/>
                <w:szCs w:val="20"/>
              </w:rPr>
              <w:t>&lt; .001</w:t>
            </w:r>
          </w:p>
        </w:tc>
        <w:tc>
          <w:tcPr>
            <w:tcW w:w="808" w:type="dxa"/>
            <w:gridSpan w:val="2"/>
            <w:vAlign w:val="center"/>
          </w:tcPr>
          <w:p w14:paraId="0DFE1066" w14:textId="77777777" w:rsidR="00D63223" w:rsidRPr="00006F51" w:rsidRDefault="00D63223" w:rsidP="00686D58">
            <w:pPr>
              <w:rPr>
                <w:sz w:val="20"/>
                <w:szCs w:val="20"/>
              </w:rPr>
            </w:pPr>
            <w:r w:rsidRPr="0040100F">
              <w:rPr>
                <w:color w:val="000000"/>
                <w:sz w:val="20"/>
                <w:szCs w:val="20"/>
              </w:rPr>
              <w:t>10</w:t>
            </w:r>
            <w:r>
              <w:rPr>
                <w:color w:val="000000"/>
                <w:sz w:val="20"/>
                <w:szCs w:val="20"/>
              </w:rPr>
              <w:t>.0</w:t>
            </w:r>
          </w:p>
        </w:tc>
      </w:tr>
      <w:tr w:rsidR="00D63223" w:rsidRPr="00006F51" w14:paraId="6E1EBF84" w14:textId="77777777" w:rsidTr="00686D58">
        <w:trPr>
          <w:trHeight w:val="416"/>
        </w:trPr>
        <w:tc>
          <w:tcPr>
            <w:tcW w:w="1689" w:type="dxa"/>
            <w:vMerge/>
            <w:vAlign w:val="center"/>
          </w:tcPr>
          <w:p w14:paraId="19D8F0C3" w14:textId="77777777" w:rsidR="00D63223" w:rsidRPr="006A3694" w:rsidRDefault="00D63223" w:rsidP="00686D58">
            <w:pPr>
              <w:rPr>
                <w:color w:val="000000" w:themeColor="text1"/>
                <w:sz w:val="20"/>
                <w:szCs w:val="20"/>
              </w:rPr>
            </w:pPr>
          </w:p>
        </w:tc>
        <w:tc>
          <w:tcPr>
            <w:tcW w:w="5715" w:type="dxa"/>
            <w:vAlign w:val="center"/>
          </w:tcPr>
          <w:p w14:paraId="32992B14" w14:textId="77777777" w:rsidR="00D63223" w:rsidRPr="00006F51" w:rsidRDefault="00D63223" w:rsidP="00686D58">
            <w:pPr>
              <w:rPr>
                <w:color w:val="000000" w:themeColor="text1"/>
                <w:sz w:val="20"/>
                <w:szCs w:val="20"/>
              </w:rPr>
            </w:pPr>
            <w:r w:rsidRPr="00006F51">
              <w:rPr>
                <w:color w:val="000000" w:themeColor="text1"/>
                <w:sz w:val="20"/>
                <w:szCs w:val="20"/>
              </w:rPr>
              <w:t>Active Generalization Test Score</w:t>
            </w:r>
          </w:p>
        </w:tc>
        <w:tc>
          <w:tcPr>
            <w:tcW w:w="1039" w:type="dxa"/>
            <w:vAlign w:val="center"/>
          </w:tcPr>
          <w:p w14:paraId="3916679F" w14:textId="77777777" w:rsidR="00D63223" w:rsidRPr="00006F51" w:rsidRDefault="00D63223" w:rsidP="00686D58">
            <w:pPr>
              <w:rPr>
                <w:sz w:val="20"/>
                <w:szCs w:val="20"/>
              </w:rPr>
            </w:pPr>
            <w:r w:rsidRPr="0040100F">
              <w:rPr>
                <w:color w:val="000000"/>
                <w:sz w:val="20"/>
                <w:szCs w:val="20"/>
              </w:rPr>
              <w:t>0.857</w:t>
            </w:r>
          </w:p>
        </w:tc>
        <w:tc>
          <w:tcPr>
            <w:tcW w:w="1039" w:type="dxa"/>
            <w:vAlign w:val="center"/>
          </w:tcPr>
          <w:p w14:paraId="2B9211EF" w14:textId="77777777" w:rsidR="00D63223" w:rsidRPr="00006F51" w:rsidRDefault="00D63223" w:rsidP="00686D58">
            <w:pPr>
              <w:rPr>
                <w:sz w:val="20"/>
                <w:szCs w:val="20"/>
              </w:rPr>
            </w:pPr>
            <w:r w:rsidRPr="0040100F">
              <w:rPr>
                <w:color w:val="000000"/>
                <w:sz w:val="20"/>
                <w:szCs w:val="20"/>
              </w:rPr>
              <w:t>&lt; .001</w:t>
            </w:r>
          </w:p>
        </w:tc>
        <w:tc>
          <w:tcPr>
            <w:tcW w:w="808" w:type="dxa"/>
            <w:gridSpan w:val="2"/>
            <w:vAlign w:val="center"/>
          </w:tcPr>
          <w:p w14:paraId="1DC6C921" w14:textId="77777777" w:rsidR="00D63223" w:rsidRPr="00006F51" w:rsidRDefault="00D63223" w:rsidP="00686D58">
            <w:pPr>
              <w:rPr>
                <w:sz w:val="20"/>
                <w:szCs w:val="20"/>
              </w:rPr>
            </w:pPr>
            <w:r w:rsidRPr="0040100F">
              <w:rPr>
                <w:color w:val="000000"/>
                <w:sz w:val="20"/>
                <w:szCs w:val="20"/>
              </w:rPr>
              <w:t>13.1</w:t>
            </w:r>
          </w:p>
        </w:tc>
      </w:tr>
      <w:tr w:rsidR="00D63223" w:rsidRPr="00006F51" w14:paraId="3819F46C" w14:textId="77777777" w:rsidTr="00D63223">
        <w:trPr>
          <w:trHeight w:val="416"/>
        </w:trPr>
        <w:tc>
          <w:tcPr>
            <w:tcW w:w="1689" w:type="dxa"/>
            <w:vMerge/>
            <w:vAlign w:val="center"/>
          </w:tcPr>
          <w:p w14:paraId="2CA62490" w14:textId="77777777" w:rsidR="00D63223" w:rsidRPr="006A3694" w:rsidRDefault="00D63223" w:rsidP="00686D58">
            <w:pPr>
              <w:rPr>
                <w:color w:val="000000" w:themeColor="text1"/>
                <w:sz w:val="20"/>
                <w:szCs w:val="20"/>
              </w:rPr>
            </w:pPr>
          </w:p>
        </w:tc>
        <w:tc>
          <w:tcPr>
            <w:tcW w:w="5715" w:type="dxa"/>
            <w:tcBorders>
              <w:bottom w:val="single" w:sz="4" w:space="0" w:color="auto"/>
            </w:tcBorders>
            <w:vAlign w:val="center"/>
          </w:tcPr>
          <w:p w14:paraId="7CD57AA8" w14:textId="77777777" w:rsidR="00D63223" w:rsidRPr="00006F51" w:rsidRDefault="00D63223" w:rsidP="00686D58">
            <w:pPr>
              <w:rPr>
                <w:color w:val="000000" w:themeColor="text1"/>
                <w:sz w:val="20"/>
                <w:szCs w:val="20"/>
              </w:rPr>
            </w:pPr>
            <w:r w:rsidRPr="00006F51">
              <w:rPr>
                <w:color w:val="000000" w:themeColor="text1"/>
                <w:sz w:val="20"/>
                <w:szCs w:val="20"/>
              </w:rPr>
              <w:t>Observed Generalization Test Score</w:t>
            </w:r>
          </w:p>
        </w:tc>
        <w:tc>
          <w:tcPr>
            <w:tcW w:w="1039" w:type="dxa"/>
            <w:tcBorders>
              <w:bottom w:val="single" w:sz="4" w:space="0" w:color="auto"/>
            </w:tcBorders>
            <w:vAlign w:val="center"/>
          </w:tcPr>
          <w:p w14:paraId="24CF70C6" w14:textId="77777777" w:rsidR="00D63223" w:rsidRPr="00006F51" w:rsidRDefault="00D63223" w:rsidP="00686D58">
            <w:pPr>
              <w:rPr>
                <w:sz w:val="20"/>
                <w:szCs w:val="20"/>
              </w:rPr>
            </w:pPr>
            <w:r w:rsidRPr="0040100F">
              <w:rPr>
                <w:color w:val="000000"/>
                <w:sz w:val="20"/>
                <w:szCs w:val="20"/>
              </w:rPr>
              <w:t>0.947</w:t>
            </w:r>
          </w:p>
        </w:tc>
        <w:tc>
          <w:tcPr>
            <w:tcW w:w="1039" w:type="dxa"/>
            <w:tcBorders>
              <w:bottom w:val="single" w:sz="4" w:space="0" w:color="auto"/>
            </w:tcBorders>
            <w:vAlign w:val="center"/>
          </w:tcPr>
          <w:p w14:paraId="45262B94" w14:textId="77777777" w:rsidR="00D63223" w:rsidRPr="00006F51" w:rsidRDefault="00D63223" w:rsidP="00686D58">
            <w:pPr>
              <w:rPr>
                <w:sz w:val="20"/>
                <w:szCs w:val="20"/>
              </w:rPr>
            </w:pPr>
            <w:r w:rsidRPr="0040100F">
              <w:rPr>
                <w:color w:val="000000"/>
                <w:sz w:val="20"/>
                <w:szCs w:val="20"/>
              </w:rPr>
              <w:t>&lt; .001</w:t>
            </w:r>
          </w:p>
        </w:tc>
        <w:tc>
          <w:tcPr>
            <w:tcW w:w="808" w:type="dxa"/>
            <w:gridSpan w:val="2"/>
            <w:tcBorders>
              <w:bottom w:val="single" w:sz="4" w:space="0" w:color="auto"/>
            </w:tcBorders>
            <w:vAlign w:val="center"/>
          </w:tcPr>
          <w:p w14:paraId="6462A9D3" w14:textId="77777777" w:rsidR="00D63223" w:rsidRPr="00006F51" w:rsidRDefault="00D63223" w:rsidP="00686D58">
            <w:pPr>
              <w:rPr>
                <w:sz w:val="20"/>
                <w:szCs w:val="20"/>
              </w:rPr>
            </w:pPr>
            <w:r w:rsidRPr="0040100F">
              <w:rPr>
                <w:color w:val="000000"/>
                <w:sz w:val="20"/>
                <w:szCs w:val="20"/>
              </w:rPr>
              <w:t>37.4</w:t>
            </w:r>
          </w:p>
        </w:tc>
      </w:tr>
      <w:tr w:rsidR="00D63223" w:rsidRPr="00006F51" w14:paraId="67E5BE0F" w14:textId="77777777" w:rsidTr="00D63223">
        <w:trPr>
          <w:trHeight w:val="416"/>
        </w:trPr>
        <w:tc>
          <w:tcPr>
            <w:tcW w:w="1689" w:type="dxa"/>
            <w:tcBorders>
              <w:bottom w:val="single" w:sz="4" w:space="0" w:color="auto"/>
            </w:tcBorders>
            <w:vAlign w:val="center"/>
          </w:tcPr>
          <w:p w14:paraId="002C1EC2" w14:textId="5C028574" w:rsidR="00D63223" w:rsidRPr="006A3694" w:rsidRDefault="00D63223" w:rsidP="00686D58">
            <w:pPr>
              <w:rPr>
                <w:color w:val="000000" w:themeColor="text1"/>
                <w:sz w:val="20"/>
                <w:szCs w:val="20"/>
              </w:rPr>
            </w:pPr>
            <w:r>
              <w:rPr>
                <w:color w:val="000000" w:themeColor="text1"/>
                <w:sz w:val="20"/>
                <w:szCs w:val="20"/>
              </w:rPr>
              <w:t>Session Factors</w:t>
            </w:r>
          </w:p>
        </w:tc>
        <w:tc>
          <w:tcPr>
            <w:tcW w:w="5715" w:type="dxa"/>
            <w:tcBorders>
              <w:bottom w:val="single" w:sz="4" w:space="0" w:color="auto"/>
            </w:tcBorders>
            <w:vAlign w:val="center"/>
          </w:tcPr>
          <w:p w14:paraId="37A4B1DF" w14:textId="77777777" w:rsidR="00D63223" w:rsidRPr="00006F51" w:rsidRDefault="00D63223" w:rsidP="00686D58">
            <w:pPr>
              <w:rPr>
                <w:color w:val="000000" w:themeColor="text1"/>
                <w:sz w:val="20"/>
                <w:szCs w:val="20"/>
              </w:rPr>
            </w:pPr>
            <w:r w:rsidRPr="00006F51">
              <w:rPr>
                <w:color w:val="000000" w:themeColor="text1"/>
                <w:sz w:val="20"/>
                <w:szCs w:val="20"/>
              </w:rPr>
              <w:t>Caregiver Teaching Time</w:t>
            </w:r>
          </w:p>
        </w:tc>
        <w:tc>
          <w:tcPr>
            <w:tcW w:w="1039" w:type="dxa"/>
            <w:tcBorders>
              <w:bottom w:val="single" w:sz="4" w:space="0" w:color="auto"/>
            </w:tcBorders>
            <w:vAlign w:val="center"/>
          </w:tcPr>
          <w:p w14:paraId="44489719" w14:textId="77777777" w:rsidR="00D63223" w:rsidRPr="00006F51" w:rsidRDefault="00D63223" w:rsidP="00686D58">
            <w:pPr>
              <w:rPr>
                <w:sz w:val="20"/>
                <w:szCs w:val="20"/>
              </w:rPr>
            </w:pPr>
            <w:r w:rsidRPr="0040100F">
              <w:rPr>
                <w:color w:val="000000"/>
                <w:sz w:val="20"/>
                <w:szCs w:val="20"/>
              </w:rPr>
              <w:t>0.99</w:t>
            </w:r>
            <w:r>
              <w:rPr>
                <w:color w:val="000000"/>
                <w:sz w:val="20"/>
                <w:szCs w:val="20"/>
              </w:rPr>
              <w:t>0</w:t>
            </w:r>
          </w:p>
        </w:tc>
        <w:tc>
          <w:tcPr>
            <w:tcW w:w="1039" w:type="dxa"/>
            <w:tcBorders>
              <w:bottom w:val="single" w:sz="4" w:space="0" w:color="auto"/>
            </w:tcBorders>
            <w:vAlign w:val="center"/>
          </w:tcPr>
          <w:p w14:paraId="2FD96F34" w14:textId="77777777" w:rsidR="00D63223" w:rsidRPr="00006F51" w:rsidRDefault="00D63223" w:rsidP="00686D58">
            <w:pPr>
              <w:rPr>
                <w:sz w:val="20"/>
                <w:szCs w:val="20"/>
              </w:rPr>
            </w:pPr>
            <w:r w:rsidRPr="0040100F">
              <w:rPr>
                <w:color w:val="000000"/>
                <w:sz w:val="20"/>
                <w:szCs w:val="20"/>
              </w:rPr>
              <w:t>&lt; .001</w:t>
            </w:r>
          </w:p>
        </w:tc>
        <w:tc>
          <w:tcPr>
            <w:tcW w:w="808" w:type="dxa"/>
            <w:gridSpan w:val="2"/>
            <w:tcBorders>
              <w:bottom w:val="single" w:sz="4" w:space="0" w:color="auto"/>
            </w:tcBorders>
            <w:vAlign w:val="center"/>
          </w:tcPr>
          <w:p w14:paraId="438BDE8E" w14:textId="77777777" w:rsidR="00D63223" w:rsidRPr="00006F51" w:rsidRDefault="00D63223" w:rsidP="00686D58">
            <w:pPr>
              <w:rPr>
                <w:sz w:val="20"/>
                <w:szCs w:val="20"/>
              </w:rPr>
            </w:pPr>
            <w:r w:rsidRPr="0040100F">
              <w:rPr>
                <w:color w:val="000000"/>
                <w:sz w:val="20"/>
                <w:szCs w:val="20"/>
              </w:rPr>
              <w:t>223</w:t>
            </w:r>
          </w:p>
        </w:tc>
      </w:tr>
    </w:tbl>
    <w:p w14:paraId="50D05490" w14:textId="18D1BBC1" w:rsidR="00D63223" w:rsidRPr="00834877" w:rsidRDefault="00A7515A" w:rsidP="00834877">
      <w:pPr>
        <w:spacing w:line="480" w:lineRule="auto"/>
        <w:rPr>
          <w:b/>
          <w:color w:val="000000" w:themeColor="text1"/>
        </w:rPr>
      </w:pPr>
      <w:r w:rsidRPr="00834877">
        <w:rPr>
          <w:i/>
          <w:iCs/>
          <w:color w:val="000000" w:themeColor="text1"/>
        </w:rPr>
        <w:t>Note</w:t>
      </w:r>
      <w:r w:rsidR="00D63223" w:rsidRPr="00834877">
        <w:rPr>
          <w:color w:val="000000" w:themeColor="text1"/>
        </w:rPr>
        <w:t>. Videos of 10 children (21.7%) were double coded for reliability. Each measure was calculated for each child per coder and compared (e.g., Active Time was compared between coders for each of the 10 children). Intraclass correlation coefficients (ICCs) were calculated with corresponding p-values and F statistics.</w:t>
      </w:r>
    </w:p>
    <w:p w14:paraId="61F54946" w14:textId="6D03134B" w:rsidR="00FC3B09" w:rsidRDefault="00FC3B09" w:rsidP="00FC3B09">
      <w:pPr>
        <w:rPr>
          <w:b/>
          <w:color w:val="000000" w:themeColor="text1"/>
        </w:rPr>
      </w:pPr>
      <w:r>
        <w:rPr>
          <w:b/>
          <w:color w:val="000000" w:themeColor="text1"/>
        </w:rPr>
        <w:br w:type="page"/>
      </w:r>
    </w:p>
    <w:p w14:paraId="1A08E1D1" w14:textId="2BB4C0CC" w:rsidR="00FC3B09" w:rsidRPr="00F4014E" w:rsidRDefault="003B1E3D" w:rsidP="00E554CA">
      <w:pPr>
        <w:spacing w:line="480" w:lineRule="auto"/>
        <w:rPr>
          <w:b/>
          <w:color w:val="000000" w:themeColor="text1"/>
        </w:rPr>
      </w:pPr>
      <w:r>
        <w:rPr>
          <w:b/>
          <w:color w:val="000000" w:themeColor="text1"/>
        </w:rPr>
        <w:lastRenderedPageBreak/>
        <w:t>Memory Task</w:t>
      </w:r>
    </w:p>
    <w:p w14:paraId="35C5E63E" w14:textId="3514394F" w:rsidR="00E554CA" w:rsidRPr="004805EC" w:rsidRDefault="009154DE" w:rsidP="004805EC">
      <w:pPr>
        <w:spacing w:line="480" w:lineRule="auto"/>
        <w:ind w:firstLine="720"/>
        <w:rPr>
          <w:b/>
          <w:iCs/>
          <w:color w:val="000000" w:themeColor="text1"/>
        </w:rPr>
      </w:pPr>
      <w:r w:rsidRPr="004805EC">
        <w:rPr>
          <w:b/>
          <w:iCs/>
          <w:color w:val="000000" w:themeColor="text1"/>
        </w:rPr>
        <w:t>Procedure</w:t>
      </w:r>
      <w:r w:rsidR="004805EC">
        <w:rPr>
          <w:b/>
          <w:iCs/>
          <w:color w:val="000000" w:themeColor="text1"/>
        </w:rPr>
        <w:t xml:space="preserve">. </w:t>
      </w:r>
      <w:r w:rsidR="00E554CA">
        <w:rPr>
          <w:color w:val="000000" w:themeColor="text1"/>
        </w:rPr>
        <w:t xml:space="preserve">After completing the consent online and filling out the demographic survey to provide information about child ethnicity and maternal education, children and their primary caregiver joined a Zoom call with a trained assistant. The assistant greeted children and caregivers and helped caregivers set up their screen. Caregivers put Zoom into full-screen mode and used the “Hide </w:t>
      </w:r>
      <w:proofErr w:type="spellStart"/>
      <w:r w:rsidR="00E554CA">
        <w:rPr>
          <w:color w:val="000000" w:themeColor="text1"/>
        </w:rPr>
        <w:t>self view</w:t>
      </w:r>
      <w:proofErr w:type="spellEnd"/>
      <w:r w:rsidR="00E554CA">
        <w:rPr>
          <w:color w:val="000000" w:themeColor="text1"/>
        </w:rPr>
        <w:t xml:space="preserve">” function to hide their own video view. The assistant reminded the caregivers not to intervene with the study. The assistant then administered two practice trials, showed the child images of their lab session, then proceeded with two additional practice trials. Then, the child saw the four Test Trials, followed by four additional trials to make the experiment more engaging (which were not analyzed). There was a blank screen presented between each set of trials. See Table </w:t>
      </w:r>
      <w:r w:rsidR="00B30A37">
        <w:rPr>
          <w:color w:val="000000" w:themeColor="text1"/>
        </w:rPr>
        <w:t>6</w:t>
      </w:r>
      <w:r w:rsidR="00E554CA">
        <w:rPr>
          <w:color w:val="000000" w:themeColor="text1"/>
        </w:rPr>
        <w:t xml:space="preserve"> for details on the procedure.</w:t>
      </w:r>
    </w:p>
    <w:p w14:paraId="3716A6F2" w14:textId="77777777" w:rsidR="00A7515A" w:rsidRPr="00A7515A" w:rsidRDefault="00A7515A" w:rsidP="00E554CA">
      <w:pPr>
        <w:spacing w:line="480" w:lineRule="auto"/>
        <w:rPr>
          <w:b/>
          <w:bCs/>
          <w:color w:val="000000" w:themeColor="text1"/>
        </w:rPr>
      </w:pPr>
      <w:r w:rsidRPr="00A7515A">
        <w:rPr>
          <w:b/>
          <w:bCs/>
          <w:color w:val="000000" w:themeColor="text1"/>
        </w:rPr>
        <w:t>Table 6</w:t>
      </w:r>
    </w:p>
    <w:p w14:paraId="3F833C6B" w14:textId="77FA303D" w:rsidR="009154DE" w:rsidRPr="00A7515A" w:rsidRDefault="00A7515A" w:rsidP="00E554CA">
      <w:pPr>
        <w:spacing w:line="480" w:lineRule="auto"/>
        <w:rPr>
          <w:b/>
          <w:bCs/>
          <w:color w:val="000000" w:themeColor="text1"/>
        </w:rPr>
      </w:pPr>
      <w:r w:rsidRPr="00A7515A">
        <w:rPr>
          <w:b/>
          <w:bCs/>
          <w:i/>
          <w:color w:val="000000" w:themeColor="text1"/>
        </w:rPr>
        <w:t>Memory Task Materials and Procedure</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369"/>
        <w:gridCol w:w="5616"/>
      </w:tblGrid>
      <w:tr w:rsidR="009154DE" w:rsidRPr="00E554CA" w14:paraId="33EEEF39" w14:textId="77777777" w:rsidTr="009154DE">
        <w:trPr>
          <w:trHeight w:val="164"/>
        </w:trPr>
        <w:tc>
          <w:tcPr>
            <w:tcW w:w="1667" w:type="dxa"/>
            <w:tcBorders>
              <w:top w:val="single" w:sz="4" w:space="0" w:color="auto"/>
              <w:bottom w:val="single" w:sz="4" w:space="0" w:color="auto"/>
            </w:tcBorders>
            <w:vAlign w:val="center"/>
          </w:tcPr>
          <w:p w14:paraId="28DB5D84" w14:textId="4A1B3AAF" w:rsidR="00E554CA" w:rsidRPr="00E554CA" w:rsidRDefault="00E554CA" w:rsidP="00E554CA">
            <w:pPr>
              <w:jc w:val="center"/>
              <w:rPr>
                <w:color w:val="000000" w:themeColor="text1"/>
                <w:sz w:val="20"/>
                <w:szCs w:val="20"/>
              </w:rPr>
            </w:pPr>
            <w:r w:rsidRPr="00E554CA">
              <w:rPr>
                <w:color w:val="000000" w:themeColor="text1"/>
                <w:sz w:val="20"/>
                <w:szCs w:val="20"/>
              </w:rPr>
              <w:t>Trial</w:t>
            </w:r>
          </w:p>
        </w:tc>
        <w:tc>
          <w:tcPr>
            <w:tcW w:w="2369" w:type="dxa"/>
            <w:tcBorders>
              <w:top w:val="single" w:sz="4" w:space="0" w:color="auto"/>
              <w:bottom w:val="single" w:sz="4" w:space="0" w:color="auto"/>
            </w:tcBorders>
            <w:vAlign w:val="center"/>
          </w:tcPr>
          <w:p w14:paraId="029F5644" w14:textId="6E087884" w:rsidR="00E554CA" w:rsidRPr="00E554CA" w:rsidRDefault="00E554CA" w:rsidP="00E554CA">
            <w:pPr>
              <w:jc w:val="center"/>
              <w:rPr>
                <w:noProof/>
                <w:color w:val="000000" w:themeColor="text1"/>
                <w:sz w:val="20"/>
                <w:szCs w:val="20"/>
              </w:rPr>
            </w:pPr>
            <w:r w:rsidRPr="00E554CA">
              <w:rPr>
                <w:noProof/>
                <w:color w:val="000000" w:themeColor="text1"/>
                <w:sz w:val="20"/>
                <w:szCs w:val="20"/>
              </w:rPr>
              <w:t>Stimuli</w:t>
            </w:r>
          </w:p>
        </w:tc>
        <w:tc>
          <w:tcPr>
            <w:tcW w:w="5616" w:type="dxa"/>
            <w:tcBorders>
              <w:top w:val="single" w:sz="4" w:space="0" w:color="auto"/>
              <w:bottom w:val="single" w:sz="4" w:space="0" w:color="auto"/>
            </w:tcBorders>
            <w:vAlign w:val="center"/>
          </w:tcPr>
          <w:p w14:paraId="35BD22DB" w14:textId="297FDE53" w:rsidR="00E554CA" w:rsidRPr="00E554CA" w:rsidRDefault="00E554CA" w:rsidP="00E554CA">
            <w:pPr>
              <w:jc w:val="center"/>
              <w:rPr>
                <w:color w:val="000000" w:themeColor="text1"/>
                <w:sz w:val="20"/>
                <w:szCs w:val="20"/>
              </w:rPr>
            </w:pPr>
            <w:r w:rsidRPr="00E554CA">
              <w:rPr>
                <w:color w:val="000000" w:themeColor="text1"/>
                <w:sz w:val="20"/>
                <w:szCs w:val="20"/>
              </w:rPr>
              <w:t>Prompt</w:t>
            </w:r>
          </w:p>
        </w:tc>
      </w:tr>
      <w:tr w:rsidR="009154DE" w:rsidRPr="00E554CA" w14:paraId="328D9514" w14:textId="77777777" w:rsidTr="009154DE">
        <w:trPr>
          <w:trHeight w:val="1070"/>
        </w:trPr>
        <w:tc>
          <w:tcPr>
            <w:tcW w:w="1667" w:type="dxa"/>
            <w:vMerge w:val="restart"/>
            <w:tcBorders>
              <w:top w:val="single" w:sz="4" w:space="0" w:color="auto"/>
            </w:tcBorders>
            <w:vAlign w:val="center"/>
          </w:tcPr>
          <w:p w14:paraId="6EE5BF55" w14:textId="75B250F3" w:rsidR="00E554CA" w:rsidRPr="00E554CA" w:rsidRDefault="00E554CA" w:rsidP="00E554CA">
            <w:pPr>
              <w:rPr>
                <w:color w:val="000000" w:themeColor="text1"/>
                <w:sz w:val="20"/>
                <w:szCs w:val="20"/>
              </w:rPr>
            </w:pPr>
            <w:r>
              <w:rPr>
                <w:color w:val="000000" w:themeColor="text1"/>
                <w:sz w:val="20"/>
                <w:szCs w:val="20"/>
              </w:rPr>
              <w:t>Practice Trials</w:t>
            </w:r>
          </w:p>
        </w:tc>
        <w:tc>
          <w:tcPr>
            <w:tcW w:w="2369" w:type="dxa"/>
            <w:tcBorders>
              <w:top w:val="single" w:sz="4" w:space="0" w:color="auto"/>
            </w:tcBorders>
            <w:vAlign w:val="center"/>
          </w:tcPr>
          <w:p w14:paraId="7EEA0840" w14:textId="55BA9866"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727573C4" wp14:editId="615C6528">
                  <wp:extent cx="1188720" cy="668891"/>
                  <wp:effectExtent l="0" t="0" r="5080" b="4445"/>
                  <wp:docPr id="2" name="Picture 2">
                    <a:extLst xmlns:a="http://schemas.openxmlformats.org/drawingml/2006/main">
                      <a:ext uri="{FF2B5EF4-FFF2-40B4-BE49-F238E27FC236}">
                        <a16:creationId xmlns:a16="http://schemas.microsoft.com/office/drawing/2014/main" id="{E8885CAE-40A8-0542-A8EA-B9B98C782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885CAE-40A8-0542-A8EA-B9B98C7821AC}"/>
                              </a:ext>
                            </a:extLst>
                          </pic:cNvPr>
                          <pic:cNvPicPr>
                            <a:picLocks noChangeAspect="1"/>
                          </pic:cNvPicPr>
                        </pic:nvPicPr>
                        <pic:blipFill>
                          <a:blip r:embed="rId8"/>
                          <a:stretch>
                            <a:fillRect/>
                          </a:stretch>
                        </pic:blipFill>
                        <pic:spPr>
                          <a:xfrm>
                            <a:off x="0" y="0"/>
                            <a:ext cx="1188720" cy="668891"/>
                          </a:xfrm>
                          <a:prstGeom prst="rect">
                            <a:avLst/>
                          </a:prstGeom>
                        </pic:spPr>
                      </pic:pic>
                    </a:graphicData>
                  </a:graphic>
                </wp:inline>
              </w:drawing>
            </w:r>
          </w:p>
        </w:tc>
        <w:tc>
          <w:tcPr>
            <w:tcW w:w="5616" w:type="dxa"/>
            <w:tcBorders>
              <w:top w:val="single" w:sz="4" w:space="0" w:color="auto"/>
            </w:tcBorders>
            <w:vAlign w:val="center"/>
          </w:tcPr>
          <w:p w14:paraId="734B8080" w14:textId="1B651D7C" w:rsidR="00E554CA" w:rsidRPr="00E554CA" w:rsidRDefault="00E554CA" w:rsidP="00E554CA">
            <w:pPr>
              <w:rPr>
                <w:color w:val="000000" w:themeColor="text1"/>
                <w:sz w:val="20"/>
                <w:szCs w:val="20"/>
              </w:rPr>
            </w:pPr>
            <w:r w:rsidRPr="00E554CA">
              <w:rPr>
                <w:color w:val="000000" w:themeColor="text1"/>
                <w:sz w:val="20"/>
                <w:szCs w:val="20"/>
              </w:rPr>
              <w:t xml:space="preserve">Let’s practice! Here’s a </w:t>
            </w:r>
            <w:r w:rsidRPr="00E554CA">
              <w:rPr>
                <w:b/>
                <w:color w:val="000000" w:themeColor="text1"/>
                <w:sz w:val="20"/>
                <w:szCs w:val="20"/>
              </w:rPr>
              <w:t>blue circle</w:t>
            </w:r>
            <w:r w:rsidRPr="00E554CA">
              <w:rPr>
                <w:color w:val="000000" w:themeColor="text1"/>
                <w:sz w:val="20"/>
                <w:szCs w:val="20"/>
              </w:rPr>
              <w:t xml:space="preserve"> and an </w:t>
            </w:r>
            <w:r w:rsidRPr="00E554CA">
              <w:rPr>
                <w:b/>
                <w:color w:val="000000" w:themeColor="text1"/>
                <w:sz w:val="20"/>
                <w:szCs w:val="20"/>
              </w:rPr>
              <w:t>orange circle</w:t>
            </w:r>
            <w:r w:rsidRPr="00E554CA">
              <w:rPr>
                <w:color w:val="000000" w:themeColor="text1"/>
                <w:sz w:val="20"/>
                <w:szCs w:val="20"/>
              </w:rPr>
              <w:t xml:space="preserve">. Can you point to the </w:t>
            </w:r>
            <w:r>
              <w:rPr>
                <w:color w:val="000000" w:themeColor="text1"/>
                <w:sz w:val="20"/>
                <w:szCs w:val="20"/>
              </w:rPr>
              <w:t>blue circle</w:t>
            </w:r>
            <w:r w:rsidRPr="00E554CA">
              <w:rPr>
                <w:color w:val="000000" w:themeColor="text1"/>
                <w:sz w:val="20"/>
                <w:szCs w:val="20"/>
              </w:rPr>
              <w:t xml:space="preserve">? Can you point to the </w:t>
            </w:r>
            <w:r>
              <w:rPr>
                <w:color w:val="000000" w:themeColor="text1"/>
                <w:sz w:val="20"/>
                <w:szCs w:val="20"/>
              </w:rPr>
              <w:t>orange circle</w:t>
            </w:r>
            <w:r w:rsidRPr="00E554CA">
              <w:rPr>
                <w:color w:val="000000" w:themeColor="text1"/>
                <w:sz w:val="20"/>
                <w:szCs w:val="20"/>
              </w:rPr>
              <w:t>? Good work!</w:t>
            </w:r>
          </w:p>
        </w:tc>
      </w:tr>
      <w:tr w:rsidR="009154DE" w:rsidRPr="00E554CA" w14:paraId="2036F3A9" w14:textId="77777777" w:rsidTr="009154DE">
        <w:trPr>
          <w:trHeight w:val="1070"/>
        </w:trPr>
        <w:tc>
          <w:tcPr>
            <w:tcW w:w="1667" w:type="dxa"/>
            <w:vMerge/>
            <w:tcBorders>
              <w:bottom w:val="single" w:sz="4" w:space="0" w:color="auto"/>
            </w:tcBorders>
            <w:vAlign w:val="center"/>
          </w:tcPr>
          <w:p w14:paraId="7C9CED5D" w14:textId="77777777" w:rsidR="00E554CA" w:rsidRPr="00E554CA" w:rsidRDefault="00E554CA" w:rsidP="00E554CA">
            <w:pPr>
              <w:rPr>
                <w:color w:val="000000" w:themeColor="text1"/>
                <w:sz w:val="20"/>
                <w:szCs w:val="20"/>
              </w:rPr>
            </w:pPr>
          </w:p>
        </w:tc>
        <w:tc>
          <w:tcPr>
            <w:tcW w:w="2369" w:type="dxa"/>
            <w:tcBorders>
              <w:bottom w:val="single" w:sz="4" w:space="0" w:color="auto"/>
            </w:tcBorders>
            <w:vAlign w:val="center"/>
          </w:tcPr>
          <w:p w14:paraId="2B4B0578" w14:textId="1446DAA1"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7D3E1579" wp14:editId="79E0CC89">
                  <wp:extent cx="1188720" cy="668186"/>
                  <wp:effectExtent l="0" t="0" r="5080" b="5080"/>
                  <wp:docPr id="3" name="Picture 6">
                    <a:extLst xmlns:a="http://schemas.openxmlformats.org/drawingml/2006/main">
                      <a:ext uri="{FF2B5EF4-FFF2-40B4-BE49-F238E27FC236}">
                        <a16:creationId xmlns:a16="http://schemas.microsoft.com/office/drawing/2014/main" id="{75DB73ED-1D8F-DF40-90E0-1E6989021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5DB73ED-1D8F-DF40-90E0-1E69890217D5}"/>
                              </a:ext>
                            </a:extLst>
                          </pic:cNvPr>
                          <pic:cNvPicPr>
                            <a:picLocks noChangeAspect="1"/>
                          </pic:cNvPicPr>
                        </pic:nvPicPr>
                        <pic:blipFill>
                          <a:blip r:embed="rId9"/>
                          <a:stretch>
                            <a:fillRect/>
                          </a:stretch>
                        </pic:blipFill>
                        <pic:spPr>
                          <a:xfrm>
                            <a:off x="0" y="0"/>
                            <a:ext cx="1188720" cy="668186"/>
                          </a:xfrm>
                          <a:prstGeom prst="rect">
                            <a:avLst/>
                          </a:prstGeom>
                        </pic:spPr>
                      </pic:pic>
                    </a:graphicData>
                  </a:graphic>
                </wp:inline>
              </w:drawing>
            </w:r>
          </w:p>
        </w:tc>
        <w:tc>
          <w:tcPr>
            <w:tcW w:w="5616" w:type="dxa"/>
            <w:tcBorders>
              <w:bottom w:val="single" w:sz="4" w:space="0" w:color="auto"/>
            </w:tcBorders>
            <w:vAlign w:val="center"/>
          </w:tcPr>
          <w:p w14:paraId="781D89A8" w14:textId="42FEBADE" w:rsidR="00E554CA" w:rsidRPr="00E554CA" w:rsidRDefault="00E554CA" w:rsidP="00E554CA">
            <w:pPr>
              <w:rPr>
                <w:color w:val="000000" w:themeColor="text1"/>
                <w:sz w:val="20"/>
                <w:szCs w:val="20"/>
              </w:rPr>
            </w:pPr>
            <w:r w:rsidRPr="00E554CA">
              <w:rPr>
                <w:color w:val="000000" w:themeColor="text1"/>
                <w:sz w:val="20"/>
                <w:szCs w:val="20"/>
              </w:rPr>
              <w:t xml:space="preserve">What shape is </w:t>
            </w:r>
            <w:r w:rsidRPr="00E554CA">
              <w:rPr>
                <w:b/>
                <w:color w:val="000000" w:themeColor="text1"/>
                <w:sz w:val="20"/>
                <w:szCs w:val="20"/>
              </w:rPr>
              <w:t>this</w:t>
            </w:r>
            <w:r w:rsidRPr="00E554CA">
              <w:rPr>
                <w:color w:val="000000" w:themeColor="text1"/>
                <w:sz w:val="20"/>
                <w:szCs w:val="20"/>
              </w:rPr>
              <w:t xml:space="preserve">? [STAR] What shape is </w:t>
            </w:r>
            <w:r w:rsidRPr="00E554CA">
              <w:rPr>
                <w:b/>
                <w:color w:val="000000" w:themeColor="text1"/>
                <w:sz w:val="20"/>
                <w:szCs w:val="20"/>
              </w:rPr>
              <w:t>this</w:t>
            </w:r>
            <w:r w:rsidRPr="00E554CA">
              <w:rPr>
                <w:color w:val="000000" w:themeColor="text1"/>
                <w:sz w:val="20"/>
                <w:szCs w:val="20"/>
              </w:rPr>
              <w:t>? [HEART] Good work!</w:t>
            </w:r>
          </w:p>
        </w:tc>
      </w:tr>
      <w:tr w:rsidR="009154DE" w:rsidRPr="00E554CA" w14:paraId="12B491D8" w14:textId="77777777" w:rsidTr="009154DE">
        <w:trPr>
          <w:trHeight w:val="880"/>
        </w:trPr>
        <w:tc>
          <w:tcPr>
            <w:tcW w:w="1667" w:type="dxa"/>
            <w:tcBorders>
              <w:top w:val="single" w:sz="4" w:space="0" w:color="auto"/>
              <w:bottom w:val="single" w:sz="4" w:space="0" w:color="auto"/>
            </w:tcBorders>
            <w:vAlign w:val="center"/>
          </w:tcPr>
          <w:p w14:paraId="772E5729" w14:textId="01F3C1F4" w:rsidR="00E554CA" w:rsidRPr="00E554CA" w:rsidRDefault="00E554CA" w:rsidP="00E554CA">
            <w:pPr>
              <w:rPr>
                <w:color w:val="000000" w:themeColor="text1"/>
                <w:sz w:val="20"/>
                <w:szCs w:val="20"/>
              </w:rPr>
            </w:pPr>
            <w:r>
              <w:rPr>
                <w:color w:val="000000" w:themeColor="text1"/>
                <w:sz w:val="20"/>
                <w:szCs w:val="20"/>
              </w:rPr>
              <w:t>Pictures of Child</w:t>
            </w:r>
          </w:p>
        </w:tc>
        <w:tc>
          <w:tcPr>
            <w:tcW w:w="2369" w:type="dxa"/>
            <w:tcBorders>
              <w:top w:val="single" w:sz="4" w:space="0" w:color="auto"/>
              <w:bottom w:val="single" w:sz="4" w:space="0" w:color="auto"/>
            </w:tcBorders>
            <w:vAlign w:val="center"/>
          </w:tcPr>
          <w:p w14:paraId="48710528" w14:textId="77777777" w:rsidR="00E554CA" w:rsidRPr="00E554CA" w:rsidRDefault="00E554CA" w:rsidP="00E554CA">
            <w:pPr>
              <w:jc w:val="center"/>
              <w:rPr>
                <w:color w:val="000000" w:themeColor="text1"/>
                <w:sz w:val="20"/>
                <w:szCs w:val="20"/>
              </w:rPr>
            </w:pPr>
            <w:r w:rsidRPr="00E554CA">
              <w:rPr>
                <w:color w:val="000000" w:themeColor="text1"/>
                <w:sz w:val="20"/>
                <w:szCs w:val="20"/>
              </w:rPr>
              <w:t>Caregiver/child</w:t>
            </w:r>
          </w:p>
          <w:p w14:paraId="32DFB92E" w14:textId="77777777" w:rsidR="00E554CA" w:rsidRPr="00E554CA" w:rsidRDefault="00E554CA" w:rsidP="00E554CA">
            <w:pPr>
              <w:jc w:val="center"/>
              <w:rPr>
                <w:color w:val="000000" w:themeColor="text1"/>
                <w:sz w:val="20"/>
                <w:szCs w:val="20"/>
              </w:rPr>
            </w:pPr>
            <w:r w:rsidRPr="00E554CA">
              <w:rPr>
                <w:color w:val="000000" w:themeColor="text1"/>
                <w:sz w:val="20"/>
                <w:szCs w:val="20"/>
              </w:rPr>
              <w:t>Experimenter/child</w:t>
            </w:r>
          </w:p>
          <w:p w14:paraId="4BCFF7E5" w14:textId="77777777" w:rsidR="00E554CA" w:rsidRPr="00E554CA" w:rsidRDefault="00E554CA" w:rsidP="00E554CA">
            <w:pPr>
              <w:jc w:val="center"/>
              <w:rPr>
                <w:color w:val="000000" w:themeColor="text1"/>
                <w:sz w:val="20"/>
                <w:szCs w:val="20"/>
              </w:rPr>
            </w:pPr>
            <w:r w:rsidRPr="00E554CA">
              <w:rPr>
                <w:color w:val="000000" w:themeColor="text1"/>
                <w:sz w:val="20"/>
                <w:szCs w:val="20"/>
              </w:rPr>
              <w:t>Assistant/child</w:t>
            </w:r>
          </w:p>
          <w:p w14:paraId="47D2A5A6" w14:textId="0465F266" w:rsidR="00E554CA" w:rsidRPr="00E554CA" w:rsidRDefault="00E554CA" w:rsidP="00E554CA">
            <w:pPr>
              <w:jc w:val="center"/>
              <w:rPr>
                <w:color w:val="000000" w:themeColor="text1"/>
                <w:sz w:val="20"/>
                <w:szCs w:val="20"/>
              </w:rPr>
            </w:pPr>
            <w:r w:rsidRPr="00E554CA">
              <w:rPr>
                <w:color w:val="000000" w:themeColor="text1"/>
                <w:sz w:val="20"/>
                <w:szCs w:val="20"/>
              </w:rPr>
              <w:t>Caregiver/child</w:t>
            </w:r>
          </w:p>
        </w:tc>
        <w:tc>
          <w:tcPr>
            <w:tcW w:w="5616" w:type="dxa"/>
            <w:tcBorders>
              <w:top w:val="single" w:sz="4" w:space="0" w:color="auto"/>
              <w:bottom w:val="single" w:sz="4" w:space="0" w:color="auto"/>
            </w:tcBorders>
            <w:vAlign w:val="center"/>
          </w:tcPr>
          <w:p w14:paraId="19659C26" w14:textId="77777777" w:rsidR="00E554CA" w:rsidRPr="009154DE" w:rsidRDefault="00E554CA" w:rsidP="00E554CA">
            <w:pPr>
              <w:rPr>
                <w:color w:val="000000" w:themeColor="text1"/>
                <w:sz w:val="20"/>
                <w:szCs w:val="20"/>
              </w:rPr>
            </w:pPr>
            <w:r w:rsidRPr="00E554CA">
              <w:rPr>
                <w:color w:val="000000" w:themeColor="text1"/>
                <w:sz w:val="20"/>
                <w:szCs w:val="20"/>
              </w:rPr>
              <w:t xml:space="preserve">A long time ago, you played with toys with your </w:t>
            </w:r>
            <w:r w:rsidRPr="009154DE">
              <w:rPr>
                <w:color w:val="000000" w:themeColor="text1"/>
                <w:sz w:val="20"/>
                <w:szCs w:val="20"/>
              </w:rPr>
              <w:t>[</w:t>
            </w:r>
            <w:r w:rsidRPr="009154DE">
              <w:rPr>
                <w:i/>
                <w:color w:val="000000" w:themeColor="text1"/>
                <w:sz w:val="20"/>
                <w:szCs w:val="20"/>
              </w:rPr>
              <w:t>mom/dad</w:t>
            </w:r>
            <w:r w:rsidRPr="009154DE">
              <w:rPr>
                <w:color w:val="000000" w:themeColor="text1"/>
                <w:sz w:val="20"/>
                <w:szCs w:val="20"/>
              </w:rPr>
              <w:t>] and some friends!</w:t>
            </w:r>
          </w:p>
          <w:p w14:paraId="6A242AAE" w14:textId="4042CAA1" w:rsidR="00E554CA" w:rsidRPr="009154DE" w:rsidRDefault="009154DE" w:rsidP="009154DE">
            <w:pPr>
              <w:pStyle w:val="ListParagraph"/>
              <w:numPr>
                <w:ilvl w:val="0"/>
                <w:numId w:val="2"/>
              </w:numPr>
              <w:rPr>
                <w:rFonts w:ascii="Times New Roman" w:hAnsi="Times New Roman" w:cs="Times New Roman"/>
                <w:color w:val="000000" w:themeColor="text1"/>
                <w:sz w:val="20"/>
                <w:szCs w:val="20"/>
              </w:rPr>
            </w:pPr>
            <w:r w:rsidRPr="009154DE">
              <w:rPr>
                <w:rFonts w:ascii="Times New Roman" w:hAnsi="Times New Roman" w:cs="Times New Roman"/>
                <w:color w:val="000000" w:themeColor="text1"/>
                <w:sz w:val="20"/>
                <w:szCs w:val="20"/>
              </w:rPr>
              <w:t xml:space="preserve">Caregiver/child: </w:t>
            </w:r>
            <w:r w:rsidR="00E554CA" w:rsidRPr="009154DE">
              <w:rPr>
                <w:rFonts w:ascii="Times New Roman" w:hAnsi="Times New Roman" w:cs="Times New Roman"/>
                <w:color w:val="000000" w:themeColor="text1"/>
                <w:sz w:val="20"/>
                <w:szCs w:val="20"/>
              </w:rPr>
              <w:t>Here you are playing with your [</w:t>
            </w:r>
            <w:r w:rsidR="00E554CA" w:rsidRPr="009154DE">
              <w:rPr>
                <w:rFonts w:ascii="Times New Roman" w:hAnsi="Times New Roman" w:cs="Times New Roman"/>
                <w:i/>
                <w:color w:val="000000" w:themeColor="text1"/>
                <w:sz w:val="20"/>
                <w:szCs w:val="20"/>
              </w:rPr>
              <w:t>mom/dad</w:t>
            </w:r>
            <w:r w:rsidR="00E554CA" w:rsidRPr="009154DE">
              <w:rPr>
                <w:rFonts w:ascii="Times New Roman" w:hAnsi="Times New Roman" w:cs="Times New Roman"/>
                <w:color w:val="000000" w:themeColor="text1"/>
                <w:sz w:val="20"/>
                <w:szCs w:val="20"/>
              </w:rPr>
              <w:t>]!</w:t>
            </w:r>
          </w:p>
          <w:p w14:paraId="08863CFE" w14:textId="7DA49B17" w:rsidR="00E554CA" w:rsidRPr="009154DE" w:rsidRDefault="009154DE" w:rsidP="009154DE">
            <w:pPr>
              <w:pStyle w:val="ListParagraph"/>
              <w:numPr>
                <w:ilvl w:val="0"/>
                <w:numId w:val="2"/>
              </w:numPr>
              <w:rPr>
                <w:rFonts w:ascii="Times New Roman" w:hAnsi="Times New Roman" w:cs="Times New Roman"/>
                <w:color w:val="000000" w:themeColor="text1"/>
                <w:sz w:val="20"/>
                <w:szCs w:val="20"/>
              </w:rPr>
            </w:pPr>
            <w:r w:rsidRPr="009154DE">
              <w:rPr>
                <w:rFonts w:ascii="Times New Roman" w:hAnsi="Times New Roman" w:cs="Times New Roman"/>
                <w:color w:val="000000" w:themeColor="text1"/>
                <w:sz w:val="20"/>
                <w:szCs w:val="20"/>
              </w:rPr>
              <w:t xml:space="preserve">Experimenter/child: </w:t>
            </w:r>
            <w:r w:rsidR="00E554CA" w:rsidRPr="009154DE">
              <w:rPr>
                <w:rFonts w:ascii="Times New Roman" w:hAnsi="Times New Roman" w:cs="Times New Roman"/>
                <w:color w:val="000000" w:themeColor="text1"/>
                <w:sz w:val="20"/>
                <w:szCs w:val="20"/>
              </w:rPr>
              <w:t>Here you are playing with my friend [</w:t>
            </w:r>
            <w:r w:rsidRPr="009154DE">
              <w:rPr>
                <w:rFonts w:ascii="Times New Roman" w:hAnsi="Times New Roman" w:cs="Times New Roman"/>
                <w:i/>
                <w:color w:val="000000" w:themeColor="text1"/>
                <w:sz w:val="20"/>
                <w:szCs w:val="20"/>
              </w:rPr>
              <w:t>e</w:t>
            </w:r>
            <w:r w:rsidR="00E554CA" w:rsidRPr="009154DE">
              <w:rPr>
                <w:rFonts w:ascii="Times New Roman" w:hAnsi="Times New Roman" w:cs="Times New Roman"/>
                <w:i/>
                <w:color w:val="000000" w:themeColor="text1"/>
                <w:sz w:val="20"/>
                <w:szCs w:val="20"/>
              </w:rPr>
              <w:t>xperimenter name</w:t>
            </w:r>
            <w:r w:rsidR="00E554CA" w:rsidRPr="009154DE">
              <w:rPr>
                <w:rFonts w:ascii="Times New Roman" w:hAnsi="Times New Roman" w:cs="Times New Roman"/>
                <w:color w:val="000000" w:themeColor="text1"/>
                <w:sz w:val="20"/>
                <w:szCs w:val="20"/>
              </w:rPr>
              <w:t>]!</w:t>
            </w:r>
          </w:p>
          <w:p w14:paraId="20DE7F58" w14:textId="330A98D1" w:rsidR="00E554CA" w:rsidRPr="009154DE" w:rsidRDefault="009154DE" w:rsidP="009154DE">
            <w:pPr>
              <w:pStyle w:val="ListParagraph"/>
              <w:numPr>
                <w:ilvl w:val="0"/>
                <w:numId w:val="2"/>
              </w:numPr>
              <w:rPr>
                <w:rFonts w:ascii="Times New Roman" w:hAnsi="Times New Roman" w:cs="Times New Roman"/>
                <w:color w:val="000000" w:themeColor="text1"/>
                <w:sz w:val="20"/>
                <w:szCs w:val="20"/>
              </w:rPr>
            </w:pPr>
            <w:r w:rsidRPr="009154DE">
              <w:rPr>
                <w:rFonts w:ascii="Times New Roman" w:hAnsi="Times New Roman" w:cs="Times New Roman"/>
                <w:color w:val="000000" w:themeColor="text1"/>
                <w:sz w:val="20"/>
                <w:szCs w:val="20"/>
              </w:rPr>
              <w:t xml:space="preserve">Assistant/child: </w:t>
            </w:r>
            <w:r w:rsidR="00E554CA" w:rsidRPr="009154DE">
              <w:rPr>
                <w:rFonts w:ascii="Times New Roman" w:hAnsi="Times New Roman" w:cs="Times New Roman"/>
                <w:color w:val="000000" w:themeColor="text1"/>
                <w:sz w:val="20"/>
                <w:szCs w:val="20"/>
              </w:rPr>
              <w:t>Here you are playing with my friend [</w:t>
            </w:r>
            <w:r w:rsidRPr="009154DE">
              <w:rPr>
                <w:rFonts w:ascii="Times New Roman" w:hAnsi="Times New Roman" w:cs="Times New Roman"/>
                <w:i/>
                <w:color w:val="000000" w:themeColor="text1"/>
                <w:sz w:val="20"/>
                <w:szCs w:val="20"/>
              </w:rPr>
              <w:t>a</w:t>
            </w:r>
            <w:r w:rsidR="00E554CA" w:rsidRPr="009154DE">
              <w:rPr>
                <w:rFonts w:ascii="Times New Roman" w:hAnsi="Times New Roman" w:cs="Times New Roman"/>
                <w:i/>
                <w:color w:val="000000" w:themeColor="text1"/>
                <w:sz w:val="20"/>
                <w:szCs w:val="20"/>
              </w:rPr>
              <w:t>ssistant name</w:t>
            </w:r>
            <w:r w:rsidR="00E554CA" w:rsidRPr="009154DE">
              <w:rPr>
                <w:rFonts w:ascii="Times New Roman" w:hAnsi="Times New Roman" w:cs="Times New Roman"/>
                <w:color w:val="000000" w:themeColor="text1"/>
                <w:sz w:val="20"/>
                <w:szCs w:val="20"/>
              </w:rPr>
              <w:t>]!</w:t>
            </w:r>
          </w:p>
          <w:p w14:paraId="12C806BF" w14:textId="234C6A94" w:rsidR="00E554CA" w:rsidRPr="009154DE" w:rsidRDefault="009154DE" w:rsidP="009154DE">
            <w:pPr>
              <w:pStyle w:val="ListParagraph"/>
              <w:numPr>
                <w:ilvl w:val="0"/>
                <w:numId w:val="2"/>
              </w:numPr>
              <w:rPr>
                <w:rFonts w:ascii="Times New Roman" w:hAnsi="Times New Roman" w:cs="Times New Roman"/>
                <w:color w:val="000000" w:themeColor="text1"/>
                <w:sz w:val="20"/>
                <w:szCs w:val="20"/>
              </w:rPr>
            </w:pPr>
            <w:r w:rsidRPr="009154DE">
              <w:rPr>
                <w:rFonts w:ascii="Times New Roman" w:hAnsi="Times New Roman" w:cs="Times New Roman"/>
                <w:color w:val="000000" w:themeColor="text1"/>
                <w:sz w:val="20"/>
                <w:szCs w:val="20"/>
              </w:rPr>
              <w:t xml:space="preserve">Caregiver/child: </w:t>
            </w:r>
            <w:r w:rsidR="00E554CA" w:rsidRPr="009154DE">
              <w:rPr>
                <w:rFonts w:ascii="Times New Roman" w:hAnsi="Times New Roman" w:cs="Times New Roman"/>
                <w:color w:val="000000" w:themeColor="text1"/>
                <w:sz w:val="20"/>
                <w:szCs w:val="20"/>
              </w:rPr>
              <w:t>You had so much fun playing that day!</w:t>
            </w:r>
          </w:p>
          <w:p w14:paraId="77299E8D" w14:textId="16BBC692" w:rsidR="00E554CA" w:rsidRPr="00E554CA" w:rsidRDefault="00E554CA" w:rsidP="00E554CA">
            <w:pPr>
              <w:rPr>
                <w:color w:val="000000" w:themeColor="text1"/>
                <w:sz w:val="20"/>
                <w:szCs w:val="20"/>
              </w:rPr>
            </w:pPr>
            <w:r w:rsidRPr="00E554CA">
              <w:rPr>
                <w:color w:val="000000" w:themeColor="text1"/>
                <w:sz w:val="20"/>
                <w:szCs w:val="20"/>
              </w:rPr>
              <w:t>You played with lots of toys that day. I want to see if you remember which toys you played with.</w:t>
            </w:r>
          </w:p>
        </w:tc>
      </w:tr>
      <w:tr w:rsidR="009154DE" w:rsidRPr="00E554CA" w14:paraId="04414A63" w14:textId="77777777" w:rsidTr="009154DE">
        <w:trPr>
          <w:trHeight w:val="1070"/>
        </w:trPr>
        <w:tc>
          <w:tcPr>
            <w:tcW w:w="1667" w:type="dxa"/>
            <w:vMerge w:val="restart"/>
            <w:tcBorders>
              <w:top w:val="single" w:sz="4" w:space="0" w:color="auto"/>
            </w:tcBorders>
            <w:vAlign w:val="center"/>
          </w:tcPr>
          <w:p w14:paraId="344BC072" w14:textId="10245336" w:rsidR="00E554CA" w:rsidRPr="00E554CA" w:rsidRDefault="00E554CA" w:rsidP="00E554CA">
            <w:pPr>
              <w:rPr>
                <w:color w:val="000000" w:themeColor="text1"/>
                <w:sz w:val="20"/>
                <w:szCs w:val="20"/>
              </w:rPr>
            </w:pPr>
            <w:r>
              <w:rPr>
                <w:color w:val="000000" w:themeColor="text1"/>
                <w:sz w:val="20"/>
                <w:szCs w:val="20"/>
              </w:rPr>
              <w:t>Additional Practice</w:t>
            </w:r>
          </w:p>
        </w:tc>
        <w:tc>
          <w:tcPr>
            <w:tcW w:w="2369" w:type="dxa"/>
            <w:tcBorders>
              <w:top w:val="single" w:sz="4" w:space="0" w:color="auto"/>
            </w:tcBorders>
            <w:vAlign w:val="center"/>
          </w:tcPr>
          <w:p w14:paraId="59229900" w14:textId="5451C465"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5FE82D75" wp14:editId="2F90F0A6">
                  <wp:extent cx="1188720" cy="669595"/>
                  <wp:effectExtent l="0" t="0" r="5080" b="3810"/>
                  <wp:docPr id="4" name="Picture 9">
                    <a:extLst xmlns:a="http://schemas.openxmlformats.org/drawingml/2006/main">
                      <a:ext uri="{FF2B5EF4-FFF2-40B4-BE49-F238E27FC236}">
                        <a16:creationId xmlns:a16="http://schemas.microsoft.com/office/drawing/2014/main" id="{A6F10C28-F8E0-DB4A-83B4-725515CBB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6F10C28-F8E0-DB4A-83B4-725515CBBB0B}"/>
                              </a:ext>
                            </a:extLst>
                          </pic:cNvPr>
                          <pic:cNvPicPr>
                            <a:picLocks noChangeAspect="1"/>
                          </pic:cNvPicPr>
                        </pic:nvPicPr>
                        <pic:blipFill>
                          <a:blip r:embed="rId10"/>
                          <a:stretch>
                            <a:fillRect/>
                          </a:stretch>
                        </pic:blipFill>
                        <pic:spPr>
                          <a:xfrm>
                            <a:off x="0" y="0"/>
                            <a:ext cx="1188720" cy="669595"/>
                          </a:xfrm>
                          <a:prstGeom prst="rect">
                            <a:avLst/>
                          </a:prstGeom>
                        </pic:spPr>
                      </pic:pic>
                    </a:graphicData>
                  </a:graphic>
                </wp:inline>
              </w:drawing>
            </w:r>
          </w:p>
        </w:tc>
        <w:tc>
          <w:tcPr>
            <w:tcW w:w="5616" w:type="dxa"/>
            <w:tcBorders>
              <w:top w:val="single" w:sz="4" w:space="0" w:color="auto"/>
            </w:tcBorders>
            <w:vAlign w:val="center"/>
          </w:tcPr>
          <w:p w14:paraId="1F5468B2" w14:textId="257965BE" w:rsidR="00E554CA" w:rsidRPr="00E554CA" w:rsidRDefault="009154DE" w:rsidP="00E554CA">
            <w:pPr>
              <w:rPr>
                <w:color w:val="000000" w:themeColor="text1"/>
                <w:sz w:val="20"/>
                <w:szCs w:val="20"/>
              </w:rPr>
            </w:pPr>
            <w:r w:rsidRPr="009154DE">
              <w:rPr>
                <w:color w:val="000000" w:themeColor="text1"/>
                <w:sz w:val="20"/>
                <w:szCs w:val="20"/>
              </w:rPr>
              <w:t xml:space="preserve">Did you make a </w:t>
            </w:r>
            <w:r w:rsidRPr="009154DE">
              <w:rPr>
                <w:b/>
                <w:color w:val="000000" w:themeColor="text1"/>
                <w:sz w:val="20"/>
                <w:szCs w:val="20"/>
              </w:rPr>
              <w:t>tower</w:t>
            </w:r>
            <w:r w:rsidRPr="009154DE">
              <w:rPr>
                <w:color w:val="000000" w:themeColor="text1"/>
                <w:sz w:val="20"/>
                <w:szCs w:val="20"/>
              </w:rPr>
              <w:t xml:space="preserve"> or a </w:t>
            </w:r>
            <w:r w:rsidRPr="009154DE">
              <w:rPr>
                <w:b/>
                <w:color w:val="000000" w:themeColor="text1"/>
                <w:sz w:val="20"/>
                <w:szCs w:val="20"/>
              </w:rPr>
              <w:t>castle</w:t>
            </w:r>
            <w:r w:rsidRPr="009154DE">
              <w:rPr>
                <w:color w:val="000000" w:themeColor="text1"/>
                <w:sz w:val="20"/>
                <w:szCs w:val="20"/>
              </w:rPr>
              <w:t>?</w:t>
            </w:r>
          </w:p>
        </w:tc>
      </w:tr>
      <w:tr w:rsidR="009154DE" w:rsidRPr="00E554CA" w14:paraId="1C4D07B9" w14:textId="77777777" w:rsidTr="009154DE">
        <w:trPr>
          <w:trHeight w:val="1070"/>
        </w:trPr>
        <w:tc>
          <w:tcPr>
            <w:tcW w:w="1667" w:type="dxa"/>
            <w:vMerge/>
            <w:tcBorders>
              <w:bottom w:val="single" w:sz="4" w:space="0" w:color="auto"/>
            </w:tcBorders>
            <w:vAlign w:val="center"/>
          </w:tcPr>
          <w:p w14:paraId="57CF63A6" w14:textId="77777777" w:rsidR="00E554CA" w:rsidRPr="00E554CA" w:rsidRDefault="00E554CA" w:rsidP="00E554CA">
            <w:pPr>
              <w:rPr>
                <w:color w:val="000000" w:themeColor="text1"/>
                <w:sz w:val="20"/>
                <w:szCs w:val="20"/>
              </w:rPr>
            </w:pPr>
          </w:p>
        </w:tc>
        <w:tc>
          <w:tcPr>
            <w:tcW w:w="2369" w:type="dxa"/>
            <w:tcBorders>
              <w:bottom w:val="single" w:sz="4" w:space="0" w:color="auto"/>
            </w:tcBorders>
            <w:vAlign w:val="center"/>
          </w:tcPr>
          <w:p w14:paraId="4A2EAD2C" w14:textId="11493EF0"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4200427F" wp14:editId="73C0E132">
                  <wp:extent cx="1188720" cy="668890"/>
                  <wp:effectExtent l="0" t="0" r="5080" b="4445"/>
                  <wp:docPr id="5" name="Picture 11">
                    <a:extLst xmlns:a="http://schemas.openxmlformats.org/drawingml/2006/main">
                      <a:ext uri="{FF2B5EF4-FFF2-40B4-BE49-F238E27FC236}">
                        <a16:creationId xmlns:a16="http://schemas.microsoft.com/office/drawing/2014/main" id="{E999CCA6-E536-624A-A20C-1FC096199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999CCA6-E536-624A-A20C-1FC096199D2D}"/>
                              </a:ext>
                            </a:extLst>
                          </pic:cNvPr>
                          <pic:cNvPicPr>
                            <a:picLocks noChangeAspect="1"/>
                          </pic:cNvPicPr>
                        </pic:nvPicPr>
                        <pic:blipFill>
                          <a:blip r:embed="rId11"/>
                          <a:stretch>
                            <a:fillRect/>
                          </a:stretch>
                        </pic:blipFill>
                        <pic:spPr>
                          <a:xfrm>
                            <a:off x="0" y="0"/>
                            <a:ext cx="1188720" cy="668890"/>
                          </a:xfrm>
                          <a:prstGeom prst="rect">
                            <a:avLst/>
                          </a:prstGeom>
                        </pic:spPr>
                      </pic:pic>
                    </a:graphicData>
                  </a:graphic>
                </wp:inline>
              </w:drawing>
            </w:r>
          </w:p>
        </w:tc>
        <w:tc>
          <w:tcPr>
            <w:tcW w:w="5616" w:type="dxa"/>
            <w:tcBorders>
              <w:bottom w:val="single" w:sz="4" w:space="0" w:color="auto"/>
            </w:tcBorders>
            <w:vAlign w:val="center"/>
          </w:tcPr>
          <w:p w14:paraId="7BB650F7" w14:textId="2583BD08" w:rsidR="00E554CA" w:rsidRPr="009154DE" w:rsidRDefault="009154DE" w:rsidP="009154DE">
            <w:pPr>
              <w:rPr>
                <w:color w:val="000000" w:themeColor="text1"/>
                <w:sz w:val="20"/>
                <w:szCs w:val="20"/>
              </w:rPr>
            </w:pPr>
            <w:r w:rsidRPr="009154DE">
              <w:rPr>
                <w:color w:val="000000" w:themeColor="text1"/>
                <w:sz w:val="20"/>
                <w:szCs w:val="20"/>
              </w:rPr>
              <w:t xml:space="preserve">Did you make a </w:t>
            </w:r>
            <w:r w:rsidRPr="009154DE">
              <w:rPr>
                <w:b/>
                <w:color w:val="000000" w:themeColor="text1"/>
                <w:sz w:val="20"/>
                <w:szCs w:val="20"/>
              </w:rPr>
              <w:t>submarine</w:t>
            </w:r>
            <w:r w:rsidRPr="009154DE">
              <w:rPr>
                <w:color w:val="000000" w:themeColor="text1"/>
                <w:sz w:val="20"/>
                <w:szCs w:val="20"/>
              </w:rPr>
              <w:t xml:space="preserve"> or a </w:t>
            </w:r>
            <w:r w:rsidRPr="009154DE">
              <w:rPr>
                <w:b/>
                <w:color w:val="000000" w:themeColor="text1"/>
                <w:sz w:val="20"/>
                <w:szCs w:val="20"/>
              </w:rPr>
              <w:t>rocket</w:t>
            </w:r>
            <w:r w:rsidRPr="009154DE">
              <w:rPr>
                <w:color w:val="000000" w:themeColor="text1"/>
                <w:sz w:val="20"/>
                <w:szCs w:val="20"/>
              </w:rPr>
              <w:t>?</w:t>
            </w:r>
          </w:p>
        </w:tc>
      </w:tr>
      <w:tr w:rsidR="009154DE" w:rsidRPr="00E554CA" w14:paraId="633D9CAC" w14:textId="77777777" w:rsidTr="009154DE">
        <w:trPr>
          <w:trHeight w:val="1070"/>
        </w:trPr>
        <w:tc>
          <w:tcPr>
            <w:tcW w:w="1667" w:type="dxa"/>
            <w:vMerge w:val="restart"/>
            <w:tcBorders>
              <w:top w:val="single" w:sz="4" w:space="0" w:color="auto"/>
            </w:tcBorders>
            <w:vAlign w:val="center"/>
          </w:tcPr>
          <w:p w14:paraId="522DFE93" w14:textId="6C1F914F" w:rsidR="00E554CA" w:rsidRPr="00E554CA" w:rsidRDefault="00E554CA" w:rsidP="00E554CA">
            <w:pPr>
              <w:rPr>
                <w:color w:val="000000" w:themeColor="text1"/>
                <w:sz w:val="20"/>
                <w:szCs w:val="20"/>
              </w:rPr>
            </w:pPr>
            <w:r>
              <w:rPr>
                <w:color w:val="000000" w:themeColor="text1"/>
                <w:sz w:val="20"/>
                <w:szCs w:val="20"/>
              </w:rPr>
              <w:t>Test Trials</w:t>
            </w:r>
          </w:p>
        </w:tc>
        <w:tc>
          <w:tcPr>
            <w:tcW w:w="2369" w:type="dxa"/>
            <w:tcBorders>
              <w:top w:val="single" w:sz="4" w:space="0" w:color="auto"/>
            </w:tcBorders>
            <w:vAlign w:val="center"/>
          </w:tcPr>
          <w:p w14:paraId="498C3A59" w14:textId="4F8E4142"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1F6A6F59" wp14:editId="5BE529CA">
                  <wp:extent cx="1188720" cy="670688"/>
                  <wp:effectExtent l="0" t="0" r="5080" b="2540"/>
                  <wp:docPr id="6" name="Picture 12">
                    <a:extLst xmlns:a="http://schemas.openxmlformats.org/drawingml/2006/main">
                      <a:ext uri="{FF2B5EF4-FFF2-40B4-BE49-F238E27FC236}">
                        <a16:creationId xmlns:a16="http://schemas.microsoft.com/office/drawing/2014/main" id="{38770C71-E7AA-7E47-A447-ABD1561A9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8770C71-E7AA-7E47-A447-ABD1561A9FFA}"/>
                              </a:ext>
                            </a:extLst>
                          </pic:cNvPr>
                          <pic:cNvPicPr>
                            <a:picLocks noChangeAspect="1"/>
                          </pic:cNvPicPr>
                        </pic:nvPicPr>
                        <pic:blipFill>
                          <a:blip r:embed="rId12"/>
                          <a:stretch>
                            <a:fillRect/>
                          </a:stretch>
                        </pic:blipFill>
                        <pic:spPr>
                          <a:xfrm>
                            <a:off x="0" y="0"/>
                            <a:ext cx="1188720" cy="670688"/>
                          </a:xfrm>
                          <a:prstGeom prst="rect">
                            <a:avLst/>
                          </a:prstGeom>
                        </pic:spPr>
                      </pic:pic>
                    </a:graphicData>
                  </a:graphic>
                </wp:inline>
              </w:drawing>
            </w:r>
          </w:p>
        </w:tc>
        <w:tc>
          <w:tcPr>
            <w:tcW w:w="5616" w:type="dxa"/>
            <w:tcBorders>
              <w:top w:val="single" w:sz="4" w:space="0" w:color="auto"/>
            </w:tcBorders>
            <w:vAlign w:val="center"/>
          </w:tcPr>
          <w:p w14:paraId="23A74638" w14:textId="2261F1A4" w:rsidR="00E554CA" w:rsidRPr="009154DE" w:rsidRDefault="009154DE" w:rsidP="009154DE">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fox</w:t>
            </w:r>
            <w:r w:rsidRPr="00F4014E">
              <w:rPr>
                <w:color w:val="000000" w:themeColor="text1"/>
                <w:sz w:val="20"/>
                <w:szCs w:val="20"/>
              </w:rPr>
              <w:t xml:space="preserve"> or a </w:t>
            </w:r>
            <w:r w:rsidRPr="009154DE">
              <w:rPr>
                <w:b/>
                <w:color w:val="000000" w:themeColor="text1"/>
                <w:sz w:val="20"/>
                <w:szCs w:val="20"/>
              </w:rPr>
              <w:t>cat</w:t>
            </w:r>
            <w:r w:rsidRPr="00F4014E">
              <w:rPr>
                <w:color w:val="000000" w:themeColor="text1"/>
                <w:sz w:val="20"/>
                <w:szCs w:val="20"/>
              </w:rPr>
              <w:t>?</w:t>
            </w:r>
          </w:p>
        </w:tc>
      </w:tr>
      <w:tr w:rsidR="009154DE" w:rsidRPr="00E554CA" w14:paraId="1F46A4B1" w14:textId="77777777" w:rsidTr="009154DE">
        <w:trPr>
          <w:trHeight w:val="1070"/>
        </w:trPr>
        <w:tc>
          <w:tcPr>
            <w:tcW w:w="1667" w:type="dxa"/>
            <w:vMerge/>
            <w:vAlign w:val="center"/>
          </w:tcPr>
          <w:p w14:paraId="4DB05384" w14:textId="77777777" w:rsidR="00E554CA" w:rsidRPr="00E554CA" w:rsidRDefault="00E554CA" w:rsidP="00E554CA">
            <w:pPr>
              <w:rPr>
                <w:color w:val="000000" w:themeColor="text1"/>
                <w:sz w:val="20"/>
                <w:szCs w:val="20"/>
              </w:rPr>
            </w:pPr>
          </w:p>
        </w:tc>
        <w:tc>
          <w:tcPr>
            <w:tcW w:w="2369" w:type="dxa"/>
            <w:vAlign w:val="center"/>
          </w:tcPr>
          <w:p w14:paraId="0080D16A" w14:textId="1DCA60FB"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77F7347A" wp14:editId="4E6E10DA">
                  <wp:extent cx="1188720" cy="671558"/>
                  <wp:effectExtent l="0" t="0" r="5080" b="1905"/>
                  <wp:docPr id="7" name="Picture 13">
                    <a:extLst xmlns:a="http://schemas.openxmlformats.org/drawingml/2006/main">
                      <a:ext uri="{FF2B5EF4-FFF2-40B4-BE49-F238E27FC236}">
                        <a16:creationId xmlns:a16="http://schemas.microsoft.com/office/drawing/2014/main" id="{7F8A3ED8-DE61-4541-9340-CE4A78D7D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F8A3ED8-DE61-4541-9340-CE4A78D7D757}"/>
                              </a:ext>
                            </a:extLst>
                          </pic:cNvPr>
                          <pic:cNvPicPr>
                            <a:picLocks noChangeAspect="1"/>
                          </pic:cNvPicPr>
                        </pic:nvPicPr>
                        <pic:blipFill>
                          <a:blip r:embed="rId13"/>
                          <a:stretch>
                            <a:fillRect/>
                          </a:stretch>
                        </pic:blipFill>
                        <pic:spPr>
                          <a:xfrm>
                            <a:off x="0" y="0"/>
                            <a:ext cx="1188720" cy="671558"/>
                          </a:xfrm>
                          <a:prstGeom prst="rect">
                            <a:avLst/>
                          </a:prstGeom>
                        </pic:spPr>
                      </pic:pic>
                    </a:graphicData>
                  </a:graphic>
                </wp:inline>
              </w:drawing>
            </w:r>
          </w:p>
        </w:tc>
        <w:tc>
          <w:tcPr>
            <w:tcW w:w="5616" w:type="dxa"/>
            <w:vAlign w:val="center"/>
          </w:tcPr>
          <w:p w14:paraId="68EE768B" w14:textId="012FE539"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scarecrow</w:t>
            </w:r>
            <w:r w:rsidRPr="00F4014E">
              <w:rPr>
                <w:color w:val="000000" w:themeColor="text1"/>
                <w:sz w:val="20"/>
                <w:szCs w:val="20"/>
              </w:rPr>
              <w:t xml:space="preserve"> or a </w:t>
            </w:r>
            <w:r w:rsidRPr="009154DE">
              <w:rPr>
                <w:b/>
                <w:color w:val="000000" w:themeColor="text1"/>
                <w:sz w:val="20"/>
                <w:szCs w:val="20"/>
              </w:rPr>
              <w:t>cowboy</w:t>
            </w:r>
            <w:r w:rsidRPr="00F4014E">
              <w:rPr>
                <w:color w:val="000000" w:themeColor="text1"/>
                <w:sz w:val="20"/>
                <w:szCs w:val="20"/>
              </w:rPr>
              <w:t>?</w:t>
            </w:r>
          </w:p>
        </w:tc>
      </w:tr>
      <w:tr w:rsidR="009154DE" w:rsidRPr="00E554CA" w14:paraId="33F3B4BA" w14:textId="77777777" w:rsidTr="009154DE">
        <w:trPr>
          <w:trHeight w:val="1070"/>
        </w:trPr>
        <w:tc>
          <w:tcPr>
            <w:tcW w:w="1667" w:type="dxa"/>
            <w:vMerge/>
            <w:vAlign w:val="center"/>
          </w:tcPr>
          <w:p w14:paraId="7428D258" w14:textId="77777777" w:rsidR="00E554CA" w:rsidRPr="00E554CA" w:rsidRDefault="00E554CA" w:rsidP="00E554CA">
            <w:pPr>
              <w:rPr>
                <w:color w:val="000000" w:themeColor="text1"/>
                <w:sz w:val="20"/>
                <w:szCs w:val="20"/>
              </w:rPr>
            </w:pPr>
          </w:p>
        </w:tc>
        <w:tc>
          <w:tcPr>
            <w:tcW w:w="2369" w:type="dxa"/>
            <w:vAlign w:val="center"/>
          </w:tcPr>
          <w:p w14:paraId="5D1A7513" w14:textId="3A1317DE" w:rsidR="00E554CA" w:rsidRPr="00E554CA" w:rsidRDefault="00E554CA" w:rsidP="00E554CA">
            <w:pPr>
              <w:jc w:val="center"/>
              <w:rPr>
                <w:color w:val="000000" w:themeColor="text1"/>
                <w:sz w:val="20"/>
                <w:szCs w:val="20"/>
              </w:rPr>
            </w:pPr>
            <w:r w:rsidRPr="00E554CA">
              <w:rPr>
                <w:noProof/>
                <w:color w:val="000000" w:themeColor="text1"/>
                <w:sz w:val="20"/>
                <w:szCs w:val="20"/>
              </w:rPr>
              <w:drawing>
                <wp:inline distT="0" distB="0" distL="0" distR="0" wp14:anchorId="09877226" wp14:editId="630EF168">
                  <wp:extent cx="1188720" cy="669437"/>
                  <wp:effectExtent l="0" t="0" r="5080" b="3810"/>
                  <wp:docPr id="8" name="Picture 14">
                    <a:extLst xmlns:a="http://schemas.openxmlformats.org/drawingml/2006/main">
                      <a:ext uri="{FF2B5EF4-FFF2-40B4-BE49-F238E27FC236}">
                        <a16:creationId xmlns:a16="http://schemas.microsoft.com/office/drawing/2014/main" id="{28930125-DFC2-2541-AFC6-59B1D2448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8930125-DFC2-2541-AFC6-59B1D24481C1}"/>
                              </a:ext>
                            </a:extLst>
                          </pic:cNvPr>
                          <pic:cNvPicPr>
                            <a:picLocks noChangeAspect="1"/>
                          </pic:cNvPicPr>
                        </pic:nvPicPr>
                        <pic:blipFill>
                          <a:blip r:embed="rId14"/>
                          <a:stretch>
                            <a:fillRect/>
                          </a:stretch>
                        </pic:blipFill>
                        <pic:spPr>
                          <a:xfrm>
                            <a:off x="0" y="0"/>
                            <a:ext cx="1188720" cy="669437"/>
                          </a:xfrm>
                          <a:prstGeom prst="rect">
                            <a:avLst/>
                          </a:prstGeom>
                        </pic:spPr>
                      </pic:pic>
                    </a:graphicData>
                  </a:graphic>
                </wp:inline>
              </w:drawing>
            </w:r>
          </w:p>
        </w:tc>
        <w:tc>
          <w:tcPr>
            <w:tcW w:w="5616" w:type="dxa"/>
            <w:vAlign w:val="center"/>
          </w:tcPr>
          <w:p w14:paraId="5B0A4486" w14:textId="3CA3F97C"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dog</w:t>
            </w:r>
            <w:r w:rsidRPr="00F4014E">
              <w:rPr>
                <w:color w:val="000000" w:themeColor="text1"/>
                <w:sz w:val="20"/>
                <w:szCs w:val="20"/>
              </w:rPr>
              <w:t xml:space="preserve"> or a </w:t>
            </w:r>
            <w:r w:rsidRPr="009154DE">
              <w:rPr>
                <w:b/>
                <w:color w:val="000000" w:themeColor="text1"/>
                <w:sz w:val="20"/>
                <w:szCs w:val="20"/>
              </w:rPr>
              <w:t>panda</w:t>
            </w:r>
            <w:r w:rsidRPr="00F4014E">
              <w:rPr>
                <w:color w:val="000000" w:themeColor="text1"/>
                <w:sz w:val="20"/>
                <w:szCs w:val="20"/>
              </w:rPr>
              <w:t>?</w:t>
            </w:r>
          </w:p>
        </w:tc>
      </w:tr>
      <w:tr w:rsidR="009154DE" w:rsidRPr="00E554CA" w14:paraId="46A4ABDA" w14:textId="77777777" w:rsidTr="009154DE">
        <w:trPr>
          <w:trHeight w:val="1070"/>
        </w:trPr>
        <w:tc>
          <w:tcPr>
            <w:tcW w:w="1667" w:type="dxa"/>
            <w:vMerge/>
            <w:tcBorders>
              <w:bottom w:val="single" w:sz="4" w:space="0" w:color="auto"/>
            </w:tcBorders>
            <w:vAlign w:val="center"/>
          </w:tcPr>
          <w:p w14:paraId="45CF9CE5" w14:textId="77777777" w:rsidR="00E554CA" w:rsidRPr="00E554CA" w:rsidRDefault="00E554CA" w:rsidP="00E554CA">
            <w:pPr>
              <w:rPr>
                <w:color w:val="000000" w:themeColor="text1"/>
                <w:sz w:val="20"/>
                <w:szCs w:val="20"/>
              </w:rPr>
            </w:pPr>
          </w:p>
        </w:tc>
        <w:tc>
          <w:tcPr>
            <w:tcW w:w="2369" w:type="dxa"/>
            <w:tcBorders>
              <w:bottom w:val="single" w:sz="4" w:space="0" w:color="auto"/>
            </w:tcBorders>
            <w:vAlign w:val="center"/>
          </w:tcPr>
          <w:p w14:paraId="48C2E651" w14:textId="73AA9442" w:rsidR="00E554CA" w:rsidRPr="00E554CA" w:rsidRDefault="00E554CA" w:rsidP="00E554CA">
            <w:pPr>
              <w:jc w:val="center"/>
              <w:rPr>
                <w:noProof/>
                <w:color w:val="000000" w:themeColor="text1"/>
                <w:sz w:val="20"/>
                <w:szCs w:val="20"/>
              </w:rPr>
            </w:pPr>
            <w:r w:rsidRPr="00E554CA">
              <w:rPr>
                <w:noProof/>
                <w:color w:val="000000" w:themeColor="text1"/>
                <w:sz w:val="20"/>
                <w:szCs w:val="20"/>
              </w:rPr>
              <w:drawing>
                <wp:inline distT="0" distB="0" distL="0" distR="0" wp14:anchorId="72069EA9" wp14:editId="63FF3BE3">
                  <wp:extent cx="1188720" cy="666934"/>
                  <wp:effectExtent l="0" t="0" r="5080" b="6350"/>
                  <wp:docPr id="9" name="Picture 15">
                    <a:extLst xmlns:a="http://schemas.openxmlformats.org/drawingml/2006/main">
                      <a:ext uri="{FF2B5EF4-FFF2-40B4-BE49-F238E27FC236}">
                        <a16:creationId xmlns:a16="http://schemas.microsoft.com/office/drawing/2014/main" id="{B75336BE-6694-C848-8C61-B371634FF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75336BE-6694-C848-8C61-B371634FF6D7}"/>
                              </a:ext>
                            </a:extLst>
                          </pic:cNvPr>
                          <pic:cNvPicPr>
                            <a:picLocks noChangeAspect="1"/>
                          </pic:cNvPicPr>
                        </pic:nvPicPr>
                        <pic:blipFill>
                          <a:blip r:embed="rId15"/>
                          <a:stretch>
                            <a:fillRect/>
                          </a:stretch>
                        </pic:blipFill>
                        <pic:spPr>
                          <a:xfrm>
                            <a:off x="0" y="0"/>
                            <a:ext cx="1188720" cy="666934"/>
                          </a:xfrm>
                          <a:prstGeom prst="rect">
                            <a:avLst/>
                          </a:prstGeom>
                        </pic:spPr>
                      </pic:pic>
                    </a:graphicData>
                  </a:graphic>
                </wp:inline>
              </w:drawing>
            </w:r>
          </w:p>
        </w:tc>
        <w:tc>
          <w:tcPr>
            <w:tcW w:w="5616" w:type="dxa"/>
            <w:tcBorders>
              <w:bottom w:val="single" w:sz="4" w:space="0" w:color="auto"/>
            </w:tcBorders>
            <w:vAlign w:val="center"/>
          </w:tcPr>
          <w:p w14:paraId="780A8531" w14:textId="6CF08C73"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clown</w:t>
            </w:r>
            <w:r w:rsidRPr="00F4014E">
              <w:rPr>
                <w:color w:val="000000" w:themeColor="text1"/>
                <w:sz w:val="20"/>
                <w:szCs w:val="20"/>
              </w:rPr>
              <w:t xml:space="preserve"> or a </w:t>
            </w:r>
            <w:r w:rsidRPr="009154DE">
              <w:rPr>
                <w:b/>
                <w:color w:val="000000" w:themeColor="text1"/>
                <w:sz w:val="20"/>
                <w:szCs w:val="20"/>
              </w:rPr>
              <w:t>snowman</w:t>
            </w:r>
            <w:r w:rsidRPr="00F4014E">
              <w:rPr>
                <w:color w:val="000000" w:themeColor="text1"/>
                <w:sz w:val="20"/>
                <w:szCs w:val="20"/>
              </w:rPr>
              <w:t>?</w:t>
            </w:r>
          </w:p>
        </w:tc>
      </w:tr>
      <w:tr w:rsidR="009154DE" w:rsidRPr="00E554CA" w14:paraId="3E81C4B8" w14:textId="77777777" w:rsidTr="009154DE">
        <w:trPr>
          <w:trHeight w:val="1060"/>
        </w:trPr>
        <w:tc>
          <w:tcPr>
            <w:tcW w:w="1667" w:type="dxa"/>
            <w:vMerge w:val="restart"/>
            <w:tcBorders>
              <w:top w:val="single" w:sz="4" w:space="0" w:color="auto"/>
            </w:tcBorders>
            <w:vAlign w:val="center"/>
          </w:tcPr>
          <w:p w14:paraId="448DF7BD" w14:textId="0BAD7E96" w:rsidR="00E554CA" w:rsidRPr="00E554CA" w:rsidRDefault="00E554CA" w:rsidP="00E554CA">
            <w:pPr>
              <w:rPr>
                <w:color w:val="000000" w:themeColor="text1"/>
                <w:sz w:val="20"/>
                <w:szCs w:val="20"/>
              </w:rPr>
            </w:pPr>
            <w:r>
              <w:rPr>
                <w:color w:val="000000" w:themeColor="text1"/>
                <w:sz w:val="20"/>
                <w:szCs w:val="20"/>
              </w:rPr>
              <w:t>Additional Trials</w:t>
            </w:r>
          </w:p>
        </w:tc>
        <w:tc>
          <w:tcPr>
            <w:tcW w:w="2369" w:type="dxa"/>
            <w:tcBorders>
              <w:top w:val="single" w:sz="4" w:space="0" w:color="auto"/>
            </w:tcBorders>
            <w:vAlign w:val="center"/>
          </w:tcPr>
          <w:p w14:paraId="1565ECBF" w14:textId="6311BED0" w:rsidR="00E554CA" w:rsidRPr="00E554CA" w:rsidRDefault="00E554CA" w:rsidP="00E554CA">
            <w:pPr>
              <w:jc w:val="center"/>
              <w:rPr>
                <w:noProof/>
                <w:color w:val="000000" w:themeColor="text1"/>
                <w:sz w:val="20"/>
                <w:szCs w:val="20"/>
              </w:rPr>
            </w:pPr>
            <w:r w:rsidRPr="00E554CA">
              <w:rPr>
                <w:noProof/>
                <w:color w:val="000000" w:themeColor="text1"/>
                <w:sz w:val="20"/>
                <w:szCs w:val="20"/>
              </w:rPr>
              <w:drawing>
                <wp:inline distT="0" distB="0" distL="0" distR="0" wp14:anchorId="3AD2234E" wp14:editId="1A8B77F2">
                  <wp:extent cx="1188720" cy="670306"/>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8720" cy="670306"/>
                          </a:xfrm>
                          <a:prstGeom prst="rect">
                            <a:avLst/>
                          </a:prstGeom>
                        </pic:spPr>
                      </pic:pic>
                    </a:graphicData>
                  </a:graphic>
                </wp:inline>
              </w:drawing>
            </w:r>
          </w:p>
        </w:tc>
        <w:tc>
          <w:tcPr>
            <w:tcW w:w="5616" w:type="dxa"/>
            <w:tcBorders>
              <w:top w:val="single" w:sz="4" w:space="0" w:color="auto"/>
            </w:tcBorders>
            <w:vAlign w:val="center"/>
          </w:tcPr>
          <w:p w14:paraId="02382220" w14:textId="563DC594"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clown</w:t>
            </w:r>
            <w:r w:rsidRPr="00F4014E">
              <w:rPr>
                <w:color w:val="000000" w:themeColor="text1"/>
                <w:sz w:val="20"/>
                <w:szCs w:val="20"/>
              </w:rPr>
              <w:t xml:space="preserve"> or a </w:t>
            </w:r>
            <w:r w:rsidRPr="009154DE">
              <w:rPr>
                <w:b/>
                <w:color w:val="000000" w:themeColor="text1"/>
                <w:sz w:val="20"/>
                <w:szCs w:val="20"/>
              </w:rPr>
              <w:t>scarecrow</w:t>
            </w:r>
            <w:r w:rsidRPr="00F4014E">
              <w:rPr>
                <w:color w:val="000000" w:themeColor="text1"/>
                <w:sz w:val="20"/>
                <w:szCs w:val="20"/>
              </w:rPr>
              <w:t>?</w:t>
            </w:r>
          </w:p>
        </w:tc>
      </w:tr>
      <w:tr w:rsidR="009154DE" w:rsidRPr="00E554CA" w14:paraId="559083BB" w14:textId="77777777" w:rsidTr="009154DE">
        <w:trPr>
          <w:trHeight w:val="1070"/>
        </w:trPr>
        <w:tc>
          <w:tcPr>
            <w:tcW w:w="1667" w:type="dxa"/>
            <w:vMerge/>
            <w:vAlign w:val="center"/>
          </w:tcPr>
          <w:p w14:paraId="3A7C2AFE" w14:textId="77777777" w:rsidR="00E554CA" w:rsidRPr="00E554CA" w:rsidRDefault="00E554CA" w:rsidP="00E554CA">
            <w:pPr>
              <w:rPr>
                <w:color w:val="000000" w:themeColor="text1"/>
                <w:sz w:val="20"/>
                <w:szCs w:val="20"/>
              </w:rPr>
            </w:pPr>
          </w:p>
        </w:tc>
        <w:tc>
          <w:tcPr>
            <w:tcW w:w="2369" w:type="dxa"/>
            <w:vAlign w:val="center"/>
          </w:tcPr>
          <w:p w14:paraId="488A21C6" w14:textId="72FE0651" w:rsidR="00E554CA" w:rsidRPr="00E554CA" w:rsidRDefault="00E554CA" w:rsidP="00E554CA">
            <w:pPr>
              <w:jc w:val="center"/>
              <w:rPr>
                <w:noProof/>
                <w:color w:val="000000" w:themeColor="text1"/>
                <w:sz w:val="20"/>
                <w:szCs w:val="20"/>
              </w:rPr>
            </w:pPr>
            <w:r w:rsidRPr="00E554CA">
              <w:rPr>
                <w:noProof/>
                <w:color w:val="000000" w:themeColor="text1"/>
                <w:sz w:val="20"/>
                <w:szCs w:val="20"/>
              </w:rPr>
              <w:drawing>
                <wp:inline distT="0" distB="0" distL="0" distR="0" wp14:anchorId="1645341C" wp14:editId="3AF9144C">
                  <wp:extent cx="1188720" cy="670687"/>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720" cy="670687"/>
                          </a:xfrm>
                          <a:prstGeom prst="rect">
                            <a:avLst/>
                          </a:prstGeom>
                        </pic:spPr>
                      </pic:pic>
                    </a:graphicData>
                  </a:graphic>
                </wp:inline>
              </w:drawing>
            </w:r>
          </w:p>
        </w:tc>
        <w:tc>
          <w:tcPr>
            <w:tcW w:w="5616" w:type="dxa"/>
            <w:vAlign w:val="center"/>
          </w:tcPr>
          <w:p w14:paraId="763E780D" w14:textId="5D6FFA6D"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fox</w:t>
            </w:r>
            <w:r w:rsidRPr="00F4014E">
              <w:rPr>
                <w:color w:val="000000" w:themeColor="text1"/>
                <w:sz w:val="20"/>
                <w:szCs w:val="20"/>
              </w:rPr>
              <w:t xml:space="preserve"> or a </w:t>
            </w:r>
            <w:r w:rsidRPr="009154DE">
              <w:rPr>
                <w:b/>
                <w:color w:val="000000" w:themeColor="text1"/>
                <w:sz w:val="20"/>
                <w:szCs w:val="20"/>
              </w:rPr>
              <w:t>dog</w:t>
            </w:r>
            <w:r w:rsidRPr="00F4014E">
              <w:rPr>
                <w:color w:val="000000" w:themeColor="text1"/>
                <w:sz w:val="20"/>
                <w:szCs w:val="20"/>
              </w:rPr>
              <w:t>?</w:t>
            </w:r>
          </w:p>
        </w:tc>
      </w:tr>
      <w:tr w:rsidR="009154DE" w:rsidRPr="00E554CA" w14:paraId="3A5E9D62" w14:textId="77777777" w:rsidTr="009154DE">
        <w:trPr>
          <w:trHeight w:val="1070"/>
        </w:trPr>
        <w:tc>
          <w:tcPr>
            <w:tcW w:w="1667" w:type="dxa"/>
            <w:vMerge/>
            <w:vAlign w:val="center"/>
          </w:tcPr>
          <w:p w14:paraId="3656A1F7" w14:textId="77777777" w:rsidR="00E554CA" w:rsidRPr="00E554CA" w:rsidRDefault="00E554CA" w:rsidP="00E554CA">
            <w:pPr>
              <w:rPr>
                <w:color w:val="000000" w:themeColor="text1"/>
                <w:sz w:val="20"/>
                <w:szCs w:val="20"/>
              </w:rPr>
            </w:pPr>
          </w:p>
        </w:tc>
        <w:tc>
          <w:tcPr>
            <w:tcW w:w="2369" w:type="dxa"/>
            <w:vAlign w:val="center"/>
          </w:tcPr>
          <w:p w14:paraId="34905EC4" w14:textId="3A065705" w:rsidR="00E554CA" w:rsidRPr="00E554CA" w:rsidRDefault="00E554CA" w:rsidP="00E554CA">
            <w:pPr>
              <w:jc w:val="center"/>
              <w:rPr>
                <w:noProof/>
                <w:color w:val="000000" w:themeColor="text1"/>
                <w:sz w:val="20"/>
                <w:szCs w:val="20"/>
              </w:rPr>
            </w:pPr>
            <w:r w:rsidRPr="00E554CA">
              <w:rPr>
                <w:noProof/>
                <w:color w:val="000000" w:themeColor="text1"/>
                <w:sz w:val="20"/>
                <w:szCs w:val="20"/>
              </w:rPr>
              <w:drawing>
                <wp:inline distT="0" distB="0" distL="0" distR="0" wp14:anchorId="20452B11" wp14:editId="18A3A8A7">
                  <wp:extent cx="1188720" cy="672465"/>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88720" cy="672465"/>
                          </a:xfrm>
                          <a:prstGeom prst="rect">
                            <a:avLst/>
                          </a:prstGeom>
                        </pic:spPr>
                      </pic:pic>
                    </a:graphicData>
                  </a:graphic>
                </wp:inline>
              </w:drawing>
            </w:r>
          </w:p>
        </w:tc>
        <w:tc>
          <w:tcPr>
            <w:tcW w:w="5616" w:type="dxa"/>
            <w:vAlign w:val="center"/>
          </w:tcPr>
          <w:p w14:paraId="5829379E" w14:textId="32C8B60C" w:rsidR="00E554CA" w:rsidRPr="009154DE" w:rsidRDefault="009154DE" w:rsidP="009154DE">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snowman</w:t>
            </w:r>
            <w:r w:rsidRPr="00F4014E">
              <w:rPr>
                <w:color w:val="000000" w:themeColor="text1"/>
                <w:sz w:val="20"/>
                <w:szCs w:val="20"/>
              </w:rPr>
              <w:t xml:space="preserve"> or a </w:t>
            </w:r>
            <w:r w:rsidRPr="009154DE">
              <w:rPr>
                <w:b/>
                <w:color w:val="000000" w:themeColor="text1"/>
                <w:sz w:val="20"/>
                <w:szCs w:val="20"/>
              </w:rPr>
              <w:t>cowboy</w:t>
            </w:r>
            <w:r w:rsidRPr="00F4014E">
              <w:rPr>
                <w:color w:val="000000" w:themeColor="text1"/>
                <w:sz w:val="20"/>
                <w:szCs w:val="20"/>
              </w:rPr>
              <w:t>?</w:t>
            </w:r>
          </w:p>
        </w:tc>
      </w:tr>
      <w:tr w:rsidR="009154DE" w:rsidRPr="00E554CA" w14:paraId="3BF3C4CD" w14:textId="77777777" w:rsidTr="009154DE">
        <w:trPr>
          <w:trHeight w:val="1070"/>
        </w:trPr>
        <w:tc>
          <w:tcPr>
            <w:tcW w:w="1667" w:type="dxa"/>
            <w:vMerge/>
            <w:tcBorders>
              <w:bottom w:val="single" w:sz="4" w:space="0" w:color="auto"/>
            </w:tcBorders>
            <w:vAlign w:val="center"/>
          </w:tcPr>
          <w:p w14:paraId="69E68927" w14:textId="77777777" w:rsidR="00E554CA" w:rsidRPr="00E554CA" w:rsidRDefault="00E554CA" w:rsidP="00E554CA">
            <w:pPr>
              <w:rPr>
                <w:color w:val="000000" w:themeColor="text1"/>
                <w:sz w:val="20"/>
                <w:szCs w:val="20"/>
              </w:rPr>
            </w:pPr>
          </w:p>
        </w:tc>
        <w:tc>
          <w:tcPr>
            <w:tcW w:w="2369" w:type="dxa"/>
            <w:tcBorders>
              <w:bottom w:val="single" w:sz="4" w:space="0" w:color="auto"/>
            </w:tcBorders>
            <w:vAlign w:val="center"/>
          </w:tcPr>
          <w:p w14:paraId="4C287D14" w14:textId="0C14DAF6" w:rsidR="00E554CA" w:rsidRPr="00E554CA" w:rsidRDefault="00E554CA" w:rsidP="00E554CA">
            <w:pPr>
              <w:jc w:val="center"/>
              <w:rPr>
                <w:noProof/>
                <w:color w:val="000000" w:themeColor="text1"/>
                <w:sz w:val="20"/>
                <w:szCs w:val="20"/>
              </w:rPr>
            </w:pPr>
            <w:r w:rsidRPr="00E554CA">
              <w:rPr>
                <w:noProof/>
                <w:color w:val="000000" w:themeColor="text1"/>
                <w:sz w:val="20"/>
                <w:szCs w:val="20"/>
              </w:rPr>
              <w:drawing>
                <wp:inline distT="0" distB="0" distL="0" distR="0" wp14:anchorId="1720BF06" wp14:editId="2AF14D79">
                  <wp:extent cx="1188720" cy="670687"/>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8720" cy="670687"/>
                          </a:xfrm>
                          <a:prstGeom prst="rect">
                            <a:avLst/>
                          </a:prstGeom>
                        </pic:spPr>
                      </pic:pic>
                    </a:graphicData>
                  </a:graphic>
                </wp:inline>
              </w:drawing>
            </w:r>
          </w:p>
        </w:tc>
        <w:tc>
          <w:tcPr>
            <w:tcW w:w="5616" w:type="dxa"/>
            <w:tcBorders>
              <w:bottom w:val="single" w:sz="4" w:space="0" w:color="auto"/>
            </w:tcBorders>
            <w:vAlign w:val="center"/>
          </w:tcPr>
          <w:p w14:paraId="48533A63" w14:textId="2B25E16E" w:rsidR="00E554CA" w:rsidRPr="00E554CA" w:rsidRDefault="009154DE" w:rsidP="00E554CA">
            <w:pPr>
              <w:rPr>
                <w:color w:val="000000" w:themeColor="text1"/>
                <w:sz w:val="20"/>
                <w:szCs w:val="20"/>
              </w:rPr>
            </w:pPr>
            <w:r w:rsidRPr="00F4014E">
              <w:rPr>
                <w:color w:val="000000" w:themeColor="text1"/>
                <w:sz w:val="20"/>
                <w:szCs w:val="20"/>
              </w:rPr>
              <w:t xml:space="preserve">Did you make a </w:t>
            </w:r>
            <w:r w:rsidRPr="009154DE">
              <w:rPr>
                <w:b/>
                <w:color w:val="000000" w:themeColor="text1"/>
                <w:sz w:val="20"/>
                <w:szCs w:val="20"/>
              </w:rPr>
              <w:t>cat</w:t>
            </w:r>
            <w:r w:rsidRPr="00F4014E">
              <w:rPr>
                <w:color w:val="000000" w:themeColor="text1"/>
                <w:sz w:val="20"/>
                <w:szCs w:val="20"/>
              </w:rPr>
              <w:t xml:space="preserve"> or a </w:t>
            </w:r>
            <w:r w:rsidRPr="009154DE">
              <w:rPr>
                <w:b/>
                <w:color w:val="000000" w:themeColor="text1"/>
                <w:sz w:val="20"/>
                <w:szCs w:val="20"/>
              </w:rPr>
              <w:t>panda</w:t>
            </w:r>
            <w:r w:rsidRPr="00F4014E">
              <w:rPr>
                <w:color w:val="000000" w:themeColor="text1"/>
                <w:sz w:val="20"/>
                <w:szCs w:val="20"/>
              </w:rPr>
              <w:t>?</w:t>
            </w:r>
          </w:p>
        </w:tc>
      </w:tr>
    </w:tbl>
    <w:p w14:paraId="7EAB091D" w14:textId="696AAFE4" w:rsidR="00004DC7" w:rsidRPr="00834877" w:rsidRDefault="00A7515A" w:rsidP="00834877">
      <w:pPr>
        <w:spacing w:line="480" w:lineRule="auto"/>
        <w:rPr>
          <w:color w:val="000000" w:themeColor="text1"/>
        </w:rPr>
      </w:pPr>
      <w:r w:rsidRPr="00834877">
        <w:rPr>
          <w:i/>
          <w:iCs/>
          <w:color w:val="000000" w:themeColor="text1"/>
        </w:rPr>
        <w:t xml:space="preserve">Note. </w:t>
      </w:r>
      <w:r w:rsidR="009154DE" w:rsidRPr="00834877">
        <w:rPr>
          <w:color w:val="000000" w:themeColor="text1"/>
        </w:rPr>
        <w:t xml:space="preserve">Stimuli: </w:t>
      </w:r>
      <w:r w:rsidR="00FC3B09" w:rsidRPr="00834877">
        <w:rPr>
          <w:color w:val="000000" w:themeColor="text1"/>
        </w:rPr>
        <w:t xml:space="preserve">All images used in </w:t>
      </w:r>
      <w:r w:rsidR="00ED4143" w:rsidRPr="00834877">
        <w:rPr>
          <w:color w:val="000000" w:themeColor="text1"/>
        </w:rPr>
        <w:t>the memory task</w:t>
      </w:r>
      <w:r w:rsidR="00FC3B09" w:rsidRPr="00834877">
        <w:rPr>
          <w:color w:val="000000" w:themeColor="text1"/>
        </w:rPr>
        <w:t xml:space="preserve">. Children first practiced pointing to or naming the practice items (blue circle and orange circle, then star and heart). Children then saw pictures from their </w:t>
      </w:r>
      <w:r w:rsidR="00ED4143" w:rsidRPr="00834877">
        <w:rPr>
          <w:color w:val="000000" w:themeColor="text1"/>
        </w:rPr>
        <w:t xml:space="preserve">prior lab </w:t>
      </w:r>
      <w:r w:rsidR="00FC3B09" w:rsidRPr="00834877">
        <w:rPr>
          <w:color w:val="000000" w:themeColor="text1"/>
        </w:rPr>
        <w:t>session. Children were then presented with two additional practice trials: caregiver-taught Rocket and Warm-Up tower block configuration. Finally, children received four test trials (Cat, Scarecrow, Dog, and Snowman).</w:t>
      </w:r>
      <w:r w:rsidR="009154DE" w:rsidRPr="00834877">
        <w:rPr>
          <w:color w:val="000000" w:themeColor="text1"/>
        </w:rPr>
        <w:t xml:space="preserve"> Children also received four additional trials that were not analyzed because their responses on these trials could have been contaminated by their </w:t>
      </w:r>
      <w:r w:rsidR="009154DE" w:rsidRPr="00834877">
        <w:rPr>
          <w:color w:val="000000" w:themeColor="text1"/>
        </w:rPr>
        <w:lastRenderedPageBreak/>
        <w:t>response to the Test Trials. Prompt: The assistant used these prompts when the images were displayed. Bolded words indicated where each image expanded slightly on the screen, then returned to its original size.</w:t>
      </w:r>
    </w:p>
    <w:p w14:paraId="12BF004F" w14:textId="447B800F" w:rsidR="00B30A37" w:rsidRDefault="00B30A37">
      <w:pPr>
        <w:rPr>
          <w:color w:val="000000" w:themeColor="text1"/>
          <w:sz w:val="20"/>
          <w:szCs w:val="20"/>
        </w:rPr>
      </w:pPr>
    </w:p>
    <w:p w14:paraId="50ECA37A" w14:textId="21486BF8" w:rsidR="00B30A37" w:rsidRDefault="00B30A37">
      <w:pPr>
        <w:rPr>
          <w:color w:val="000000" w:themeColor="text1"/>
          <w:sz w:val="20"/>
          <w:szCs w:val="20"/>
        </w:rPr>
      </w:pPr>
      <w:r>
        <w:rPr>
          <w:color w:val="000000" w:themeColor="text1"/>
          <w:sz w:val="20"/>
          <w:szCs w:val="20"/>
        </w:rPr>
        <w:br w:type="page"/>
      </w:r>
    </w:p>
    <w:p w14:paraId="7262CB1A" w14:textId="400B1F62" w:rsidR="00B30A37" w:rsidRPr="004805EC" w:rsidRDefault="00B30A37" w:rsidP="00B30A37">
      <w:pPr>
        <w:spacing w:line="480" w:lineRule="auto"/>
        <w:rPr>
          <w:b/>
          <w:iCs/>
          <w:color w:val="000000" w:themeColor="text1"/>
        </w:rPr>
      </w:pPr>
      <w:r w:rsidRPr="004805EC">
        <w:rPr>
          <w:b/>
          <w:iCs/>
          <w:color w:val="000000" w:themeColor="text1"/>
        </w:rPr>
        <w:lastRenderedPageBreak/>
        <w:t>Exploratory Analysis</w:t>
      </w:r>
    </w:p>
    <w:p w14:paraId="19D591D3" w14:textId="211F6E31" w:rsidR="00B30A37" w:rsidRDefault="00B30A37" w:rsidP="00B30A37">
      <w:pPr>
        <w:spacing w:line="480" w:lineRule="auto"/>
        <w:ind w:firstLine="720"/>
        <w:rPr>
          <w:color w:val="000000" w:themeColor="text1"/>
        </w:rPr>
      </w:pPr>
      <w:r w:rsidRPr="001E03F7">
        <w:rPr>
          <w:color w:val="000000" w:themeColor="text1"/>
        </w:rPr>
        <w:t xml:space="preserve">Since no difference between </w:t>
      </w:r>
      <w:r>
        <w:rPr>
          <w:color w:val="000000" w:themeColor="text1"/>
        </w:rPr>
        <w:t xml:space="preserve">memory for </w:t>
      </w:r>
      <w:r w:rsidRPr="001E03F7">
        <w:rPr>
          <w:color w:val="000000" w:themeColor="text1"/>
        </w:rPr>
        <w:t>Taught and Generalization measures emerged</w:t>
      </w:r>
      <w:r>
        <w:rPr>
          <w:color w:val="000000" w:themeColor="text1"/>
        </w:rPr>
        <w:t xml:space="preserve"> in the main preregistered analysis</w:t>
      </w:r>
      <w:r w:rsidRPr="001E03F7">
        <w:rPr>
          <w:color w:val="000000" w:themeColor="text1"/>
        </w:rPr>
        <w:t>, we exploratorily computed average Active Memory Scores and Observed Memory Scores across Taught and Generalization items</w:t>
      </w:r>
      <w:r>
        <w:rPr>
          <w:color w:val="000000" w:themeColor="text1"/>
        </w:rPr>
        <w:t xml:space="preserve"> for each child</w:t>
      </w:r>
      <w:r w:rsidRPr="001E03F7">
        <w:rPr>
          <w:color w:val="000000" w:themeColor="text1"/>
        </w:rPr>
        <w:t xml:space="preserve"> and compared average memory scores to chance (.5). Children’s average Active Memory Score was greater than chance (</w:t>
      </w:r>
      <w:r w:rsidRPr="001E03F7">
        <w:rPr>
          <w:i/>
          <w:color w:val="000000" w:themeColor="text1"/>
        </w:rPr>
        <w:t>t</w:t>
      </w:r>
      <w:r w:rsidRPr="001E03F7">
        <w:rPr>
          <w:color w:val="000000" w:themeColor="text1"/>
        </w:rPr>
        <w:t xml:space="preserve">(25) = 2.848, </w:t>
      </w:r>
      <w:r w:rsidRPr="001E03F7">
        <w:rPr>
          <w:i/>
          <w:color w:val="000000" w:themeColor="text1"/>
        </w:rPr>
        <w:t>p</w:t>
      </w:r>
      <w:r w:rsidRPr="001E03F7">
        <w:rPr>
          <w:color w:val="000000" w:themeColor="text1"/>
        </w:rPr>
        <w:t xml:space="preserve"> = .009, </w:t>
      </w:r>
      <w:r w:rsidRPr="001E03F7">
        <w:rPr>
          <w:i/>
          <w:color w:val="000000" w:themeColor="text1"/>
        </w:rPr>
        <w:t xml:space="preserve">d </w:t>
      </w:r>
      <w:r w:rsidRPr="001E03F7">
        <w:rPr>
          <w:color w:val="000000" w:themeColor="text1"/>
        </w:rPr>
        <w:t>= .557), while average Observed Memory Score was not significantly different from chance (</w:t>
      </w:r>
      <w:r w:rsidRPr="001E03F7">
        <w:rPr>
          <w:i/>
          <w:color w:val="000000" w:themeColor="text1"/>
        </w:rPr>
        <w:t>t</w:t>
      </w:r>
      <w:r w:rsidRPr="001E03F7">
        <w:rPr>
          <w:color w:val="000000" w:themeColor="text1"/>
        </w:rPr>
        <w:t xml:space="preserve">(25) = 0, </w:t>
      </w:r>
      <w:r w:rsidRPr="001E03F7">
        <w:rPr>
          <w:i/>
          <w:color w:val="000000" w:themeColor="text1"/>
        </w:rPr>
        <w:t>p</w:t>
      </w:r>
      <w:r w:rsidRPr="001E03F7">
        <w:rPr>
          <w:color w:val="000000" w:themeColor="text1"/>
        </w:rPr>
        <w:t xml:space="preserve"> = 1; Figure </w:t>
      </w:r>
      <w:r>
        <w:rPr>
          <w:color w:val="000000" w:themeColor="text1"/>
        </w:rPr>
        <w:t>2</w:t>
      </w:r>
      <w:r w:rsidRPr="001E03F7">
        <w:rPr>
          <w:color w:val="000000" w:themeColor="text1"/>
        </w:rPr>
        <w:t xml:space="preserve">). Children therefore remembered the toys they had learned through Active instruction, but did not recall those learned through Observed instruction. This was found despite the fact that all children had experienced both instruction conditions originally – yet, </w:t>
      </w:r>
      <w:r>
        <w:rPr>
          <w:color w:val="000000" w:themeColor="text1"/>
        </w:rPr>
        <w:t xml:space="preserve">only </w:t>
      </w:r>
      <w:r w:rsidRPr="001E03F7">
        <w:rPr>
          <w:color w:val="000000" w:themeColor="text1"/>
        </w:rPr>
        <w:t>instruction including active experience related to children’s memory.</w:t>
      </w:r>
      <w:r w:rsidRPr="00C17726">
        <w:rPr>
          <w:noProof/>
          <w:color w:val="000000" w:themeColor="text1"/>
        </w:rPr>
        <w:t xml:space="preserve"> </w:t>
      </w:r>
      <w:r w:rsidRPr="001E03F7">
        <w:rPr>
          <w:color w:val="000000" w:themeColor="text1"/>
        </w:rPr>
        <w:t xml:space="preserve">Of note, children’s learning </w:t>
      </w:r>
      <w:r>
        <w:rPr>
          <w:color w:val="000000" w:themeColor="text1"/>
        </w:rPr>
        <w:t>from</w:t>
      </w:r>
      <w:r w:rsidRPr="001E03F7">
        <w:rPr>
          <w:color w:val="000000" w:themeColor="text1"/>
        </w:rPr>
        <w:t xml:space="preserve"> Active and Observed </w:t>
      </w:r>
      <w:r>
        <w:rPr>
          <w:color w:val="000000" w:themeColor="text1"/>
        </w:rPr>
        <w:t>instructions</w:t>
      </w:r>
      <w:r w:rsidRPr="001E03F7">
        <w:rPr>
          <w:color w:val="000000" w:themeColor="text1"/>
        </w:rPr>
        <w:t xml:space="preserve"> did not relate to memory: Test Scores from Study 1</w:t>
      </w:r>
      <w:r>
        <w:rPr>
          <w:color w:val="000000" w:themeColor="text1"/>
        </w:rPr>
        <w:t>the lab visit</w:t>
      </w:r>
      <w:r w:rsidRPr="001E03F7">
        <w:rPr>
          <w:color w:val="000000" w:themeColor="text1"/>
        </w:rPr>
        <w:t xml:space="preserve"> were not related to Memory Score (controlling for Bayley; β = -0.797, SE = 1.021, </w:t>
      </w:r>
      <w:r w:rsidRPr="001E03F7">
        <w:rPr>
          <w:i/>
          <w:color w:val="000000" w:themeColor="text1"/>
        </w:rPr>
        <w:t>p</w:t>
      </w:r>
      <w:r w:rsidRPr="001E03F7">
        <w:rPr>
          <w:color w:val="000000" w:themeColor="text1"/>
        </w:rPr>
        <w:t xml:space="preserve"> = .435). In sum, children recalled toys learned actively, but not observationally, one year after </w:t>
      </w:r>
      <w:r>
        <w:rPr>
          <w:color w:val="000000" w:themeColor="text1"/>
        </w:rPr>
        <w:t>receiving instructions</w:t>
      </w:r>
      <w:r w:rsidRPr="001E03F7">
        <w:rPr>
          <w:color w:val="000000" w:themeColor="text1"/>
        </w:rPr>
        <w:t xml:space="preserve"> in both conditions. Children’s cognitive </w:t>
      </w:r>
      <w:r>
        <w:rPr>
          <w:color w:val="000000" w:themeColor="text1"/>
        </w:rPr>
        <w:t>maturity</w:t>
      </w:r>
      <w:r w:rsidRPr="001E03F7">
        <w:rPr>
          <w:color w:val="000000" w:themeColor="text1"/>
        </w:rPr>
        <w:t xml:space="preserve"> </w:t>
      </w:r>
      <w:r>
        <w:rPr>
          <w:color w:val="000000" w:themeColor="text1"/>
        </w:rPr>
        <w:t>was</w:t>
      </w:r>
      <w:r w:rsidRPr="001E03F7">
        <w:rPr>
          <w:color w:val="000000" w:themeColor="text1"/>
        </w:rPr>
        <w:t xml:space="preserve"> not relevant for recall. Instead, active experience appeared pivotal for long-term memory.</w:t>
      </w:r>
    </w:p>
    <w:p w14:paraId="24EB62BF" w14:textId="633B4A38" w:rsidR="00834877" w:rsidRDefault="00834877" w:rsidP="00834877">
      <w:pPr>
        <w:spacing w:line="480" w:lineRule="auto"/>
        <w:rPr>
          <w:b/>
          <w:bCs/>
          <w:color w:val="000000" w:themeColor="text1"/>
        </w:rPr>
      </w:pPr>
      <w:r>
        <w:rPr>
          <w:b/>
          <w:bCs/>
          <w:color w:val="000000" w:themeColor="text1"/>
        </w:rPr>
        <w:t>Figure 2</w:t>
      </w:r>
    </w:p>
    <w:p w14:paraId="749B3DD0" w14:textId="233E5F0D" w:rsidR="00834877" w:rsidRPr="00834877" w:rsidRDefault="00834877" w:rsidP="00834877">
      <w:pPr>
        <w:spacing w:line="480" w:lineRule="auto"/>
        <w:rPr>
          <w:b/>
          <w:bCs/>
          <w:i/>
          <w:iCs/>
          <w:color w:val="000000" w:themeColor="text1"/>
        </w:rPr>
      </w:pPr>
      <w:r w:rsidRPr="00834877">
        <w:rPr>
          <w:b/>
          <w:bCs/>
          <w:i/>
          <w:iCs/>
          <w:color w:val="000000" w:themeColor="text1"/>
        </w:rPr>
        <w:t>Memory for Active and Observed toys compared to chance</w:t>
      </w:r>
    </w:p>
    <w:p w14:paraId="312A9123" w14:textId="7C73618A" w:rsidR="00B30A37" w:rsidRDefault="00B30A37" w:rsidP="00AF4F39">
      <w:pPr>
        <w:jc w:val="center"/>
        <w:rPr>
          <w:color w:val="000000" w:themeColor="text1"/>
          <w:sz w:val="20"/>
          <w:szCs w:val="20"/>
        </w:rPr>
      </w:pPr>
      <w:r w:rsidRPr="00B30A37">
        <w:rPr>
          <w:noProof/>
          <w:color w:val="000000" w:themeColor="text1"/>
          <w:sz w:val="20"/>
          <w:szCs w:val="20"/>
        </w:rPr>
        <w:lastRenderedPageBreak/>
        <w:drawing>
          <wp:inline distT="0" distB="0" distL="0" distR="0" wp14:anchorId="4D60CD48" wp14:editId="2B342984">
            <wp:extent cx="3031067" cy="2094044"/>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131" cy="2105833"/>
                    </a:xfrm>
                    <a:prstGeom prst="rect">
                      <a:avLst/>
                    </a:prstGeom>
                  </pic:spPr>
                </pic:pic>
              </a:graphicData>
            </a:graphic>
          </wp:inline>
        </w:drawing>
      </w:r>
    </w:p>
    <w:p w14:paraId="7171E543" w14:textId="649362F9" w:rsidR="00B30A37" w:rsidRPr="00834877" w:rsidRDefault="00834877" w:rsidP="00834877">
      <w:pPr>
        <w:spacing w:line="480" w:lineRule="auto"/>
        <w:rPr>
          <w:color w:val="000000" w:themeColor="text1"/>
        </w:rPr>
      </w:pPr>
      <w:r>
        <w:rPr>
          <w:i/>
          <w:iCs/>
          <w:color w:val="000000" w:themeColor="text1"/>
        </w:rPr>
        <w:t>Note.</w:t>
      </w:r>
      <w:r w:rsidR="00B30A37" w:rsidRPr="00834877">
        <w:rPr>
          <w:color w:val="000000" w:themeColor="text1"/>
        </w:rPr>
        <w:t xml:space="preserve"> </w:t>
      </w:r>
      <w:r w:rsidR="00AF4F39" w:rsidRPr="00834877">
        <w:rPr>
          <w:color w:val="000000" w:themeColor="text1"/>
        </w:rPr>
        <w:t>Bar graph showing average Memory Score for Active toys (averaged across Taught and Generalization items) and Observed toys (averaged across Taught and Generalization items) compared to chance (0.5). Error bars: +/- 1 Standard Error. *</w:t>
      </w:r>
      <w:r w:rsidR="00AF4F39" w:rsidRPr="00834877">
        <w:rPr>
          <w:i/>
          <w:color w:val="000000" w:themeColor="text1"/>
        </w:rPr>
        <w:t>p</w:t>
      </w:r>
      <w:r w:rsidR="00AF4F39" w:rsidRPr="00834877">
        <w:rPr>
          <w:color w:val="000000" w:themeColor="text1"/>
        </w:rPr>
        <w:t xml:space="preserve"> &lt; .05.</w:t>
      </w:r>
    </w:p>
    <w:p w14:paraId="361D9014" w14:textId="77777777" w:rsidR="00834877" w:rsidRDefault="00834877">
      <w:pPr>
        <w:rPr>
          <w:color w:val="000000" w:themeColor="text1"/>
          <w:sz w:val="20"/>
          <w:szCs w:val="20"/>
        </w:rPr>
      </w:pPr>
    </w:p>
    <w:p w14:paraId="55F63457" w14:textId="0548E81E" w:rsidR="00B30A37" w:rsidRDefault="00B30A37" w:rsidP="00AF4F39">
      <w:pPr>
        <w:spacing w:line="480" w:lineRule="auto"/>
        <w:rPr>
          <w:color w:val="000000" w:themeColor="text1"/>
        </w:rPr>
      </w:pPr>
      <w:r w:rsidRPr="00B30A37">
        <w:rPr>
          <w:color w:val="000000" w:themeColor="text1"/>
        </w:rPr>
        <w:tab/>
        <w:t>In</w:t>
      </w:r>
      <w:r>
        <w:rPr>
          <w:color w:val="000000" w:themeColor="text1"/>
        </w:rPr>
        <w:t xml:space="preserve"> addition, we exploratory tested </w:t>
      </w:r>
      <w:r w:rsidR="00AF4F39">
        <w:rPr>
          <w:color w:val="000000" w:themeColor="text1"/>
        </w:rPr>
        <w:t xml:space="preserve">whether children’s </w:t>
      </w:r>
      <w:r>
        <w:rPr>
          <w:color w:val="000000" w:themeColor="text1"/>
        </w:rPr>
        <w:t>memory for each item</w:t>
      </w:r>
      <w:r w:rsidR="00AF4F39">
        <w:rPr>
          <w:color w:val="000000" w:themeColor="text1"/>
        </w:rPr>
        <w:t xml:space="preserve"> differed from chance (</w:t>
      </w:r>
      <w:r w:rsidR="008E7516">
        <w:rPr>
          <w:color w:val="000000" w:themeColor="text1"/>
        </w:rPr>
        <w:t>0</w:t>
      </w:r>
      <w:r w:rsidR="00AF4F39">
        <w:rPr>
          <w:color w:val="000000" w:themeColor="text1"/>
        </w:rPr>
        <w:t xml:space="preserve">.5): Active Taught, Active Generalization, Observational Taught, and Observational Generalization. </w:t>
      </w:r>
      <w:r w:rsidR="00AF4F39" w:rsidRPr="00AF4F39">
        <w:rPr>
          <w:color w:val="000000" w:themeColor="text1"/>
        </w:rPr>
        <w:t xml:space="preserve">Interestingly, the memory finding was driven by </w:t>
      </w:r>
      <w:r w:rsidR="00AF4F39">
        <w:rPr>
          <w:color w:val="000000" w:themeColor="text1"/>
        </w:rPr>
        <w:t>children’s memory for the</w:t>
      </w:r>
      <w:r w:rsidR="00AF4F39" w:rsidRPr="00AF4F39">
        <w:rPr>
          <w:color w:val="000000" w:themeColor="text1"/>
        </w:rPr>
        <w:t xml:space="preserve"> </w:t>
      </w:r>
      <w:r w:rsidR="00AF4F39">
        <w:rPr>
          <w:color w:val="000000" w:themeColor="text1"/>
        </w:rPr>
        <w:t>A</w:t>
      </w:r>
      <w:r w:rsidR="00AF4F39" w:rsidRPr="00AF4F39">
        <w:rPr>
          <w:color w:val="000000" w:themeColor="text1"/>
        </w:rPr>
        <w:t xml:space="preserve">ctive </w:t>
      </w:r>
      <w:r w:rsidR="00AF4F39">
        <w:rPr>
          <w:color w:val="000000" w:themeColor="text1"/>
        </w:rPr>
        <w:t>G</w:t>
      </w:r>
      <w:r w:rsidR="00AF4F39" w:rsidRPr="00AF4F39">
        <w:rPr>
          <w:color w:val="000000" w:themeColor="text1"/>
        </w:rPr>
        <w:t xml:space="preserve">eneralization item. </w:t>
      </w:r>
      <w:r w:rsidR="00AF4F39">
        <w:rPr>
          <w:color w:val="000000" w:themeColor="text1"/>
        </w:rPr>
        <w:t xml:space="preserve">Scores on </w:t>
      </w:r>
      <w:r w:rsidR="00AF4F39" w:rsidRPr="00AF4F39">
        <w:rPr>
          <w:color w:val="000000" w:themeColor="text1"/>
        </w:rPr>
        <w:t xml:space="preserve">Active Taught </w:t>
      </w:r>
      <w:r w:rsidR="00AF4F39">
        <w:rPr>
          <w:color w:val="000000" w:themeColor="text1"/>
        </w:rPr>
        <w:t>items</w:t>
      </w:r>
      <w:r w:rsidR="00AF4F39" w:rsidRPr="00AF4F39">
        <w:rPr>
          <w:color w:val="000000" w:themeColor="text1"/>
        </w:rPr>
        <w:t xml:space="preserve"> </w:t>
      </w:r>
      <w:r w:rsidR="00AF4F39">
        <w:rPr>
          <w:color w:val="000000" w:themeColor="text1"/>
        </w:rPr>
        <w:t>trended</w:t>
      </w:r>
      <w:r w:rsidR="00AF4F39" w:rsidRPr="00AF4F39">
        <w:rPr>
          <w:color w:val="000000" w:themeColor="text1"/>
        </w:rPr>
        <w:t xml:space="preserve"> greater than chance (</w:t>
      </w:r>
      <w:r w:rsidR="00127C56">
        <w:rPr>
          <w:color w:val="000000" w:themeColor="text1"/>
        </w:rPr>
        <w:t xml:space="preserve">t(25) = 1.62, </w:t>
      </w:r>
      <w:r w:rsidR="00AF4F39" w:rsidRPr="00AF4F39">
        <w:rPr>
          <w:i/>
          <w:color w:val="000000" w:themeColor="text1"/>
        </w:rPr>
        <w:t>p</w:t>
      </w:r>
      <w:r w:rsidR="00AF4F39" w:rsidRPr="00AF4F39">
        <w:rPr>
          <w:color w:val="000000" w:themeColor="text1"/>
        </w:rPr>
        <w:t xml:space="preserve"> = .1</w:t>
      </w:r>
      <w:r w:rsidR="00FB14CD">
        <w:rPr>
          <w:color w:val="000000" w:themeColor="text1"/>
        </w:rPr>
        <w:t>18</w:t>
      </w:r>
      <w:r w:rsidR="00AF4F39" w:rsidRPr="00AF4F39">
        <w:rPr>
          <w:color w:val="000000" w:themeColor="text1"/>
        </w:rPr>
        <w:t xml:space="preserve">), </w:t>
      </w:r>
      <w:r w:rsidR="00AF4F39">
        <w:rPr>
          <w:color w:val="000000" w:themeColor="text1"/>
        </w:rPr>
        <w:t>while scores on</w:t>
      </w:r>
      <w:r w:rsidR="00AF4F39" w:rsidRPr="00AF4F39">
        <w:rPr>
          <w:color w:val="000000" w:themeColor="text1"/>
        </w:rPr>
        <w:t xml:space="preserve"> </w:t>
      </w:r>
      <w:r w:rsidR="00AF4F39">
        <w:rPr>
          <w:color w:val="000000" w:themeColor="text1"/>
        </w:rPr>
        <w:t>A</w:t>
      </w:r>
      <w:r w:rsidR="00AF4F39" w:rsidRPr="00AF4F39">
        <w:rPr>
          <w:color w:val="000000" w:themeColor="text1"/>
        </w:rPr>
        <w:t xml:space="preserve">ctive </w:t>
      </w:r>
      <w:r w:rsidR="00AF4F39">
        <w:rPr>
          <w:color w:val="000000" w:themeColor="text1"/>
        </w:rPr>
        <w:t>Generalization items was</w:t>
      </w:r>
      <w:r w:rsidR="00AF4F39" w:rsidRPr="00AF4F39">
        <w:rPr>
          <w:color w:val="000000" w:themeColor="text1"/>
        </w:rPr>
        <w:t xml:space="preserve"> significantly greater than chance (</w:t>
      </w:r>
      <w:r w:rsidR="00127C56">
        <w:rPr>
          <w:color w:val="000000" w:themeColor="text1"/>
        </w:rPr>
        <w:t>t(</w:t>
      </w:r>
      <w:r w:rsidR="00FB14CD">
        <w:rPr>
          <w:color w:val="000000" w:themeColor="text1"/>
        </w:rPr>
        <w:t xml:space="preserve">25) = 3.20, </w:t>
      </w:r>
      <w:r w:rsidR="00AF4F39" w:rsidRPr="00AF4F39">
        <w:rPr>
          <w:i/>
          <w:color w:val="000000" w:themeColor="text1"/>
        </w:rPr>
        <w:t>p</w:t>
      </w:r>
      <w:r w:rsidR="00AF4F39">
        <w:rPr>
          <w:color w:val="000000" w:themeColor="text1"/>
        </w:rPr>
        <w:t xml:space="preserve"> </w:t>
      </w:r>
      <w:r w:rsidR="00AF4F39" w:rsidRPr="00AF4F39">
        <w:rPr>
          <w:color w:val="000000" w:themeColor="text1"/>
        </w:rPr>
        <w:t>=</w:t>
      </w:r>
      <w:r w:rsidR="00AF4F39">
        <w:rPr>
          <w:color w:val="000000" w:themeColor="text1"/>
        </w:rPr>
        <w:t xml:space="preserve"> </w:t>
      </w:r>
      <w:r w:rsidR="00AF4F39" w:rsidRPr="00AF4F39">
        <w:rPr>
          <w:color w:val="000000" w:themeColor="text1"/>
        </w:rPr>
        <w:t>.004)</w:t>
      </w:r>
      <w:r w:rsidR="00AF4F39">
        <w:rPr>
          <w:color w:val="000000" w:themeColor="text1"/>
        </w:rPr>
        <w:t xml:space="preserve">. </w:t>
      </w:r>
      <w:r w:rsidR="008E7516">
        <w:rPr>
          <w:color w:val="000000" w:themeColor="text1"/>
        </w:rPr>
        <w:t>Scores on both observationally-learned items did not differ from chance (Taught:</w:t>
      </w:r>
      <w:r w:rsidR="00FB14CD">
        <w:rPr>
          <w:color w:val="000000" w:themeColor="text1"/>
        </w:rPr>
        <w:t xml:space="preserve"> </w:t>
      </w:r>
      <w:proofErr w:type="gramStart"/>
      <w:r w:rsidR="00FB14CD">
        <w:rPr>
          <w:color w:val="000000" w:themeColor="text1"/>
        </w:rPr>
        <w:t>t(</w:t>
      </w:r>
      <w:proofErr w:type="gramEnd"/>
      <w:r w:rsidR="00FB14CD">
        <w:rPr>
          <w:color w:val="000000" w:themeColor="text1"/>
        </w:rPr>
        <w:t>24) = 1,</w:t>
      </w:r>
      <w:r w:rsidR="008E7516">
        <w:rPr>
          <w:color w:val="000000" w:themeColor="text1"/>
        </w:rPr>
        <w:t xml:space="preserve"> </w:t>
      </w:r>
      <w:r w:rsidR="00AF4F39" w:rsidRPr="00AF4F39">
        <w:rPr>
          <w:i/>
          <w:color w:val="000000" w:themeColor="text1"/>
        </w:rPr>
        <w:t>p</w:t>
      </w:r>
      <w:r w:rsidR="00AF4F39">
        <w:rPr>
          <w:color w:val="000000" w:themeColor="text1"/>
        </w:rPr>
        <w:t xml:space="preserve"> </w:t>
      </w:r>
      <w:r w:rsidR="00AF4F39" w:rsidRPr="00AF4F39">
        <w:rPr>
          <w:color w:val="000000" w:themeColor="text1"/>
        </w:rPr>
        <w:t>=</w:t>
      </w:r>
      <w:r w:rsidR="00AF4F39">
        <w:rPr>
          <w:color w:val="000000" w:themeColor="text1"/>
        </w:rPr>
        <w:t xml:space="preserve"> </w:t>
      </w:r>
      <w:r w:rsidR="00AF4F39" w:rsidRPr="00AF4F39">
        <w:rPr>
          <w:color w:val="000000" w:themeColor="text1"/>
        </w:rPr>
        <w:t>.</w:t>
      </w:r>
      <w:r w:rsidR="00FB14CD">
        <w:rPr>
          <w:color w:val="000000" w:themeColor="text1"/>
        </w:rPr>
        <w:t>327</w:t>
      </w:r>
      <w:r w:rsidR="00AF4F39" w:rsidRPr="00AF4F39">
        <w:rPr>
          <w:color w:val="000000" w:themeColor="text1"/>
        </w:rPr>
        <w:t xml:space="preserve">; </w:t>
      </w:r>
      <w:r w:rsidR="008E7516">
        <w:rPr>
          <w:color w:val="000000" w:themeColor="text1"/>
        </w:rPr>
        <w:t xml:space="preserve">Generalization: </w:t>
      </w:r>
      <w:r w:rsidR="00FB14CD">
        <w:rPr>
          <w:color w:val="000000" w:themeColor="text1"/>
        </w:rPr>
        <w:t xml:space="preserve">t(25) = -0.78, </w:t>
      </w:r>
      <w:r w:rsidR="00AF4F39" w:rsidRPr="00AF4F39">
        <w:rPr>
          <w:i/>
          <w:color w:val="000000" w:themeColor="text1"/>
        </w:rPr>
        <w:t>p</w:t>
      </w:r>
      <w:r w:rsidR="00AF4F39">
        <w:rPr>
          <w:color w:val="000000" w:themeColor="text1"/>
        </w:rPr>
        <w:t xml:space="preserve"> </w:t>
      </w:r>
      <w:r w:rsidR="00AF4F39" w:rsidRPr="00AF4F39">
        <w:rPr>
          <w:color w:val="000000" w:themeColor="text1"/>
        </w:rPr>
        <w:t>=</w:t>
      </w:r>
      <w:r w:rsidR="00AF4F39">
        <w:rPr>
          <w:color w:val="000000" w:themeColor="text1"/>
        </w:rPr>
        <w:t xml:space="preserve"> </w:t>
      </w:r>
      <w:r w:rsidR="00AF4F39" w:rsidRPr="00AF4F39">
        <w:rPr>
          <w:color w:val="000000" w:themeColor="text1"/>
        </w:rPr>
        <w:t>.44</w:t>
      </w:r>
      <w:r w:rsidR="00FB14CD">
        <w:rPr>
          <w:color w:val="000000" w:themeColor="text1"/>
        </w:rPr>
        <w:t>4</w:t>
      </w:r>
      <w:r w:rsidR="008E7516">
        <w:rPr>
          <w:color w:val="000000" w:themeColor="text1"/>
        </w:rPr>
        <w:t xml:space="preserve">; </w:t>
      </w:r>
      <w:r w:rsidR="00AF4F39">
        <w:rPr>
          <w:color w:val="000000" w:themeColor="text1"/>
        </w:rPr>
        <w:t>Figure 3</w:t>
      </w:r>
      <w:r w:rsidR="008E7516">
        <w:rPr>
          <w:color w:val="000000" w:themeColor="text1"/>
        </w:rPr>
        <w:t>)</w:t>
      </w:r>
      <w:r w:rsidR="00AF4F39">
        <w:rPr>
          <w:color w:val="000000" w:themeColor="text1"/>
        </w:rPr>
        <w:t>.</w:t>
      </w:r>
    </w:p>
    <w:p w14:paraId="58FD6B76" w14:textId="2CD022F2" w:rsidR="00834877" w:rsidRDefault="00834877" w:rsidP="00AF4F39">
      <w:pPr>
        <w:spacing w:line="480" w:lineRule="auto"/>
        <w:rPr>
          <w:b/>
          <w:bCs/>
          <w:color w:val="000000" w:themeColor="text1"/>
        </w:rPr>
      </w:pPr>
      <w:r>
        <w:rPr>
          <w:b/>
          <w:bCs/>
          <w:color w:val="000000" w:themeColor="text1"/>
        </w:rPr>
        <w:t>Figure 3</w:t>
      </w:r>
    </w:p>
    <w:p w14:paraId="47D96C10" w14:textId="19DABDB4" w:rsidR="00834877" w:rsidRPr="00834877" w:rsidRDefault="00834877" w:rsidP="00AF4F39">
      <w:pPr>
        <w:spacing w:line="480" w:lineRule="auto"/>
        <w:rPr>
          <w:b/>
          <w:bCs/>
          <w:i/>
          <w:iCs/>
          <w:color w:val="000000" w:themeColor="text1"/>
        </w:rPr>
      </w:pPr>
      <w:r w:rsidRPr="00834877">
        <w:rPr>
          <w:b/>
          <w:bCs/>
          <w:i/>
          <w:iCs/>
          <w:color w:val="000000" w:themeColor="text1"/>
        </w:rPr>
        <w:t>Memory for Active and Observed toys by test item compared to chance</w:t>
      </w:r>
    </w:p>
    <w:p w14:paraId="0EB703E5" w14:textId="1E1D2A0E" w:rsidR="00B30A37" w:rsidRDefault="00B30A37">
      <w:pPr>
        <w:rPr>
          <w:color w:val="000000" w:themeColor="text1"/>
          <w:sz w:val="20"/>
          <w:szCs w:val="20"/>
        </w:rPr>
      </w:pPr>
    </w:p>
    <w:p w14:paraId="5FE327F6" w14:textId="55B4F3AF" w:rsidR="00B30A37" w:rsidRDefault="00AF4F39" w:rsidP="00AF4F39">
      <w:pPr>
        <w:jc w:val="center"/>
        <w:rPr>
          <w:color w:val="000000" w:themeColor="text1"/>
          <w:sz w:val="20"/>
          <w:szCs w:val="20"/>
        </w:rPr>
      </w:pPr>
      <w:r w:rsidRPr="00AF4F39">
        <w:rPr>
          <w:noProof/>
          <w:color w:val="000000" w:themeColor="text1"/>
          <w:sz w:val="20"/>
          <w:szCs w:val="20"/>
        </w:rPr>
        <w:lastRenderedPageBreak/>
        <w:drawing>
          <wp:inline distT="0" distB="0" distL="0" distR="0" wp14:anchorId="6895C5DC" wp14:editId="11C231E5">
            <wp:extent cx="4461933" cy="19501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8406" cy="1957389"/>
                    </a:xfrm>
                    <a:prstGeom prst="rect">
                      <a:avLst/>
                    </a:prstGeom>
                  </pic:spPr>
                </pic:pic>
              </a:graphicData>
            </a:graphic>
          </wp:inline>
        </w:drawing>
      </w:r>
    </w:p>
    <w:p w14:paraId="7438AA93" w14:textId="4A76DA30" w:rsidR="00AF4F39" w:rsidRPr="00834877" w:rsidRDefault="00834877" w:rsidP="00834877">
      <w:pPr>
        <w:spacing w:line="480" w:lineRule="auto"/>
        <w:rPr>
          <w:color w:val="000000" w:themeColor="text1"/>
        </w:rPr>
      </w:pPr>
      <w:r w:rsidRPr="00834877">
        <w:rPr>
          <w:i/>
          <w:iCs/>
          <w:color w:val="000000" w:themeColor="text1"/>
        </w:rPr>
        <w:t>Note</w:t>
      </w:r>
      <w:r w:rsidRPr="00834877">
        <w:rPr>
          <w:color w:val="000000" w:themeColor="text1"/>
        </w:rPr>
        <w:t>.</w:t>
      </w:r>
      <w:r w:rsidR="00AF4F39" w:rsidRPr="00834877">
        <w:rPr>
          <w:color w:val="000000" w:themeColor="text1"/>
        </w:rPr>
        <w:t xml:space="preserve"> Bar graph showing Memory Score for Active (separated by Taught and Generalization items) and Observed toys (separated by Taught and Generalization items) compared to chance (0.5). Error bars: +/- 1 Standard Error. **</w:t>
      </w:r>
      <w:r w:rsidR="00AF4F39" w:rsidRPr="00834877">
        <w:rPr>
          <w:i/>
          <w:color w:val="000000" w:themeColor="text1"/>
        </w:rPr>
        <w:t>p</w:t>
      </w:r>
      <w:r w:rsidR="00AF4F39" w:rsidRPr="00834877">
        <w:rPr>
          <w:color w:val="000000" w:themeColor="text1"/>
        </w:rPr>
        <w:t xml:space="preserve"> &lt; .01.</w:t>
      </w:r>
    </w:p>
    <w:p w14:paraId="19F557DE" w14:textId="4F75A152" w:rsidR="00AF4F39" w:rsidRDefault="00AF4F39">
      <w:pPr>
        <w:rPr>
          <w:color w:val="000000" w:themeColor="text1"/>
          <w:sz w:val="20"/>
          <w:szCs w:val="20"/>
        </w:rPr>
      </w:pPr>
    </w:p>
    <w:p w14:paraId="6EBAAF3D" w14:textId="0AE198F2" w:rsidR="00840AAA" w:rsidRDefault="00840AAA">
      <w:pPr>
        <w:rPr>
          <w:color w:val="000000" w:themeColor="text1"/>
          <w:sz w:val="20"/>
          <w:szCs w:val="20"/>
        </w:rPr>
      </w:pPr>
      <w:r>
        <w:rPr>
          <w:color w:val="000000" w:themeColor="text1"/>
          <w:sz w:val="20"/>
          <w:szCs w:val="20"/>
        </w:rPr>
        <w:br w:type="page"/>
      </w:r>
    </w:p>
    <w:p w14:paraId="41271E28" w14:textId="77777777" w:rsidR="00840AAA" w:rsidRPr="000C4660" w:rsidRDefault="00840AAA" w:rsidP="00840AAA">
      <w:pPr>
        <w:rPr>
          <w:b/>
          <w:color w:val="000000" w:themeColor="text1"/>
        </w:rPr>
      </w:pPr>
      <w:r w:rsidRPr="000C4660">
        <w:rPr>
          <w:b/>
          <w:color w:val="000000" w:themeColor="text1"/>
        </w:rPr>
        <w:lastRenderedPageBreak/>
        <w:t>Caregiver Teaching</w:t>
      </w:r>
    </w:p>
    <w:p w14:paraId="14BCAFFD" w14:textId="77777777" w:rsidR="00840AAA" w:rsidRDefault="00840AAA" w:rsidP="00840AAA">
      <w:pPr>
        <w:rPr>
          <w:b/>
          <w:color w:val="4472C4" w:themeColor="accent1"/>
        </w:rPr>
      </w:pPr>
    </w:p>
    <w:p w14:paraId="25B82D04" w14:textId="20A00CF0" w:rsidR="00840AAA" w:rsidRPr="000C4660" w:rsidRDefault="00840AAA" w:rsidP="00840AAA">
      <w:pPr>
        <w:spacing w:line="480" w:lineRule="auto"/>
        <w:ind w:firstLine="720"/>
        <w:textAlignment w:val="center"/>
        <w:rPr>
          <w:bCs/>
          <w:color w:val="000000" w:themeColor="text1"/>
        </w:rPr>
      </w:pPr>
      <w:r>
        <w:rPr>
          <w:bCs/>
          <w:color w:val="000000" w:themeColor="text1"/>
        </w:rPr>
        <w:t>We had also hypothesized</w:t>
      </w:r>
      <w:r w:rsidR="00FA0191">
        <w:rPr>
          <w:bCs/>
          <w:color w:val="000000" w:themeColor="text1"/>
        </w:rPr>
        <w:t xml:space="preserve"> </w:t>
      </w:r>
      <w:r>
        <w:rPr>
          <w:bCs/>
          <w:color w:val="000000" w:themeColor="text1"/>
        </w:rPr>
        <w:t xml:space="preserve">that </w:t>
      </w:r>
      <w:r w:rsidRPr="001E03F7">
        <w:rPr>
          <w:color w:val="000000" w:themeColor="text1"/>
        </w:rPr>
        <w:t>the relative patterns of toddler and caregiver activity during</w:t>
      </w:r>
      <w:r>
        <w:rPr>
          <w:color w:val="000000" w:themeColor="text1"/>
        </w:rPr>
        <w:t xml:space="preserve"> everyday teaching could affect how well toddlers would learn from active or observational instruction. Alternatively, the patterns of toddler and caregiver activity</w:t>
      </w:r>
      <w:r w:rsidRPr="001E03F7">
        <w:rPr>
          <w:color w:val="000000" w:themeColor="text1"/>
        </w:rPr>
        <w:t xml:space="preserve"> could reflect variation in how well the dyad functions without contributing directly to children’s learning. For example, caregivers who expected their children to be more competent could have allowed them to be more active during teaching. </w:t>
      </w:r>
      <w:proofErr w:type="gramStart"/>
      <w:r w:rsidRPr="001E03F7">
        <w:rPr>
          <w:color w:val="000000" w:themeColor="text1"/>
        </w:rPr>
        <w:t>Or,</w:t>
      </w:r>
      <w:proofErr w:type="gramEnd"/>
      <w:r w:rsidRPr="001E03F7">
        <w:rPr>
          <w:color w:val="000000" w:themeColor="text1"/>
        </w:rPr>
        <w:t xml:space="preserve"> caregivers who engaged in child-active interactions could have been better teachers in other ways than those who did not. </w:t>
      </w:r>
    </w:p>
    <w:p w14:paraId="25A3BD75" w14:textId="77777777" w:rsidR="00840AAA" w:rsidRDefault="00840AAA" w:rsidP="00840AAA">
      <w:pPr>
        <w:spacing w:line="480" w:lineRule="auto"/>
        <w:ind w:firstLine="720"/>
        <w:textAlignment w:val="center"/>
        <w:rPr>
          <w:color w:val="000000" w:themeColor="text1"/>
        </w:rPr>
      </w:pPr>
      <w:r>
        <w:rPr>
          <w:color w:val="000000" w:themeColor="text1"/>
        </w:rPr>
        <w:t xml:space="preserve">As preregistered, in addition to testing whether active experience </w:t>
      </w:r>
      <w:r>
        <w:rPr>
          <w:i/>
          <w:color w:val="000000" w:themeColor="text1"/>
        </w:rPr>
        <w:t xml:space="preserve">per se </w:t>
      </w:r>
      <w:r>
        <w:rPr>
          <w:color w:val="000000" w:themeColor="text1"/>
        </w:rPr>
        <w:t>supported action learning, we also tested whether typical dyadic interaction patterns were relevant for learning</w:t>
      </w:r>
      <w:r w:rsidRPr="001E03F7">
        <w:rPr>
          <w:color w:val="000000" w:themeColor="text1"/>
        </w:rPr>
        <w:t>.</w:t>
      </w:r>
      <w:r>
        <w:rPr>
          <w:color w:val="000000" w:themeColor="text1"/>
        </w:rPr>
        <w:t xml:space="preserve"> </w:t>
      </w:r>
      <w:r w:rsidRPr="001E03F7">
        <w:rPr>
          <w:color w:val="000000" w:themeColor="text1"/>
        </w:rPr>
        <w:t xml:space="preserve">To assess </w:t>
      </w:r>
      <w:r w:rsidRPr="00F362AF">
        <w:rPr>
          <w:color w:val="000000" w:themeColor="text1"/>
        </w:rPr>
        <w:t xml:space="preserve">whether dyadic patterns of engagement related </w:t>
      </w:r>
      <w:r w:rsidRPr="001E03F7">
        <w:rPr>
          <w:color w:val="000000" w:themeColor="text1"/>
        </w:rPr>
        <w:t xml:space="preserve">to </w:t>
      </w:r>
      <w:r>
        <w:rPr>
          <w:color w:val="000000" w:themeColor="text1"/>
        </w:rPr>
        <w:t>children’s</w:t>
      </w:r>
      <w:r w:rsidRPr="001E03F7">
        <w:rPr>
          <w:color w:val="000000" w:themeColor="text1"/>
        </w:rPr>
        <w:t xml:space="preserve"> ability to learn from instruction in the lab, caregivers taught their toddlers to perform novel actions to assemble a toy in whatever way </w:t>
      </w:r>
      <w:r>
        <w:rPr>
          <w:color w:val="000000" w:themeColor="text1"/>
        </w:rPr>
        <w:t>caregivers</w:t>
      </w:r>
      <w:r w:rsidRPr="001E03F7">
        <w:rPr>
          <w:color w:val="000000" w:themeColor="text1"/>
        </w:rPr>
        <w:t xml:space="preserve"> chose, and we measured children’s and caregivers’ behavior. Behaviors included opportunities for children to learn by acting (naturalistic active experience) or by observing their caregivers’ actions (naturalistic observational experience). Children who tended to engage actively with caregivers might learn more from </w:t>
      </w:r>
      <w:proofErr w:type="gramStart"/>
      <w:r w:rsidRPr="001E03F7">
        <w:rPr>
          <w:color w:val="000000" w:themeColor="text1"/>
        </w:rPr>
        <w:t>experimentally-manipulated</w:t>
      </w:r>
      <w:proofErr w:type="gramEnd"/>
      <w:r w:rsidRPr="001E03F7">
        <w:rPr>
          <w:color w:val="000000" w:themeColor="text1"/>
        </w:rPr>
        <w:t xml:space="preserve"> active instruction. </w:t>
      </w:r>
    </w:p>
    <w:p w14:paraId="69C26C68" w14:textId="77777777" w:rsidR="00840AAA" w:rsidRDefault="00840AAA" w:rsidP="00840AAA">
      <w:pPr>
        <w:spacing w:line="480" w:lineRule="auto"/>
        <w:ind w:firstLine="720"/>
        <w:textAlignment w:val="center"/>
        <w:rPr>
          <w:color w:val="000000" w:themeColor="text1"/>
        </w:rPr>
      </w:pPr>
      <w:r w:rsidRPr="00840AAA">
        <w:rPr>
          <w:b/>
          <w:bCs/>
          <w:color w:val="000000" w:themeColor="text1"/>
        </w:rPr>
        <w:t>Coding.</w:t>
      </w:r>
      <w:r>
        <w:rPr>
          <w:b/>
          <w:bCs/>
          <w:color w:val="000000" w:themeColor="text1"/>
        </w:rPr>
        <w:t xml:space="preserve"> </w:t>
      </w:r>
      <w:r>
        <w:rPr>
          <w:color w:val="000000" w:themeColor="text1"/>
        </w:rPr>
        <w:t xml:space="preserve">Coding was performed to test whether </w:t>
      </w:r>
      <w:r w:rsidRPr="001E03F7">
        <w:rPr>
          <w:color w:val="000000" w:themeColor="text1"/>
        </w:rPr>
        <w:t>children’s interaction patterns with caregivers relate to learning from Active and Observed instruction</w:t>
      </w:r>
      <w:r>
        <w:rPr>
          <w:color w:val="000000" w:themeColor="text1"/>
        </w:rPr>
        <w:t>.</w:t>
      </w:r>
      <w:r w:rsidRPr="001E03F7">
        <w:rPr>
          <w:color w:val="000000" w:themeColor="text1"/>
        </w:rPr>
        <w:t xml:space="preserve"> Caregiver Teaching sessions </w:t>
      </w:r>
      <w:r>
        <w:rPr>
          <w:color w:val="000000" w:themeColor="text1"/>
        </w:rPr>
        <w:t>were coded for</w:t>
      </w:r>
      <w:r w:rsidRPr="001E03F7">
        <w:rPr>
          <w:color w:val="000000" w:themeColor="text1"/>
        </w:rPr>
        <w:t xml:space="preserve"> </w:t>
      </w:r>
      <w:r>
        <w:rPr>
          <w:color w:val="000000" w:themeColor="text1"/>
        </w:rPr>
        <w:t xml:space="preserve">dyadic interaction patterns; specifically, </w:t>
      </w:r>
      <w:r w:rsidRPr="001E03F7">
        <w:rPr>
          <w:color w:val="000000" w:themeColor="text1"/>
        </w:rPr>
        <w:t>children’s naturalistic active experience (child actions) and opportunities for observational experience (caregiver actions)</w:t>
      </w:r>
      <w:r>
        <w:rPr>
          <w:color w:val="000000" w:themeColor="text1"/>
        </w:rPr>
        <w:t xml:space="preserve"> were coded. </w:t>
      </w:r>
      <w:r w:rsidRPr="00F362AF">
        <w:rPr>
          <w:color w:val="000000" w:themeColor="text1"/>
        </w:rPr>
        <w:t xml:space="preserve">During Caregiver Teaching, toddlers’ and caregivers’ actions were coded to measure the patterns of activity that may be common in children’s </w:t>
      </w:r>
      <w:r>
        <w:rPr>
          <w:color w:val="000000" w:themeColor="text1"/>
        </w:rPr>
        <w:t xml:space="preserve">everyday </w:t>
      </w:r>
      <w:r w:rsidRPr="00F362AF">
        <w:rPr>
          <w:color w:val="000000" w:themeColor="text1"/>
        </w:rPr>
        <w:t xml:space="preserve">interactions with their caregivers. </w:t>
      </w:r>
      <w:r w:rsidRPr="00F362AF">
        <w:rPr>
          <w:color w:val="000000" w:themeColor="text1"/>
        </w:rPr>
        <w:lastRenderedPageBreak/>
        <w:t xml:space="preserve">Children’s actions reflected opportunities for learning via active experience, and caregivers’ actions provided children opportunities to learn observationally. </w:t>
      </w:r>
    </w:p>
    <w:p w14:paraId="13534081" w14:textId="3BBD1EEA" w:rsidR="00FA27C0" w:rsidRDefault="00840AAA" w:rsidP="00840AAA">
      <w:pPr>
        <w:spacing w:line="480" w:lineRule="auto"/>
        <w:ind w:firstLine="720"/>
        <w:textAlignment w:val="center"/>
        <w:rPr>
          <w:color w:val="000000" w:themeColor="text1"/>
        </w:rPr>
      </w:pPr>
      <w:r w:rsidRPr="00F362AF">
        <w:rPr>
          <w:color w:val="000000" w:themeColor="text1"/>
        </w:rPr>
        <w:t xml:space="preserve">Children’s and caregivers’ </w:t>
      </w:r>
      <w:r w:rsidRPr="001E03F7">
        <w:rPr>
          <w:color w:val="000000" w:themeColor="text1"/>
        </w:rPr>
        <w:t xml:space="preserve">action attempts were coded and scored for accuracy analogously to the actions coded during Test. Then, the total number of actions performed by children and caregivers across Action Types was counted (Child Count of Target Actions, Caregiver Count of Target Actions). These measures were used to calculate the first measure of child active experience: </w:t>
      </w:r>
      <w:r w:rsidRPr="001E03F7">
        <w:rPr>
          <w:b/>
          <w:color w:val="000000" w:themeColor="text1"/>
        </w:rPr>
        <w:t>Naturalistic Active Experience: Child Share of Target Actions</w:t>
      </w:r>
      <w:r w:rsidRPr="001E03F7">
        <w:rPr>
          <w:color w:val="000000" w:themeColor="text1"/>
        </w:rPr>
        <w:t>. This measure</w:t>
      </w:r>
      <w:r w:rsidRPr="001E03F7">
        <w:rPr>
          <w:b/>
          <w:color w:val="000000" w:themeColor="text1"/>
        </w:rPr>
        <w:t xml:space="preserve"> </w:t>
      </w:r>
      <w:r w:rsidRPr="001E03F7">
        <w:rPr>
          <w:color w:val="000000" w:themeColor="text1"/>
        </w:rPr>
        <w:t>reflected children’s activity relative to their caregiver, indicating the extent to which children “drove” the teaching session</w:t>
      </w:r>
      <w:r w:rsidRPr="001E03F7">
        <w:rPr>
          <w:b/>
          <w:color w:val="000000" w:themeColor="text1"/>
        </w:rPr>
        <w:t xml:space="preserve"> </w:t>
      </w:r>
      <w:r w:rsidRPr="001E03F7">
        <w:rPr>
          <w:color w:val="000000" w:themeColor="text1"/>
        </w:rPr>
        <w:t>(Child Count of Target Actions</w:t>
      </w:r>
      <w:proofErr w:type="gramStart"/>
      <w:r w:rsidRPr="001E03F7">
        <w:rPr>
          <w:color w:val="000000" w:themeColor="text1"/>
        </w:rPr>
        <w:t>/(</w:t>
      </w:r>
      <w:proofErr w:type="gramEnd"/>
      <w:r w:rsidRPr="001E03F7">
        <w:rPr>
          <w:color w:val="000000" w:themeColor="text1"/>
        </w:rPr>
        <w:t xml:space="preserve">Child Count of Target Actions + Caregiver Count of Target Actions)). The second measure of child active experience was calculated to reflect children’s accuracy in performing actions. Analogous to Test Scores, toddlers’ action accuracy was calculated by averaging their highest scoring attempt of each Action Type to generate </w:t>
      </w:r>
      <w:r w:rsidRPr="001E03F7">
        <w:rPr>
          <w:b/>
          <w:color w:val="000000" w:themeColor="text1"/>
        </w:rPr>
        <w:t xml:space="preserve">Naturalistic Active Experience: Child Best Performance Score </w:t>
      </w:r>
      <w:r w:rsidRPr="001E03F7">
        <w:rPr>
          <w:color w:val="000000" w:themeColor="text1"/>
        </w:rPr>
        <w:t>out of 1. To index observational experience, the number of actions performed by caregivers was used (</w:t>
      </w:r>
      <w:r w:rsidRPr="001E03F7">
        <w:rPr>
          <w:b/>
          <w:color w:val="000000" w:themeColor="text1"/>
        </w:rPr>
        <w:t>Naturalistic Observational Experience: Caregiver Count of Target Actions</w:t>
      </w:r>
      <w:r w:rsidR="00FA27C0">
        <w:rPr>
          <w:bCs/>
          <w:color w:val="000000" w:themeColor="text1"/>
        </w:rPr>
        <w:t>; Table 5</w:t>
      </w:r>
      <w:r w:rsidRPr="001E03F7">
        <w:rPr>
          <w:color w:val="000000" w:themeColor="text1"/>
        </w:rPr>
        <w:t xml:space="preserve">). </w:t>
      </w:r>
      <w:r>
        <w:rPr>
          <w:color w:val="000000" w:themeColor="text1"/>
        </w:rPr>
        <w:t xml:space="preserve">Reliability was high for these measures: </w:t>
      </w:r>
      <w:r w:rsidRPr="001E03F7">
        <w:rPr>
          <w:color w:val="000000" w:themeColor="text1"/>
        </w:rPr>
        <w:t xml:space="preserve">average ICC = .781, all </w:t>
      </w:r>
      <w:r w:rsidRPr="001E03F7">
        <w:rPr>
          <w:i/>
          <w:color w:val="000000" w:themeColor="text1"/>
        </w:rPr>
        <w:t>p</w:t>
      </w:r>
      <w:r w:rsidRPr="001E03F7">
        <w:rPr>
          <w:color w:val="000000" w:themeColor="text1"/>
        </w:rPr>
        <w:t>’s &lt; .009</w:t>
      </w:r>
      <w:r w:rsidR="00FA27C0">
        <w:rPr>
          <w:color w:val="000000" w:themeColor="text1"/>
        </w:rPr>
        <w:t xml:space="preserve"> (Table 6). </w:t>
      </w:r>
    </w:p>
    <w:p w14:paraId="5462C520" w14:textId="77777777" w:rsidR="00A7515A" w:rsidRPr="00A7515A" w:rsidRDefault="00A7515A" w:rsidP="00A7515A">
      <w:pPr>
        <w:spacing w:line="480" w:lineRule="auto"/>
        <w:textAlignment w:val="center"/>
        <w:rPr>
          <w:b/>
          <w:bCs/>
          <w:color w:val="000000" w:themeColor="text1"/>
        </w:rPr>
      </w:pPr>
      <w:r w:rsidRPr="00A7515A">
        <w:rPr>
          <w:b/>
          <w:bCs/>
          <w:color w:val="000000" w:themeColor="text1"/>
        </w:rPr>
        <w:t>Table 5</w:t>
      </w:r>
    </w:p>
    <w:p w14:paraId="6157C9BA" w14:textId="6C31423A" w:rsidR="004805EC" w:rsidRPr="00A7515A" w:rsidRDefault="00A7515A" w:rsidP="00A7515A">
      <w:pPr>
        <w:spacing w:line="480" w:lineRule="auto"/>
        <w:textAlignment w:val="center"/>
        <w:rPr>
          <w:b/>
          <w:bCs/>
          <w:color w:val="000000" w:themeColor="text1"/>
        </w:rPr>
      </w:pPr>
      <w:r w:rsidRPr="00A7515A">
        <w:rPr>
          <w:b/>
          <w:bCs/>
          <w:i/>
          <w:color w:val="000000" w:themeColor="text1"/>
        </w:rPr>
        <w:t>Descriptive statistics for measures from lab visit: Caregiver Teaching</w:t>
      </w:r>
    </w:p>
    <w:tbl>
      <w:tblPr>
        <w:tblStyle w:val="TableGrid"/>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3196"/>
        <w:gridCol w:w="3132"/>
      </w:tblGrid>
      <w:tr w:rsidR="00FA27C0" w14:paraId="62530F69" w14:textId="77777777" w:rsidTr="00FA27C0">
        <w:trPr>
          <w:trHeight w:val="525"/>
        </w:trPr>
        <w:tc>
          <w:tcPr>
            <w:tcW w:w="3323" w:type="dxa"/>
            <w:tcBorders>
              <w:top w:val="single" w:sz="4" w:space="0" w:color="auto"/>
              <w:bottom w:val="single" w:sz="4" w:space="0" w:color="auto"/>
            </w:tcBorders>
            <w:vAlign w:val="center"/>
          </w:tcPr>
          <w:p w14:paraId="58EFD4D8" w14:textId="653D55D7" w:rsidR="00FA27C0" w:rsidRDefault="00FA27C0" w:rsidP="00FA27C0">
            <w:pPr>
              <w:jc w:val="center"/>
              <w:textAlignment w:val="center"/>
              <w:rPr>
                <w:color w:val="000000" w:themeColor="text1"/>
              </w:rPr>
            </w:pPr>
            <w:r w:rsidRPr="008F41CB">
              <w:rPr>
                <w:color w:val="000000" w:themeColor="text1"/>
                <w:sz w:val="20"/>
                <w:szCs w:val="20"/>
              </w:rPr>
              <w:t>Measure</w:t>
            </w:r>
          </w:p>
        </w:tc>
        <w:tc>
          <w:tcPr>
            <w:tcW w:w="3196" w:type="dxa"/>
            <w:tcBorders>
              <w:top w:val="single" w:sz="4" w:space="0" w:color="auto"/>
              <w:bottom w:val="single" w:sz="4" w:space="0" w:color="auto"/>
            </w:tcBorders>
            <w:vAlign w:val="center"/>
          </w:tcPr>
          <w:p w14:paraId="03C5593C" w14:textId="6BC81FC5" w:rsidR="00FA27C0" w:rsidRDefault="00FA27C0" w:rsidP="00FA27C0">
            <w:pPr>
              <w:jc w:val="center"/>
              <w:textAlignment w:val="center"/>
              <w:rPr>
                <w:color w:val="000000" w:themeColor="text1"/>
              </w:rPr>
            </w:pPr>
            <w:r>
              <w:rPr>
                <w:sz w:val="20"/>
                <w:szCs w:val="20"/>
              </w:rPr>
              <w:t>Details</w:t>
            </w:r>
          </w:p>
        </w:tc>
        <w:tc>
          <w:tcPr>
            <w:tcW w:w="3132" w:type="dxa"/>
            <w:tcBorders>
              <w:top w:val="single" w:sz="4" w:space="0" w:color="auto"/>
              <w:bottom w:val="single" w:sz="4" w:space="0" w:color="auto"/>
            </w:tcBorders>
            <w:vAlign w:val="center"/>
          </w:tcPr>
          <w:p w14:paraId="44FD0274" w14:textId="7777C698" w:rsidR="00FA27C0" w:rsidRDefault="00FA27C0" w:rsidP="00FA27C0">
            <w:pPr>
              <w:jc w:val="center"/>
              <w:textAlignment w:val="center"/>
              <w:rPr>
                <w:color w:val="000000" w:themeColor="text1"/>
              </w:rPr>
            </w:pPr>
            <w:r w:rsidRPr="008F41CB">
              <w:rPr>
                <w:sz w:val="20"/>
                <w:szCs w:val="20"/>
              </w:rPr>
              <w:t>Mean (SD); Range</w:t>
            </w:r>
            <w:r>
              <w:rPr>
                <w:sz w:val="20"/>
                <w:szCs w:val="20"/>
              </w:rPr>
              <w:t>; number of values missing or excluded</w:t>
            </w:r>
          </w:p>
        </w:tc>
      </w:tr>
      <w:tr w:rsidR="00FA27C0" w14:paraId="7C81D811" w14:textId="77777777" w:rsidTr="00FA27C0">
        <w:trPr>
          <w:trHeight w:val="24"/>
        </w:trPr>
        <w:tc>
          <w:tcPr>
            <w:tcW w:w="3323" w:type="dxa"/>
            <w:tcBorders>
              <w:top w:val="single" w:sz="4" w:space="0" w:color="auto"/>
            </w:tcBorders>
            <w:vAlign w:val="center"/>
          </w:tcPr>
          <w:p w14:paraId="278310A1" w14:textId="5F4ECDEC" w:rsidR="00FA27C0" w:rsidRDefault="00FA27C0" w:rsidP="00FA27C0">
            <w:pPr>
              <w:textAlignment w:val="center"/>
              <w:rPr>
                <w:color w:val="000000" w:themeColor="text1"/>
              </w:rPr>
            </w:pPr>
            <w:r>
              <w:rPr>
                <w:color w:val="000000" w:themeColor="text1"/>
                <w:sz w:val="20"/>
                <w:szCs w:val="20"/>
              </w:rPr>
              <w:t xml:space="preserve">Naturalistic Observational Experience: </w:t>
            </w:r>
            <w:r w:rsidRPr="00006F51">
              <w:rPr>
                <w:color w:val="000000" w:themeColor="text1"/>
                <w:sz w:val="20"/>
                <w:szCs w:val="20"/>
              </w:rPr>
              <w:t>Caregiver Count of Target Actions</w:t>
            </w:r>
          </w:p>
        </w:tc>
        <w:tc>
          <w:tcPr>
            <w:tcW w:w="3196" w:type="dxa"/>
            <w:tcBorders>
              <w:top w:val="single" w:sz="4" w:space="0" w:color="auto"/>
            </w:tcBorders>
            <w:vAlign w:val="center"/>
          </w:tcPr>
          <w:p w14:paraId="6A21B006" w14:textId="52477E66" w:rsidR="00FA27C0" w:rsidRDefault="00FA27C0" w:rsidP="00FA27C0">
            <w:pPr>
              <w:textAlignment w:val="center"/>
              <w:rPr>
                <w:color w:val="000000" w:themeColor="text1"/>
              </w:rPr>
            </w:pPr>
            <w:r>
              <w:rPr>
                <w:color w:val="000000" w:themeColor="text1"/>
                <w:sz w:val="20"/>
                <w:szCs w:val="20"/>
              </w:rPr>
              <w:t>Count of target actions</w:t>
            </w:r>
          </w:p>
        </w:tc>
        <w:tc>
          <w:tcPr>
            <w:tcW w:w="3132" w:type="dxa"/>
            <w:tcBorders>
              <w:top w:val="single" w:sz="4" w:space="0" w:color="auto"/>
            </w:tcBorders>
            <w:vAlign w:val="center"/>
          </w:tcPr>
          <w:p w14:paraId="296AD795" w14:textId="1BC8E9CC" w:rsidR="00FA27C0" w:rsidRDefault="00FA27C0" w:rsidP="00FA27C0">
            <w:pPr>
              <w:textAlignment w:val="center"/>
              <w:rPr>
                <w:color w:val="000000" w:themeColor="text1"/>
              </w:rPr>
            </w:pPr>
            <w:r w:rsidRPr="008F41CB">
              <w:rPr>
                <w:color w:val="000000" w:themeColor="text1"/>
                <w:sz w:val="20"/>
                <w:szCs w:val="20"/>
              </w:rPr>
              <w:t>4.7 (3.8); 0-18</w:t>
            </w:r>
            <w:r>
              <w:rPr>
                <w:color w:val="000000" w:themeColor="text1"/>
                <w:sz w:val="20"/>
                <w:szCs w:val="20"/>
              </w:rPr>
              <w:t>; 1 outlier</w:t>
            </w:r>
          </w:p>
        </w:tc>
      </w:tr>
      <w:tr w:rsidR="00FA27C0" w14:paraId="43A74EAB" w14:textId="77777777" w:rsidTr="00FA27C0">
        <w:trPr>
          <w:trHeight w:val="24"/>
        </w:trPr>
        <w:tc>
          <w:tcPr>
            <w:tcW w:w="3323" w:type="dxa"/>
            <w:vAlign w:val="center"/>
          </w:tcPr>
          <w:p w14:paraId="1C4AFEC3" w14:textId="1D4D17EF" w:rsidR="00FA27C0" w:rsidRDefault="00FA27C0" w:rsidP="00FA27C0">
            <w:pPr>
              <w:textAlignment w:val="center"/>
              <w:rPr>
                <w:color w:val="000000" w:themeColor="text1"/>
              </w:rPr>
            </w:pPr>
            <w:r>
              <w:rPr>
                <w:color w:val="000000" w:themeColor="text1"/>
                <w:sz w:val="20"/>
                <w:szCs w:val="20"/>
              </w:rPr>
              <w:t>Naturalistic Active Experience:</w:t>
            </w:r>
            <w:r w:rsidRPr="00006F51">
              <w:rPr>
                <w:color w:val="000000" w:themeColor="text1"/>
                <w:sz w:val="20"/>
                <w:szCs w:val="20"/>
              </w:rPr>
              <w:t xml:space="preserve"> Child Share of Target Actions </w:t>
            </w:r>
          </w:p>
        </w:tc>
        <w:tc>
          <w:tcPr>
            <w:tcW w:w="3196" w:type="dxa"/>
            <w:vAlign w:val="center"/>
          </w:tcPr>
          <w:p w14:paraId="041C4FB1" w14:textId="5DF8F5AC" w:rsidR="00FA27C0" w:rsidRDefault="00FA27C0" w:rsidP="00FA27C0">
            <w:pPr>
              <w:textAlignment w:val="center"/>
              <w:rPr>
                <w:color w:val="000000" w:themeColor="text1"/>
              </w:rPr>
            </w:pPr>
            <w:r>
              <w:rPr>
                <w:color w:val="000000" w:themeColor="text1"/>
                <w:sz w:val="20"/>
                <w:szCs w:val="20"/>
              </w:rPr>
              <w:t>Proportion of actions performed by child relative to caregiver (out of 1)</w:t>
            </w:r>
          </w:p>
        </w:tc>
        <w:tc>
          <w:tcPr>
            <w:tcW w:w="3132" w:type="dxa"/>
            <w:vAlign w:val="center"/>
          </w:tcPr>
          <w:p w14:paraId="4D29EC67" w14:textId="32F5BD7F" w:rsidR="00FA27C0" w:rsidRDefault="00FA27C0" w:rsidP="00FA27C0">
            <w:pPr>
              <w:textAlignment w:val="center"/>
              <w:rPr>
                <w:color w:val="000000" w:themeColor="text1"/>
              </w:rPr>
            </w:pPr>
            <w:r w:rsidRPr="008F41CB">
              <w:rPr>
                <w:color w:val="000000" w:themeColor="text1"/>
                <w:sz w:val="20"/>
                <w:szCs w:val="20"/>
              </w:rPr>
              <w:t>.79 (.14); .44-1</w:t>
            </w:r>
            <w:r>
              <w:rPr>
                <w:color w:val="000000" w:themeColor="text1"/>
                <w:sz w:val="20"/>
                <w:szCs w:val="20"/>
              </w:rPr>
              <w:t>; 1 outlier</w:t>
            </w:r>
          </w:p>
        </w:tc>
      </w:tr>
      <w:tr w:rsidR="00FA27C0" w14:paraId="6787F34B" w14:textId="77777777" w:rsidTr="00FA27C0">
        <w:trPr>
          <w:trHeight w:val="24"/>
        </w:trPr>
        <w:tc>
          <w:tcPr>
            <w:tcW w:w="3323" w:type="dxa"/>
            <w:tcBorders>
              <w:bottom w:val="single" w:sz="4" w:space="0" w:color="auto"/>
            </w:tcBorders>
            <w:vAlign w:val="center"/>
          </w:tcPr>
          <w:p w14:paraId="69710488" w14:textId="44CF5344" w:rsidR="00FA27C0" w:rsidRDefault="00FA27C0" w:rsidP="00FA27C0">
            <w:pPr>
              <w:textAlignment w:val="center"/>
              <w:rPr>
                <w:color w:val="000000" w:themeColor="text1"/>
              </w:rPr>
            </w:pPr>
            <w:r>
              <w:rPr>
                <w:color w:val="000000" w:themeColor="text1"/>
                <w:sz w:val="20"/>
                <w:szCs w:val="20"/>
              </w:rPr>
              <w:t>Naturalistic Active Experience:</w:t>
            </w:r>
            <w:r w:rsidRPr="00006F51">
              <w:rPr>
                <w:color w:val="000000" w:themeColor="text1"/>
                <w:sz w:val="20"/>
                <w:szCs w:val="20"/>
              </w:rPr>
              <w:t xml:space="preserve"> Child Best Performance Score</w:t>
            </w:r>
          </w:p>
        </w:tc>
        <w:tc>
          <w:tcPr>
            <w:tcW w:w="3196" w:type="dxa"/>
            <w:tcBorders>
              <w:bottom w:val="single" w:sz="4" w:space="0" w:color="auto"/>
            </w:tcBorders>
            <w:vAlign w:val="center"/>
          </w:tcPr>
          <w:p w14:paraId="2FC7B671" w14:textId="5AEBB5A0" w:rsidR="00FA27C0" w:rsidRDefault="00FA27C0" w:rsidP="00FA27C0">
            <w:pPr>
              <w:textAlignment w:val="center"/>
              <w:rPr>
                <w:color w:val="000000" w:themeColor="text1"/>
              </w:rPr>
            </w:pPr>
            <w:r>
              <w:rPr>
                <w:color w:val="000000" w:themeColor="text1"/>
                <w:sz w:val="20"/>
                <w:szCs w:val="20"/>
              </w:rPr>
              <w:t xml:space="preserve">Average score of best </w:t>
            </w:r>
            <w:proofErr w:type="gramStart"/>
            <w:r>
              <w:rPr>
                <w:color w:val="000000" w:themeColor="text1"/>
                <w:sz w:val="20"/>
                <w:szCs w:val="20"/>
              </w:rPr>
              <w:t>attempt</w:t>
            </w:r>
            <w:proofErr w:type="gramEnd"/>
            <w:r>
              <w:rPr>
                <w:color w:val="000000" w:themeColor="text1"/>
                <w:sz w:val="20"/>
                <w:szCs w:val="20"/>
              </w:rPr>
              <w:t xml:space="preserve"> of each Action Type (out of 1)</w:t>
            </w:r>
          </w:p>
        </w:tc>
        <w:tc>
          <w:tcPr>
            <w:tcW w:w="3132" w:type="dxa"/>
            <w:tcBorders>
              <w:bottom w:val="single" w:sz="4" w:space="0" w:color="auto"/>
            </w:tcBorders>
            <w:vAlign w:val="center"/>
          </w:tcPr>
          <w:p w14:paraId="1BAEC925" w14:textId="1FA39A70" w:rsidR="00FA27C0" w:rsidRDefault="00FA27C0" w:rsidP="00FA27C0">
            <w:pPr>
              <w:textAlignment w:val="center"/>
              <w:rPr>
                <w:color w:val="000000" w:themeColor="text1"/>
              </w:rPr>
            </w:pPr>
            <w:r w:rsidRPr="008F41CB">
              <w:rPr>
                <w:color w:val="000000" w:themeColor="text1"/>
                <w:sz w:val="20"/>
                <w:szCs w:val="20"/>
              </w:rPr>
              <w:t>.87 (.15); .42-1</w:t>
            </w:r>
            <w:r>
              <w:rPr>
                <w:color w:val="000000" w:themeColor="text1"/>
                <w:sz w:val="20"/>
                <w:szCs w:val="20"/>
              </w:rPr>
              <w:t>; 0 missing</w:t>
            </w:r>
          </w:p>
        </w:tc>
      </w:tr>
    </w:tbl>
    <w:p w14:paraId="1DCE060E" w14:textId="5B0FB97C" w:rsidR="00FA27C0" w:rsidRPr="00834877" w:rsidRDefault="00A7515A" w:rsidP="00834877">
      <w:pPr>
        <w:spacing w:line="480" w:lineRule="auto"/>
        <w:rPr>
          <w:color w:val="000000" w:themeColor="text1"/>
        </w:rPr>
      </w:pPr>
      <w:r w:rsidRPr="00834877">
        <w:rPr>
          <w:i/>
          <w:iCs/>
          <w:color w:val="000000" w:themeColor="text1"/>
        </w:rPr>
        <w:lastRenderedPageBreak/>
        <w:t xml:space="preserve">Note. </w:t>
      </w:r>
      <w:r w:rsidR="00FA27C0" w:rsidRPr="00834877">
        <w:rPr>
          <w:color w:val="000000" w:themeColor="text1"/>
        </w:rPr>
        <w:t>Measures are listed with details about each measure and the Mean, Standard Deviation, range, and number of observations (out of the final sample of 46 children) that were missing or excluded because values were greater than 3 standard deviations from the mean.</w:t>
      </w:r>
    </w:p>
    <w:p w14:paraId="62C5C8EA" w14:textId="63E7666F" w:rsidR="00840AAA" w:rsidRDefault="00840AAA" w:rsidP="00FA27C0">
      <w:pPr>
        <w:spacing w:line="480" w:lineRule="auto"/>
        <w:textAlignment w:val="center"/>
        <w:rPr>
          <w:b/>
          <w:bCs/>
          <w:color w:val="000000" w:themeColor="text1"/>
        </w:rPr>
      </w:pPr>
    </w:p>
    <w:p w14:paraId="5F08B06D" w14:textId="77777777" w:rsidR="00A7515A" w:rsidRPr="00A7515A" w:rsidRDefault="00A7515A" w:rsidP="00FA27C0">
      <w:pPr>
        <w:spacing w:line="480" w:lineRule="auto"/>
        <w:textAlignment w:val="center"/>
        <w:rPr>
          <w:b/>
          <w:bCs/>
          <w:color w:val="000000" w:themeColor="text1"/>
        </w:rPr>
      </w:pPr>
      <w:r w:rsidRPr="00A7515A">
        <w:rPr>
          <w:b/>
          <w:bCs/>
          <w:color w:val="000000" w:themeColor="text1"/>
        </w:rPr>
        <w:t>Table 6</w:t>
      </w:r>
    </w:p>
    <w:p w14:paraId="3F51AF41" w14:textId="6B652D4C" w:rsidR="004805EC" w:rsidRPr="00A7515A" w:rsidRDefault="00A7515A" w:rsidP="00FA27C0">
      <w:pPr>
        <w:spacing w:line="480" w:lineRule="auto"/>
        <w:textAlignment w:val="center"/>
        <w:rPr>
          <w:b/>
          <w:bCs/>
          <w:color w:val="000000" w:themeColor="text1"/>
        </w:rPr>
      </w:pPr>
      <w:r w:rsidRPr="00A7515A">
        <w:rPr>
          <w:b/>
          <w:bCs/>
          <w:i/>
          <w:color w:val="000000" w:themeColor="text1"/>
        </w:rPr>
        <w:t>Reliability statistics for Caregiver Teaching</w:t>
      </w:r>
    </w:p>
    <w:tbl>
      <w:tblPr>
        <w:tblStyle w:val="TableGrid"/>
        <w:tblW w:w="8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5"/>
        <w:gridCol w:w="1039"/>
        <w:gridCol w:w="1039"/>
        <w:gridCol w:w="808"/>
      </w:tblGrid>
      <w:tr w:rsidR="00FA27C0" w:rsidRPr="00006F51" w14:paraId="63085960" w14:textId="77777777" w:rsidTr="00FA27C0">
        <w:trPr>
          <w:trHeight w:val="332"/>
        </w:trPr>
        <w:tc>
          <w:tcPr>
            <w:tcW w:w="5715" w:type="dxa"/>
            <w:tcBorders>
              <w:top w:val="single" w:sz="4" w:space="0" w:color="auto"/>
              <w:bottom w:val="single" w:sz="4" w:space="0" w:color="auto"/>
            </w:tcBorders>
            <w:vAlign w:val="center"/>
          </w:tcPr>
          <w:p w14:paraId="51008023" w14:textId="77777777" w:rsidR="00FA27C0" w:rsidRPr="00006F51" w:rsidRDefault="00FA27C0" w:rsidP="00281E29">
            <w:pPr>
              <w:jc w:val="center"/>
              <w:rPr>
                <w:color w:val="000000" w:themeColor="text1"/>
                <w:sz w:val="20"/>
                <w:szCs w:val="20"/>
              </w:rPr>
            </w:pPr>
            <w:r>
              <w:rPr>
                <w:color w:val="000000" w:themeColor="text1"/>
                <w:sz w:val="20"/>
                <w:szCs w:val="20"/>
              </w:rPr>
              <w:t>Measure</w:t>
            </w:r>
          </w:p>
        </w:tc>
        <w:tc>
          <w:tcPr>
            <w:tcW w:w="1039" w:type="dxa"/>
            <w:tcBorders>
              <w:top w:val="single" w:sz="4" w:space="0" w:color="auto"/>
              <w:bottom w:val="single" w:sz="4" w:space="0" w:color="auto"/>
            </w:tcBorders>
            <w:vAlign w:val="center"/>
          </w:tcPr>
          <w:p w14:paraId="1B408DD7" w14:textId="77777777" w:rsidR="00FA27C0" w:rsidRPr="00006F51" w:rsidRDefault="00FA27C0" w:rsidP="00281E29">
            <w:pPr>
              <w:jc w:val="center"/>
              <w:rPr>
                <w:sz w:val="20"/>
                <w:szCs w:val="20"/>
              </w:rPr>
            </w:pPr>
            <w:r w:rsidRPr="0040100F">
              <w:rPr>
                <w:color w:val="000000"/>
                <w:sz w:val="20"/>
                <w:szCs w:val="20"/>
              </w:rPr>
              <w:t>ICC</w:t>
            </w:r>
          </w:p>
        </w:tc>
        <w:tc>
          <w:tcPr>
            <w:tcW w:w="1039" w:type="dxa"/>
            <w:tcBorders>
              <w:top w:val="single" w:sz="4" w:space="0" w:color="auto"/>
              <w:bottom w:val="single" w:sz="4" w:space="0" w:color="auto"/>
            </w:tcBorders>
            <w:vAlign w:val="center"/>
          </w:tcPr>
          <w:p w14:paraId="168E43C1" w14:textId="77777777" w:rsidR="00FA27C0" w:rsidRPr="006E40CD" w:rsidRDefault="00FA27C0" w:rsidP="00281E29">
            <w:pPr>
              <w:jc w:val="center"/>
              <w:rPr>
                <w:i/>
                <w:sz w:val="20"/>
                <w:szCs w:val="20"/>
              </w:rPr>
            </w:pPr>
            <w:r w:rsidRPr="006E40CD">
              <w:rPr>
                <w:i/>
                <w:color w:val="000000"/>
                <w:sz w:val="20"/>
                <w:szCs w:val="20"/>
              </w:rPr>
              <w:t>p</w:t>
            </w:r>
          </w:p>
        </w:tc>
        <w:tc>
          <w:tcPr>
            <w:tcW w:w="808" w:type="dxa"/>
            <w:tcBorders>
              <w:top w:val="single" w:sz="4" w:space="0" w:color="auto"/>
              <w:bottom w:val="single" w:sz="4" w:space="0" w:color="auto"/>
            </w:tcBorders>
            <w:vAlign w:val="center"/>
          </w:tcPr>
          <w:p w14:paraId="6ACA0400" w14:textId="77777777" w:rsidR="00FA27C0" w:rsidRPr="00006F51" w:rsidRDefault="00FA27C0" w:rsidP="00281E29">
            <w:pPr>
              <w:jc w:val="center"/>
              <w:rPr>
                <w:sz w:val="20"/>
                <w:szCs w:val="20"/>
              </w:rPr>
            </w:pPr>
            <w:r w:rsidRPr="0040100F">
              <w:rPr>
                <w:color w:val="000000"/>
                <w:sz w:val="20"/>
                <w:szCs w:val="20"/>
              </w:rPr>
              <w:t>F</w:t>
            </w:r>
          </w:p>
        </w:tc>
      </w:tr>
      <w:tr w:rsidR="00FA27C0" w:rsidRPr="00006F51" w14:paraId="2E762CF0" w14:textId="77777777" w:rsidTr="00FA27C0">
        <w:trPr>
          <w:trHeight w:val="416"/>
        </w:trPr>
        <w:tc>
          <w:tcPr>
            <w:tcW w:w="5715" w:type="dxa"/>
            <w:vAlign w:val="center"/>
          </w:tcPr>
          <w:p w14:paraId="5598F8B7" w14:textId="77777777" w:rsidR="00FA27C0" w:rsidRPr="00006F51" w:rsidRDefault="00FA27C0" w:rsidP="00281E29">
            <w:pPr>
              <w:rPr>
                <w:sz w:val="20"/>
                <w:szCs w:val="20"/>
              </w:rPr>
            </w:pPr>
            <w:r>
              <w:rPr>
                <w:color w:val="000000" w:themeColor="text1"/>
                <w:sz w:val="20"/>
                <w:szCs w:val="20"/>
              </w:rPr>
              <w:t xml:space="preserve">Naturalistic Observational Experience: </w:t>
            </w:r>
            <w:r w:rsidRPr="00006F51">
              <w:rPr>
                <w:color w:val="000000" w:themeColor="text1"/>
                <w:sz w:val="20"/>
                <w:szCs w:val="20"/>
              </w:rPr>
              <w:t xml:space="preserve">Caregiver Count of Target Actions </w:t>
            </w:r>
          </w:p>
        </w:tc>
        <w:tc>
          <w:tcPr>
            <w:tcW w:w="1039" w:type="dxa"/>
            <w:vAlign w:val="center"/>
          </w:tcPr>
          <w:p w14:paraId="688A61EA" w14:textId="77777777" w:rsidR="00FA27C0" w:rsidRPr="00006F51" w:rsidRDefault="00FA27C0" w:rsidP="00281E29">
            <w:pPr>
              <w:rPr>
                <w:sz w:val="20"/>
                <w:szCs w:val="20"/>
              </w:rPr>
            </w:pPr>
            <w:r w:rsidRPr="0040100F">
              <w:rPr>
                <w:color w:val="000000"/>
                <w:sz w:val="20"/>
                <w:szCs w:val="20"/>
              </w:rPr>
              <w:t>0.708</w:t>
            </w:r>
          </w:p>
        </w:tc>
        <w:tc>
          <w:tcPr>
            <w:tcW w:w="1039" w:type="dxa"/>
            <w:vAlign w:val="center"/>
          </w:tcPr>
          <w:p w14:paraId="1FDB3B41" w14:textId="77777777" w:rsidR="00FA27C0" w:rsidRPr="00006F51" w:rsidRDefault="00FA27C0" w:rsidP="00281E29">
            <w:pPr>
              <w:rPr>
                <w:sz w:val="20"/>
                <w:szCs w:val="20"/>
              </w:rPr>
            </w:pPr>
            <w:r w:rsidRPr="0040100F">
              <w:rPr>
                <w:color w:val="000000"/>
                <w:sz w:val="20"/>
                <w:szCs w:val="20"/>
              </w:rPr>
              <w:t>0.009</w:t>
            </w:r>
          </w:p>
        </w:tc>
        <w:tc>
          <w:tcPr>
            <w:tcW w:w="808" w:type="dxa"/>
            <w:vAlign w:val="center"/>
          </w:tcPr>
          <w:p w14:paraId="387D0002" w14:textId="77777777" w:rsidR="00FA27C0" w:rsidRPr="00006F51" w:rsidRDefault="00FA27C0" w:rsidP="00281E29">
            <w:pPr>
              <w:rPr>
                <w:sz w:val="20"/>
                <w:szCs w:val="20"/>
              </w:rPr>
            </w:pPr>
            <w:r w:rsidRPr="0040100F">
              <w:rPr>
                <w:color w:val="000000"/>
                <w:sz w:val="20"/>
                <w:szCs w:val="20"/>
              </w:rPr>
              <w:t>5.</w:t>
            </w:r>
            <w:r>
              <w:rPr>
                <w:color w:val="000000"/>
                <w:sz w:val="20"/>
                <w:szCs w:val="20"/>
              </w:rPr>
              <w:t>5</w:t>
            </w:r>
          </w:p>
        </w:tc>
      </w:tr>
      <w:tr w:rsidR="00FA27C0" w:rsidRPr="00006F51" w14:paraId="27EB699C" w14:textId="77777777" w:rsidTr="00FA27C0">
        <w:trPr>
          <w:trHeight w:val="416"/>
        </w:trPr>
        <w:tc>
          <w:tcPr>
            <w:tcW w:w="5715" w:type="dxa"/>
            <w:vAlign w:val="center"/>
          </w:tcPr>
          <w:p w14:paraId="43A20A6E" w14:textId="77777777" w:rsidR="00FA27C0" w:rsidRPr="00AF141E" w:rsidRDefault="00FA27C0" w:rsidP="00281E29">
            <w:pPr>
              <w:rPr>
                <w:color w:val="000000" w:themeColor="text1"/>
                <w:sz w:val="20"/>
                <w:szCs w:val="20"/>
              </w:rPr>
            </w:pPr>
            <w:r>
              <w:rPr>
                <w:color w:val="000000" w:themeColor="text1"/>
                <w:sz w:val="20"/>
                <w:szCs w:val="20"/>
              </w:rPr>
              <w:t>Naturalistic Active Experience:</w:t>
            </w:r>
            <w:r w:rsidRPr="00006F51">
              <w:rPr>
                <w:color w:val="000000" w:themeColor="text1"/>
                <w:sz w:val="20"/>
                <w:szCs w:val="20"/>
              </w:rPr>
              <w:t xml:space="preserve"> Child Share of Target Actions </w:t>
            </w:r>
          </w:p>
        </w:tc>
        <w:tc>
          <w:tcPr>
            <w:tcW w:w="1039" w:type="dxa"/>
            <w:vAlign w:val="center"/>
          </w:tcPr>
          <w:p w14:paraId="3A76E5AB" w14:textId="77777777" w:rsidR="00FA27C0" w:rsidRPr="00006F51" w:rsidRDefault="00FA27C0" w:rsidP="00281E29">
            <w:pPr>
              <w:rPr>
                <w:sz w:val="20"/>
                <w:szCs w:val="20"/>
              </w:rPr>
            </w:pPr>
            <w:r w:rsidRPr="0040100F">
              <w:rPr>
                <w:color w:val="000000"/>
                <w:sz w:val="20"/>
                <w:szCs w:val="20"/>
              </w:rPr>
              <w:t>0.805</w:t>
            </w:r>
          </w:p>
        </w:tc>
        <w:tc>
          <w:tcPr>
            <w:tcW w:w="1039" w:type="dxa"/>
            <w:vAlign w:val="center"/>
          </w:tcPr>
          <w:p w14:paraId="7E55A470" w14:textId="77777777" w:rsidR="00FA27C0" w:rsidRPr="00006F51" w:rsidRDefault="00FA27C0" w:rsidP="00281E29">
            <w:pPr>
              <w:rPr>
                <w:sz w:val="20"/>
                <w:szCs w:val="20"/>
              </w:rPr>
            </w:pPr>
            <w:r w:rsidRPr="0040100F">
              <w:rPr>
                <w:color w:val="000000"/>
                <w:sz w:val="20"/>
                <w:szCs w:val="20"/>
              </w:rPr>
              <w:t>0.001</w:t>
            </w:r>
          </w:p>
        </w:tc>
        <w:tc>
          <w:tcPr>
            <w:tcW w:w="808" w:type="dxa"/>
            <w:vAlign w:val="center"/>
          </w:tcPr>
          <w:p w14:paraId="36925C4B" w14:textId="77777777" w:rsidR="00FA27C0" w:rsidRPr="00006F51" w:rsidRDefault="00FA27C0" w:rsidP="00281E29">
            <w:pPr>
              <w:rPr>
                <w:sz w:val="20"/>
                <w:szCs w:val="20"/>
              </w:rPr>
            </w:pPr>
            <w:r w:rsidRPr="0040100F">
              <w:rPr>
                <w:color w:val="000000"/>
                <w:sz w:val="20"/>
                <w:szCs w:val="20"/>
              </w:rPr>
              <w:t>8.7</w:t>
            </w:r>
          </w:p>
        </w:tc>
      </w:tr>
      <w:tr w:rsidR="00FA27C0" w:rsidRPr="00006F51" w14:paraId="173380E2" w14:textId="77777777" w:rsidTr="00FA27C0">
        <w:trPr>
          <w:trHeight w:val="416"/>
        </w:trPr>
        <w:tc>
          <w:tcPr>
            <w:tcW w:w="5715" w:type="dxa"/>
            <w:tcBorders>
              <w:bottom w:val="single" w:sz="4" w:space="0" w:color="auto"/>
            </w:tcBorders>
            <w:vAlign w:val="center"/>
          </w:tcPr>
          <w:p w14:paraId="536B1452" w14:textId="77777777" w:rsidR="00FA27C0" w:rsidRPr="00006F51" w:rsidRDefault="00FA27C0" w:rsidP="00281E29">
            <w:pPr>
              <w:rPr>
                <w:sz w:val="20"/>
                <w:szCs w:val="20"/>
              </w:rPr>
            </w:pPr>
            <w:r>
              <w:rPr>
                <w:color w:val="000000" w:themeColor="text1"/>
                <w:sz w:val="20"/>
                <w:szCs w:val="20"/>
              </w:rPr>
              <w:t>Naturalistic Active Experience:</w:t>
            </w:r>
            <w:r w:rsidRPr="00006F51">
              <w:rPr>
                <w:color w:val="000000" w:themeColor="text1"/>
                <w:sz w:val="20"/>
                <w:szCs w:val="20"/>
              </w:rPr>
              <w:t xml:space="preserve"> Child Best Performance Score</w:t>
            </w:r>
          </w:p>
        </w:tc>
        <w:tc>
          <w:tcPr>
            <w:tcW w:w="1039" w:type="dxa"/>
            <w:tcBorders>
              <w:bottom w:val="single" w:sz="4" w:space="0" w:color="auto"/>
            </w:tcBorders>
            <w:vAlign w:val="center"/>
          </w:tcPr>
          <w:p w14:paraId="4DF77617" w14:textId="77777777" w:rsidR="00FA27C0" w:rsidRPr="00006F51" w:rsidRDefault="00FA27C0" w:rsidP="00281E29">
            <w:pPr>
              <w:rPr>
                <w:sz w:val="20"/>
                <w:szCs w:val="20"/>
              </w:rPr>
            </w:pPr>
            <w:r w:rsidRPr="0040100F">
              <w:rPr>
                <w:color w:val="000000"/>
                <w:sz w:val="20"/>
                <w:szCs w:val="20"/>
              </w:rPr>
              <w:t>0.829</w:t>
            </w:r>
          </w:p>
        </w:tc>
        <w:tc>
          <w:tcPr>
            <w:tcW w:w="1039" w:type="dxa"/>
            <w:tcBorders>
              <w:bottom w:val="single" w:sz="4" w:space="0" w:color="auto"/>
            </w:tcBorders>
            <w:vAlign w:val="center"/>
          </w:tcPr>
          <w:p w14:paraId="297A2434" w14:textId="77777777" w:rsidR="00FA27C0" w:rsidRPr="00006F51" w:rsidRDefault="00FA27C0" w:rsidP="00281E29">
            <w:pPr>
              <w:rPr>
                <w:sz w:val="20"/>
                <w:szCs w:val="20"/>
              </w:rPr>
            </w:pPr>
            <w:r w:rsidRPr="0040100F">
              <w:rPr>
                <w:color w:val="000000"/>
                <w:sz w:val="20"/>
                <w:szCs w:val="20"/>
              </w:rPr>
              <w:t>&lt; .001</w:t>
            </w:r>
          </w:p>
        </w:tc>
        <w:tc>
          <w:tcPr>
            <w:tcW w:w="808" w:type="dxa"/>
            <w:tcBorders>
              <w:bottom w:val="single" w:sz="4" w:space="0" w:color="auto"/>
            </w:tcBorders>
            <w:vAlign w:val="center"/>
          </w:tcPr>
          <w:p w14:paraId="4DCB9C2E" w14:textId="77777777" w:rsidR="00FA27C0" w:rsidRPr="00006F51" w:rsidRDefault="00FA27C0" w:rsidP="00281E29">
            <w:pPr>
              <w:rPr>
                <w:sz w:val="20"/>
                <w:szCs w:val="20"/>
              </w:rPr>
            </w:pPr>
            <w:r w:rsidRPr="0040100F">
              <w:rPr>
                <w:color w:val="000000"/>
                <w:sz w:val="20"/>
                <w:szCs w:val="20"/>
              </w:rPr>
              <w:t>16.3</w:t>
            </w:r>
          </w:p>
        </w:tc>
      </w:tr>
    </w:tbl>
    <w:p w14:paraId="1BBD0487" w14:textId="6010ADFF" w:rsidR="00FA27C0" w:rsidRPr="00834877" w:rsidRDefault="00A7515A" w:rsidP="00834877">
      <w:pPr>
        <w:spacing w:line="480" w:lineRule="auto"/>
        <w:rPr>
          <w:color w:val="000000" w:themeColor="text1"/>
        </w:rPr>
      </w:pPr>
      <w:r w:rsidRPr="00834877">
        <w:rPr>
          <w:i/>
          <w:iCs/>
          <w:color w:val="000000" w:themeColor="text1"/>
        </w:rPr>
        <w:t xml:space="preserve">Note. </w:t>
      </w:r>
      <w:r w:rsidR="00FA27C0" w:rsidRPr="00834877">
        <w:rPr>
          <w:color w:val="000000" w:themeColor="text1"/>
        </w:rPr>
        <w:t>Videos of 10 children (21.7%) were double coded for reliability. Each measure was calculated for each child per coder and compared. ICCs were calculated with corresponding p-values and F statistics.</w:t>
      </w:r>
    </w:p>
    <w:p w14:paraId="3BBD70A4" w14:textId="77777777" w:rsidR="004805EC" w:rsidRDefault="004805EC" w:rsidP="00FA27C0">
      <w:pPr>
        <w:rPr>
          <w:b/>
          <w:color w:val="000000" w:themeColor="text1"/>
        </w:rPr>
      </w:pPr>
    </w:p>
    <w:p w14:paraId="2A806036" w14:textId="284D45B1" w:rsidR="00FA27C0" w:rsidRPr="00FA27C0" w:rsidRDefault="00FA27C0" w:rsidP="00FA27C0">
      <w:pPr>
        <w:rPr>
          <w:b/>
          <w:color w:val="000000" w:themeColor="text1"/>
        </w:rPr>
      </w:pPr>
    </w:p>
    <w:p w14:paraId="58B9B1DE" w14:textId="77777777" w:rsidR="00840AAA" w:rsidRDefault="00840AAA" w:rsidP="00840AAA">
      <w:pPr>
        <w:spacing w:line="480" w:lineRule="auto"/>
        <w:textAlignment w:val="center"/>
        <w:rPr>
          <w:color w:val="000000" w:themeColor="text1"/>
        </w:rPr>
      </w:pPr>
      <w:r>
        <w:rPr>
          <w:b/>
          <w:bCs/>
          <w:color w:val="000000" w:themeColor="text1"/>
        </w:rPr>
        <w:tab/>
      </w:r>
      <w:r w:rsidRPr="00840AAA">
        <w:rPr>
          <w:b/>
          <w:bCs/>
          <w:color w:val="000000" w:themeColor="text1"/>
        </w:rPr>
        <w:t>Analysis.</w:t>
      </w:r>
      <w:r>
        <w:rPr>
          <w:b/>
          <w:bCs/>
          <w:color w:val="000000" w:themeColor="text1"/>
        </w:rPr>
        <w:t xml:space="preserve"> </w:t>
      </w:r>
      <w:r w:rsidRPr="001E03F7">
        <w:rPr>
          <w:color w:val="000000" w:themeColor="text1"/>
        </w:rPr>
        <w:t>The analyses were run to test whether interaction patterns with caregivers related to children’s action learning from Active and Observed instructions.</w:t>
      </w:r>
      <w:r>
        <w:rPr>
          <w:color w:val="000000" w:themeColor="text1"/>
        </w:rPr>
        <w:t xml:space="preserve"> The following outliers were excluded: </w:t>
      </w:r>
      <w:r w:rsidRPr="009A718C">
        <w:rPr>
          <w:color w:val="000000" w:themeColor="text1"/>
        </w:rPr>
        <w:t>Naturalistic Observational Experience: Caregiver Count of Target Actions</w:t>
      </w:r>
      <w:r>
        <w:rPr>
          <w:color w:val="000000" w:themeColor="text1"/>
        </w:rPr>
        <w:t xml:space="preserve"> (1 value) and </w:t>
      </w:r>
      <w:r w:rsidRPr="009A718C">
        <w:rPr>
          <w:color w:val="000000" w:themeColor="text1"/>
        </w:rPr>
        <w:t>Naturalistic Active Experience: Child Share of Target Actions</w:t>
      </w:r>
      <w:r>
        <w:rPr>
          <w:color w:val="000000" w:themeColor="text1"/>
        </w:rPr>
        <w:t xml:space="preserve"> (1 value).</w:t>
      </w:r>
    </w:p>
    <w:p w14:paraId="66E96AF6" w14:textId="77777777" w:rsidR="00840AAA" w:rsidRDefault="00840AAA" w:rsidP="00840AAA">
      <w:pPr>
        <w:spacing w:line="480" w:lineRule="auto"/>
        <w:ind w:firstLine="720"/>
        <w:rPr>
          <w:color w:val="000000" w:themeColor="text1"/>
        </w:rPr>
      </w:pPr>
      <w:r w:rsidRPr="00840AAA">
        <w:rPr>
          <w:b/>
          <w:color w:val="000000" w:themeColor="text1"/>
        </w:rPr>
        <w:t>Results.</w:t>
      </w:r>
      <w:r>
        <w:rPr>
          <w:b/>
          <w:i/>
          <w:iCs/>
          <w:color w:val="000000" w:themeColor="text1"/>
        </w:rPr>
        <w:t xml:space="preserve"> </w:t>
      </w:r>
      <w:r w:rsidRPr="001E03F7">
        <w:rPr>
          <w:color w:val="000000" w:themeColor="text1"/>
        </w:rPr>
        <w:t>As preregistered, we tested whether toddlers’ patterns of engagement with caregivers related to</w:t>
      </w:r>
      <w:r>
        <w:rPr>
          <w:color w:val="000000" w:themeColor="text1"/>
        </w:rPr>
        <w:t xml:space="preserve"> their</w:t>
      </w:r>
      <w:r w:rsidRPr="001E03F7">
        <w:rPr>
          <w:color w:val="000000" w:themeColor="text1"/>
        </w:rPr>
        <w:t xml:space="preserve"> learning </w:t>
      </w:r>
      <w:r w:rsidRPr="00573DB3">
        <w:rPr>
          <w:color w:val="000000" w:themeColor="text1"/>
        </w:rPr>
        <w:t xml:space="preserve">from experimenter-administered Active or Observed instruction. More </w:t>
      </w:r>
      <w:r>
        <w:rPr>
          <w:color w:val="000000" w:themeColor="text1"/>
        </w:rPr>
        <w:t>cognitively advanced</w:t>
      </w:r>
      <w:r w:rsidRPr="00573DB3">
        <w:rPr>
          <w:color w:val="000000" w:themeColor="text1"/>
        </w:rPr>
        <w:t xml:space="preserve"> children were more actively engaged with their caregivers (Naturalistic Active Experience: Child Share of Target Actions</w:t>
      </w:r>
      <w:r>
        <w:rPr>
          <w:color w:val="000000" w:themeColor="text1"/>
        </w:rPr>
        <w:t xml:space="preserve"> (</w:t>
      </w:r>
      <w:r w:rsidRPr="00573DB3">
        <w:rPr>
          <w:color w:val="000000" w:themeColor="text1"/>
        </w:rPr>
        <w:t>mean = .79</w:t>
      </w:r>
      <w:r>
        <w:rPr>
          <w:color w:val="000000" w:themeColor="text1"/>
        </w:rPr>
        <w:t xml:space="preserve">, SD = </w:t>
      </w:r>
      <w:r w:rsidRPr="00ED7A42">
        <w:rPr>
          <w:color w:val="000000" w:themeColor="text1"/>
        </w:rPr>
        <w:t>.14</w:t>
      </w:r>
      <w:r>
        <w:rPr>
          <w:color w:val="000000" w:themeColor="text1"/>
        </w:rPr>
        <w:t>, range =</w:t>
      </w:r>
      <w:r w:rsidRPr="00ED7A42">
        <w:rPr>
          <w:color w:val="000000" w:themeColor="text1"/>
        </w:rPr>
        <w:t xml:space="preserve"> .44-1</w:t>
      </w:r>
      <w:r>
        <w:rPr>
          <w:color w:val="000000" w:themeColor="text1"/>
        </w:rPr>
        <w:t>) was correlated with Bayley</w:t>
      </w:r>
      <w:r w:rsidRPr="00573DB3">
        <w:rPr>
          <w:color w:val="000000" w:themeColor="text1"/>
        </w:rPr>
        <w:t xml:space="preserve">: </w:t>
      </w:r>
      <w:r w:rsidRPr="00573DB3">
        <w:rPr>
          <w:i/>
          <w:color w:val="000000" w:themeColor="text1"/>
        </w:rPr>
        <w:t xml:space="preserve">r </w:t>
      </w:r>
      <w:r w:rsidRPr="00573DB3">
        <w:rPr>
          <w:color w:val="000000" w:themeColor="text1"/>
        </w:rPr>
        <w:t xml:space="preserve">= .37, </w:t>
      </w:r>
      <w:r w:rsidRPr="00573DB3">
        <w:rPr>
          <w:i/>
          <w:color w:val="000000" w:themeColor="text1"/>
        </w:rPr>
        <w:t>p</w:t>
      </w:r>
      <w:r w:rsidRPr="00573DB3">
        <w:rPr>
          <w:color w:val="000000" w:themeColor="text1"/>
        </w:rPr>
        <w:t xml:space="preserve"> = .02; Naturalistic Active Experience: Child Best Performance Score</w:t>
      </w:r>
      <w:r>
        <w:rPr>
          <w:color w:val="000000" w:themeColor="text1"/>
        </w:rPr>
        <w:t xml:space="preserve"> (</w:t>
      </w:r>
      <w:r w:rsidRPr="00573DB3">
        <w:rPr>
          <w:color w:val="000000" w:themeColor="text1"/>
        </w:rPr>
        <w:t>mean = .87</w:t>
      </w:r>
      <w:r>
        <w:rPr>
          <w:color w:val="000000" w:themeColor="text1"/>
        </w:rPr>
        <w:t xml:space="preserve">. SD = </w:t>
      </w:r>
      <w:r w:rsidRPr="00ED7A42">
        <w:rPr>
          <w:color w:val="000000" w:themeColor="text1"/>
        </w:rPr>
        <w:t>.15</w:t>
      </w:r>
      <w:r>
        <w:rPr>
          <w:color w:val="000000" w:themeColor="text1"/>
        </w:rPr>
        <w:t>, range =</w:t>
      </w:r>
      <w:r w:rsidRPr="00ED7A42">
        <w:rPr>
          <w:color w:val="000000" w:themeColor="text1"/>
        </w:rPr>
        <w:t xml:space="preserve"> .42-1</w:t>
      </w:r>
      <w:r>
        <w:rPr>
          <w:color w:val="000000" w:themeColor="text1"/>
        </w:rPr>
        <w:t>) was correlated with Bayley:</w:t>
      </w:r>
      <w:r w:rsidRPr="00573DB3">
        <w:rPr>
          <w:color w:val="000000" w:themeColor="text1"/>
        </w:rPr>
        <w:t xml:space="preserve"> </w:t>
      </w:r>
      <w:r w:rsidRPr="00573DB3">
        <w:rPr>
          <w:i/>
          <w:color w:val="000000" w:themeColor="text1"/>
        </w:rPr>
        <w:lastRenderedPageBreak/>
        <w:t>r</w:t>
      </w:r>
      <w:r w:rsidRPr="00573DB3">
        <w:rPr>
          <w:color w:val="000000" w:themeColor="text1"/>
        </w:rPr>
        <w:t xml:space="preserve"> = .38, </w:t>
      </w:r>
      <w:r w:rsidRPr="00573DB3">
        <w:rPr>
          <w:i/>
          <w:color w:val="000000" w:themeColor="text1"/>
        </w:rPr>
        <w:t>p</w:t>
      </w:r>
      <w:r w:rsidRPr="00573DB3">
        <w:rPr>
          <w:color w:val="000000" w:themeColor="text1"/>
        </w:rPr>
        <w:t xml:space="preserve"> = .01). We tested whether children’s active experience with caregivers related to Active Test Scores, and whether </w:t>
      </w:r>
      <w:r w:rsidRPr="001E03F7">
        <w:rPr>
          <w:color w:val="000000" w:themeColor="text1"/>
        </w:rPr>
        <w:t>observational experience related to Observed Test Scores.</w:t>
      </w:r>
      <w:r>
        <w:rPr>
          <w:color w:val="000000" w:themeColor="text1"/>
        </w:rPr>
        <w:t xml:space="preserve"> Predictors</w:t>
      </w:r>
      <w:r w:rsidRPr="001E03F7">
        <w:rPr>
          <w:color w:val="000000" w:themeColor="text1"/>
        </w:rPr>
        <w:t xml:space="preserve"> were interacted with Bayley scores. This analysis strategy differed from the conceptually similar preregistered model</w:t>
      </w:r>
      <w:r>
        <w:rPr>
          <w:color w:val="000000" w:themeColor="text1"/>
        </w:rPr>
        <w:t>. H</w:t>
      </w:r>
      <w:r w:rsidRPr="001E03F7">
        <w:rPr>
          <w:color w:val="000000" w:themeColor="text1"/>
        </w:rPr>
        <w:t>owever, no evidence of positive relations emerged between active experience</w:t>
      </w:r>
      <w:r>
        <w:rPr>
          <w:color w:val="000000" w:themeColor="text1"/>
        </w:rPr>
        <w:t xml:space="preserve"> with caregivers</w:t>
      </w:r>
      <w:r w:rsidRPr="001E03F7">
        <w:rPr>
          <w:color w:val="000000" w:themeColor="text1"/>
        </w:rPr>
        <w:t xml:space="preserve"> and Active Test Scores, or observational experience</w:t>
      </w:r>
      <w:r>
        <w:rPr>
          <w:color w:val="000000" w:themeColor="text1"/>
        </w:rPr>
        <w:t xml:space="preserve"> with caregivers</w:t>
      </w:r>
      <w:r w:rsidRPr="001E03F7">
        <w:rPr>
          <w:color w:val="000000" w:themeColor="text1"/>
        </w:rPr>
        <w:t xml:space="preserve"> and Observed Test Scores (Naturalistic Active Experience: Child Share of Target Actions Performed: all </w:t>
      </w:r>
      <w:r w:rsidRPr="001E03F7">
        <w:rPr>
          <w:i/>
          <w:color w:val="000000" w:themeColor="text1"/>
        </w:rPr>
        <w:t>p</w:t>
      </w:r>
      <w:r w:rsidRPr="001E03F7">
        <w:rPr>
          <w:color w:val="000000" w:themeColor="text1"/>
        </w:rPr>
        <w:t xml:space="preserve">’s &gt; .239; Naturalistic Active Experience: Child Best Performance Score: β = -0.096, SE = 0.035, </w:t>
      </w:r>
      <w:r w:rsidRPr="001E03F7">
        <w:rPr>
          <w:i/>
          <w:color w:val="000000" w:themeColor="text1"/>
        </w:rPr>
        <w:t>p</w:t>
      </w:r>
      <w:r w:rsidRPr="001E03F7">
        <w:rPr>
          <w:color w:val="000000" w:themeColor="text1"/>
        </w:rPr>
        <w:t xml:space="preserve"> = .009; Naturalistic Observational Experience: Caregiver Count of Target Actions: all </w:t>
      </w:r>
      <w:r w:rsidRPr="001E03F7">
        <w:rPr>
          <w:i/>
          <w:color w:val="000000" w:themeColor="text1"/>
        </w:rPr>
        <w:t>p</w:t>
      </w:r>
      <w:r w:rsidRPr="001E03F7">
        <w:rPr>
          <w:color w:val="000000" w:themeColor="text1"/>
        </w:rPr>
        <w:t>’s &gt; .711). Thus, we did not see evidence that children’s experience when learning from caregivers related to better learning from Active or Observed instruction.</w:t>
      </w:r>
    </w:p>
    <w:p w14:paraId="23B94CFD" w14:textId="0149AADE" w:rsidR="00840AAA" w:rsidRPr="001C533F" w:rsidRDefault="00840AAA" w:rsidP="00840AAA">
      <w:pPr>
        <w:spacing w:line="480" w:lineRule="auto"/>
        <w:ind w:firstLine="720"/>
        <w:rPr>
          <w:color w:val="000000" w:themeColor="text1"/>
        </w:rPr>
      </w:pPr>
      <w:r w:rsidRPr="00840AAA">
        <w:rPr>
          <w:b/>
          <w:bCs/>
          <w:color w:val="000000" w:themeColor="text1"/>
        </w:rPr>
        <w:t>Discussion.</w:t>
      </w:r>
      <w:r w:rsidRPr="00840AAA">
        <w:rPr>
          <w:color w:val="000000" w:themeColor="text1"/>
        </w:rPr>
        <w:t xml:space="preserve"> </w:t>
      </w:r>
      <w:r>
        <w:rPr>
          <w:color w:val="000000" w:themeColor="text1"/>
        </w:rPr>
        <w:t>Surprisingly, w</w:t>
      </w:r>
      <w:r w:rsidRPr="001E03F7">
        <w:rPr>
          <w:color w:val="000000" w:themeColor="text1"/>
        </w:rPr>
        <w:t xml:space="preserve">e did not find evidence that children’s learning from Active or Observed instruction was related to </w:t>
      </w:r>
      <w:r w:rsidRPr="00573DB3">
        <w:rPr>
          <w:color w:val="000000" w:themeColor="text1"/>
        </w:rPr>
        <w:t>the interaction patterns toddlers engage in with their caregivers.</w:t>
      </w:r>
      <w:r w:rsidRPr="00573DB3">
        <w:rPr>
          <w:b/>
          <w:color w:val="000000" w:themeColor="text1"/>
        </w:rPr>
        <w:t xml:space="preserve"> </w:t>
      </w:r>
      <w:r w:rsidRPr="00573DB3">
        <w:rPr>
          <w:color w:val="000000" w:themeColor="text1"/>
        </w:rPr>
        <w:t xml:space="preserve">More </w:t>
      </w:r>
      <w:r>
        <w:rPr>
          <w:color w:val="000000" w:themeColor="text1"/>
        </w:rPr>
        <w:t>developmentally advanced</w:t>
      </w:r>
      <w:r w:rsidRPr="00573DB3">
        <w:rPr>
          <w:color w:val="000000" w:themeColor="text1"/>
        </w:rPr>
        <w:t xml:space="preserve"> children </w:t>
      </w:r>
      <w:r>
        <w:rPr>
          <w:color w:val="000000" w:themeColor="text1"/>
        </w:rPr>
        <w:t>were more active</w:t>
      </w:r>
      <w:r w:rsidRPr="00573DB3">
        <w:rPr>
          <w:color w:val="000000" w:themeColor="text1"/>
        </w:rPr>
        <w:t xml:space="preserve"> with their caregivers, but this </w:t>
      </w:r>
      <w:r>
        <w:rPr>
          <w:color w:val="000000" w:themeColor="text1"/>
        </w:rPr>
        <w:t>activity</w:t>
      </w:r>
      <w:r w:rsidRPr="00573DB3">
        <w:rPr>
          <w:color w:val="000000" w:themeColor="text1"/>
        </w:rPr>
        <w:t xml:space="preserve"> was unrelated to children’s </w:t>
      </w:r>
      <w:r>
        <w:rPr>
          <w:color w:val="000000" w:themeColor="text1"/>
        </w:rPr>
        <w:t>learning</w:t>
      </w:r>
      <w:r w:rsidRPr="00573DB3">
        <w:rPr>
          <w:color w:val="000000" w:themeColor="text1"/>
        </w:rPr>
        <w:t xml:space="preserve"> from </w:t>
      </w:r>
      <w:r>
        <w:rPr>
          <w:color w:val="000000" w:themeColor="text1"/>
        </w:rPr>
        <w:t>the experimenter’s instructions</w:t>
      </w:r>
      <w:r w:rsidRPr="00573DB3">
        <w:rPr>
          <w:color w:val="000000" w:themeColor="text1"/>
        </w:rPr>
        <w:t xml:space="preserve">. Specifically, we did not see a relation between children’s active </w:t>
      </w:r>
      <w:r>
        <w:rPr>
          <w:color w:val="000000" w:themeColor="text1"/>
        </w:rPr>
        <w:t>experience</w:t>
      </w:r>
      <w:r w:rsidRPr="00573DB3">
        <w:rPr>
          <w:color w:val="000000" w:themeColor="text1"/>
        </w:rPr>
        <w:t xml:space="preserve"> with a caregiver and their ability </w:t>
      </w:r>
      <w:r>
        <w:rPr>
          <w:color w:val="000000" w:themeColor="text1"/>
        </w:rPr>
        <w:t xml:space="preserve">to learn from experimenter-led active instruction, or between children’s observational experience with a caregiver and their ability to learn from experimenter-led observational </w:t>
      </w:r>
      <w:r w:rsidRPr="00573DB3">
        <w:rPr>
          <w:color w:val="000000" w:themeColor="text1"/>
        </w:rPr>
        <w:t xml:space="preserve">instruction. However, the toy used in the caregiver-child interaction was </w:t>
      </w:r>
      <w:proofErr w:type="gramStart"/>
      <w:r w:rsidRPr="00573DB3">
        <w:rPr>
          <w:color w:val="000000" w:themeColor="text1"/>
        </w:rPr>
        <w:t>fairly straightforward</w:t>
      </w:r>
      <w:proofErr w:type="gramEnd"/>
      <w:r w:rsidRPr="00573DB3">
        <w:rPr>
          <w:color w:val="000000" w:themeColor="text1"/>
        </w:rPr>
        <w:t xml:space="preserve">; the actions to be learned were relatively clear from the structure of the toy itself. </w:t>
      </w:r>
      <w:r w:rsidR="005A2AFF">
        <w:rPr>
          <w:color w:val="000000" w:themeColor="text1"/>
        </w:rPr>
        <w:t xml:space="preserve">Indeed, piloting revealed that caregivers did not need instructions to teach their children to perform the actions on the Rocket. </w:t>
      </w:r>
      <w:r w:rsidR="00DF3706">
        <w:rPr>
          <w:color w:val="000000" w:themeColor="text1"/>
        </w:rPr>
        <w:t>C</w:t>
      </w:r>
      <w:r>
        <w:rPr>
          <w:color w:val="000000" w:themeColor="text1"/>
        </w:rPr>
        <w:t>hildren’s test scores on the Rocket toy were</w:t>
      </w:r>
      <w:r w:rsidR="00DF3706">
        <w:rPr>
          <w:color w:val="000000" w:themeColor="text1"/>
        </w:rPr>
        <w:t xml:space="preserve"> also</w:t>
      </w:r>
      <w:r>
        <w:rPr>
          <w:color w:val="000000" w:themeColor="text1"/>
        </w:rPr>
        <w:t xml:space="preserve"> higher than scores in Brezack et al. (2021). </w:t>
      </w:r>
      <w:r w:rsidRPr="00573DB3">
        <w:rPr>
          <w:color w:val="000000" w:themeColor="text1"/>
        </w:rPr>
        <w:t xml:space="preserve">A more challenging toy may have shown greater variability in dyadic interaction patterns, which could have better reflected children’s typical experiences </w:t>
      </w:r>
      <w:r w:rsidRPr="00573DB3">
        <w:rPr>
          <w:color w:val="000000" w:themeColor="text1"/>
        </w:rPr>
        <w:lastRenderedPageBreak/>
        <w:t xml:space="preserve">when learning novel actions. In addition, it is possible that the in-lab caregiver-child interaction did not fully capture how children interact with their caregivers to learn at home. It remains an open question whether interaction patterns </w:t>
      </w:r>
      <w:r>
        <w:rPr>
          <w:color w:val="000000" w:themeColor="text1"/>
        </w:rPr>
        <w:t xml:space="preserve">with caregivers </w:t>
      </w:r>
      <w:r w:rsidRPr="00573DB3">
        <w:rPr>
          <w:color w:val="000000" w:themeColor="text1"/>
        </w:rPr>
        <w:t>relate to children’s learning from new teachers.</w:t>
      </w:r>
    </w:p>
    <w:p w14:paraId="0BB5310B" w14:textId="77777777" w:rsidR="00840AAA" w:rsidRPr="00823031" w:rsidRDefault="00840AAA">
      <w:pPr>
        <w:rPr>
          <w:color w:val="000000" w:themeColor="text1"/>
          <w:sz w:val="20"/>
          <w:szCs w:val="20"/>
        </w:rPr>
      </w:pPr>
    </w:p>
    <w:sectPr w:rsidR="00840AAA" w:rsidRPr="00823031" w:rsidSect="008918D7">
      <w:footerReference w:type="even" r:id="rId22"/>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73552" w14:textId="77777777" w:rsidR="005E11A2" w:rsidRDefault="005E11A2" w:rsidP="000E45AC">
      <w:r>
        <w:separator/>
      </w:r>
    </w:p>
  </w:endnote>
  <w:endnote w:type="continuationSeparator" w:id="0">
    <w:p w14:paraId="646E58BA" w14:textId="77777777" w:rsidR="005E11A2" w:rsidRDefault="005E11A2" w:rsidP="000E4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8043629"/>
      <w:docPartObj>
        <w:docPartGallery w:val="Page Numbers (Bottom of Page)"/>
        <w:docPartUnique/>
      </w:docPartObj>
    </w:sdtPr>
    <w:sdtContent>
      <w:p w14:paraId="74C7A811" w14:textId="2C4BD678" w:rsidR="00D63223" w:rsidRDefault="00D63223" w:rsidP="00D632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DF8A41" w14:textId="77777777" w:rsidR="00D63223" w:rsidRDefault="00D63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5650137"/>
      <w:docPartObj>
        <w:docPartGallery w:val="Page Numbers (Bottom of Page)"/>
        <w:docPartUnique/>
      </w:docPartObj>
    </w:sdtPr>
    <w:sdtContent>
      <w:p w14:paraId="576E4956" w14:textId="399E3171" w:rsidR="00D63223" w:rsidRDefault="00D63223" w:rsidP="00D632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BCCF6D" w14:textId="77777777" w:rsidR="00D63223" w:rsidRDefault="00D63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1DC4" w14:textId="77777777" w:rsidR="005E11A2" w:rsidRDefault="005E11A2" w:rsidP="000E45AC">
      <w:r>
        <w:separator/>
      </w:r>
    </w:p>
  </w:footnote>
  <w:footnote w:type="continuationSeparator" w:id="0">
    <w:p w14:paraId="35984CE2" w14:textId="77777777" w:rsidR="005E11A2" w:rsidRDefault="005E11A2" w:rsidP="000E4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05E00"/>
    <w:multiLevelType w:val="hybridMultilevel"/>
    <w:tmpl w:val="D534EBA4"/>
    <w:lvl w:ilvl="0" w:tplc="520E3A34">
      <w:start w:val="3"/>
      <w:numFmt w:val="bullet"/>
      <w:lvlText w:val="-"/>
      <w:lvlJc w:val="left"/>
      <w:pPr>
        <w:ind w:left="360" w:hanging="360"/>
      </w:pPr>
      <w:rPr>
        <w:rFonts w:ascii="Arial" w:eastAsia="Times New Roman" w:hAnsi="Arial" w:cs="Aria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9605BA1"/>
    <w:multiLevelType w:val="hybridMultilevel"/>
    <w:tmpl w:val="D996D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108274">
    <w:abstractNumId w:val="1"/>
  </w:num>
  <w:num w:numId="2" w16cid:durableId="9265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B09"/>
    <w:rsid w:val="00004DC7"/>
    <w:rsid w:val="00056B83"/>
    <w:rsid w:val="00097CC7"/>
    <w:rsid w:val="000B7CBA"/>
    <w:rsid w:val="000C4660"/>
    <w:rsid w:val="000E45AC"/>
    <w:rsid w:val="00127C56"/>
    <w:rsid w:val="001446AA"/>
    <w:rsid w:val="00182A67"/>
    <w:rsid w:val="001874EB"/>
    <w:rsid w:val="001A414C"/>
    <w:rsid w:val="001A48C7"/>
    <w:rsid w:val="001C533F"/>
    <w:rsid w:val="001D052D"/>
    <w:rsid w:val="00206EE0"/>
    <w:rsid w:val="00211579"/>
    <w:rsid w:val="00253EFF"/>
    <w:rsid w:val="00257F86"/>
    <w:rsid w:val="002949FF"/>
    <w:rsid w:val="00297CFD"/>
    <w:rsid w:val="002F7712"/>
    <w:rsid w:val="00306C2E"/>
    <w:rsid w:val="00337DB6"/>
    <w:rsid w:val="00382B06"/>
    <w:rsid w:val="003B1E3D"/>
    <w:rsid w:val="0040100F"/>
    <w:rsid w:val="00443D85"/>
    <w:rsid w:val="004759C6"/>
    <w:rsid w:val="004805EC"/>
    <w:rsid w:val="004C77EC"/>
    <w:rsid w:val="00543683"/>
    <w:rsid w:val="00580E43"/>
    <w:rsid w:val="005968AB"/>
    <w:rsid w:val="0059694F"/>
    <w:rsid w:val="005A2AFF"/>
    <w:rsid w:val="005B5218"/>
    <w:rsid w:val="005E11A2"/>
    <w:rsid w:val="006062A2"/>
    <w:rsid w:val="00626D1A"/>
    <w:rsid w:val="00662DDB"/>
    <w:rsid w:val="00692FE5"/>
    <w:rsid w:val="006E40CD"/>
    <w:rsid w:val="00730CBC"/>
    <w:rsid w:val="007576D1"/>
    <w:rsid w:val="007A7AB6"/>
    <w:rsid w:val="008000FD"/>
    <w:rsid w:val="008007CB"/>
    <w:rsid w:val="00823031"/>
    <w:rsid w:val="00834877"/>
    <w:rsid w:val="00840AAA"/>
    <w:rsid w:val="00877658"/>
    <w:rsid w:val="00882366"/>
    <w:rsid w:val="008C426D"/>
    <w:rsid w:val="008D1A22"/>
    <w:rsid w:val="008E7516"/>
    <w:rsid w:val="008F186B"/>
    <w:rsid w:val="008F7F7E"/>
    <w:rsid w:val="00911D25"/>
    <w:rsid w:val="009154DE"/>
    <w:rsid w:val="009450E5"/>
    <w:rsid w:val="0095044B"/>
    <w:rsid w:val="00981FE3"/>
    <w:rsid w:val="009E13B6"/>
    <w:rsid w:val="00A55580"/>
    <w:rsid w:val="00A7515A"/>
    <w:rsid w:val="00AE5FC1"/>
    <w:rsid w:val="00AF141E"/>
    <w:rsid w:val="00AF4F39"/>
    <w:rsid w:val="00B21C8A"/>
    <w:rsid w:val="00B30A37"/>
    <w:rsid w:val="00B37FEA"/>
    <w:rsid w:val="00BE0B12"/>
    <w:rsid w:val="00BF43DD"/>
    <w:rsid w:val="00C1750F"/>
    <w:rsid w:val="00C40D63"/>
    <w:rsid w:val="00C80545"/>
    <w:rsid w:val="00D208A9"/>
    <w:rsid w:val="00D63223"/>
    <w:rsid w:val="00D765C1"/>
    <w:rsid w:val="00D97B5B"/>
    <w:rsid w:val="00DA1F62"/>
    <w:rsid w:val="00DC4986"/>
    <w:rsid w:val="00DF3706"/>
    <w:rsid w:val="00E14FDE"/>
    <w:rsid w:val="00E309F2"/>
    <w:rsid w:val="00E554CA"/>
    <w:rsid w:val="00E6441D"/>
    <w:rsid w:val="00E74C8D"/>
    <w:rsid w:val="00E81A30"/>
    <w:rsid w:val="00EA0B7A"/>
    <w:rsid w:val="00ED4143"/>
    <w:rsid w:val="00EF5A46"/>
    <w:rsid w:val="00F45D62"/>
    <w:rsid w:val="00FA0191"/>
    <w:rsid w:val="00FA27C0"/>
    <w:rsid w:val="00FB14CD"/>
    <w:rsid w:val="00FC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790D2"/>
  <w14:defaultImageDpi w14:val="32767"/>
  <w15:chartTrackingRefBased/>
  <w15:docId w15:val="{E78F4E32-0CA8-724A-B709-8BC4FCB0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C3B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B09"/>
    <w:pPr>
      <w:ind w:left="720"/>
      <w:contextualSpacing/>
    </w:pPr>
    <w:rPr>
      <w:rFonts w:asciiTheme="minorHAnsi" w:eastAsiaTheme="minorHAnsi" w:hAnsiTheme="minorHAnsi" w:cstheme="minorBidi"/>
    </w:rPr>
  </w:style>
  <w:style w:type="table" w:styleId="TableGrid">
    <w:name w:val="Table Grid"/>
    <w:basedOn w:val="TableNormal"/>
    <w:uiPriority w:val="39"/>
    <w:rsid w:val="00FC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5AC"/>
    <w:pPr>
      <w:tabs>
        <w:tab w:val="center" w:pos="4680"/>
        <w:tab w:val="right" w:pos="9360"/>
      </w:tabs>
    </w:pPr>
  </w:style>
  <w:style w:type="character" w:customStyle="1" w:styleId="HeaderChar">
    <w:name w:val="Header Char"/>
    <w:basedOn w:val="DefaultParagraphFont"/>
    <w:link w:val="Header"/>
    <w:uiPriority w:val="99"/>
    <w:rsid w:val="000E45AC"/>
    <w:rPr>
      <w:rFonts w:ascii="Times New Roman" w:eastAsia="Times New Roman" w:hAnsi="Times New Roman" w:cs="Times New Roman"/>
    </w:rPr>
  </w:style>
  <w:style w:type="paragraph" w:styleId="Footer">
    <w:name w:val="footer"/>
    <w:basedOn w:val="Normal"/>
    <w:link w:val="FooterChar"/>
    <w:uiPriority w:val="99"/>
    <w:unhideWhenUsed/>
    <w:rsid w:val="000E45AC"/>
    <w:pPr>
      <w:tabs>
        <w:tab w:val="center" w:pos="4680"/>
        <w:tab w:val="right" w:pos="9360"/>
      </w:tabs>
    </w:pPr>
  </w:style>
  <w:style w:type="character" w:customStyle="1" w:styleId="FooterChar">
    <w:name w:val="Footer Char"/>
    <w:basedOn w:val="DefaultParagraphFont"/>
    <w:link w:val="Footer"/>
    <w:uiPriority w:val="99"/>
    <w:rsid w:val="000E45AC"/>
    <w:rPr>
      <w:rFonts w:ascii="Times New Roman" w:eastAsia="Times New Roman" w:hAnsi="Times New Roman" w:cs="Times New Roman"/>
    </w:rPr>
  </w:style>
  <w:style w:type="character" w:styleId="PageNumber">
    <w:name w:val="page number"/>
    <w:basedOn w:val="DefaultParagraphFont"/>
    <w:uiPriority w:val="99"/>
    <w:semiHidden/>
    <w:unhideWhenUsed/>
    <w:rsid w:val="00D63223"/>
  </w:style>
  <w:style w:type="paragraph" w:styleId="BalloonText">
    <w:name w:val="Balloon Text"/>
    <w:basedOn w:val="Normal"/>
    <w:link w:val="BalloonTextChar"/>
    <w:uiPriority w:val="99"/>
    <w:semiHidden/>
    <w:unhideWhenUsed/>
    <w:rsid w:val="00D63223"/>
    <w:rPr>
      <w:sz w:val="18"/>
      <w:szCs w:val="18"/>
    </w:rPr>
  </w:style>
  <w:style w:type="character" w:customStyle="1" w:styleId="BalloonTextChar">
    <w:name w:val="Balloon Text Char"/>
    <w:basedOn w:val="DefaultParagraphFont"/>
    <w:link w:val="BalloonText"/>
    <w:uiPriority w:val="99"/>
    <w:semiHidden/>
    <w:rsid w:val="00D63223"/>
    <w:rPr>
      <w:rFonts w:ascii="Times New Roman" w:eastAsia="Times New Roman" w:hAnsi="Times New Roman" w:cs="Times New Roman"/>
      <w:sz w:val="18"/>
      <w:szCs w:val="18"/>
    </w:rPr>
  </w:style>
  <w:style w:type="paragraph" w:styleId="Revision">
    <w:name w:val="Revision"/>
    <w:hidden/>
    <w:uiPriority w:val="99"/>
    <w:semiHidden/>
    <w:rsid w:val="00D6322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52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3411</Words>
  <Characters>19445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Brezack</dc:creator>
  <cp:keywords/>
  <dc:description/>
  <cp:lastModifiedBy>Natalie Brezack</cp:lastModifiedBy>
  <cp:revision>10</cp:revision>
  <dcterms:created xsi:type="dcterms:W3CDTF">2022-10-04T22:19:00Z</dcterms:created>
  <dcterms:modified xsi:type="dcterms:W3CDTF">2022-10-05T22:56:00Z</dcterms:modified>
</cp:coreProperties>
</file>