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525" w:type="dxa"/>
        <w:tblInd w:w="93" w:type="dxa"/>
        <w:tblLook w:val="04A0" w:firstRow="1" w:lastRow="0" w:firstColumn="1" w:lastColumn="0" w:noHBand="0" w:noVBand="1"/>
      </w:tblPr>
      <w:tblGrid>
        <w:gridCol w:w="1383"/>
        <w:gridCol w:w="529"/>
        <w:gridCol w:w="1238"/>
        <w:gridCol w:w="821"/>
        <w:gridCol w:w="1677"/>
        <w:gridCol w:w="1123"/>
        <w:gridCol w:w="266"/>
        <w:gridCol w:w="1677"/>
        <w:gridCol w:w="830"/>
        <w:gridCol w:w="266"/>
        <w:gridCol w:w="1677"/>
        <w:gridCol w:w="1038"/>
      </w:tblGrid>
      <w:tr w:rsidR="00C5208B" w:rsidRPr="00C5208B" w:rsidTr="00AC1FFA">
        <w:trPr>
          <w:trHeight w:val="300"/>
        </w:trPr>
        <w:tc>
          <w:tcPr>
            <w:tcW w:w="125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9314A1" w:rsidP="009314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S9 </w:t>
            </w:r>
            <w:r w:rsidR="00C5208B"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Table. Associations of the 84 SNPs with breast cancer risk in the Breast Cancer Association Consortium</w:t>
            </w:r>
            <w:r w:rsidR="00EC34C1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 (pooled analysis)</w:t>
            </w:r>
            <w:r w:rsidR="001F44B8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.</w:t>
            </w:r>
          </w:p>
        </w:tc>
      </w:tr>
      <w:tr w:rsidR="00C5208B" w:rsidRPr="00C5208B" w:rsidTr="00AC1FFA">
        <w:trPr>
          <w:trHeight w:val="885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All women combined N=88807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2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Premenopausal women               N=13231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27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Postmenopausal women             N=31480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SNP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proofErr w:type="spellStart"/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Chr</w:t>
            </w:r>
            <w:proofErr w:type="spell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Position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Alleles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OR (95% CI)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  <w:t>P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OR (95% CI)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  <w:t>P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OR (95% CI)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zh-CN"/>
              </w:rPr>
              <w:t>P</w:t>
            </w:r>
          </w:p>
        </w:tc>
      </w:tr>
      <w:tr w:rsidR="00C5208B" w:rsidRPr="00C5208B" w:rsidTr="00AC1FFA">
        <w:trPr>
          <w:trHeight w:val="345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rs12401738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78446761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1.02(0.96-1.08)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0.93(0.89-0.96)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5.72×10</w:t>
            </w:r>
            <w:r w:rsidRPr="00C5208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-5</w:t>
            </w:r>
          </w:p>
        </w:tc>
      </w:tr>
      <w:tr w:rsidR="00C5208B" w:rsidRPr="00C5208B" w:rsidTr="00AC1FFA">
        <w:trPr>
          <w:trHeight w:val="345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rs1558902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53803574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0.93(0.91-0.95)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2.77×10</w:t>
            </w:r>
            <w:r w:rsidRPr="00C5208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0.92(0.87-0.97)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0.94(0.91-0.98)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0.0006</w:t>
            </w:r>
          </w:p>
        </w:tc>
      </w:tr>
      <w:tr w:rsidR="00C5208B" w:rsidRPr="00C5208B" w:rsidTr="00AC1FFA">
        <w:trPr>
          <w:trHeight w:val="345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rs713586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25158008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0.94(0.92-0.97)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1.82×10</w:t>
            </w:r>
            <w:r w:rsidRPr="00C5208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0.93(0.87-1.00)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0.94(0.90-0.98)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rs10150332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799369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1.02(1.00-1.04)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0.96(0.90-1.02)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1.05(1.01-1.09)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</w:tr>
      <w:tr w:rsidR="00C5208B" w:rsidRPr="00C5208B" w:rsidTr="00AC1FFA">
        <w:trPr>
          <w:trHeight w:val="345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rs7903146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114758349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0.96(0.94-0.98)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7.01×10</w:t>
            </w:r>
            <w:r w:rsidRPr="00C5208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0.93(0.88-0.99)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0.96(0.92-1.00)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rs17024393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110154688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0.93(0.87-0.98)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0.86(0.71-1.01)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0.9(0.81-0.99)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rs4771122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28020180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0.96(0.92-1.00)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rs107676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27725986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0.99(0.92-1.05)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0.96(0.92-1.00)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rs3810291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47569003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1.00(0.95-1.06)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0.97(0.94-1.00)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rs2867125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622827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0.96(0.94-0.99)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0.96(0.92-1.01)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rs11688816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63053048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1.05(1.00-1.11)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1.03(0.99-1.06)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rs11847697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30515112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0.96(0.90-1.03)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1.00(0.83-1.17)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0.92(0.82-1.03)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rs7239883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40147671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0.97(0.94-1.01)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rs1808579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21104888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0.96(0.91-1.02)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1.02(0.99-1.06)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rs2080454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49062590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1.06(1.00-1.12)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0.97(0.94-1.01)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rs10733682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129460914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0.97(0.95-0.99)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rs12444979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19933600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0.98(0.91-1.05)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0.97(0.92-1.02)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rs571312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57839769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0.97(0.95-1.00)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0.95(0.89-1.01)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rs987237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50803050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1.04(0.97-1.11)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0.97(0.93-1.02)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rs1528435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181550962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0.97(0.95-0.99)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0.97(0.91-1.02)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rs29941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34309532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rs7243357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56883319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0.98(0.92-1.05)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rs206936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34302869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1.04(0.97-1.10)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rs2176040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227092802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rs1928295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120378483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rs99259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31129895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0.95(0.90-1.01)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1.02(0.98-1.05)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rs10938397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45182527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0.96(0.91-1.01)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rs17001654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77129568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0.94(0.86-1.02)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0.98(0.92-1.03)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rs17203016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208255518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1.02(0.99-1.04)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1.02(0.98-1.06)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lastRenderedPageBreak/>
              <w:t>rs2075650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45395619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1.02(0.99-1.05)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1.00(0.92-1.09)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1.02(0.97-1.08)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rs1555543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96944797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0.96(0.90-1.03)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1.02(0.98-1.06)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rs9914578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2005136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1.02(1.00-1.04)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1.01(0.95-1.07)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1.02(0.98-1.06)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rs758747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3627358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0.99(0.94-1.05)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rs2836754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40291740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rs2112347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75015242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rs9400239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108977663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rs17094222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102395440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1.05(0.98-1.12)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1.02(0.97-1.06)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rs9816226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185834499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0.99(0.92-1.06)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1.02(0.97-1.06)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rs7138803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50247468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0.93(0.87-0.98)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</w:t>
            </w:r>
            <w:r w:rsidR="0054640A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rs2241423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68086838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77694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111932342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rs887912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59302877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0.95(0.90-1.01)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rs2287019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46202172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0.96(0.93-0.99)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0.94(0.86-1.01)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rs3817334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47650993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1.05(0.99-1.11)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rs11583200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50559820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0.96(0.91-1.02)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rs16851483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141275436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1.03(0.99-1.07)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1.05(0.95-1.16)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rs7599312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213413231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0.96(0.94-0.98)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0.0004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0.94(0.88-1.00)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1123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93197732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0.95(0.90-1.00)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rs4787491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30015337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0.98(0.92-1.03)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rs17724992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18454825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0.95(0.89-1.00)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rs977747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47684677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1.00(0.95-1.06)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1.01(0.98-1.04)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0.59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rs13107325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103188709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1.06(0.95-1.17)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0.98(0.91-1.05)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rs1514175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74991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0.95(0.90-1.01)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rs10968576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28414339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727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73093991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0.97(0.91-1.03)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</w:t>
            </w:r>
            <w:r w:rsidR="0054640A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rs12885454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29736838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1.02(0.97-1.07)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</w:t>
            </w:r>
            <w:r w:rsidR="0054640A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rs10132280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25928179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1.04(0.98-1.10)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0.65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rs543874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177889480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0.97(0.95-1.00)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0.97(0.90-1.03)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0.65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rs657452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49589847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0.96(0.90-1.01)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rs14412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79580919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0.99(0.92-1.06)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rs13078807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85884150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0.98(0.91-1.05)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0.99(0.95-1.03)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rs1167827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75163169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rs2365389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6123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0.97(0.92-1.03)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rs1000940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5283252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0.98(0.92-1.03)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rs2890652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142959931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0.99(0.91-1.06)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0.76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lastRenderedPageBreak/>
              <w:t>rs17405819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76806584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0.97(0.95-1.00)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rs3849570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81792112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0.99(0.93-1.05)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rs11057405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122781897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1.02(0.99-1.06)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1.01(0.91-1.11)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0.99(0.93-1.06)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rs4740619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15634326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rs7715256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153537893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0.96(0.91-1.01)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rs492400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219349752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1.02(0.99-1.04)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rs7899106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87410904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1.00(0.95-1.05)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1.05(0.93-1.17)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1.01(0.93-1.09)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rs2820292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201784287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0.97(0.92-1.02)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0.82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rs2176598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438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278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1.04(0.98-1.10)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rs7359397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28885659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1.02(0.96-1.07)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0.84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rs4929949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8604593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1.00(0.98-1.02)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1.01(0.96-1.07)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rs205262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345631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rs13191362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163033350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1.03(1.00-1.06)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0.047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0.96(0.87-1.04)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1.00(0.95-1.06)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rs2815752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72812440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0.99(0.97-1.01)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0.98(0.93-1.03)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0.91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rs4836133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124332103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0.99(0.98-1.01)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0.96(0.91-1.02)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rs9374842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120185665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1.01(0.99-1.04)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0.98(0.92-1.05)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0.58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1.00(0.96-1.04)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rs373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51748610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0.98(0.96-1.00)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0.97(0.92-1.03)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1.00(0.97-1.03)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rs11191560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104869038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0.98(0.94-1.01)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0.95(0.85-1.05)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0.98</w:t>
            </w:r>
          </w:p>
        </w:tc>
      </w:tr>
      <w:tr w:rsidR="00C5208B" w:rsidRPr="00C5208B" w:rsidTr="00AC1FFA">
        <w:trPr>
          <w:trHeight w:val="300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rs16907751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81375457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0.99(0.96-1.03)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0.75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1.01(0.91-1.10)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0.87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1.00(0.94-1.06)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08B" w:rsidRPr="00C5208B" w:rsidRDefault="00C5208B" w:rsidP="00C520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C5208B">
              <w:rPr>
                <w:rFonts w:ascii="Calibri" w:eastAsia="Times New Roman" w:hAnsi="Calibri" w:cs="Times New Roman"/>
                <w:color w:val="000000"/>
                <w:lang w:eastAsia="zh-CN"/>
              </w:rPr>
              <w:t>0.99</w:t>
            </w:r>
          </w:p>
        </w:tc>
      </w:tr>
    </w:tbl>
    <w:p w:rsidR="001424DB" w:rsidRPr="00C83878" w:rsidRDefault="0004612D">
      <w:pPr>
        <w:rPr>
          <w:rFonts w:ascii="Calibri" w:hAnsi="Calibri"/>
        </w:rPr>
      </w:pPr>
      <w:proofErr w:type="spellStart"/>
      <w:r w:rsidRPr="0004612D">
        <w:rPr>
          <w:rFonts w:ascii="Calibri" w:hAnsi="Calibri" w:cs="Times New Roman"/>
        </w:rPr>
        <w:t>Chr</w:t>
      </w:r>
      <w:proofErr w:type="spellEnd"/>
      <w:r w:rsidRPr="0004612D">
        <w:rPr>
          <w:rFonts w:ascii="Calibri" w:hAnsi="Calibri" w:cs="Times New Roman"/>
        </w:rPr>
        <w:t xml:space="preserve"> = chromosome, EAF = effective allele frequency, SE = standard error</w:t>
      </w:r>
    </w:p>
    <w:p w:rsidR="00AC1FFA" w:rsidRDefault="00AC1FFA">
      <w:bookmarkStart w:id="0" w:name="_GoBack"/>
      <w:bookmarkEnd w:id="0"/>
    </w:p>
    <w:sectPr w:rsidR="00AC1FFA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314A1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AEB8-7AD4-4F33-9261-990685E8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2016-05-25T17:31:00Z</dcterms:created>
  <dcterms:modified xsi:type="dcterms:W3CDTF">2016-05-25T18:00:00Z</dcterms:modified>
</cp:coreProperties>
</file>