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BCE3B" w14:textId="5709C013" w:rsidR="00044DF6" w:rsidRDefault="005B0795" w:rsidP="00044DF6">
      <w:pPr>
        <w:spacing w:after="139" w:line="259" w:lineRule="auto"/>
        <w:jc w:val="left"/>
        <w:rPr>
          <w:rFonts w:ascii="Arial" w:hAnsi="Arial" w:cs="Arial"/>
          <w:b/>
          <w:bCs/>
          <w:sz w:val="34"/>
        </w:rPr>
      </w:pPr>
      <w:r>
        <w:rPr>
          <w:rFonts w:ascii="Arial" w:hAnsi="Arial" w:cs="Arial"/>
          <w:b/>
          <w:bCs/>
          <w:sz w:val="34"/>
        </w:rPr>
        <w:t xml:space="preserve">Supplement to: </w:t>
      </w:r>
      <w:r w:rsidR="00044DF6">
        <w:rPr>
          <w:rFonts w:ascii="Arial" w:hAnsi="Arial" w:cs="Arial"/>
          <w:b/>
          <w:bCs/>
          <w:sz w:val="34"/>
        </w:rPr>
        <w:t xml:space="preserve">Ba/Ca of stylasterid coral skeletons records dissolved seawater barium </w:t>
      </w:r>
      <w:proofErr w:type="gramStart"/>
      <w:r w:rsidR="00044DF6">
        <w:rPr>
          <w:rFonts w:ascii="Arial" w:hAnsi="Arial" w:cs="Arial"/>
          <w:b/>
          <w:bCs/>
          <w:sz w:val="34"/>
        </w:rPr>
        <w:t>concentrations</w:t>
      </w:r>
      <w:proofErr w:type="gramEnd"/>
    </w:p>
    <w:p w14:paraId="7FF1267B" w14:textId="7A84556B" w:rsidR="00A42329" w:rsidRDefault="00A42329" w:rsidP="00A42329">
      <w:pPr>
        <w:spacing w:line="240" w:lineRule="auto"/>
        <w:rPr>
          <w:color w:val="000000" w:themeColor="text1"/>
          <w:sz w:val="21"/>
          <w:szCs w:val="21"/>
          <w:vertAlign w:val="superscript"/>
        </w:rPr>
      </w:pPr>
      <w:r w:rsidRPr="771589BA">
        <w:rPr>
          <w:b/>
          <w:bCs/>
          <w:color w:val="000000" w:themeColor="text1"/>
          <w:sz w:val="21"/>
          <w:szCs w:val="21"/>
        </w:rPr>
        <w:t>James Kershaw</w:t>
      </w:r>
      <w:r>
        <w:rPr>
          <w:b/>
          <w:bCs/>
          <w:color w:val="000000" w:themeColor="text1"/>
          <w:sz w:val="21"/>
          <w:szCs w:val="21"/>
        </w:rPr>
        <w:t xml:space="preserve"> </w:t>
      </w:r>
      <w:r w:rsidRPr="771589BA">
        <w:rPr>
          <w:color w:val="000000" w:themeColor="text1"/>
          <w:sz w:val="21"/>
          <w:szCs w:val="21"/>
          <w:vertAlign w:val="superscript"/>
        </w:rPr>
        <w:t xml:space="preserve"> a*</w:t>
      </w:r>
      <w:r w:rsidRPr="771589BA">
        <w:rPr>
          <w:b/>
          <w:bCs/>
          <w:color w:val="000000" w:themeColor="text1"/>
          <w:sz w:val="21"/>
          <w:szCs w:val="21"/>
        </w:rPr>
        <w:t>, Joseph A. Stewart</w:t>
      </w:r>
      <w:r>
        <w:rPr>
          <w:b/>
          <w:bCs/>
          <w:color w:val="000000" w:themeColor="text1"/>
          <w:sz w:val="21"/>
          <w:szCs w:val="21"/>
        </w:rPr>
        <w:t xml:space="preserve"> </w:t>
      </w:r>
      <w:proofErr w:type="spellStart"/>
      <w:r w:rsidRPr="771589BA">
        <w:rPr>
          <w:color w:val="000000" w:themeColor="text1"/>
          <w:sz w:val="21"/>
          <w:szCs w:val="21"/>
          <w:vertAlign w:val="superscript"/>
        </w:rPr>
        <w:t>a,b</w:t>
      </w:r>
      <w:proofErr w:type="spellEnd"/>
      <w:r w:rsidRPr="771589BA">
        <w:rPr>
          <w:b/>
          <w:bCs/>
          <w:color w:val="000000" w:themeColor="text1"/>
          <w:sz w:val="21"/>
          <w:szCs w:val="21"/>
        </w:rPr>
        <w:t>, Ivo Strawson</w:t>
      </w:r>
      <w:r w:rsidRPr="771589BA">
        <w:rPr>
          <w:color w:val="000000" w:themeColor="text1"/>
          <w:sz w:val="21"/>
          <w:szCs w:val="21"/>
          <w:vertAlign w:val="superscript"/>
        </w:rPr>
        <w:t xml:space="preserve"> </w:t>
      </w:r>
      <w:proofErr w:type="spellStart"/>
      <w:r w:rsidRPr="771589BA">
        <w:rPr>
          <w:color w:val="000000" w:themeColor="text1"/>
          <w:sz w:val="21"/>
          <w:szCs w:val="21"/>
          <w:vertAlign w:val="superscript"/>
        </w:rPr>
        <w:t>a,c</w:t>
      </w:r>
      <w:proofErr w:type="spellEnd"/>
      <w:r w:rsidRPr="771589BA">
        <w:rPr>
          <w:b/>
          <w:bCs/>
          <w:color w:val="000000" w:themeColor="text1"/>
          <w:sz w:val="21"/>
          <w:szCs w:val="21"/>
        </w:rPr>
        <w:t>,</w:t>
      </w:r>
      <w:r>
        <w:rPr>
          <w:b/>
          <w:bCs/>
          <w:color w:val="000000" w:themeColor="text1"/>
          <w:sz w:val="21"/>
          <w:szCs w:val="21"/>
        </w:rPr>
        <w:t xml:space="preserve"> Maria Luiza de Carvalho Ferreira</w:t>
      </w:r>
      <w:r w:rsidRPr="003535AB">
        <w:rPr>
          <w:color w:val="000000" w:themeColor="text1"/>
          <w:sz w:val="21"/>
          <w:szCs w:val="21"/>
          <w:vertAlign w:val="superscript"/>
        </w:rPr>
        <w:t xml:space="preserve"> </w:t>
      </w:r>
      <w:proofErr w:type="spellStart"/>
      <w:r w:rsidRPr="771589BA">
        <w:rPr>
          <w:color w:val="000000" w:themeColor="text1"/>
          <w:sz w:val="21"/>
          <w:szCs w:val="21"/>
          <w:vertAlign w:val="superscript"/>
        </w:rPr>
        <w:t>a</w:t>
      </w:r>
      <w:r w:rsidR="00FA73D5">
        <w:rPr>
          <w:color w:val="000000" w:themeColor="text1"/>
          <w:sz w:val="21"/>
          <w:szCs w:val="21"/>
          <w:vertAlign w:val="superscript"/>
        </w:rPr>
        <w:t>,d</w:t>
      </w:r>
      <w:proofErr w:type="spellEnd"/>
      <w:r>
        <w:rPr>
          <w:b/>
          <w:bCs/>
          <w:color w:val="000000" w:themeColor="text1"/>
          <w:sz w:val="21"/>
          <w:szCs w:val="21"/>
        </w:rPr>
        <w:t>,</w:t>
      </w:r>
      <w:r w:rsidRPr="771589BA">
        <w:rPr>
          <w:b/>
          <w:bCs/>
          <w:color w:val="000000" w:themeColor="text1"/>
          <w:sz w:val="21"/>
          <w:szCs w:val="21"/>
        </w:rPr>
        <w:t xml:space="preserve"> Laura F. Robinson</w:t>
      </w:r>
      <w:r w:rsidRPr="771589BA">
        <w:rPr>
          <w:color w:val="000000" w:themeColor="text1"/>
          <w:sz w:val="21"/>
          <w:szCs w:val="21"/>
          <w:vertAlign w:val="superscript"/>
        </w:rPr>
        <w:t xml:space="preserve"> a</w:t>
      </w:r>
      <w:r w:rsidRPr="771589BA">
        <w:rPr>
          <w:color w:val="000000" w:themeColor="text1"/>
          <w:sz w:val="21"/>
          <w:szCs w:val="21"/>
        </w:rPr>
        <w:t xml:space="preserve">, </w:t>
      </w:r>
      <w:r w:rsidRPr="771589BA">
        <w:rPr>
          <w:b/>
          <w:bCs/>
          <w:color w:val="000000" w:themeColor="text1"/>
          <w:sz w:val="21"/>
          <w:szCs w:val="21"/>
        </w:rPr>
        <w:t>Kath</w:t>
      </w:r>
      <w:r>
        <w:rPr>
          <w:b/>
          <w:bCs/>
          <w:color w:val="000000" w:themeColor="text1"/>
          <w:sz w:val="21"/>
          <w:szCs w:val="21"/>
        </w:rPr>
        <w:t>a</w:t>
      </w:r>
      <w:r w:rsidRPr="771589BA">
        <w:rPr>
          <w:b/>
          <w:bCs/>
          <w:color w:val="000000" w:themeColor="text1"/>
          <w:sz w:val="21"/>
          <w:szCs w:val="21"/>
        </w:rPr>
        <w:t xml:space="preserve">rine R. Hendry </w:t>
      </w:r>
      <w:proofErr w:type="spellStart"/>
      <w:r w:rsidRPr="771589BA">
        <w:rPr>
          <w:color w:val="000000" w:themeColor="text1"/>
          <w:sz w:val="21"/>
          <w:szCs w:val="21"/>
          <w:vertAlign w:val="superscript"/>
        </w:rPr>
        <w:t>a</w:t>
      </w:r>
      <w:r>
        <w:rPr>
          <w:color w:val="000000" w:themeColor="text1"/>
          <w:sz w:val="21"/>
          <w:szCs w:val="21"/>
          <w:vertAlign w:val="superscript"/>
        </w:rPr>
        <w:t>,</w:t>
      </w:r>
      <w:r w:rsidR="008B5A5A">
        <w:rPr>
          <w:color w:val="000000" w:themeColor="text1"/>
          <w:sz w:val="21"/>
          <w:szCs w:val="21"/>
          <w:vertAlign w:val="superscript"/>
        </w:rPr>
        <w:t>e</w:t>
      </w:r>
      <w:proofErr w:type="spellEnd"/>
      <w:r w:rsidRPr="771589BA">
        <w:rPr>
          <w:color w:val="000000" w:themeColor="text1"/>
          <w:sz w:val="21"/>
          <w:szCs w:val="21"/>
        </w:rPr>
        <w:t>,</w:t>
      </w:r>
      <w:r w:rsidRPr="771589BA">
        <w:rPr>
          <w:b/>
          <w:bCs/>
          <w:color w:val="000000" w:themeColor="text1"/>
          <w:sz w:val="21"/>
          <w:szCs w:val="21"/>
        </w:rPr>
        <w:t xml:space="preserve"> Ana </w:t>
      </w:r>
      <w:proofErr w:type="spellStart"/>
      <w:r w:rsidRPr="771589BA">
        <w:rPr>
          <w:b/>
          <w:bCs/>
          <w:color w:val="000000" w:themeColor="text1"/>
          <w:sz w:val="21"/>
          <w:szCs w:val="21"/>
        </w:rPr>
        <w:t>Samperiz</w:t>
      </w:r>
      <w:proofErr w:type="spellEnd"/>
      <w:r w:rsidRPr="771589BA">
        <w:rPr>
          <w:b/>
          <w:bCs/>
          <w:color w:val="000000" w:themeColor="text1"/>
          <w:sz w:val="21"/>
          <w:szCs w:val="21"/>
        </w:rPr>
        <w:t xml:space="preserve"> </w:t>
      </w:r>
      <w:proofErr w:type="spellStart"/>
      <w:r w:rsidRPr="771589BA">
        <w:rPr>
          <w:color w:val="000000" w:themeColor="text1"/>
          <w:sz w:val="21"/>
          <w:szCs w:val="21"/>
          <w:vertAlign w:val="superscript"/>
        </w:rPr>
        <w:t>a,</w:t>
      </w:r>
      <w:r w:rsidR="008B5A5A">
        <w:rPr>
          <w:color w:val="000000" w:themeColor="text1"/>
          <w:sz w:val="21"/>
          <w:szCs w:val="21"/>
          <w:vertAlign w:val="superscript"/>
        </w:rPr>
        <w:t>f</w:t>
      </w:r>
      <w:proofErr w:type="spellEnd"/>
      <w:r w:rsidRPr="771589BA">
        <w:rPr>
          <w:b/>
          <w:bCs/>
          <w:color w:val="000000" w:themeColor="text1"/>
          <w:sz w:val="21"/>
          <w:szCs w:val="21"/>
        </w:rPr>
        <w:t xml:space="preserve">, </w:t>
      </w:r>
      <w:r w:rsidRPr="771589BA">
        <w:rPr>
          <w:rFonts w:ascii="Times New Roman" w:eastAsia="Times New Roman" w:hAnsi="Times New Roman" w:cs="Times New Roman"/>
          <w:b/>
          <w:bCs/>
          <w:sz w:val="21"/>
          <w:szCs w:val="21"/>
        </w:rPr>
        <w:t>Andrea Burke</w:t>
      </w:r>
      <w:r w:rsidRPr="771589BA">
        <w:rPr>
          <w:rFonts w:ascii="Times New Roman" w:eastAsia="Times New Roman" w:hAnsi="Times New Roman" w:cs="Times New Roman"/>
          <w:sz w:val="21"/>
          <w:szCs w:val="21"/>
          <w:vertAlign w:val="superscript"/>
        </w:rPr>
        <w:t xml:space="preserve"> </w:t>
      </w:r>
      <w:r w:rsidR="008B5A5A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g</w:t>
      </w:r>
      <w:r w:rsidRPr="771589BA">
        <w:rPr>
          <w:rFonts w:ascii="Times New Roman" w:eastAsia="Times New Roman" w:hAnsi="Times New Roman" w:cs="Times New Roman"/>
          <w:b/>
          <w:bCs/>
          <w:sz w:val="21"/>
          <w:szCs w:val="21"/>
        </w:rPr>
        <w:t>, James W. B. Rae</w:t>
      </w:r>
      <w:r w:rsidRPr="771589BA">
        <w:rPr>
          <w:rFonts w:ascii="Times New Roman" w:eastAsia="Times New Roman" w:hAnsi="Times New Roman" w:cs="Times New Roman"/>
          <w:sz w:val="21"/>
          <w:szCs w:val="21"/>
          <w:vertAlign w:val="superscript"/>
        </w:rPr>
        <w:t xml:space="preserve"> </w:t>
      </w:r>
      <w:r w:rsidR="008B5A5A">
        <w:rPr>
          <w:rFonts w:ascii="Times New Roman" w:eastAsia="Times New Roman" w:hAnsi="Times New Roman" w:cs="Times New Roman"/>
          <w:sz w:val="21"/>
          <w:szCs w:val="21"/>
          <w:vertAlign w:val="superscript"/>
        </w:rPr>
        <w:t>g</w:t>
      </w:r>
      <w:r w:rsidRPr="771589BA">
        <w:rPr>
          <w:rFonts w:ascii="Times New Roman" w:eastAsia="Times New Roman" w:hAnsi="Times New Roman" w:cs="Times New Roman"/>
          <w:b/>
          <w:bCs/>
          <w:sz w:val="21"/>
          <w:szCs w:val="21"/>
        </w:rPr>
        <w:t>,</w:t>
      </w:r>
      <w:r w:rsidRPr="771589BA">
        <w:rPr>
          <w:b/>
          <w:bCs/>
          <w:color w:val="000000" w:themeColor="text1"/>
          <w:sz w:val="21"/>
          <w:szCs w:val="21"/>
        </w:rPr>
        <w:t xml:space="preserve"> Rus</w:t>
      </w:r>
      <w:r w:rsidR="000C2E1B">
        <w:rPr>
          <w:b/>
          <w:bCs/>
          <w:color w:val="000000" w:themeColor="text1"/>
          <w:sz w:val="21"/>
          <w:szCs w:val="21"/>
        </w:rPr>
        <w:t>ty</w:t>
      </w:r>
      <w:r w:rsidRPr="771589BA">
        <w:rPr>
          <w:b/>
          <w:bCs/>
          <w:color w:val="000000" w:themeColor="text1"/>
          <w:sz w:val="21"/>
          <w:szCs w:val="21"/>
        </w:rPr>
        <w:t xml:space="preserve"> D. Day</w:t>
      </w:r>
      <w:r w:rsidRPr="771589BA">
        <w:rPr>
          <w:color w:val="000000" w:themeColor="text1"/>
          <w:sz w:val="21"/>
          <w:szCs w:val="21"/>
          <w:vertAlign w:val="superscript"/>
        </w:rPr>
        <w:t xml:space="preserve"> </w:t>
      </w:r>
      <w:proofErr w:type="spellStart"/>
      <w:r w:rsidRPr="771589BA">
        <w:rPr>
          <w:color w:val="000000" w:themeColor="text1"/>
          <w:sz w:val="21"/>
          <w:szCs w:val="21"/>
          <w:vertAlign w:val="superscript"/>
        </w:rPr>
        <w:t>b,</w:t>
      </w:r>
      <w:r w:rsidR="008B5A5A">
        <w:rPr>
          <w:color w:val="000000" w:themeColor="text1"/>
          <w:sz w:val="21"/>
          <w:szCs w:val="21"/>
          <w:vertAlign w:val="superscript"/>
        </w:rPr>
        <w:t>h</w:t>
      </w:r>
      <w:proofErr w:type="spellEnd"/>
      <w:r w:rsidRPr="771589BA">
        <w:rPr>
          <w:b/>
          <w:bCs/>
          <w:color w:val="000000" w:themeColor="text1"/>
          <w:sz w:val="21"/>
          <w:szCs w:val="21"/>
        </w:rPr>
        <w:t xml:space="preserve">, Peter J. </w:t>
      </w:r>
      <w:proofErr w:type="spellStart"/>
      <w:r w:rsidRPr="771589BA">
        <w:rPr>
          <w:b/>
          <w:bCs/>
          <w:color w:val="000000" w:themeColor="text1"/>
          <w:sz w:val="21"/>
          <w:szCs w:val="21"/>
        </w:rPr>
        <w:t>Etnoyer</w:t>
      </w:r>
      <w:proofErr w:type="spellEnd"/>
      <w:r w:rsidRPr="771589BA">
        <w:rPr>
          <w:color w:val="000000" w:themeColor="text1"/>
          <w:sz w:val="21"/>
          <w:szCs w:val="21"/>
          <w:vertAlign w:val="superscript"/>
        </w:rPr>
        <w:t xml:space="preserve"> </w:t>
      </w:r>
      <w:proofErr w:type="spellStart"/>
      <w:r w:rsidR="008B5A5A">
        <w:rPr>
          <w:color w:val="000000" w:themeColor="text1"/>
          <w:sz w:val="21"/>
          <w:szCs w:val="21"/>
          <w:vertAlign w:val="superscript"/>
        </w:rPr>
        <w:t>i</w:t>
      </w:r>
      <w:proofErr w:type="spellEnd"/>
      <w:r w:rsidRPr="771589BA">
        <w:rPr>
          <w:b/>
          <w:bCs/>
          <w:color w:val="000000" w:themeColor="text1"/>
          <w:sz w:val="21"/>
          <w:szCs w:val="21"/>
        </w:rPr>
        <w:t xml:space="preserve">, </w:t>
      </w:r>
      <w:proofErr w:type="spellStart"/>
      <w:r w:rsidRPr="771589BA">
        <w:rPr>
          <w:b/>
          <w:bCs/>
          <w:color w:val="000000" w:themeColor="text1"/>
          <w:sz w:val="21"/>
          <w:szCs w:val="21"/>
        </w:rPr>
        <w:t>Branwen</w:t>
      </w:r>
      <w:proofErr w:type="spellEnd"/>
      <w:r w:rsidRPr="771589BA">
        <w:rPr>
          <w:b/>
          <w:bCs/>
          <w:color w:val="000000" w:themeColor="text1"/>
          <w:sz w:val="21"/>
          <w:szCs w:val="21"/>
        </w:rPr>
        <w:t xml:space="preserve"> Williams</w:t>
      </w:r>
      <w:r w:rsidRPr="771589BA">
        <w:rPr>
          <w:color w:val="000000" w:themeColor="text1"/>
          <w:sz w:val="21"/>
          <w:szCs w:val="21"/>
          <w:vertAlign w:val="superscript"/>
        </w:rPr>
        <w:t xml:space="preserve"> </w:t>
      </w:r>
      <w:r w:rsidR="008B5A5A">
        <w:rPr>
          <w:color w:val="000000" w:themeColor="text1"/>
          <w:sz w:val="21"/>
          <w:szCs w:val="21"/>
          <w:vertAlign w:val="superscript"/>
        </w:rPr>
        <w:t>j</w:t>
      </w:r>
      <w:r w:rsidRPr="771589BA">
        <w:rPr>
          <w:b/>
          <w:bCs/>
          <w:color w:val="000000" w:themeColor="text1"/>
          <w:sz w:val="21"/>
          <w:szCs w:val="21"/>
        </w:rPr>
        <w:t xml:space="preserve">, </w:t>
      </w:r>
      <w:proofErr w:type="spellStart"/>
      <w:r w:rsidRPr="771589BA">
        <w:rPr>
          <w:b/>
          <w:bCs/>
          <w:color w:val="000000" w:themeColor="text1"/>
          <w:sz w:val="21"/>
          <w:szCs w:val="21"/>
        </w:rPr>
        <w:t>Vreni</w:t>
      </w:r>
      <w:proofErr w:type="spellEnd"/>
      <w:r w:rsidRPr="771589BA">
        <w:rPr>
          <w:b/>
          <w:bCs/>
          <w:color w:val="000000" w:themeColor="text1"/>
          <w:sz w:val="21"/>
          <w:szCs w:val="21"/>
        </w:rPr>
        <w:t xml:space="preserve"> </w:t>
      </w:r>
      <w:proofErr w:type="spellStart"/>
      <w:r w:rsidRPr="771589BA">
        <w:rPr>
          <w:b/>
          <w:bCs/>
          <w:color w:val="000000" w:themeColor="text1"/>
          <w:sz w:val="21"/>
          <w:szCs w:val="21"/>
        </w:rPr>
        <w:t>Häussermann</w:t>
      </w:r>
      <w:proofErr w:type="spellEnd"/>
      <w:r w:rsidRPr="771589BA">
        <w:rPr>
          <w:color w:val="000000" w:themeColor="text1"/>
          <w:sz w:val="21"/>
          <w:szCs w:val="21"/>
          <w:vertAlign w:val="superscript"/>
        </w:rPr>
        <w:t xml:space="preserve"> </w:t>
      </w:r>
      <w:r w:rsidR="008B5A5A">
        <w:rPr>
          <w:color w:val="000000" w:themeColor="text1"/>
          <w:sz w:val="21"/>
          <w:szCs w:val="21"/>
          <w:vertAlign w:val="superscript"/>
        </w:rPr>
        <w:t>k</w:t>
      </w:r>
    </w:p>
    <w:p w14:paraId="615E2F66" w14:textId="77777777" w:rsidR="00A42329" w:rsidRDefault="00A42329" w:rsidP="00A42329">
      <w:pPr>
        <w:spacing w:line="240" w:lineRule="auto"/>
        <w:rPr>
          <w:b/>
          <w:bCs/>
          <w:color w:val="000000" w:themeColor="text1"/>
          <w:szCs w:val="20"/>
        </w:rPr>
      </w:pPr>
    </w:p>
    <w:p w14:paraId="754D397D" w14:textId="77777777" w:rsidR="00A42329" w:rsidRPr="00077C9C" w:rsidRDefault="00A42329" w:rsidP="00A42329">
      <w:pPr>
        <w:rPr>
          <w:color w:val="000000" w:themeColor="text1"/>
          <w:szCs w:val="20"/>
        </w:rPr>
      </w:pPr>
      <w:r w:rsidRPr="00077C9C">
        <w:rPr>
          <w:color w:val="000000" w:themeColor="text1"/>
          <w:szCs w:val="20"/>
          <w:vertAlign w:val="superscript"/>
        </w:rPr>
        <w:t xml:space="preserve">a </w:t>
      </w:r>
      <w:r w:rsidRPr="00077C9C">
        <w:rPr>
          <w:color w:val="000000" w:themeColor="text1"/>
          <w:szCs w:val="20"/>
        </w:rPr>
        <w:t>School of Earth Sciences, University of Bristol, Queens Road, Bristol, BS8 1RJ, UK</w:t>
      </w:r>
    </w:p>
    <w:p w14:paraId="2EA35DA8" w14:textId="77777777" w:rsidR="00A42329" w:rsidRPr="00077C9C" w:rsidRDefault="00A42329" w:rsidP="00A42329">
      <w:pPr>
        <w:rPr>
          <w:color w:val="000000" w:themeColor="text1"/>
          <w:szCs w:val="20"/>
        </w:rPr>
      </w:pPr>
      <w:r w:rsidRPr="00077C9C">
        <w:rPr>
          <w:color w:val="000000" w:themeColor="text1"/>
          <w:szCs w:val="20"/>
          <w:vertAlign w:val="superscript"/>
        </w:rPr>
        <w:t xml:space="preserve">b </w:t>
      </w:r>
      <w:r w:rsidRPr="00077C9C">
        <w:rPr>
          <w:color w:val="000000" w:themeColor="text1"/>
          <w:szCs w:val="20"/>
        </w:rPr>
        <w:t>National Institute of Standards and Technology, Chemical Science Division, Hollings Marine Laboratory, Charleston, SC, USA</w:t>
      </w:r>
    </w:p>
    <w:p w14:paraId="4C4CC993" w14:textId="74CFF6EF" w:rsidR="00A42329" w:rsidRDefault="00A42329" w:rsidP="00A42329">
      <w:pPr>
        <w:rPr>
          <w:color w:val="auto"/>
          <w:szCs w:val="20"/>
          <w:shd w:val="clear" w:color="auto" w:fill="FFFFFF"/>
        </w:rPr>
      </w:pPr>
      <w:r w:rsidRPr="00077C9C">
        <w:rPr>
          <w:color w:val="000000" w:themeColor="text1"/>
          <w:szCs w:val="20"/>
          <w:vertAlign w:val="superscript"/>
        </w:rPr>
        <w:t xml:space="preserve">c </w:t>
      </w:r>
      <w:r w:rsidRPr="00077C9C">
        <w:rPr>
          <w:color w:val="000000" w:themeColor="text1"/>
          <w:szCs w:val="20"/>
        </w:rPr>
        <w:t xml:space="preserve">Department of Earth </w:t>
      </w:r>
      <w:r w:rsidRPr="00077C9C">
        <w:rPr>
          <w:color w:val="auto"/>
          <w:szCs w:val="20"/>
        </w:rPr>
        <w:t>Sciences</w:t>
      </w:r>
      <w:r w:rsidRPr="00077C9C">
        <w:rPr>
          <w:color w:val="000000" w:themeColor="text1"/>
          <w:szCs w:val="20"/>
        </w:rPr>
        <w:t xml:space="preserve">, University of Cambridge, </w:t>
      </w:r>
      <w:r w:rsidRPr="00077C9C">
        <w:rPr>
          <w:color w:val="auto"/>
          <w:szCs w:val="20"/>
          <w:shd w:val="clear" w:color="auto" w:fill="FFFFFF"/>
        </w:rPr>
        <w:t>Downing Street, Cambridge, CB2 3EQ, UK</w:t>
      </w:r>
    </w:p>
    <w:p w14:paraId="69412582" w14:textId="7D7BB9B1" w:rsidR="008B5A5A" w:rsidRDefault="008B5A5A" w:rsidP="00A42329">
      <w:pPr>
        <w:rPr>
          <w:color w:val="auto"/>
          <w:szCs w:val="20"/>
          <w:shd w:val="clear" w:color="auto" w:fill="FFFFFF"/>
        </w:rPr>
      </w:pPr>
      <w:r>
        <w:rPr>
          <w:color w:val="000000" w:themeColor="text1"/>
          <w:szCs w:val="20"/>
          <w:vertAlign w:val="superscript"/>
        </w:rPr>
        <w:t>d</w:t>
      </w:r>
      <w:r w:rsidRPr="00077C9C">
        <w:rPr>
          <w:color w:val="000000" w:themeColor="text1"/>
          <w:szCs w:val="20"/>
          <w:vertAlign w:val="superscript"/>
        </w:rPr>
        <w:t xml:space="preserve"> </w:t>
      </w:r>
      <w:r w:rsidR="00321E07" w:rsidRPr="00321E07">
        <w:rPr>
          <w:color w:val="000000" w:themeColor="text1"/>
          <w:szCs w:val="20"/>
        </w:rPr>
        <w:t>Department of the Geophysical Sciences, University of Chicago, 5734 S. Ellis Avenue, Chicago, IL 60637, USA</w:t>
      </w:r>
    </w:p>
    <w:p w14:paraId="38DDFA8C" w14:textId="0B6CA717" w:rsidR="00A42329" w:rsidRDefault="008B5A5A" w:rsidP="00A42329">
      <w:pPr>
        <w:rPr>
          <w:color w:val="auto"/>
          <w:szCs w:val="20"/>
        </w:rPr>
      </w:pPr>
      <w:r>
        <w:rPr>
          <w:rFonts w:ascii="Georgia" w:hAnsi="Georgia"/>
          <w:color w:val="020202"/>
          <w:sz w:val="23"/>
          <w:szCs w:val="23"/>
          <w:shd w:val="clear" w:color="auto" w:fill="FFFFFF"/>
          <w:vertAlign w:val="superscript"/>
        </w:rPr>
        <w:t>e</w:t>
      </w:r>
      <w:r w:rsidR="00A42329">
        <w:rPr>
          <w:rFonts w:ascii="Georgia" w:hAnsi="Georgia"/>
          <w:color w:val="020202"/>
          <w:sz w:val="23"/>
          <w:szCs w:val="23"/>
          <w:shd w:val="clear" w:color="auto" w:fill="FFFFFF"/>
          <w:vertAlign w:val="superscript"/>
        </w:rPr>
        <w:t xml:space="preserve"> </w:t>
      </w:r>
      <w:r w:rsidR="00A42329" w:rsidRPr="00820B7B">
        <w:rPr>
          <w:color w:val="auto"/>
          <w:szCs w:val="20"/>
        </w:rPr>
        <w:t xml:space="preserve">British Antarctic Survey, Cambridge, </w:t>
      </w:r>
      <w:r w:rsidR="00A42329">
        <w:rPr>
          <w:color w:val="auto"/>
          <w:szCs w:val="20"/>
        </w:rPr>
        <w:t>CB3 0ET, UK</w:t>
      </w:r>
    </w:p>
    <w:p w14:paraId="36E1A726" w14:textId="132499E0" w:rsidR="00A42329" w:rsidRPr="00077C9C" w:rsidRDefault="008B5A5A" w:rsidP="00A42329">
      <w:pPr>
        <w:rPr>
          <w:color w:val="000000" w:themeColor="text1"/>
          <w:szCs w:val="20"/>
        </w:rPr>
      </w:pPr>
      <w:r>
        <w:rPr>
          <w:color w:val="000000" w:themeColor="text1"/>
          <w:szCs w:val="20"/>
          <w:vertAlign w:val="superscript"/>
        </w:rPr>
        <w:t>f</w:t>
      </w:r>
      <w:r w:rsidR="00A42329">
        <w:rPr>
          <w:color w:val="000000" w:themeColor="text1"/>
          <w:szCs w:val="20"/>
          <w:vertAlign w:val="superscript"/>
        </w:rPr>
        <w:t xml:space="preserve"> </w:t>
      </w:r>
      <w:r w:rsidR="00A42329" w:rsidRPr="00710734">
        <w:rPr>
          <w:color w:val="000000" w:themeColor="text1"/>
          <w:szCs w:val="20"/>
        </w:rPr>
        <w:t>School of Earth and Environmental Sciences</w:t>
      </w:r>
      <w:r w:rsidR="00A42329">
        <w:rPr>
          <w:color w:val="000000" w:themeColor="text1"/>
          <w:szCs w:val="20"/>
        </w:rPr>
        <w:t xml:space="preserve">, </w:t>
      </w:r>
      <w:r w:rsidR="00A42329" w:rsidRPr="00077C9C">
        <w:rPr>
          <w:color w:val="000000" w:themeColor="text1"/>
          <w:szCs w:val="20"/>
        </w:rPr>
        <w:t>Cardiff University, Cardiff, CF10 3AT, UK</w:t>
      </w:r>
    </w:p>
    <w:p w14:paraId="09D631ED" w14:textId="3A31424D" w:rsidR="00A42329" w:rsidRPr="00077C9C" w:rsidRDefault="008B5A5A" w:rsidP="00A42329">
      <w:pPr>
        <w:rPr>
          <w:szCs w:val="20"/>
        </w:rPr>
      </w:pPr>
      <w:r>
        <w:rPr>
          <w:rFonts w:eastAsia="Times New Roman" w:cs="Times New Roman"/>
          <w:szCs w:val="20"/>
          <w:vertAlign w:val="superscript"/>
        </w:rPr>
        <w:t>g</w:t>
      </w:r>
      <w:r w:rsidR="00A42329" w:rsidRPr="00077C9C">
        <w:rPr>
          <w:rFonts w:eastAsia="Times New Roman" w:cs="Times New Roman"/>
          <w:szCs w:val="20"/>
          <w:vertAlign w:val="superscript"/>
        </w:rPr>
        <w:t xml:space="preserve"> </w:t>
      </w:r>
      <w:r w:rsidR="00A42329" w:rsidRPr="00077C9C">
        <w:rPr>
          <w:rFonts w:eastAsia="Times New Roman" w:cs="Times New Roman"/>
          <w:szCs w:val="20"/>
        </w:rPr>
        <w:t xml:space="preserve">School of Earth &amp; Environmental Sci., Univ. of St Andrews, </w:t>
      </w:r>
      <w:r w:rsidR="000C2E1B">
        <w:rPr>
          <w:rFonts w:eastAsia="Times New Roman" w:cs="Times New Roman"/>
          <w:szCs w:val="20"/>
        </w:rPr>
        <w:t xml:space="preserve">St Andrews, </w:t>
      </w:r>
      <w:r w:rsidR="00A42329">
        <w:rPr>
          <w:rFonts w:eastAsia="Times New Roman" w:cs="Times New Roman"/>
          <w:szCs w:val="20"/>
        </w:rPr>
        <w:t>Bute</w:t>
      </w:r>
      <w:r w:rsidR="00A42329" w:rsidRPr="00077C9C">
        <w:rPr>
          <w:rFonts w:eastAsia="Times New Roman" w:cs="Times New Roman"/>
          <w:szCs w:val="20"/>
        </w:rPr>
        <w:t xml:space="preserve"> Building, KY16 9</w:t>
      </w:r>
      <w:r w:rsidR="00A42329">
        <w:rPr>
          <w:rFonts w:eastAsia="Times New Roman" w:cs="Times New Roman"/>
          <w:szCs w:val="20"/>
        </w:rPr>
        <w:t>TS</w:t>
      </w:r>
      <w:r w:rsidR="000C2E1B">
        <w:rPr>
          <w:rFonts w:eastAsia="Times New Roman" w:cs="Times New Roman"/>
          <w:szCs w:val="20"/>
        </w:rPr>
        <w:t>, UK</w:t>
      </w:r>
    </w:p>
    <w:p w14:paraId="794611C2" w14:textId="34FE5D3E" w:rsidR="00A42329" w:rsidRPr="00077C9C" w:rsidRDefault="008B5A5A" w:rsidP="00A42329">
      <w:pPr>
        <w:rPr>
          <w:color w:val="000000" w:themeColor="text1"/>
          <w:szCs w:val="20"/>
        </w:rPr>
      </w:pPr>
      <w:r>
        <w:rPr>
          <w:color w:val="000000" w:themeColor="text1"/>
          <w:szCs w:val="20"/>
          <w:vertAlign w:val="superscript"/>
        </w:rPr>
        <w:t>h</w:t>
      </w:r>
      <w:r w:rsidR="00A42329" w:rsidRPr="00077C9C">
        <w:rPr>
          <w:color w:val="000000" w:themeColor="text1"/>
          <w:szCs w:val="20"/>
          <w:vertAlign w:val="superscript"/>
        </w:rPr>
        <w:t xml:space="preserve"> </w:t>
      </w:r>
      <w:r w:rsidR="00A42329" w:rsidRPr="00077C9C">
        <w:rPr>
          <w:color w:val="000000" w:themeColor="text1"/>
          <w:szCs w:val="20"/>
        </w:rPr>
        <w:t>Marine Science and Nautical Training Academy (MANTA),</w:t>
      </w:r>
      <w:r w:rsidR="00A42329" w:rsidRPr="00DF2C91">
        <w:rPr>
          <w:rFonts w:ascii="Calibri" w:hAnsi="Calibri" w:cs="Calibri"/>
          <w:shd w:val="clear" w:color="auto" w:fill="FFFFFF"/>
        </w:rPr>
        <w:t xml:space="preserve"> </w:t>
      </w:r>
      <w:r w:rsidR="00A42329" w:rsidRPr="00DF2C91">
        <w:rPr>
          <w:color w:val="000000" w:themeColor="text1"/>
          <w:szCs w:val="20"/>
        </w:rPr>
        <w:t>417 Planters Trace Dr, Charleston, SC 29412</w:t>
      </w:r>
      <w:r w:rsidR="00A42329" w:rsidRPr="00077C9C">
        <w:rPr>
          <w:color w:val="000000" w:themeColor="text1"/>
          <w:szCs w:val="20"/>
        </w:rPr>
        <w:t>, USA</w:t>
      </w:r>
    </w:p>
    <w:p w14:paraId="10243651" w14:textId="754D508A" w:rsidR="00A42329" w:rsidRPr="00077C9C" w:rsidRDefault="008B5A5A" w:rsidP="00A42329">
      <w:pPr>
        <w:rPr>
          <w:color w:val="000000" w:themeColor="text1"/>
          <w:szCs w:val="20"/>
        </w:rPr>
      </w:pPr>
      <w:proofErr w:type="spellStart"/>
      <w:r>
        <w:rPr>
          <w:color w:val="000000" w:themeColor="text1"/>
          <w:szCs w:val="20"/>
          <w:vertAlign w:val="superscript"/>
        </w:rPr>
        <w:t>i</w:t>
      </w:r>
      <w:proofErr w:type="spellEnd"/>
      <w:r w:rsidR="00A42329">
        <w:rPr>
          <w:color w:val="000000" w:themeColor="text1"/>
          <w:szCs w:val="20"/>
          <w:vertAlign w:val="superscript"/>
        </w:rPr>
        <w:t xml:space="preserve"> </w:t>
      </w:r>
      <w:r w:rsidR="00A42329" w:rsidRPr="00077C9C">
        <w:rPr>
          <w:color w:val="000000" w:themeColor="text1"/>
          <w:szCs w:val="20"/>
        </w:rPr>
        <w:t xml:space="preserve">NOAA National </w:t>
      </w:r>
      <w:proofErr w:type="spellStart"/>
      <w:r w:rsidR="00A42329" w:rsidRPr="00077C9C">
        <w:rPr>
          <w:color w:val="000000" w:themeColor="text1"/>
          <w:szCs w:val="20"/>
        </w:rPr>
        <w:t>Centers</w:t>
      </w:r>
      <w:proofErr w:type="spellEnd"/>
      <w:r w:rsidR="00A42329" w:rsidRPr="00077C9C">
        <w:rPr>
          <w:color w:val="000000" w:themeColor="text1"/>
          <w:szCs w:val="20"/>
        </w:rPr>
        <w:t xml:space="preserve"> for Coastal Ocean Science, Charleston SC 29412, USA</w:t>
      </w:r>
    </w:p>
    <w:p w14:paraId="58447832" w14:textId="7A338C2E" w:rsidR="00A42329" w:rsidRDefault="008B5A5A" w:rsidP="00A42329">
      <w:pPr>
        <w:rPr>
          <w:color w:val="000000" w:themeColor="text1"/>
          <w:szCs w:val="20"/>
        </w:rPr>
      </w:pPr>
      <w:r>
        <w:rPr>
          <w:color w:val="000000" w:themeColor="text1"/>
          <w:szCs w:val="20"/>
          <w:vertAlign w:val="superscript"/>
        </w:rPr>
        <w:t>j</w:t>
      </w:r>
      <w:r w:rsidR="00A42329" w:rsidRPr="00077C9C">
        <w:rPr>
          <w:color w:val="000000" w:themeColor="text1"/>
          <w:szCs w:val="20"/>
          <w:vertAlign w:val="superscript"/>
        </w:rPr>
        <w:t xml:space="preserve"> </w:t>
      </w:r>
      <w:r w:rsidR="00A42329" w:rsidRPr="00077C9C">
        <w:rPr>
          <w:color w:val="000000" w:themeColor="text1"/>
          <w:szCs w:val="20"/>
        </w:rPr>
        <w:t xml:space="preserve">Keck Science Department, Claremont McKenna-Pitzer-Scripps Colleges, Claremont, CA 91711, USA </w:t>
      </w:r>
    </w:p>
    <w:p w14:paraId="55C40DE6" w14:textId="4A45899C" w:rsidR="00A42329" w:rsidRPr="007650F2" w:rsidRDefault="008B5A5A" w:rsidP="00A42329">
      <w:pPr>
        <w:rPr>
          <w:color w:val="000000" w:themeColor="text1"/>
          <w:szCs w:val="20"/>
        </w:rPr>
      </w:pPr>
      <w:r>
        <w:rPr>
          <w:color w:val="000000" w:themeColor="text1"/>
          <w:szCs w:val="20"/>
          <w:vertAlign w:val="superscript"/>
        </w:rPr>
        <w:t>k</w:t>
      </w:r>
      <w:r w:rsidR="00A42329">
        <w:rPr>
          <w:color w:val="000000" w:themeColor="text1"/>
          <w:szCs w:val="20"/>
          <w:vertAlign w:val="superscript"/>
        </w:rPr>
        <w:t xml:space="preserve"> </w:t>
      </w:r>
      <w:r w:rsidR="00A42329" w:rsidRPr="00016E7C">
        <w:rPr>
          <w:color w:val="000000" w:themeColor="text1"/>
          <w:szCs w:val="20"/>
        </w:rPr>
        <w:t xml:space="preserve">Pontificia Universidad Católica de Valparaíso, Escuela de </w:t>
      </w:r>
      <w:proofErr w:type="spellStart"/>
      <w:r w:rsidR="00A42329" w:rsidRPr="00016E7C">
        <w:rPr>
          <w:color w:val="000000" w:themeColor="text1"/>
          <w:szCs w:val="20"/>
        </w:rPr>
        <w:t>Ciencias</w:t>
      </w:r>
      <w:proofErr w:type="spellEnd"/>
      <w:r w:rsidR="00A42329" w:rsidRPr="00016E7C">
        <w:rPr>
          <w:color w:val="000000" w:themeColor="text1"/>
          <w:szCs w:val="20"/>
        </w:rPr>
        <w:t xml:space="preserve"> del Mar,</w:t>
      </w:r>
      <w:r w:rsidR="00A42329">
        <w:rPr>
          <w:color w:val="000000" w:themeColor="text1"/>
          <w:szCs w:val="20"/>
        </w:rPr>
        <w:t xml:space="preserve"> </w:t>
      </w:r>
      <w:proofErr w:type="spellStart"/>
      <w:r w:rsidR="00A42329" w:rsidRPr="007650F2">
        <w:rPr>
          <w:color w:val="000000" w:themeColor="text1"/>
          <w:szCs w:val="20"/>
        </w:rPr>
        <w:t>Facultad</w:t>
      </w:r>
      <w:proofErr w:type="spellEnd"/>
      <w:r w:rsidR="00A42329" w:rsidRPr="007650F2">
        <w:rPr>
          <w:color w:val="000000" w:themeColor="text1"/>
          <w:szCs w:val="20"/>
        </w:rPr>
        <w:t xml:space="preserve"> de </w:t>
      </w:r>
      <w:proofErr w:type="spellStart"/>
      <w:r w:rsidR="00A42329" w:rsidRPr="007650F2">
        <w:rPr>
          <w:color w:val="000000" w:themeColor="text1"/>
          <w:szCs w:val="20"/>
        </w:rPr>
        <w:t>Recursos</w:t>
      </w:r>
      <w:proofErr w:type="spellEnd"/>
      <w:r w:rsidR="00A42329" w:rsidRPr="007650F2">
        <w:rPr>
          <w:color w:val="000000" w:themeColor="text1"/>
          <w:szCs w:val="20"/>
        </w:rPr>
        <w:t xml:space="preserve"> Naturales,  Valparaíso , Chile</w:t>
      </w:r>
    </w:p>
    <w:p w14:paraId="4057DA83" w14:textId="77777777" w:rsidR="005B0795" w:rsidRDefault="005B0795" w:rsidP="005B0795">
      <w:pPr>
        <w:spacing w:line="240" w:lineRule="auto"/>
        <w:rPr>
          <w:color w:val="000000" w:themeColor="text1"/>
          <w:sz w:val="18"/>
          <w:szCs w:val="18"/>
        </w:rPr>
      </w:pPr>
    </w:p>
    <w:p w14:paraId="0566B97F" w14:textId="09BBB7B1" w:rsidR="005B0795" w:rsidRPr="000557CC" w:rsidRDefault="005B0795" w:rsidP="005B0795">
      <w:pPr>
        <w:rPr>
          <w:color w:val="000000" w:themeColor="text1"/>
          <w:sz w:val="18"/>
          <w:szCs w:val="18"/>
        </w:rPr>
      </w:pPr>
      <w:r w:rsidRPr="000557CC">
        <w:rPr>
          <w:color w:val="000000" w:themeColor="text1"/>
          <w:sz w:val="18"/>
          <w:szCs w:val="18"/>
        </w:rPr>
        <w:t>*</w:t>
      </w:r>
      <w:proofErr w:type="gramStart"/>
      <w:r w:rsidRPr="000557CC">
        <w:rPr>
          <w:color w:val="000000" w:themeColor="text1"/>
          <w:sz w:val="18"/>
          <w:szCs w:val="18"/>
        </w:rPr>
        <w:t>correspondence</w:t>
      </w:r>
      <w:proofErr w:type="gramEnd"/>
      <w:r w:rsidRPr="000557CC">
        <w:rPr>
          <w:color w:val="000000" w:themeColor="text1"/>
          <w:sz w:val="18"/>
          <w:szCs w:val="18"/>
        </w:rPr>
        <w:t xml:space="preserve"> </w:t>
      </w:r>
      <w:hyperlink r:id="rId8" w:history="1">
        <w:r w:rsidRPr="00E664C5">
          <w:rPr>
            <w:rStyle w:val="Hyperlink"/>
            <w:sz w:val="18"/>
            <w:szCs w:val="18"/>
          </w:rPr>
          <w:t>james.kershaw@bristol.ac.uk</w:t>
        </w:r>
      </w:hyperlink>
    </w:p>
    <w:p w14:paraId="2385FDCE" w14:textId="0169A9AA" w:rsidR="005B0795" w:rsidRDefault="005B0795" w:rsidP="005B0795">
      <w:pPr>
        <w:ind w:left="720" w:hanging="360"/>
        <w:jc w:val="left"/>
      </w:pPr>
    </w:p>
    <w:p w14:paraId="2D029B2C" w14:textId="7987D733" w:rsidR="00004A7A" w:rsidRDefault="00E3036A" w:rsidP="00004A7A">
      <w:pPr>
        <w:rPr>
          <w:rFonts w:ascii="Arial" w:hAnsi="Arial" w:cs="Arial"/>
          <w:b/>
          <w:bCs/>
          <w:sz w:val="24"/>
          <w:szCs w:val="24"/>
        </w:rPr>
      </w:pPr>
      <w:r w:rsidRPr="00E3036A">
        <w:rPr>
          <w:rFonts w:ascii="Arial" w:hAnsi="Arial" w:cs="Arial"/>
          <w:b/>
          <w:bCs/>
          <w:sz w:val="24"/>
          <w:szCs w:val="24"/>
        </w:rPr>
        <w:t>Supplement contents</w:t>
      </w:r>
    </w:p>
    <w:p w14:paraId="52075B62" w14:textId="414CC9F9" w:rsidR="00E3036A" w:rsidRDefault="00E3036A" w:rsidP="00E3036A">
      <w:pPr>
        <w:rPr>
          <w:rFonts w:ascii="Arial" w:hAnsi="Arial" w:cs="Arial"/>
          <w:sz w:val="24"/>
          <w:szCs w:val="24"/>
        </w:rPr>
      </w:pPr>
    </w:p>
    <w:p w14:paraId="2FE5E547" w14:textId="17306B9C" w:rsidR="002E0938" w:rsidRDefault="000860CE" w:rsidP="00474FBB">
      <w:pPr>
        <w:pStyle w:val="Style1"/>
        <w:numPr>
          <w:ilvl w:val="0"/>
          <w:numId w:val="0"/>
        </w:numPr>
        <w:rPr>
          <w:b w:val="0"/>
          <w:bCs w:val="0"/>
        </w:rPr>
      </w:pP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REF _Ref112073095 \r \h </w:instrText>
      </w:r>
      <w:r>
        <w:rPr>
          <w:b w:val="0"/>
          <w:bCs w:val="0"/>
        </w:rPr>
      </w:r>
      <w:r>
        <w:rPr>
          <w:b w:val="0"/>
          <w:bCs w:val="0"/>
        </w:rPr>
        <w:fldChar w:fldCharType="separate"/>
      </w:r>
      <w:r w:rsidR="00885EEF">
        <w:rPr>
          <w:b w:val="0"/>
          <w:bCs w:val="0"/>
        </w:rPr>
        <w:t>1</w:t>
      </w:r>
      <w:r>
        <w:rPr>
          <w:b w:val="0"/>
          <w:bCs w:val="0"/>
        </w:rPr>
        <w:fldChar w:fldCharType="end"/>
      </w:r>
      <w:r>
        <w:rPr>
          <w:b w:val="0"/>
          <w:bCs w:val="0"/>
        </w:rPr>
        <w:t>.</w:t>
      </w:r>
      <w:r w:rsidR="001A711C">
        <w:rPr>
          <w:b w:val="0"/>
          <w:bCs w:val="0"/>
        </w:rPr>
        <w:t xml:space="preserve"> Coral sampling strategy</w:t>
      </w:r>
    </w:p>
    <w:p w14:paraId="6647A89A" w14:textId="33110203" w:rsidR="00474FBB" w:rsidRPr="000860CE" w:rsidRDefault="001A711C" w:rsidP="00474FBB">
      <w:pPr>
        <w:pStyle w:val="Style1"/>
        <w:numPr>
          <w:ilvl w:val="0"/>
          <w:numId w:val="0"/>
        </w:numPr>
        <w:rPr>
          <w:b w:val="0"/>
          <w:bCs w:val="0"/>
        </w:rPr>
      </w:pPr>
      <w:r>
        <w:rPr>
          <w:b w:val="0"/>
          <w:bCs w:val="0"/>
        </w:rPr>
        <w:t>2.</w:t>
      </w:r>
      <w:r w:rsidR="000860CE">
        <w:rPr>
          <w:b w:val="0"/>
          <w:bCs w:val="0"/>
        </w:rPr>
        <w:t xml:space="preserve"> </w:t>
      </w:r>
      <w:r w:rsidR="00474FBB" w:rsidRPr="000860CE">
        <w:rPr>
          <w:b w:val="0"/>
          <w:bCs w:val="0"/>
        </w:rPr>
        <w:t>Fe/Ca and Mn/Ca ratios: contamination screening</w:t>
      </w:r>
    </w:p>
    <w:p w14:paraId="464163CE" w14:textId="1A494AAF" w:rsidR="00474FBB" w:rsidRPr="000860CE" w:rsidRDefault="00FB7884" w:rsidP="00474FBB">
      <w:pPr>
        <w:ind w:right="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0860CE">
        <w:rPr>
          <w:rFonts w:ascii="Arial" w:hAnsi="Arial" w:cs="Arial"/>
          <w:sz w:val="24"/>
          <w:szCs w:val="24"/>
        </w:rPr>
        <w:t xml:space="preserve">. </w:t>
      </w:r>
      <w:r w:rsidR="009B198D">
        <w:rPr>
          <w:rFonts w:ascii="Arial" w:hAnsi="Arial" w:cs="Arial"/>
          <w:sz w:val="24"/>
          <w:szCs w:val="24"/>
        </w:rPr>
        <w:t>S</w:t>
      </w:r>
      <w:r w:rsidR="00474FBB" w:rsidRPr="000860CE">
        <w:rPr>
          <w:rFonts w:ascii="Arial" w:hAnsi="Arial" w:cs="Arial"/>
          <w:sz w:val="24"/>
          <w:szCs w:val="24"/>
        </w:rPr>
        <w:t>cleractinian compilation</w:t>
      </w:r>
      <w:r w:rsidR="009B198D">
        <w:rPr>
          <w:rFonts w:ascii="Arial" w:hAnsi="Arial" w:cs="Arial"/>
          <w:sz w:val="24"/>
          <w:szCs w:val="24"/>
        </w:rPr>
        <w:t>; analytical offsets and uncertainties</w:t>
      </w:r>
    </w:p>
    <w:p w14:paraId="3541BF81" w14:textId="47978C58" w:rsidR="000860CE" w:rsidRPr="000860CE" w:rsidRDefault="00FB7884" w:rsidP="000860CE">
      <w:pPr>
        <w:ind w:right="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0860CE">
        <w:rPr>
          <w:rFonts w:ascii="Arial" w:hAnsi="Arial" w:cs="Arial"/>
          <w:sz w:val="24"/>
          <w:szCs w:val="24"/>
        </w:rPr>
        <w:t xml:space="preserve">. </w:t>
      </w:r>
      <w:r w:rsidR="000860CE" w:rsidRPr="000860CE">
        <w:rPr>
          <w:rFonts w:ascii="Arial" w:hAnsi="Arial" w:cs="Arial"/>
          <w:sz w:val="24"/>
          <w:szCs w:val="24"/>
        </w:rPr>
        <w:t>Sr/Ca vs temperature correlations</w:t>
      </w:r>
    </w:p>
    <w:p w14:paraId="7AB8538C" w14:textId="5FCA0938" w:rsidR="000860CE" w:rsidRPr="000860CE" w:rsidRDefault="00FB7884" w:rsidP="000860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95041C">
        <w:rPr>
          <w:rFonts w:ascii="Arial" w:hAnsi="Arial" w:cs="Arial"/>
          <w:sz w:val="24"/>
          <w:szCs w:val="24"/>
        </w:rPr>
        <w:t xml:space="preserve">. </w:t>
      </w:r>
      <w:r w:rsidR="00474FBB" w:rsidRPr="000860CE">
        <w:rPr>
          <w:rFonts w:ascii="Arial" w:hAnsi="Arial" w:cs="Arial"/>
          <w:sz w:val="24"/>
          <w:szCs w:val="24"/>
        </w:rPr>
        <w:t>Origin of elevated Ba/Ca in mixed mineralogy stylasterids</w:t>
      </w:r>
    </w:p>
    <w:p w14:paraId="7B57100A" w14:textId="0B392857" w:rsidR="000860CE" w:rsidRPr="000860CE" w:rsidRDefault="00FB7884" w:rsidP="000860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0860CE">
        <w:rPr>
          <w:rFonts w:ascii="Arial" w:hAnsi="Arial" w:cs="Arial"/>
          <w:sz w:val="24"/>
          <w:szCs w:val="24"/>
        </w:rPr>
        <w:t xml:space="preserve">. </w:t>
      </w:r>
      <w:r w:rsidR="000860CE" w:rsidRPr="000860CE">
        <w:rPr>
          <w:rFonts w:ascii="Arial" w:hAnsi="Arial" w:cs="Arial"/>
          <w:sz w:val="24"/>
          <w:szCs w:val="24"/>
        </w:rPr>
        <w:t>Bamboo coral Ba/Ca</w:t>
      </w:r>
    </w:p>
    <w:p w14:paraId="62AE8067" w14:textId="2FF802E3" w:rsidR="00474FBB" w:rsidRPr="000860CE" w:rsidRDefault="00FB7884" w:rsidP="00474FBB">
      <w:pPr>
        <w:keepNext/>
      </w:pPr>
      <w:r>
        <w:rPr>
          <w:rFonts w:ascii="Arial" w:hAnsi="Arial" w:cs="Arial"/>
          <w:sz w:val="24"/>
          <w:szCs w:val="24"/>
        </w:rPr>
        <w:t>7</w:t>
      </w:r>
      <w:r w:rsidR="000860CE">
        <w:rPr>
          <w:rFonts w:ascii="Arial" w:hAnsi="Arial" w:cs="Arial"/>
          <w:sz w:val="24"/>
          <w:szCs w:val="24"/>
        </w:rPr>
        <w:t xml:space="preserve">. </w:t>
      </w:r>
      <w:r w:rsidR="00474FBB" w:rsidRPr="000860CE">
        <w:rPr>
          <w:rFonts w:ascii="Arial" w:hAnsi="Arial" w:cs="Arial"/>
          <w:sz w:val="24"/>
          <w:szCs w:val="24"/>
        </w:rPr>
        <w:t>Additional controls on stylasterid and scleractinian Ba-incorporation</w:t>
      </w:r>
    </w:p>
    <w:p w14:paraId="3AEE62DE" w14:textId="0573EE16" w:rsidR="00474FBB" w:rsidRDefault="00474FBB" w:rsidP="00474FBB">
      <w:pPr>
        <w:ind w:right="270"/>
        <w:rPr>
          <w:rFonts w:ascii="Arial" w:hAnsi="Arial" w:cs="Arial"/>
          <w:sz w:val="24"/>
          <w:szCs w:val="24"/>
        </w:rPr>
      </w:pPr>
    </w:p>
    <w:p w14:paraId="4B817F35" w14:textId="77777777" w:rsidR="009C512E" w:rsidRPr="00474FBB" w:rsidRDefault="009C512E" w:rsidP="00474FBB">
      <w:pPr>
        <w:ind w:right="270"/>
        <w:rPr>
          <w:rFonts w:ascii="Arial" w:hAnsi="Arial" w:cs="Arial"/>
          <w:sz w:val="24"/>
          <w:szCs w:val="24"/>
        </w:rPr>
      </w:pPr>
    </w:p>
    <w:p w14:paraId="3E5EF908" w14:textId="77777777" w:rsidR="00474FBB" w:rsidRPr="00474FBB" w:rsidRDefault="00474FBB" w:rsidP="00474FBB">
      <w:pPr>
        <w:rPr>
          <w:b/>
          <w:bCs/>
        </w:rPr>
      </w:pPr>
    </w:p>
    <w:p w14:paraId="39ED2ACD" w14:textId="6D0C1BE4" w:rsidR="00474FBB" w:rsidRDefault="00474FBB" w:rsidP="00E3036A">
      <w:pPr>
        <w:rPr>
          <w:rFonts w:ascii="Arial" w:hAnsi="Arial" w:cs="Arial"/>
          <w:sz w:val="24"/>
          <w:szCs w:val="24"/>
        </w:rPr>
      </w:pPr>
    </w:p>
    <w:p w14:paraId="0496D937" w14:textId="30051524" w:rsidR="00474FBB" w:rsidRDefault="00474FBB" w:rsidP="00E3036A">
      <w:pPr>
        <w:rPr>
          <w:rFonts w:ascii="Arial" w:hAnsi="Arial" w:cs="Arial"/>
          <w:sz w:val="24"/>
          <w:szCs w:val="24"/>
        </w:rPr>
      </w:pPr>
    </w:p>
    <w:p w14:paraId="2AE14146" w14:textId="15364E03" w:rsidR="00F301DC" w:rsidRDefault="00DE6DEC" w:rsidP="00004A7A">
      <w:pPr>
        <w:pStyle w:val="Style1"/>
      </w:pPr>
      <w:bookmarkStart w:id="0" w:name="_Ref112073095"/>
      <w:r>
        <w:lastRenderedPageBreak/>
        <w:t>Coral sampling strategy</w:t>
      </w:r>
    </w:p>
    <w:p w14:paraId="5F5B92AB" w14:textId="71858239" w:rsidR="00DE6DEC" w:rsidRDefault="00DE6DEC" w:rsidP="00DE6DEC">
      <w:pPr>
        <w:pStyle w:val="Style1"/>
        <w:numPr>
          <w:ilvl w:val="0"/>
          <w:numId w:val="0"/>
        </w:numPr>
      </w:pPr>
    </w:p>
    <w:p w14:paraId="29E1BA32" w14:textId="7411E969" w:rsidR="00625985" w:rsidRPr="00741D13" w:rsidRDefault="00857170" w:rsidP="00DE6DEC">
      <w:pPr>
        <w:pStyle w:val="Style1"/>
        <w:numPr>
          <w:ilvl w:val="0"/>
          <w:numId w:val="0"/>
        </w:numPr>
        <w:rPr>
          <w:b w:val="0"/>
          <w:bCs w:val="0"/>
        </w:rPr>
      </w:pPr>
      <w:r>
        <w:rPr>
          <w:b w:val="0"/>
          <w:bCs w:val="0"/>
        </w:rPr>
        <w:t>As outlined in the main text, l</w:t>
      </w:r>
      <w:r w:rsidR="009C0AA7">
        <w:rPr>
          <w:b w:val="0"/>
          <w:bCs w:val="0"/>
        </w:rPr>
        <w:t>arge chunks of c</w:t>
      </w:r>
      <w:r w:rsidR="00614FE4">
        <w:rPr>
          <w:b w:val="0"/>
          <w:bCs w:val="0"/>
        </w:rPr>
        <w:t>oral</w:t>
      </w:r>
      <w:r w:rsidR="009C0AA7">
        <w:rPr>
          <w:b w:val="0"/>
          <w:bCs w:val="0"/>
        </w:rPr>
        <w:t xml:space="preserve"> samples </w:t>
      </w:r>
      <w:r w:rsidR="00614FE4">
        <w:rPr>
          <w:b w:val="0"/>
          <w:bCs w:val="0"/>
        </w:rPr>
        <w:t xml:space="preserve">were </w:t>
      </w:r>
      <w:r w:rsidR="009C0AA7">
        <w:rPr>
          <w:b w:val="0"/>
          <w:bCs w:val="0"/>
        </w:rPr>
        <w:t xml:space="preserve">taken </w:t>
      </w:r>
      <w:r>
        <w:rPr>
          <w:b w:val="0"/>
          <w:bCs w:val="0"/>
        </w:rPr>
        <w:t>and, w</w:t>
      </w:r>
      <w:r w:rsidR="002A0874">
        <w:rPr>
          <w:b w:val="0"/>
          <w:bCs w:val="0"/>
        </w:rPr>
        <w:t xml:space="preserve">here possible, two samples were taken from each coral. </w:t>
      </w:r>
      <w:r w:rsidR="00256DB2">
        <w:rPr>
          <w:b w:val="0"/>
          <w:bCs w:val="0"/>
        </w:rPr>
        <w:t xml:space="preserve">Visually pristine areas of </w:t>
      </w:r>
      <w:r w:rsidR="00804F48">
        <w:rPr>
          <w:b w:val="0"/>
          <w:bCs w:val="0"/>
        </w:rPr>
        <w:t>material</w:t>
      </w:r>
      <w:r w:rsidR="00256DB2">
        <w:rPr>
          <w:b w:val="0"/>
          <w:bCs w:val="0"/>
        </w:rPr>
        <w:t xml:space="preserve"> were targeted</w:t>
      </w:r>
      <w:r w:rsidR="00804F48">
        <w:rPr>
          <w:b w:val="0"/>
          <w:bCs w:val="0"/>
        </w:rPr>
        <w:t xml:space="preserve">, and </w:t>
      </w:r>
      <w:r w:rsidR="008717A7">
        <w:rPr>
          <w:b w:val="0"/>
          <w:bCs w:val="0"/>
        </w:rPr>
        <w:t>any</w:t>
      </w:r>
      <w:r w:rsidR="00804F48">
        <w:rPr>
          <w:b w:val="0"/>
          <w:bCs w:val="0"/>
        </w:rPr>
        <w:t xml:space="preserve"> </w:t>
      </w:r>
      <w:r w:rsidR="00A04F49">
        <w:rPr>
          <w:b w:val="0"/>
          <w:bCs w:val="0"/>
        </w:rPr>
        <w:t>remaining</w:t>
      </w:r>
      <w:r w:rsidR="008717A7">
        <w:rPr>
          <w:b w:val="0"/>
          <w:bCs w:val="0"/>
        </w:rPr>
        <w:t xml:space="preserve"> </w:t>
      </w:r>
      <w:r w:rsidR="00804F48">
        <w:rPr>
          <w:b w:val="0"/>
          <w:bCs w:val="0"/>
        </w:rPr>
        <w:t>discolour</w:t>
      </w:r>
      <w:r w:rsidR="008717A7">
        <w:rPr>
          <w:b w:val="0"/>
          <w:bCs w:val="0"/>
        </w:rPr>
        <w:t>ed or</w:t>
      </w:r>
      <w:r w:rsidR="00804F48">
        <w:rPr>
          <w:b w:val="0"/>
          <w:bCs w:val="0"/>
        </w:rPr>
        <w:t xml:space="preserve"> alter</w:t>
      </w:r>
      <w:r w:rsidR="008717A7">
        <w:rPr>
          <w:b w:val="0"/>
          <w:bCs w:val="0"/>
        </w:rPr>
        <w:t>ed material</w:t>
      </w:r>
      <w:r w:rsidR="00804F48">
        <w:rPr>
          <w:b w:val="0"/>
          <w:bCs w:val="0"/>
        </w:rPr>
        <w:t xml:space="preserve"> </w:t>
      </w:r>
      <w:r w:rsidR="008717A7">
        <w:rPr>
          <w:b w:val="0"/>
          <w:bCs w:val="0"/>
        </w:rPr>
        <w:t xml:space="preserve">was </w:t>
      </w:r>
      <w:r w:rsidR="00804F48">
        <w:rPr>
          <w:b w:val="0"/>
          <w:bCs w:val="0"/>
        </w:rPr>
        <w:t xml:space="preserve">removed using </w:t>
      </w:r>
      <w:r w:rsidR="008717A7">
        <w:rPr>
          <w:b w:val="0"/>
          <w:bCs w:val="0"/>
        </w:rPr>
        <w:t>a hand-held</w:t>
      </w:r>
      <w:r w:rsidR="00804F48">
        <w:rPr>
          <w:b w:val="0"/>
          <w:bCs w:val="0"/>
        </w:rPr>
        <w:t xml:space="preserve"> Dremel tool</w:t>
      </w:r>
      <w:r w:rsidR="00256DB2">
        <w:rPr>
          <w:b w:val="0"/>
          <w:bCs w:val="0"/>
        </w:rPr>
        <w:t>.</w:t>
      </w:r>
      <w:r w:rsidR="001C32D9">
        <w:rPr>
          <w:b w:val="0"/>
          <w:bCs w:val="0"/>
        </w:rPr>
        <w:t xml:space="preserve"> For stylasterid </w:t>
      </w:r>
      <w:r w:rsidR="00125E28">
        <w:rPr>
          <w:b w:val="0"/>
          <w:bCs w:val="0"/>
        </w:rPr>
        <w:t xml:space="preserve">corals, the apical tips of branches were avoided, </w:t>
      </w:r>
      <w:r w:rsidR="002B1465">
        <w:rPr>
          <w:b w:val="0"/>
          <w:bCs w:val="0"/>
        </w:rPr>
        <w:t>since it has been shown their oxygen and carbon stable isotop</w:t>
      </w:r>
      <w:r w:rsidR="00E45FEA">
        <w:rPr>
          <w:b w:val="0"/>
          <w:bCs w:val="0"/>
        </w:rPr>
        <w:t>ic</w:t>
      </w:r>
      <w:r w:rsidR="002B1465">
        <w:rPr>
          <w:b w:val="0"/>
          <w:bCs w:val="0"/>
        </w:rPr>
        <w:t xml:space="preserve"> composition is further from equilibrium than bulk skeletal samples (</w:t>
      </w:r>
      <w:proofErr w:type="spellStart"/>
      <w:r w:rsidR="002B1465">
        <w:rPr>
          <w:b w:val="0"/>
          <w:bCs w:val="0"/>
        </w:rPr>
        <w:t>Samperiz</w:t>
      </w:r>
      <w:proofErr w:type="spellEnd"/>
      <w:r w:rsidR="002B1465">
        <w:rPr>
          <w:b w:val="0"/>
          <w:bCs w:val="0"/>
        </w:rPr>
        <w:t xml:space="preserve"> et al. [2020]).</w:t>
      </w:r>
      <w:r w:rsidR="009E4534">
        <w:rPr>
          <w:b w:val="0"/>
          <w:bCs w:val="0"/>
        </w:rPr>
        <w:t xml:space="preserve"> </w:t>
      </w:r>
      <w:r w:rsidR="002B1465">
        <w:rPr>
          <w:b w:val="0"/>
          <w:bCs w:val="0"/>
        </w:rPr>
        <w:t xml:space="preserve"> </w:t>
      </w:r>
      <w:r w:rsidR="009761D2">
        <w:rPr>
          <w:b w:val="0"/>
          <w:bCs w:val="0"/>
        </w:rPr>
        <w:t>Examples of sampling of three stylasterid specimens used in this study is shown</w:t>
      </w:r>
      <w:r w:rsidR="00040AFD">
        <w:rPr>
          <w:b w:val="0"/>
          <w:bCs w:val="0"/>
        </w:rPr>
        <w:t xml:space="preserve"> below (</w:t>
      </w:r>
      <w:r w:rsidR="00040AFD" w:rsidRPr="00040AFD">
        <w:rPr>
          <w:b w:val="0"/>
          <w:bCs w:val="0"/>
        </w:rPr>
        <w:fldChar w:fldCharType="begin"/>
      </w:r>
      <w:r w:rsidR="00040AFD" w:rsidRPr="00040AFD">
        <w:rPr>
          <w:b w:val="0"/>
          <w:bCs w:val="0"/>
        </w:rPr>
        <w:instrText xml:space="preserve"> REF _Ref123111442 \h </w:instrText>
      </w:r>
      <w:r w:rsidR="00040AFD" w:rsidRPr="00741D13">
        <w:rPr>
          <w:b w:val="0"/>
          <w:bCs w:val="0"/>
        </w:rPr>
        <w:instrText xml:space="preserve"> \* MERGEFORMAT </w:instrText>
      </w:r>
      <w:r w:rsidR="00040AFD" w:rsidRPr="00040AFD">
        <w:rPr>
          <w:b w:val="0"/>
          <w:bCs w:val="0"/>
        </w:rPr>
      </w:r>
      <w:r w:rsidR="00040AFD" w:rsidRPr="00040AFD">
        <w:rPr>
          <w:b w:val="0"/>
          <w:bCs w:val="0"/>
        </w:rPr>
        <w:fldChar w:fldCharType="separate"/>
      </w:r>
      <w:r w:rsidR="00040AFD" w:rsidRPr="00741D13">
        <w:rPr>
          <w:b w:val="0"/>
          <w:bCs w:val="0"/>
        </w:rPr>
        <w:t xml:space="preserve">Figure </w:t>
      </w:r>
      <w:r w:rsidR="00040AFD" w:rsidRPr="00741D13">
        <w:rPr>
          <w:b w:val="0"/>
          <w:bCs w:val="0"/>
          <w:noProof/>
        </w:rPr>
        <w:t>1</w:t>
      </w:r>
      <w:r w:rsidR="00040AFD" w:rsidRPr="00040AFD">
        <w:rPr>
          <w:b w:val="0"/>
          <w:bCs w:val="0"/>
        </w:rPr>
        <w:fldChar w:fldCharType="end"/>
      </w:r>
      <w:r w:rsidR="00040AFD">
        <w:rPr>
          <w:b w:val="0"/>
          <w:bCs w:val="0"/>
        </w:rPr>
        <w:t>)</w:t>
      </w:r>
      <w:r w:rsidR="009761D2">
        <w:rPr>
          <w:b w:val="0"/>
          <w:bCs w:val="0"/>
        </w:rPr>
        <w:t xml:space="preserve">. </w:t>
      </w:r>
    </w:p>
    <w:p w14:paraId="7BC07F53" w14:textId="77777777" w:rsidR="00CF2FC2" w:rsidRDefault="007C7F11" w:rsidP="00741D13">
      <w:pPr>
        <w:pStyle w:val="Style1"/>
        <w:keepNext/>
        <w:numPr>
          <w:ilvl w:val="0"/>
          <w:numId w:val="0"/>
        </w:numPr>
      </w:pPr>
      <w:r>
        <w:rPr>
          <w:b w:val="0"/>
          <w:bCs w:val="0"/>
          <w:noProof/>
        </w:rPr>
        <w:drawing>
          <wp:inline distT="0" distB="0" distL="0" distR="0" wp14:anchorId="34A1741B" wp14:editId="7A21130F">
            <wp:extent cx="5730558" cy="20180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558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C137" w14:textId="46BFDDDB" w:rsidR="00DE6DEC" w:rsidRPr="00741D13" w:rsidRDefault="00CF2FC2" w:rsidP="00741D13">
      <w:pPr>
        <w:pStyle w:val="Caption"/>
        <w:spacing w:line="360" w:lineRule="auto"/>
        <w:rPr>
          <w:b/>
          <w:bCs/>
        </w:rPr>
      </w:pPr>
      <w:bookmarkStart w:id="1" w:name="_Ref123111442"/>
      <w:r w:rsidRPr="00741D13">
        <w:rPr>
          <w:rFonts w:ascii="Arial" w:hAnsi="Arial" w:cs="Arial"/>
          <w:color w:val="auto"/>
          <w:sz w:val="24"/>
          <w:szCs w:val="24"/>
        </w:rPr>
        <w:t xml:space="preserve">Figure </w:t>
      </w:r>
      <w:r w:rsidRPr="00741D13">
        <w:rPr>
          <w:rFonts w:ascii="Arial" w:hAnsi="Arial" w:cs="Arial"/>
          <w:color w:val="auto"/>
          <w:sz w:val="24"/>
          <w:szCs w:val="24"/>
        </w:rPr>
        <w:fldChar w:fldCharType="begin"/>
      </w:r>
      <w:r w:rsidRPr="00741D13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Pr="00741D13">
        <w:rPr>
          <w:rFonts w:ascii="Arial" w:hAnsi="Arial" w:cs="Arial"/>
          <w:color w:val="auto"/>
          <w:sz w:val="24"/>
          <w:szCs w:val="24"/>
        </w:rPr>
        <w:fldChar w:fldCharType="separate"/>
      </w:r>
      <w:r w:rsidRPr="00741D13">
        <w:rPr>
          <w:rFonts w:ascii="Arial" w:hAnsi="Arial" w:cs="Arial"/>
          <w:noProof/>
          <w:color w:val="auto"/>
          <w:sz w:val="24"/>
          <w:szCs w:val="24"/>
        </w:rPr>
        <w:t>1</w:t>
      </w:r>
      <w:r w:rsidRPr="00741D13">
        <w:rPr>
          <w:rFonts w:ascii="Arial" w:hAnsi="Arial" w:cs="Arial"/>
          <w:color w:val="auto"/>
          <w:sz w:val="24"/>
          <w:szCs w:val="24"/>
        </w:rPr>
        <w:fldChar w:fldCharType="end"/>
      </w:r>
      <w:bookmarkEnd w:id="1"/>
      <w:r w:rsidR="00DB7F6B" w:rsidRPr="00741D13">
        <w:rPr>
          <w:rFonts w:ascii="Arial" w:hAnsi="Arial" w:cs="Arial"/>
          <w:color w:val="auto"/>
          <w:sz w:val="24"/>
          <w:szCs w:val="24"/>
        </w:rPr>
        <w:t xml:space="preserve">. Photos of three stylasterid specimens </w:t>
      </w:r>
      <w:r w:rsidR="00B763AF" w:rsidRPr="00741D13">
        <w:rPr>
          <w:rFonts w:ascii="Arial" w:hAnsi="Arial" w:cs="Arial"/>
          <w:color w:val="auto"/>
          <w:sz w:val="24"/>
          <w:szCs w:val="24"/>
        </w:rPr>
        <w:t>used</w:t>
      </w:r>
      <w:r w:rsidR="00DB7F6B" w:rsidRPr="00741D13">
        <w:rPr>
          <w:rFonts w:ascii="Arial" w:hAnsi="Arial" w:cs="Arial"/>
          <w:color w:val="auto"/>
          <w:sz w:val="24"/>
          <w:szCs w:val="24"/>
        </w:rPr>
        <w:t xml:space="preserve"> in this study. </w:t>
      </w:r>
      <w:r w:rsidR="00043972" w:rsidRPr="00741D13">
        <w:rPr>
          <w:rFonts w:ascii="Arial" w:hAnsi="Arial" w:cs="Arial"/>
          <w:color w:val="auto"/>
          <w:sz w:val="24"/>
          <w:szCs w:val="24"/>
        </w:rPr>
        <w:t>Red lines show examples of where specimen</w:t>
      </w:r>
      <w:r w:rsidR="00760CD4" w:rsidRPr="00741D13">
        <w:rPr>
          <w:rFonts w:ascii="Arial" w:hAnsi="Arial" w:cs="Arial"/>
          <w:color w:val="auto"/>
          <w:sz w:val="24"/>
          <w:szCs w:val="24"/>
        </w:rPr>
        <w:t>s</w:t>
      </w:r>
      <w:r w:rsidR="00043972" w:rsidRPr="00741D13">
        <w:rPr>
          <w:rFonts w:ascii="Arial" w:hAnsi="Arial" w:cs="Arial"/>
          <w:color w:val="auto"/>
          <w:sz w:val="24"/>
          <w:szCs w:val="24"/>
        </w:rPr>
        <w:t xml:space="preserve"> w</w:t>
      </w:r>
      <w:r w:rsidR="00760CD4" w:rsidRPr="00741D13">
        <w:rPr>
          <w:rFonts w:ascii="Arial" w:hAnsi="Arial" w:cs="Arial"/>
          <w:color w:val="auto"/>
          <w:sz w:val="24"/>
          <w:szCs w:val="24"/>
        </w:rPr>
        <w:t>ere</w:t>
      </w:r>
      <w:r w:rsidR="00043972" w:rsidRPr="00741D13">
        <w:rPr>
          <w:rFonts w:ascii="Arial" w:hAnsi="Arial" w:cs="Arial"/>
          <w:color w:val="auto"/>
          <w:sz w:val="24"/>
          <w:szCs w:val="24"/>
        </w:rPr>
        <w:t xml:space="preserve"> cut to obtain samples</w:t>
      </w:r>
      <w:r w:rsidR="00043972" w:rsidRPr="00741D13">
        <w:rPr>
          <w:rFonts w:ascii="Arial" w:hAnsi="Arial" w:cs="Arial"/>
          <w:sz w:val="24"/>
          <w:szCs w:val="24"/>
        </w:rPr>
        <w:t xml:space="preserve">. </w:t>
      </w:r>
    </w:p>
    <w:p w14:paraId="5CDDB5DA" w14:textId="77777777" w:rsidR="00DE6DEC" w:rsidRDefault="00DE6DEC" w:rsidP="00741D13">
      <w:pPr>
        <w:pStyle w:val="Style1"/>
        <w:numPr>
          <w:ilvl w:val="0"/>
          <w:numId w:val="0"/>
        </w:numPr>
      </w:pPr>
    </w:p>
    <w:p w14:paraId="14D02EBC" w14:textId="1BBFDF2B" w:rsidR="00E158C1" w:rsidRPr="00E158C1" w:rsidRDefault="00E158C1" w:rsidP="00004A7A">
      <w:pPr>
        <w:pStyle w:val="Style1"/>
      </w:pPr>
      <w:r>
        <w:t>Fe/Ca and Mn/Ca ratios: contamination screening</w:t>
      </w:r>
      <w:bookmarkEnd w:id="0"/>
    </w:p>
    <w:p w14:paraId="07198623" w14:textId="62C7F399" w:rsidR="00E158C1" w:rsidRDefault="00E158C1" w:rsidP="00E158C1">
      <w:pPr>
        <w:rPr>
          <w:rFonts w:ascii="Arial" w:hAnsi="Arial" w:cs="Arial"/>
          <w:sz w:val="24"/>
          <w:szCs w:val="24"/>
        </w:rPr>
      </w:pPr>
    </w:p>
    <w:p w14:paraId="512E339A" w14:textId="4C78FC63" w:rsidR="00AE1B5A" w:rsidRDefault="00FA2719" w:rsidP="00D76846">
      <w:pPr>
        <w:jc w:val="left"/>
        <w:rPr>
          <w:rFonts w:ascii="Arial" w:hAnsi="Arial" w:cs="Arial"/>
          <w:sz w:val="24"/>
          <w:szCs w:val="24"/>
        </w:rPr>
      </w:pPr>
      <w:r w:rsidRPr="00FA2719">
        <w:rPr>
          <w:rFonts w:ascii="Arial" w:hAnsi="Arial" w:cs="Arial"/>
          <w:sz w:val="24"/>
          <w:szCs w:val="24"/>
        </w:rPr>
        <w:t>Iron oxyhydroxides are common contaminant phases which can impact element/Ca ratios in</w:t>
      </w:r>
      <w:r w:rsidR="009626D1">
        <w:rPr>
          <w:rFonts w:ascii="Arial" w:hAnsi="Arial" w:cs="Arial"/>
          <w:sz w:val="24"/>
          <w:szCs w:val="24"/>
        </w:rPr>
        <w:t xml:space="preserve"> marine</w:t>
      </w:r>
      <w:r w:rsidRPr="00FA2719">
        <w:rPr>
          <w:rFonts w:ascii="Arial" w:hAnsi="Arial" w:cs="Arial"/>
          <w:sz w:val="24"/>
          <w:szCs w:val="24"/>
        </w:rPr>
        <w:t xml:space="preserve"> bio</w:t>
      </w:r>
      <w:r w:rsidR="009626D1">
        <w:rPr>
          <w:rFonts w:ascii="Arial" w:hAnsi="Arial" w:cs="Arial"/>
          <w:sz w:val="24"/>
          <w:szCs w:val="24"/>
        </w:rPr>
        <w:t xml:space="preserve">genic </w:t>
      </w:r>
      <w:r w:rsidRPr="00FA2719">
        <w:rPr>
          <w:rFonts w:ascii="Arial" w:hAnsi="Arial" w:cs="Arial"/>
          <w:sz w:val="24"/>
          <w:szCs w:val="24"/>
        </w:rPr>
        <w:t xml:space="preserve">carbonates </w:t>
      </w:r>
      <w:r w:rsidRPr="00BE15C0">
        <w:rPr>
          <w:rFonts w:ascii="Arial" w:hAnsi="Arial" w:cs="Arial"/>
          <w:sz w:val="24"/>
          <w:szCs w:val="24"/>
        </w:rPr>
        <w:t>(</w:t>
      </w:r>
      <w:proofErr w:type="gramStart"/>
      <w:r w:rsidRPr="00BE15C0">
        <w:rPr>
          <w:rFonts w:ascii="Arial" w:hAnsi="Arial" w:cs="Arial"/>
          <w:sz w:val="24"/>
          <w:szCs w:val="24"/>
        </w:rPr>
        <w:t>e.g.</w:t>
      </w:r>
      <w:proofErr w:type="gramEnd"/>
      <w:r w:rsidRPr="00BE15C0">
        <w:rPr>
          <w:rFonts w:ascii="Arial" w:hAnsi="Arial" w:cs="Arial"/>
          <w:sz w:val="24"/>
          <w:szCs w:val="24"/>
        </w:rPr>
        <w:t xml:space="preserve"> Boyle [1981]). </w:t>
      </w:r>
      <w:r w:rsidR="00EA47E5">
        <w:rPr>
          <w:rFonts w:ascii="Arial" w:hAnsi="Arial" w:cs="Arial"/>
          <w:sz w:val="24"/>
          <w:szCs w:val="24"/>
        </w:rPr>
        <w:t>Here, w</w:t>
      </w:r>
      <w:r w:rsidRPr="00BE15C0">
        <w:rPr>
          <w:rFonts w:ascii="Arial" w:hAnsi="Arial" w:cs="Arial"/>
          <w:sz w:val="24"/>
          <w:szCs w:val="24"/>
        </w:rPr>
        <w:t xml:space="preserve">e test for their influence </w:t>
      </w:r>
      <w:r w:rsidR="00F93857">
        <w:rPr>
          <w:rFonts w:ascii="Arial" w:hAnsi="Arial" w:cs="Arial"/>
          <w:sz w:val="24"/>
          <w:szCs w:val="24"/>
        </w:rPr>
        <w:t xml:space="preserve">in our dataset </w:t>
      </w:r>
      <w:r w:rsidRPr="00BE15C0">
        <w:rPr>
          <w:rFonts w:ascii="Arial" w:hAnsi="Arial" w:cs="Arial"/>
          <w:sz w:val="24"/>
          <w:szCs w:val="24"/>
        </w:rPr>
        <w:t>by measuring the Fe/Ca and Mn/Ca of sample replicates</w:t>
      </w:r>
      <w:r w:rsidR="00EA47E5">
        <w:rPr>
          <w:rFonts w:ascii="Arial" w:hAnsi="Arial" w:cs="Arial"/>
          <w:sz w:val="24"/>
          <w:szCs w:val="24"/>
        </w:rPr>
        <w:t xml:space="preserve">, and reporting correlations with both coral Ba/Ca and </w:t>
      </w:r>
      <w:r w:rsidR="00EA47E5" w:rsidRPr="00BE15C0">
        <w:rPr>
          <w:rFonts w:ascii="Arial" w:hAnsi="Arial" w:cs="Arial"/>
          <w:sz w:val="24"/>
          <w:szCs w:val="24"/>
        </w:rPr>
        <w:t>residuals of the Ba/Ca vs [Ba]</w:t>
      </w:r>
      <w:r w:rsidR="00EA47E5" w:rsidRPr="00BE15C0">
        <w:rPr>
          <w:rFonts w:ascii="Arial" w:hAnsi="Arial" w:cs="Arial"/>
          <w:i/>
          <w:iCs/>
          <w:sz w:val="24"/>
          <w:szCs w:val="24"/>
          <w:vertAlign w:val="subscript"/>
        </w:rPr>
        <w:t>SW</w:t>
      </w:r>
      <w:r w:rsidR="00EA47E5" w:rsidRPr="00BE15C0">
        <w:rPr>
          <w:rFonts w:ascii="Arial" w:hAnsi="Arial" w:cs="Arial"/>
          <w:sz w:val="24"/>
          <w:szCs w:val="24"/>
        </w:rPr>
        <w:t xml:space="preserve"> relationships (Ba/</w:t>
      </w:r>
      <w:proofErr w:type="spellStart"/>
      <w:r w:rsidR="00EA47E5" w:rsidRPr="00BE15C0">
        <w:rPr>
          <w:rFonts w:ascii="Arial" w:hAnsi="Arial" w:cs="Arial"/>
          <w:sz w:val="24"/>
          <w:szCs w:val="24"/>
        </w:rPr>
        <w:t>Ca</w:t>
      </w:r>
      <w:r w:rsidR="00EA47E5" w:rsidRPr="00BE15C0">
        <w:rPr>
          <w:rFonts w:ascii="Arial" w:hAnsi="Arial" w:cs="Arial"/>
          <w:i/>
          <w:iCs/>
          <w:sz w:val="24"/>
          <w:szCs w:val="24"/>
          <w:vertAlign w:val="subscript"/>
        </w:rPr>
        <w:t>residual</w:t>
      </w:r>
      <w:proofErr w:type="spellEnd"/>
      <w:r w:rsidR="00EA47E5" w:rsidRPr="00BE15C0">
        <w:rPr>
          <w:rFonts w:ascii="Arial" w:hAnsi="Arial" w:cs="Arial"/>
          <w:sz w:val="24"/>
          <w:szCs w:val="24"/>
        </w:rPr>
        <w:t xml:space="preserve"> = Ba/</w:t>
      </w:r>
      <w:proofErr w:type="spellStart"/>
      <w:r w:rsidR="00EA47E5" w:rsidRPr="00BE15C0">
        <w:rPr>
          <w:rFonts w:ascii="Arial" w:hAnsi="Arial" w:cs="Arial"/>
          <w:sz w:val="24"/>
          <w:szCs w:val="24"/>
        </w:rPr>
        <w:t>Ca</w:t>
      </w:r>
      <w:r w:rsidR="00EA47E5" w:rsidRPr="00BE15C0">
        <w:rPr>
          <w:rFonts w:ascii="Arial" w:hAnsi="Arial" w:cs="Arial"/>
          <w:i/>
          <w:iCs/>
          <w:sz w:val="24"/>
          <w:szCs w:val="24"/>
          <w:vertAlign w:val="subscript"/>
        </w:rPr>
        <w:t>coral</w:t>
      </w:r>
      <w:proofErr w:type="spellEnd"/>
      <w:r w:rsidR="00EA47E5" w:rsidRPr="00BE15C0">
        <w:rPr>
          <w:rFonts w:ascii="Arial" w:hAnsi="Arial" w:cs="Arial"/>
          <w:sz w:val="24"/>
          <w:szCs w:val="24"/>
        </w:rPr>
        <w:t xml:space="preserve"> – Ba/</w:t>
      </w:r>
      <w:proofErr w:type="spellStart"/>
      <w:r w:rsidR="00EA47E5" w:rsidRPr="00BE15C0">
        <w:rPr>
          <w:rFonts w:ascii="Arial" w:hAnsi="Arial" w:cs="Arial"/>
          <w:sz w:val="24"/>
          <w:szCs w:val="24"/>
        </w:rPr>
        <w:t>Ca</w:t>
      </w:r>
      <w:r w:rsidR="00EA47E5" w:rsidRPr="00BE15C0">
        <w:rPr>
          <w:rFonts w:ascii="Arial" w:hAnsi="Arial" w:cs="Arial"/>
          <w:i/>
          <w:iCs/>
          <w:sz w:val="24"/>
          <w:szCs w:val="24"/>
          <w:vertAlign w:val="subscript"/>
        </w:rPr>
        <w:t>calibration</w:t>
      </w:r>
      <w:proofErr w:type="spellEnd"/>
      <w:r w:rsidR="00EA47E5" w:rsidRPr="00BE15C0">
        <w:rPr>
          <w:rFonts w:ascii="Arial" w:hAnsi="Arial" w:cs="Arial"/>
          <w:sz w:val="24"/>
          <w:szCs w:val="24"/>
        </w:rPr>
        <w:t>)</w:t>
      </w:r>
      <w:r w:rsidR="00EA47E5">
        <w:rPr>
          <w:rFonts w:ascii="Arial" w:hAnsi="Arial" w:cs="Arial"/>
          <w:sz w:val="24"/>
          <w:szCs w:val="24"/>
        </w:rPr>
        <w:t xml:space="preserve"> (</w:t>
      </w:r>
      <w:r w:rsidR="00EA47E5" w:rsidRPr="00BE15C0">
        <w:rPr>
          <w:rFonts w:ascii="Arial" w:hAnsi="Arial" w:cs="Arial"/>
          <w:sz w:val="24"/>
          <w:szCs w:val="24"/>
        </w:rPr>
        <w:fldChar w:fldCharType="begin"/>
      </w:r>
      <w:r w:rsidR="00EA47E5" w:rsidRPr="00BE15C0">
        <w:rPr>
          <w:rFonts w:ascii="Arial" w:hAnsi="Arial" w:cs="Arial"/>
          <w:sz w:val="24"/>
          <w:szCs w:val="24"/>
        </w:rPr>
        <w:instrText xml:space="preserve"> REF _Ref95831699 \h  \* MERGEFORMAT </w:instrText>
      </w:r>
      <w:r w:rsidR="00EA47E5" w:rsidRPr="00BE15C0">
        <w:rPr>
          <w:rFonts w:ascii="Arial" w:hAnsi="Arial" w:cs="Arial"/>
          <w:sz w:val="24"/>
          <w:szCs w:val="24"/>
        </w:rPr>
      </w:r>
      <w:r w:rsidR="00EA47E5" w:rsidRPr="00BE15C0">
        <w:rPr>
          <w:rFonts w:ascii="Arial" w:hAnsi="Arial" w:cs="Arial"/>
          <w:sz w:val="24"/>
          <w:szCs w:val="24"/>
        </w:rPr>
        <w:fldChar w:fldCharType="separate"/>
      </w:r>
      <w:r w:rsidR="003F77D6" w:rsidRPr="00741D13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3F77D6" w:rsidRPr="00741D13">
        <w:rPr>
          <w:rFonts w:ascii="Arial" w:hAnsi="Arial" w:cs="Arial"/>
          <w:noProof/>
          <w:color w:val="auto"/>
          <w:sz w:val="24"/>
          <w:szCs w:val="24"/>
        </w:rPr>
        <w:t>2</w:t>
      </w:r>
      <w:r w:rsidR="00EA47E5" w:rsidRPr="00BE15C0">
        <w:rPr>
          <w:rFonts w:ascii="Arial" w:hAnsi="Arial" w:cs="Arial"/>
          <w:sz w:val="24"/>
          <w:szCs w:val="24"/>
        </w:rPr>
        <w:fldChar w:fldCharType="end"/>
      </w:r>
      <w:r w:rsidR="00EA47E5" w:rsidRPr="00BE15C0">
        <w:rPr>
          <w:rFonts w:ascii="Arial" w:hAnsi="Arial" w:cs="Arial"/>
          <w:sz w:val="24"/>
          <w:szCs w:val="24"/>
        </w:rPr>
        <w:t xml:space="preserve">; </w:t>
      </w:r>
      <w:r w:rsidR="00EA47E5" w:rsidRPr="00BE15C0">
        <w:rPr>
          <w:rFonts w:ascii="Arial" w:hAnsi="Arial" w:cs="Arial"/>
          <w:sz w:val="24"/>
          <w:szCs w:val="24"/>
        </w:rPr>
        <w:fldChar w:fldCharType="begin"/>
      </w:r>
      <w:r w:rsidR="00EA47E5" w:rsidRPr="00BE15C0">
        <w:rPr>
          <w:rFonts w:ascii="Arial" w:hAnsi="Arial" w:cs="Arial"/>
          <w:sz w:val="24"/>
          <w:szCs w:val="24"/>
        </w:rPr>
        <w:instrText xml:space="preserve"> REF _Ref97557056 \h  \* MERGEFORMAT </w:instrText>
      </w:r>
      <w:r w:rsidR="00EA47E5" w:rsidRPr="00BE15C0">
        <w:rPr>
          <w:rFonts w:ascii="Arial" w:hAnsi="Arial" w:cs="Arial"/>
          <w:sz w:val="24"/>
          <w:szCs w:val="24"/>
        </w:rPr>
      </w:r>
      <w:r w:rsidR="00EA47E5" w:rsidRPr="00BE15C0">
        <w:rPr>
          <w:rFonts w:ascii="Arial" w:hAnsi="Arial" w:cs="Arial"/>
          <w:sz w:val="24"/>
          <w:szCs w:val="24"/>
        </w:rPr>
        <w:fldChar w:fldCharType="separate"/>
      </w:r>
      <w:r w:rsidR="003F77D6" w:rsidRPr="0095466D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3F77D6">
        <w:rPr>
          <w:rFonts w:ascii="Arial" w:hAnsi="Arial" w:cs="Arial"/>
          <w:noProof/>
          <w:color w:val="auto"/>
          <w:sz w:val="24"/>
          <w:szCs w:val="24"/>
        </w:rPr>
        <w:t>3</w:t>
      </w:r>
      <w:r w:rsidR="00EA47E5" w:rsidRPr="00BE15C0">
        <w:rPr>
          <w:rFonts w:ascii="Arial" w:hAnsi="Arial" w:cs="Arial"/>
          <w:sz w:val="24"/>
          <w:szCs w:val="24"/>
        </w:rPr>
        <w:fldChar w:fldCharType="end"/>
      </w:r>
      <w:r w:rsidR="00C5706C">
        <w:rPr>
          <w:rFonts w:ascii="Arial" w:hAnsi="Arial" w:cs="Arial"/>
          <w:sz w:val="24"/>
          <w:szCs w:val="24"/>
        </w:rPr>
        <w:t xml:space="preserve">). </w:t>
      </w:r>
    </w:p>
    <w:p w14:paraId="54D1086B" w14:textId="77777777" w:rsidR="00AE1B5A" w:rsidRDefault="00AE1B5A" w:rsidP="00D76846">
      <w:pPr>
        <w:jc w:val="left"/>
        <w:rPr>
          <w:rFonts w:ascii="Arial" w:hAnsi="Arial" w:cs="Arial"/>
          <w:sz w:val="24"/>
          <w:szCs w:val="24"/>
        </w:rPr>
      </w:pPr>
    </w:p>
    <w:p w14:paraId="6C51205D" w14:textId="0A24F525" w:rsidR="00FA2719" w:rsidRPr="00FA2719" w:rsidRDefault="00FA2719" w:rsidP="00D76846">
      <w:pPr>
        <w:jc w:val="left"/>
        <w:rPr>
          <w:rFonts w:ascii="Arial" w:hAnsi="Arial" w:cs="Arial"/>
          <w:sz w:val="24"/>
          <w:szCs w:val="24"/>
        </w:rPr>
      </w:pPr>
      <w:r w:rsidRPr="00BE15C0">
        <w:rPr>
          <w:rFonts w:ascii="Arial" w:hAnsi="Arial" w:cs="Arial"/>
          <w:sz w:val="24"/>
          <w:szCs w:val="24"/>
        </w:rPr>
        <w:t xml:space="preserve">No </w:t>
      </w:r>
      <w:r w:rsidR="008928EF">
        <w:rPr>
          <w:rFonts w:ascii="Arial" w:hAnsi="Arial" w:cs="Arial"/>
          <w:sz w:val="24"/>
          <w:szCs w:val="24"/>
        </w:rPr>
        <w:t xml:space="preserve">significant </w:t>
      </w:r>
      <w:r w:rsidRPr="00BE15C0">
        <w:rPr>
          <w:rFonts w:ascii="Arial" w:hAnsi="Arial" w:cs="Arial"/>
          <w:sz w:val="24"/>
          <w:szCs w:val="24"/>
        </w:rPr>
        <w:t xml:space="preserve">correlation is found between Ba/Ca and either Fe/Ca or Mn/Ca values for aragonitic </w:t>
      </w:r>
      <w:proofErr w:type="spellStart"/>
      <w:r w:rsidR="00A13283">
        <w:rPr>
          <w:rFonts w:ascii="Arial" w:hAnsi="Arial" w:cs="Arial"/>
          <w:sz w:val="24"/>
          <w:szCs w:val="24"/>
        </w:rPr>
        <w:t>s</w:t>
      </w:r>
      <w:r w:rsidRPr="00BE15C0">
        <w:rPr>
          <w:rFonts w:ascii="Arial" w:hAnsi="Arial" w:cs="Arial"/>
          <w:sz w:val="24"/>
          <w:szCs w:val="24"/>
        </w:rPr>
        <w:t>tylasterid</w:t>
      </w:r>
      <w:r w:rsidR="00A13283">
        <w:rPr>
          <w:rFonts w:ascii="Arial" w:hAnsi="Arial" w:cs="Arial"/>
          <w:sz w:val="24"/>
          <w:szCs w:val="24"/>
        </w:rPr>
        <w:t>s</w:t>
      </w:r>
      <w:proofErr w:type="spellEnd"/>
      <w:r w:rsidR="00A842B4">
        <w:rPr>
          <w:rFonts w:ascii="Arial" w:hAnsi="Arial" w:cs="Arial"/>
          <w:sz w:val="24"/>
          <w:szCs w:val="24"/>
        </w:rPr>
        <w:t>,</w:t>
      </w:r>
      <w:r w:rsidRPr="00BE15C0">
        <w:rPr>
          <w:rFonts w:ascii="Arial" w:hAnsi="Arial" w:cs="Arial"/>
          <w:sz w:val="24"/>
          <w:szCs w:val="24"/>
        </w:rPr>
        <w:t xml:space="preserve"> or </w:t>
      </w:r>
      <w:r w:rsidR="00A842B4">
        <w:rPr>
          <w:rFonts w:ascii="Arial" w:hAnsi="Arial" w:cs="Arial"/>
          <w:sz w:val="24"/>
          <w:szCs w:val="24"/>
        </w:rPr>
        <w:t>between</w:t>
      </w:r>
      <w:r w:rsidR="008928EF">
        <w:rPr>
          <w:rFonts w:ascii="Arial" w:hAnsi="Arial" w:cs="Arial"/>
          <w:sz w:val="24"/>
          <w:szCs w:val="24"/>
        </w:rPr>
        <w:t xml:space="preserve"> s</w:t>
      </w:r>
      <w:r w:rsidRPr="00BE15C0">
        <w:rPr>
          <w:rFonts w:ascii="Arial" w:hAnsi="Arial" w:cs="Arial"/>
          <w:sz w:val="24"/>
          <w:szCs w:val="24"/>
        </w:rPr>
        <w:t>cleractinia</w:t>
      </w:r>
      <w:r w:rsidR="008928EF">
        <w:rPr>
          <w:rFonts w:ascii="Arial" w:hAnsi="Arial" w:cs="Arial"/>
          <w:sz w:val="24"/>
          <w:szCs w:val="24"/>
        </w:rPr>
        <w:t>n Ba/Ca and Fe/Ca</w:t>
      </w:r>
      <w:r w:rsidRPr="00BE15C0">
        <w:rPr>
          <w:rFonts w:ascii="Arial" w:hAnsi="Arial" w:cs="Arial"/>
          <w:sz w:val="24"/>
          <w:szCs w:val="24"/>
        </w:rPr>
        <w:t xml:space="preserve"> (</w:t>
      </w:r>
      <w:r w:rsidR="008928EF" w:rsidRPr="00741D13">
        <w:rPr>
          <w:rFonts w:ascii="Arial" w:hAnsi="Arial" w:cs="Arial"/>
          <w:i/>
          <w:iCs/>
          <w:sz w:val="24"/>
          <w:szCs w:val="24"/>
        </w:rPr>
        <w:t>p</w:t>
      </w:r>
      <w:r w:rsidR="008928EF">
        <w:rPr>
          <w:rFonts w:ascii="Arial" w:hAnsi="Arial" w:cs="Arial"/>
          <w:sz w:val="24"/>
          <w:szCs w:val="24"/>
        </w:rPr>
        <w:t xml:space="preserve"> &gt; 0.05</w:t>
      </w:r>
      <w:r w:rsidRPr="00BE15C0">
        <w:rPr>
          <w:rFonts w:ascii="Arial" w:hAnsi="Arial" w:cs="Arial"/>
          <w:sz w:val="24"/>
          <w:szCs w:val="24"/>
        </w:rPr>
        <w:t xml:space="preserve">). However, high-Mg </w:t>
      </w:r>
      <w:proofErr w:type="spellStart"/>
      <w:r w:rsidRPr="00BE15C0">
        <w:rPr>
          <w:rFonts w:ascii="Arial" w:hAnsi="Arial" w:cs="Arial"/>
          <w:sz w:val="24"/>
          <w:szCs w:val="24"/>
        </w:rPr>
        <w:t>calcit</w:t>
      </w:r>
      <w:r w:rsidR="00403D90" w:rsidRPr="00BE15C0">
        <w:rPr>
          <w:rFonts w:ascii="Arial" w:hAnsi="Arial" w:cs="Arial"/>
          <w:sz w:val="24"/>
          <w:szCs w:val="24"/>
        </w:rPr>
        <w:t>ic</w:t>
      </w:r>
      <w:proofErr w:type="spellEnd"/>
      <w:r w:rsidRPr="00BE15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705A0">
        <w:rPr>
          <w:rFonts w:ascii="Arial" w:hAnsi="Arial" w:cs="Arial"/>
          <w:sz w:val="24"/>
          <w:szCs w:val="24"/>
        </w:rPr>
        <w:t>s</w:t>
      </w:r>
      <w:r w:rsidRPr="00BE15C0">
        <w:rPr>
          <w:rFonts w:ascii="Arial" w:hAnsi="Arial" w:cs="Arial"/>
          <w:sz w:val="24"/>
          <w:szCs w:val="24"/>
        </w:rPr>
        <w:t>tylasterid</w:t>
      </w:r>
      <w:r w:rsidR="008705A0">
        <w:rPr>
          <w:rFonts w:ascii="Arial" w:hAnsi="Arial" w:cs="Arial"/>
          <w:sz w:val="24"/>
          <w:szCs w:val="24"/>
        </w:rPr>
        <w:t>s</w:t>
      </w:r>
      <w:proofErr w:type="spellEnd"/>
      <w:r w:rsidRPr="00BE15C0">
        <w:rPr>
          <w:rFonts w:ascii="Arial" w:hAnsi="Arial" w:cs="Arial"/>
          <w:sz w:val="24"/>
          <w:szCs w:val="24"/>
        </w:rPr>
        <w:t xml:space="preserve"> show a</w:t>
      </w:r>
      <w:r w:rsidR="001E7AF1">
        <w:rPr>
          <w:rFonts w:ascii="Arial" w:hAnsi="Arial" w:cs="Arial"/>
          <w:sz w:val="24"/>
          <w:szCs w:val="24"/>
        </w:rPr>
        <w:t xml:space="preserve"> significant</w:t>
      </w:r>
      <w:r w:rsidR="00A01872">
        <w:rPr>
          <w:rFonts w:ascii="Arial" w:hAnsi="Arial" w:cs="Arial"/>
          <w:sz w:val="24"/>
          <w:szCs w:val="24"/>
        </w:rPr>
        <w:t xml:space="preserve"> (</w:t>
      </w:r>
      <w:r w:rsidR="00A01872" w:rsidRPr="00741D13">
        <w:rPr>
          <w:rFonts w:ascii="Arial" w:hAnsi="Arial" w:cs="Arial"/>
          <w:i/>
          <w:iCs/>
          <w:sz w:val="24"/>
          <w:szCs w:val="24"/>
        </w:rPr>
        <w:t>p</w:t>
      </w:r>
      <w:r w:rsidR="00A01872">
        <w:rPr>
          <w:rFonts w:ascii="Arial" w:hAnsi="Arial" w:cs="Arial"/>
          <w:sz w:val="24"/>
          <w:szCs w:val="24"/>
        </w:rPr>
        <w:t xml:space="preserve"> &lt; 0.05)</w:t>
      </w:r>
      <w:r w:rsidRPr="00BE15C0">
        <w:rPr>
          <w:rFonts w:ascii="Arial" w:hAnsi="Arial" w:cs="Arial"/>
          <w:sz w:val="24"/>
          <w:szCs w:val="24"/>
        </w:rPr>
        <w:t xml:space="preserve"> positive correlation between these variables (</w:t>
      </w:r>
      <w:proofErr w:type="spellStart"/>
      <w:r w:rsidRPr="00741D13">
        <w:rPr>
          <w:rFonts w:ascii="Arial" w:hAnsi="Arial" w:cs="Arial"/>
          <w:i/>
          <w:iCs/>
          <w:sz w:val="24"/>
          <w:szCs w:val="24"/>
        </w:rPr>
        <w:t>r</w:t>
      </w:r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>Fe</w:t>
      </w:r>
      <w:proofErr w:type="spellEnd"/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 xml:space="preserve">-Ba </w:t>
      </w:r>
      <w:r w:rsidRPr="00BE15C0">
        <w:rPr>
          <w:rFonts w:ascii="Arial" w:hAnsi="Arial" w:cs="Arial"/>
          <w:sz w:val="24"/>
          <w:szCs w:val="24"/>
        </w:rPr>
        <w:t>= 0.</w:t>
      </w:r>
      <w:r w:rsidR="00532E4A">
        <w:rPr>
          <w:rFonts w:ascii="Arial" w:hAnsi="Arial" w:cs="Arial"/>
          <w:sz w:val="24"/>
          <w:szCs w:val="24"/>
        </w:rPr>
        <w:t>69</w:t>
      </w:r>
      <w:r w:rsidRPr="00BE15C0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741D13">
        <w:rPr>
          <w:rFonts w:ascii="Arial" w:hAnsi="Arial" w:cs="Arial"/>
          <w:i/>
          <w:iCs/>
          <w:sz w:val="24"/>
          <w:szCs w:val="24"/>
        </w:rPr>
        <w:t>r</w:t>
      </w:r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>Mn</w:t>
      </w:r>
      <w:proofErr w:type="spellEnd"/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 xml:space="preserve">-Ba </w:t>
      </w:r>
      <w:r w:rsidRPr="00BE15C0">
        <w:rPr>
          <w:rFonts w:ascii="Arial" w:hAnsi="Arial" w:cs="Arial"/>
          <w:sz w:val="24"/>
          <w:szCs w:val="24"/>
        </w:rPr>
        <w:t>= 0.</w:t>
      </w:r>
      <w:r w:rsidR="00532E4A">
        <w:rPr>
          <w:rFonts w:ascii="Arial" w:hAnsi="Arial" w:cs="Arial"/>
          <w:sz w:val="24"/>
          <w:szCs w:val="24"/>
        </w:rPr>
        <w:t>69</w:t>
      </w:r>
      <w:r w:rsidRPr="00BE15C0">
        <w:rPr>
          <w:rFonts w:ascii="Arial" w:hAnsi="Arial" w:cs="Arial"/>
          <w:sz w:val="24"/>
          <w:szCs w:val="24"/>
        </w:rPr>
        <w:t>)</w:t>
      </w:r>
      <w:r w:rsidR="00532E4A">
        <w:rPr>
          <w:rFonts w:ascii="Arial" w:hAnsi="Arial" w:cs="Arial"/>
          <w:sz w:val="24"/>
          <w:szCs w:val="24"/>
        </w:rPr>
        <w:t xml:space="preserve">, while scleractinian </w:t>
      </w:r>
      <w:r w:rsidR="00532E4A">
        <w:rPr>
          <w:rFonts w:ascii="Arial" w:hAnsi="Arial" w:cs="Arial"/>
          <w:sz w:val="24"/>
          <w:szCs w:val="24"/>
        </w:rPr>
        <w:lastRenderedPageBreak/>
        <w:t xml:space="preserve">Ba/Ca ratios </w:t>
      </w:r>
      <w:r w:rsidR="006B4B75">
        <w:rPr>
          <w:rFonts w:ascii="Arial" w:hAnsi="Arial" w:cs="Arial"/>
          <w:sz w:val="24"/>
          <w:szCs w:val="24"/>
        </w:rPr>
        <w:t xml:space="preserve">also </w:t>
      </w:r>
      <w:r w:rsidR="00532E4A">
        <w:rPr>
          <w:rFonts w:ascii="Arial" w:hAnsi="Arial" w:cs="Arial"/>
          <w:sz w:val="24"/>
          <w:szCs w:val="24"/>
        </w:rPr>
        <w:t>correlate significantly with Mn/Ca (</w:t>
      </w:r>
      <w:r w:rsidR="006B4B75" w:rsidRPr="00741D13">
        <w:rPr>
          <w:rFonts w:ascii="Arial" w:hAnsi="Arial" w:cs="Arial"/>
          <w:i/>
          <w:iCs/>
          <w:sz w:val="24"/>
          <w:szCs w:val="24"/>
        </w:rPr>
        <w:t>p</w:t>
      </w:r>
      <w:r w:rsidR="006B4B75">
        <w:rPr>
          <w:rFonts w:ascii="Arial" w:hAnsi="Arial" w:cs="Arial"/>
          <w:sz w:val="24"/>
          <w:szCs w:val="24"/>
        </w:rPr>
        <w:t xml:space="preserve"> &lt; 0.05, </w:t>
      </w:r>
      <w:r w:rsidR="00532E4A">
        <w:rPr>
          <w:rFonts w:ascii="Arial" w:hAnsi="Arial" w:cs="Arial"/>
          <w:i/>
          <w:iCs/>
          <w:sz w:val="24"/>
          <w:szCs w:val="24"/>
        </w:rPr>
        <w:t>r</w:t>
      </w:r>
      <w:r w:rsidR="00532E4A">
        <w:rPr>
          <w:rFonts w:ascii="Arial" w:hAnsi="Arial" w:cs="Arial"/>
          <w:sz w:val="24"/>
          <w:szCs w:val="24"/>
        </w:rPr>
        <w:t xml:space="preserve"> = </w:t>
      </w:r>
      <w:r w:rsidR="006B4B75">
        <w:rPr>
          <w:rFonts w:ascii="Arial" w:hAnsi="Arial" w:cs="Arial"/>
          <w:sz w:val="24"/>
          <w:szCs w:val="24"/>
        </w:rPr>
        <w:t>0.21</w:t>
      </w:r>
      <w:r w:rsidR="00532E4A">
        <w:rPr>
          <w:rFonts w:ascii="Arial" w:hAnsi="Arial" w:cs="Arial"/>
          <w:sz w:val="24"/>
          <w:szCs w:val="24"/>
        </w:rPr>
        <w:t>)</w:t>
      </w:r>
      <w:r w:rsidRPr="00BE15C0">
        <w:rPr>
          <w:rFonts w:ascii="Arial" w:hAnsi="Arial" w:cs="Arial"/>
          <w:sz w:val="24"/>
          <w:szCs w:val="24"/>
        </w:rPr>
        <w:t xml:space="preserve">. Furthermore, both Fe/Ca and Mn/Ca correlate </w:t>
      </w:r>
      <w:r w:rsidR="00277342">
        <w:rPr>
          <w:rFonts w:ascii="Arial" w:hAnsi="Arial" w:cs="Arial"/>
          <w:sz w:val="24"/>
          <w:szCs w:val="24"/>
        </w:rPr>
        <w:t xml:space="preserve">significantly and </w:t>
      </w:r>
      <w:r w:rsidRPr="00BE15C0">
        <w:rPr>
          <w:rFonts w:ascii="Arial" w:hAnsi="Arial" w:cs="Arial"/>
          <w:sz w:val="24"/>
          <w:szCs w:val="24"/>
        </w:rPr>
        <w:t xml:space="preserve">positively with </w:t>
      </w:r>
      <w:r w:rsidR="00CD6ED2" w:rsidRPr="00BE15C0">
        <w:rPr>
          <w:rFonts w:ascii="Arial" w:hAnsi="Arial" w:cs="Arial"/>
          <w:sz w:val="24"/>
          <w:szCs w:val="24"/>
        </w:rPr>
        <w:t>residuals of the Ba/Ca vs [Ba]</w:t>
      </w:r>
      <w:r w:rsidR="00CD6ED2" w:rsidRPr="00BE15C0">
        <w:rPr>
          <w:rFonts w:ascii="Arial" w:hAnsi="Arial" w:cs="Arial"/>
          <w:i/>
          <w:iCs/>
          <w:sz w:val="24"/>
          <w:szCs w:val="24"/>
          <w:vertAlign w:val="subscript"/>
        </w:rPr>
        <w:t>SW</w:t>
      </w:r>
      <w:r w:rsidR="00CD6ED2" w:rsidRPr="00BE15C0">
        <w:rPr>
          <w:rFonts w:ascii="Arial" w:hAnsi="Arial" w:cs="Arial"/>
          <w:sz w:val="24"/>
          <w:szCs w:val="24"/>
        </w:rPr>
        <w:t xml:space="preserve"> relationships </w:t>
      </w:r>
      <w:r w:rsidRPr="00BE15C0">
        <w:rPr>
          <w:rFonts w:ascii="Arial" w:hAnsi="Arial" w:cs="Arial"/>
          <w:sz w:val="24"/>
          <w:szCs w:val="24"/>
        </w:rPr>
        <w:t xml:space="preserve">for both high-Mg </w:t>
      </w:r>
      <w:proofErr w:type="spellStart"/>
      <w:r w:rsidRPr="00BE15C0">
        <w:rPr>
          <w:rFonts w:ascii="Arial" w:hAnsi="Arial" w:cs="Arial"/>
          <w:sz w:val="24"/>
          <w:szCs w:val="24"/>
        </w:rPr>
        <w:t>calcitic</w:t>
      </w:r>
      <w:proofErr w:type="spellEnd"/>
      <w:r w:rsidRPr="00BE15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705A0">
        <w:rPr>
          <w:rFonts w:ascii="Arial" w:hAnsi="Arial" w:cs="Arial"/>
          <w:sz w:val="24"/>
          <w:szCs w:val="24"/>
        </w:rPr>
        <w:t>s</w:t>
      </w:r>
      <w:r w:rsidRPr="00BE15C0">
        <w:rPr>
          <w:rFonts w:ascii="Arial" w:hAnsi="Arial" w:cs="Arial"/>
          <w:sz w:val="24"/>
          <w:szCs w:val="24"/>
        </w:rPr>
        <w:t>tylasterid</w:t>
      </w:r>
      <w:r w:rsidR="008705A0">
        <w:rPr>
          <w:rFonts w:ascii="Arial" w:hAnsi="Arial" w:cs="Arial"/>
          <w:sz w:val="24"/>
          <w:szCs w:val="24"/>
        </w:rPr>
        <w:t>s</w:t>
      </w:r>
      <w:proofErr w:type="spellEnd"/>
      <w:r w:rsidRPr="00BE15C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741D13">
        <w:rPr>
          <w:rFonts w:ascii="Arial" w:hAnsi="Arial" w:cs="Arial"/>
          <w:i/>
          <w:iCs/>
          <w:sz w:val="24"/>
          <w:szCs w:val="24"/>
        </w:rPr>
        <w:t>r</w:t>
      </w:r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>Fe-resid</w:t>
      </w:r>
      <w:proofErr w:type="spellEnd"/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 xml:space="preserve"> </w:t>
      </w:r>
      <w:r w:rsidRPr="00BE15C0">
        <w:rPr>
          <w:rFonts w:ascii="Arial" w:hAnsi="Arial" w:cs="Arial"/>
          <w:sz w:val="24"/>
          <w:szCs w:val="24"/>
        </w:rPr>
        <w:t>= 0.</w:t>
      </w:r>
      <w:r w:rsidR="00D615E1">
        <w:rPr>
          <w:rFonts w:ascii="Arial" w:hAnsi="Arial" w:cs="Arial"/>
          <w:sz w:val="24"/>
          <w:szCs w:val="24"/>
        </w:rPr>
        <w:t>90</w:t>
      </w:r>
      <w:r w:rsidRPr="00BE15C0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741D13">
        <w:rPr>
          <w:rFonts w:ascii="Arial" w:hAnsi="Arial" w:cs="Arial"/>
          <w:i/>
          <w:iCs/>
          <w:sz w:val="24"/>
          <w:szCs w:val="24"/>
        </w:rPr>
        <w:t>r</w:t>
      </w:r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>Mn-resid</w:t>
      </w:r>
      <w:proofErr w:type="spellEnd"/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 xml:space="preserve"> </w:t>
      </w:r>
      <w:r w:rsidRPr="00BE15C0">
        <w:rPr>
          <w:rFonts w:ascii="Arial" w:hAnsi="Arial" w:cs="Arial"/>
          <w:sz w:val="24"/>
          <w:szCs w:val="24"/>
        </w:rPr>
        <w:t>= 0.</w:t>
      </w:r>
      <w:r w:rsidR="009F6EBA">
        <w:rPr>
          <w:rFonts w:ascii="Arial" w:hAnsi="Arial" w:cs="Arial"/>
          <w:sz w:val="24"/>
          <w:szCs w:val="24"/>
        </w:rPr>
        <w:t>8</w:t>
      </w:r>
      <w:r w:rsidR="00D615E1">
        <w:rPr>
          <w:rFonts w:ascii="Arial" w:hAnsi="Arial" w:cs="Arial"/>
          <w:sz w:val="24"/>
          <w:szCs w:val="24"/>
        </w:rPr>
        <w:t>9</w:t>
      </w:r>
      <w:r w:rsidRPr="00BE15C0">
        <w:rPr>
          <w:rFonts w:ascii="Arial" w:hAnsi="Arial" w:cs="Arial"/>
          <w:sz w:val="24"/>
          <w:szCs w:val="24"/>
        </w:rPr>
        <w:t>) and Scleractinia (</w:t>
      </w:r>
      <w:proofErr w:type="spellStart"/>
      <w:r w:rsidRPr="00741D13">
        <w:rPr>
          <w:rFonts w:ascii="Arial" w:hAnsi="Arial" w:cs="Arial"/>
          <w:i/>
          <w:iCs/>
          <w:sz w:val="24"/>
          <w:szCs w:val="24"/>
        </w:rPr>
        <w:t>r</w:t>
      </w:r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>Fe-resid</w:t>
      </w:r>
      <w:proofErr w:type="spellEnd"/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 xml:space="preserve"> </w:t>
      </w:r>
      <w:r w:rsidRPr="00BE15C0">
        <w:rPr>
          <w:rFonts w:ascii="Arial" w:hAnsi="Arial" w:cs="Arial"/>
          <w:sz w:val="24"/>
          <w:szCs w:val="24"/>
        </w:rPr>
        <w:t>= 0.</w:t>
      </w:r>
      <w:r w:rsidR="00FC100D">
        <w:rPr>
          <w:rFonts w:ascii="Arial" w:hAnsi="Arial" w:cs="Arial"/>
          <w:sz w:val="24"/>
          <w:szCs w:val="24"/>
        </w:rPr>
        <w:t>40</w:t>
      </w:r>
      <w:r w:rsidRPr="00BE15C0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741D13">
        <w:rPr>
          <w:rFonts w:ascii="Arial" w:hAnsi="Arial" w:cs="Arial"/>
          <w:i/>
          <w:iCs/>
          <w:sz w:val="24"/>
          <w:szCs w:val="24"/>
        </w:rPr>
        <w:t>r</w:t>
      </w:r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>Mn-resid</w:t>
      </w:r>
      <w:proofErr w:type="spellEnd"/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 xml:space="preserve"> </w:t>
      </w:r>
      <w:r w:rsidRPr="00BE15C0">
        <w:rPr>
          <w:rFonts w:ascii="Arial" w:hAnsi="Arial" w:cs="Arial"/>
          <w:sz w:val="24"/>
          <w:szCs w:val="24"/>
        </w:rPr>
        <w:t>= 0.</w:t>
      </w:r>
      <w:r w:rsidR="00A01872">
        <w:rPr>
          <w:rFonts w:ascii="Arial" w:hAnsi="Arial" w:cs="Arial"/>
          <w:sz w:val="24"/>
          <w:szCs w:val="24"/>
        </w:rPr>
        <w:t>4</w:t>
      </w:r>
      <w:r w:rsidR="006B4B75">
        <w:rPr>
          <w:rFonts w:ascii="Arial" w:hAnsi="Arial" w:cs="Arial"/>
          <w:sz w:val="24"/>
          <w:szCs w:val="24"/>
        </w:rPr>
        <w:t>0</w:t>
      </w:r>
      <w:r w:rsidR="00E173A4">
        <w:rPr>
          <w:rFonts w:ascii="Arial" w:hAnsi="Arial" w:cs="Arial"/>
          <w:sz w:val="24"/>
          <w:szCs w:val="24"/>
        </w:rPr>
        <w:t>)</w:t>
      </w:r>
      <w:r w:rsidRPr="00BE15C0">
        <w:rPr>
          <w:rFonts w:ascii="Arial" w:hAnsi="Arial" w:cs="Arial"/>
          <w:sz w:val="24"/>
          <w:szCs w:val="24"/>
        </w:rPr>
        <w:t xml:space="preserve"> (</w:t>
      </w:r>
      <w:r w:rsidRPr="00BE15C0">
        <w:rPr>
          <w:rFonts w:ascii="Arial" w:hAnsi="Arial" w:cs="Arial"/>
          <w:sz w:val="24"/>
          <w:szCs w:val="24"/>
        </w:rPr>
        <w:fldChar w:fldCharType="begin"/>
      </w:r>
      <w:r w:rsidRPr="00BE15C0">
        <w:rPr>
          <w:rFonts w:ascii="Arial" w:hAnsi="Arial" w:cs="Arial"/>
          <w:sz w:val="24"/>
          <w:szCs w:val="24"/>
        </w:rPr>
        <w:instrText xml:space="preserve"> REF _Ref95831699 \h  \* MERGEFORMAT </w:instrText>
      </w:r>
      <w:r w:rsidRPr="00BE15C0">
        <w:rPr>
          <w:rFonts w:ascii="Arial" w:hAnsi="Arial" w:cs="Arial"/>
          <w:sz w:val="24"/>
          <w:szCs w:val="24"/>
        </w:rPr>
      </w:r>
      <w:r w:rsidRPr="00BE15C0">
        <w:rPr>
          <w:rFonts w:ascii="Arial" w:hAnsi="Arial" w:cs="Arial"/>
          <w:sz w:val="24"/>
          <w:szCs w:val="24"/>
        </w:rPr>
        <w:fldChar w:fldCharType="separate"/>
      </w:r>
      <w:r w:rsidR="003F77D6" w:rsidRPr="00741D13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3F77D6" w:rsidRPr="00741D13">
        <w:rPr>
          <w:rFonts w:ascii="Arial" w:hAnsi="Arial" w:cs="Arial"/>
          <w:noProof/>
          <w:color w:val="auto"/>
          <w:sz w:val="24"/>
          <w:szCs w:val="24"/>
        </w:rPr>
        <w:t>2</w:t>
      </w:r>
      <w:r w:rsidRPr="00BE15C0">
        <w:rPr>
          <w:rFonts w:ascii="Arial" w:hAnsi="Arial" w:cs="Arial"/>
          <w:sz w:val="24"/>
          <w:szCs w:val="24"/>
        </w:rPr>
        <w:fldChar w:fldCharType="end"/>
      </w:r>
      <w:r w:rsidR="00CD6ED2" w:rsidRPr="00BE15C0">
        <w:rPr>
          <w:rFonts w:ascii="Arial" w:hAnsi="Arial" w:cs="Arial"/>
          <w:sz w:val="24"/>
          <w:szCs w:val="24"/>
        </w:rPr>
        <w:t>;</w:t>
      </w:r>
      <w:r w:rsidRPr="00BE15C0">
        <w:rPr>
          <w:rFonts w:ascii="Arial" w:hAnsi="Arial" w:cs="Arial"/>
          <w:sz w:val="24"/>
          <w:szCs w:val="24"/>
        </w:rPr>
        <w:t xml:space="preserve"> </w:t>
      </w:r>
      <w:r w:rsidRPr="00BE15C0">
        <w:rPr>
          <w:rFonts w:ascii="Arial" w:hAnsi="Arial" w:cs="Arial"/>
          <w:sz w:val="24"/>
          <w:szCs w:val="24"/>
        </w:rPr>
        <w:fldChar w:fldCharType="begin"/>
      </w:r>
      <w:r w:rsidRPr="00BE15C0">
        <w:rPr>
          <w:rFonts w:ascii="Arial" w:hAnsi="Arial" w:cs="Arial"/>
          <w:sz w:val="24"/>
          <w:szCs w:val="24"/>
        </w:rPr>
        <w:instrText xml:space="preserve"> REF _Ref97557056 \h  \* MERGEFORMAT </w:instrText>
      </w:r>
      <w:r w:rsidRPr="00BE15C0">
        <w:rPr>
          <w:rFonts w:ascii="Arial" w:hAnsi="Arial" w:cs="Arial"/>
          <w:sz w:val="24"/>
          <w:szCs w:val="24"/>
        </w:rPr>
      </w:r>
      <w:r w:rsidRPr="00BE15C0">
        <w:rPr>
          <w:rFonts w:ascii="Arial" w:hAnsi="Arial" w:cs="Arial"/>
          <w:sz w:val="24"/>
          <w:szCs w:val="24"/>
        </w:rPr>
        <w:fldChar w:fldCharType="separate"/>
      </w:r>
      <w:r w:rsidR="003F77D6" w:rsidRPr="0095466D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3F77D6">
        <w:rPr>
          <w:rFonts w:ascii="Arial" w:hAnsi="Arial" w:cs="Arial"/>
          <w:noProof/>
          <w:color w:val="auto"/>
          <w:sz w:val="24"/>
          <w:szCs w:val="24"/>
        </w:rPr>
        <w:t>3</w:t>
      </w:r>
      <w:r w:rsidRPr="00BE15C0">
        <w:rPr>
          <w:rFonts w:ascii="Arial" w:hAnsi="Arial" w:cs="Arial"/>
          <w:sz w:val="24"/>
          <w:szCs w:val="24"/>
        </w:rPr>
        <w:fldChar w:fldCharType="end"/>
      </w:r>
      <w:r w:rsidRPr="00BE15C0">
        <w:rPr>
          <w:rFonts w:ascii="Arial" w:hAnsi="Arial" w:cs="Arial"/>
          <w:sz w:val="24"/>
          <w:szCs w:val="24"/>
        </w:rPr>
        <w:t xml:space="preserve">). </w:t>
      </w:r>
    </w:p>
    <w:p w14:paraId="7F538771" w14:textId="77777777" w:rsidR="00FA2719" w:rsidRPr="00FA2719" w:rsidRDefault="00FA2719" w:rsidP="00FA2719">
      <w:pPr>
        <w:rPr>
          <w:rFonts w:ascii="Arial" w:hAnsi="Arial" w:cs="Arial"/>
          <w:sz w:val="24"/>
          <w:szCs w:val="24"/>
        </w:rPr>
      </w:pPr>
    </w:p>
    <w:p w14:paraId="066136E7" w14:textId="2B710B6D" w:rsidR="005E2D7C" w:rsidRDefault="00FA2719" w:rsidP="003C768A">
      <w:pPr>
        <w:rPr>
          <w:rFonts w:ascii="Arial" w:hAnsi="Arial" w:cs="Arial"/>
          <w:sz w:val="24"/>
          <w:szCs w:val="24"/>
        </w:rPr>
      </w:pPr>
      <w:r w:rsidRPr="00FA2719">
        <w:rPr>
          <w:rFonts w:ascii="Arial" w:hAnsi="Arial" w:cs="Arial"/>
          <w:sz w:val="24"/>
          <w:szCs w:val="24"/>
        </w:rPr>
        <w:t xml:space="preserve">We therefore exclude sample replicates which have Fe/Ca &gt; 40 mmol/mol, following </w:t>
      </w:r>
      <w:r w:rsidRPr="00BE15C0">
        <w:rPr>
          <w:rFonts w:ascii="Arial" w:hAnsi="Arial" w:cs="Arial"/>
          <w:sz w:val="24"/>
          <w:szCs w:val="24"/>
        </w:rPr>
        <w:t>Spooner et al. [2018]. This results in 1</w:t>
      </w:r>
      <w:r w:rsidR="009D0AEC" w:rsidRPr="00BE15C0">
        <w:rPr>
          <w:rFonts w:ascii="Arial" w:hAnsi="Arial" w:cs="Arial"/>
          <w:sz w:val="24"/>
          <w:szCs w:val="24"/>
        </w:rPr>
        <w:t>2</w:t>
      </w:r>
      <w:r w:rsidRPr="00BE15C0">
        <w:rPr>
          <w:rFonts w:ascii="Arial" w:hAnsi="Arial" w:cs="Arial"/>
          <w:sz w:val="24"/>
          <w:szCs w:val="24"/>
        </w:rPr>
        <w:t xml:space="preserve"> measurements from </w:t>
      </w:r>
      <w:r w:rsidR="00EB53AB" w:rsidRPr="00BE15C0">
        <w:rPr>
          <w:rFonts w:ascii="Arial" w:hAnsi="Arial" w:cs="Arial"/>
          <w:sz w:val="24"/>
          <w:szCs w:val="24"/>
        </w:rPr>
        <w:t>eight</w:t>
      </w:r>
      <w:r w:rsidRPr="00BE15C0">
        <w:rPr>
          <w:rFonts w:ascii="Arial" w:hAnsi="Arial" w:cs="Arial"/>
          <w:sz w:val="24"/>
          <w:szCs w:val="24"/>
        </w:rPr>
        <w:t xml:space="preserve"> corals being removed from our dataset, with four corals having both of their replicate analyses removed (</w:t>
      </w:r>
      <w:r w:rsidR="00292E4F">
        <w:rPr>
          <w:rFonts w:ascii="Arial" w:hAnsi="Arial" w:cs="Arial"/>
          <w:sz w:val="24"/>
          <w:szCs w:val="24"/>
        </w:rPr>
        <w:fldChar w:fldCharType="begin"/>
      </w:r>
      <w:r w:rsidR="00292E4F">
        <w:rPr>
          <w:rFonts w:ascii="Arial" w:hAnsi="Arial" w:cs="Arial"/>
          <w:sz w:val="24"/>
          <w:szCs w:val="24"/>
        </w:rPr>
        <w:instrText xml:space="preserve"> REF _Ref112074469 \h </w:instrText>
      </w:r>
      <w:r w:rsidR="00292E4F">
        <w:rPr>
          <w:rFonts w:ascii="Arial" w:hAnsi="Arial" w:cs="Arial"/>
          <w:sz w:val="24"/>
          <w:szCs w:val="24"/>
        </w:rPr>
      </w:r>
      <w:r w:rsidR="00292E4F">
        <w:rPr>
          <w:rFonts w:ascii="Arial" w:hAnsi="Arial" w:cs="Arial"/>
          <w:sz w:val="24"/>
          <w:szCs w:val="24"/>
        </w:rPr>
        <w:fldChar w:fldCharType="separate"/>
      </w:r>
      <w:r w:rsidR="00885EEF" w:rsidRPr="00C22D95">
        <w:rPr>
          <w:rFonts w:ascii="Arial" w:hAnsi="Arial" w:cs="Arial"/>
          <w:color w:val="auto"/>
          <w:sz w:val="24"/>
          <w:szCs w:val="24"/>
        </w:rPr>
        <w:t xml:space="preserve">Table </w:t>
      </w:r>
      <w:r w:rsidR="00885EEF">
        <w:rPr>
          <w:rFonts w:ascii="Arial" w:hAnsi="Arial" w:cs="Arial"/>
          <w:noProof/>
          <w:color w:val="auto"/>
          <w:sz w:val="24"/>
          <w:szCs w:val="24"/>
        </w:rPr>
        <w:t>1</w:t>
      </w:r>
      <w:r w:rsidR="00292E4F">
        <w:rPr>
          <w:rFonts w:ascii="Arial" w:hAnsi="Arial" w:cs="Arial"/>
          <w:sz w:val="24"/>
          <w:szCs w:val="24"/>
        </w:rPr>
        <w:fldChar w:fldCharType="end"/>
      </w:r>
      <w:r w:rsidRPr="00BE15C0">
        <w:rPr>
          <w:rFonts w:ascii="Arial" w:hAnsi="Arial" w:cs="Arial"/>
          <w:sz w:val="24"/>
          <w:szCs w:val="24"/>
        </w:rPr>
        <w:t>). When these replicates are excluded, the correlations between scleractinian Ba/Ca and</w:t>
      </w:r>
      <w:r w:rsidR="00B27AF1">
        <w:rPr>
          <w:rFonts w:ascii="Arial" w:hAnsi="Arial" w:cs="Arial"/>
          <w:sz w:val="24"/>
          <w:szCs w:val="24"/>
        </w:rPr>
        <w:t xml:space="preserve"> Mn/Ca, and </w:t>
      </w:r>
      <w:r w:rsidR="00F86810">
        <w:rPr>
          <w:rFonts w:ascii="Arial" w:hAnsi="Arial" w:cs="Arial"/>
          <w:sz w:val="24"/>
          <w:szCs w:val="24"/>
        </w:rPr>
        <w:t xml:space="preserve">scleractinian </w:t>
      </w:r>
      <w:r w:rsidR="00B27AF1">
        <w:rPr>
          <w:rFonts w:ascii="Arial" w:hAnsi="Arial" w:cs="Arial"/>
          <w:sz w:val="24"/>
          <w:szCs w:val="24"/>
        </w:rPr>
        <w:t xml:space="preserve">calibration residuals and </w:t>
      </w:r>
      <w:r w:rsidR="00F86810">
        <w:rPr>
          <w:rFonts w:ascii="Arial" w:hAnsi="Arial" w:cs="Arial"/>
          <w:sz w:val="24"/>
          <w:szCs w:val="24"/>
        </w:rPr>
        <w:t>Fe/Ca and Mn/Ca,</w:t>
      </w:r>
      <w:r w:rsidR="00B27AF1">
        <w:rPr>
          <w:rFonts w:ascii="Arial" w:hAnsi="Arial" w:cs="Arial"/>
          <w:sz w:val="24"/>
          <w:szCs w:val="24"/>
        </w:rPr>
        <w:t xml:space="preserve"> </w:t>
      </w:r>
      <w:r w:rsidR="000121CA">
        <w:rPr>
          <w:rFonts w:ascii="Arial" w:hAnsi="Arial" w:cs="Arial"/>
          <w:sz w:val="24"/>
          <w:szCs w:val="24"/>
        </w:rPr>
        <w:t xml:space="preserve">become </w:t>
      </w:r>
      <w:r w:rsidRPr="00BE15C0">
        <w:rPr>
          <w:rFonts w:ascii="Arial" w:hAnsi="Arial" w:cs="Arial"/>
          <w:sz w:val="24"/>
          <w:szCs w:val="24"/>
        </w:rPr>
        <w:t xml:space="preserve"> </w:t>
      </w:r>
      <w:r w:rsidR="000121CA">
        <w:rPr>
          <w:rFonts w:ascii="Arial" w:hAnsi="Arial" w:cs="Arial"/>
          <w:sz w:val="24"/>
          <w:szCs w:val="24"/>
        </w:rPr>
        <w:t>in</w:t>
      </w:r>
      <w:r w:rsidRPr="00BE15C0">
        <w:rPr>
          <w:rFonts w:ascii="Arial" w:hAnsi="Arial" w:cs="Arial"/>
          <w:sz w:val="24"/>
          <w:szCs w:val="24"/>
        </w:rPr>
        <w:t>significant</w:t>
      </w:r>
      <w:r w:rsidR="009D2A70">
        <w:rPr>
          <w:rFonts w:ascii="Arial" w:hAnsi="Arial" w:cs="Arial"/>
          <w:sz w:val="24"/>
          <w:szCs w:val="24"/>
        </w:rPr>
        <w:t xml:space="preserve"> </w:t>
      </w:r>
      <w:r w:rsidRPr="00BE15C0">
        <w:rPr>
          <w:rFonts w:ascii="Arial" w:hAnsi="Arial" w:cs="Arial"/>
          <w:sz w:val="24"/>
          <w:szCs w:val="24"/>
        </w:rPr>
        <w:t>(</w:t>
      </w:r>
      <w:r w:rsidR="000121CA">
        <w:rPr>
          <w:rFonts w:ascii="Arial" w:hAnsi="Arial" w:cs="Arial"/>
          <w:sz w:val="24"/>
          <w:szCs w:val="24"/>
        </w:rPr>
        <w:t>p &gt; 0.05</w:t>
      </w:r>
      <w:r w:rsidR="0029034F">
        <w:rPr>
          <w:rFonts w:ascii="Arial" w:hAnsi="Arial" w:cs="Arial"/>
          <w:sz w:val="24"/>
          <w:szCs w:val="24"/>
        </w:rPr>
        <w:t>,</w:t>
      </w:r>
      <w:r w:rsidR="00644D0C">
        <w:rPr>
          <w:rFonts w:ascii="Arial" w:hAnsi="Arial" w:cs="Arial"/>
          <w:sz w:val="24"/>
          <w:szCs w:val="24"/>
        </w:rPr>
        <w:t xml:space="preserve"> - 0.20</w:t>
      </w:r>
      <w:r w:rsidR="001B5462">
        <w:rPr>
          <w:rFonts w:ascii="Arial" w:hAnsi="Arial" w:cs="Arial"/>
          <w:sz w:val="24"/>
          <w:szCs w:val="24"/>
        </w:rPr>
        <w:t xml:space="preserve"> &lt;</w:t>
      </w:r>
      <w:r w:rsidR="0029034F">
        <w:rPr>
          <w:rFonts w:ascii="Arial" w:hAnsi="Arial" w:cs="Arial"/>
          <w:sz w:val="24"/>
          <w:szCs w:val="24"/>
        </w:rPr>
        <w:t xml:space="preserve"> </w:t>
      </w:r>
      <w:r w:rsidR="0029034F">
        <w:rPr>
          <w:rFonts w:ascii="Arial" w:hAnsi="Arial" w:cs="Arial"/>
          <w:i/>
          <w:iCs/>
          <w:sz w:val="24"/>
          <w:szCs w:val="24"/>
        </w:rPr>
        <w:t xml:space="preserve">r </w:t>
      </w:r>
      <w:r w:rsidR="0029034F">
        <w:rPr>
          <w:rFonts w:ascii="Arial" w:hAnsi="Arial" w:cs="Arial"/>
          <w:sz w:val="24"/>
          <w:szCs w:val="24"/>
        </w:rPr>
        <w:t>&lt; 0.20</w:t>
      </w:r>
      <w:r w:rsidR="000121CA">
        <w:rPr>
          <w:rFonts w:ascii="Arial" w:hAnsi="Arial" w:cs="Arial"/>
          <w:sz w:val="24"/>
          <w:szCs w:val="24"/>
        </w:rPr>
        <w:t xml:space="preserve">; </w:t>
      </w:r>
      <w:r w:rsidRPr="00BE15C0">
        <w:rPr>
          <w:rFonts w:ascii="Arial" w:hAnsi="Arial" w:cs="Arial"/>
          <w:sz w:val="24"/>
          <w:szCs w:val="24"/>
        </w:rPr>
        <w:fldChar w:fldCharType="begin"/>
      </w:r>
      <w:r w:rsidRPr="00BE15C0">
        <w:rPr>
          <w:rFonts w:ascii="Arial" w:hAnsi="Arial" w:cs="Arial"/>
          <w:sz w:val="24"/>
          <w:szCs w:val="24"/>
        </w:rPr>
        <w:instrText xml:space="preserve"> REF _Ref95831699 \h  \* MERGEFORMAT </w:instrText>
      </w:r>
      <w:r w:rsidRPr="00BE15C0">
        <w:rPr>
          <w:rFonts w:ascii="Arial" w:hAnsi="Arial" w:cs="Arial"/>
          <w:sz w:val="24"/>
          <w:szCs w:val="24"/>
        </w:rPr>
      </w:r>
      <w:r w:rsidRPr="00BE15C0">
        <w:rPr>
          <w:rFonts w:ascii="Arial" w:hAnsi="Arial" w:cs="Arial"/>
          <w:sz w:val="24"/>
          <w:szCs w:val="24"/>
        </w:rPr>
        <w:fldChar w:fldCharType="separate"/>
      </w:r>
      <w:r w:rsidR="00CB3B1E" w:rsidRPr="00741D13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CB3B1E" w:rsidRPr="00741D13">
        <w:rPr>
          <w:rFonts w:ascii="Arial" w:hAnsi="Arial" w:cs="Arial"/>
          <w:noProof/>
          <w:color w:val="auto"/>
          <w:sz w:val="24"/>
          <w:szCs w:val="24"/>
        </w:rPr>
        <w:t>2</w:t>
      </w:r>
      <w:r w:rsidRPr="00BE15C0">
        <w:rPr>
          <w:rFonts w:ascii="Arial" w:hAnsi="Arial" w:cs="Arial"/>
          <w:sz w:val="24"/>
          <w:szCs w:val="24"/>
        </w:rPr>
        <w:fldChar w:fldCharType="end"/>
      </w:r>
      <w:r w:rsidR="00B55197" w:rsidRPr="00BE15C0">
        <w:rPr>
          <w:rFonts w:ascii="Arial" w:hAnsi="Arial" w:cs="Arial"/>
          <w:sz w:val="24"/>
          <w:szCs w:val="24"/>
        </w:rPr>
        <w:t>;</w:t>
      </w:r>
      <w:r w:rsidRPr="00BE15C0">
        <w:rPr>
          <w:rFonts w:ascii="Arial" w:hAnsi="Arial" w:cs="Arial"/>
          <w:sz w:val="24"/>
          <w:szCs w:val="24"/>
        </w:rPr>
        <w:t xml:space="preserve"> </w:t>
      </w:r>
      <w:r w:rsidRPr="00BE15C0">
        <w:rPr>
          <w:rFonts w:ascii="Arial" w:hAnsi="Arial" w:cs="Arial"/>
          <w:sz w:val="24"/>
          <w:szCs w:val="24"/>
        </w:rPr>
        <w:fldChar w:fldCharType="begin"/>
      </w:r>
      <w:r w:rsidRPr="00BE15C0">
        <w:rPr>
          <w:rFonts w:ascii="Arial" w:hAnsi="Arial" w:cs="Arial"/>
          <w:sz w:val="24"/>
          <w:szCs w:val="24"/>
        </w:rPr>
        <w:instrText xml:space="preserve"> REF _Ref97557056 \h  \* MERGEFORMAT </w:instrText>
      </w:r>
      <w:r w:rsidRPr="00BE15C0">
        <w:rPr>
          <w:rFonts w:ascii="Arial" w:hAnsi="Arial" w:cs="Arial"/>
          <w:sz w:val="24"/>
          <w:szCs w:val="24"/>
        </w:rPr>
      </w:r>
      <w:r w:rsidRPr="00BE15C0">
        <w:rPr>
          <w:rFonts w:ascii="Arial" w:hAnsi="Arial" w:cs="Arial"/>
          <w:sz w:val="24"/>
          <w:szCs w:val="24"/>
        </w:rPr>
        <w:fldChar w:fldCharType="separate"/>
      </w:r>
      <w:r w:rsidR="00CB3B1E" w:rsidRPr="0095466D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CB3B1E">
        <w:rPr>
          <w:rFonts w:ascii="Arial" w:hAnsi="Arial" w:cs="Arial"/>
          <w:noProof/>
          <w:color w:val="auto"/>
          <w:sz w:val="24"/>
          <w:szCs w:val="24"/>
        </w:rPr>
        <w:t>3</w:t>
      </w:r>
      <w:r w:rsidRPr="00BE15C0">
        <w:rPr>
          <w:rFonts w:ascii="Arial" w:hAnsi="Arial" w:cs="Arial"/>
          <w:sz w:val="24"/>
          <w:szCs w:val="24"/>
        </w:rPr>
        <w:fldChar w:fldCharType="end"/>
      </w:r>
      <w:r w:rsidRPr="00BE15C0">
        <w:rPr>
          <w:rFonts w:ascii="Arial" w:hAnsi="Arial" w:cs="Arial"/>
          <w:sz w:val="24"/>
          <w:szCs w:val="24"/>
        </w:rPr>
        <w:t xml:space="preserve">). For high-Mg </w:t>
      </w:r>
      <w:proofErr w:type="spellStart"/>
      <w:r w:rsidRPr="00BE15C0">
        <w:rPr>
          <w:rFonts w:ascii="Arial" w:hAnsi="Arial" w:cs="Arial"/>
          <w:sz w:val="24"/>
          <w:szCs w:val="24"/>
        </w:rPr>
        <w:t>calcitic</w:t>
      </w:r>
      <w:proofErr w:type="spellEnd"/>
      <w:r w:rsidRPr="00BE15C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705A0">
        <w:rPr>
          <w:rFonts w:ascii="Arial" w:hAnsi="Arial" w:cs="Arial"/>
          <w:sz w:val="24"/>
          <w:szCs w:val="24"/>
        </w:rPr>
        <w:t>s</w:t>
      </w:r>
      <w:r w:rsidRPr="00BE15C0">
        <w:rPr>
          <w:rFonts w:ascii="Arial" w:hAnsi="Arial" w:cs="Arial"/>
          <w:sz w:val="24"/>
          <w:szCs w:val="24"/>
        </w:rPr>
        <w:t>tylasterid</w:t>
      </w:r>
      <w:r w:rsidR="008705A0">
        <w:rPr>
          <w:rFonts w:ascii="Arial" w:hAnsi="Arial" w:cs="Arial"/>
          <w:sz w:val="24"/>
          <w:szCs w:val="24"/>
        </w:rPr>
        <w:t>s</w:t>
      </w:r>
      <w:proofErr w:type="spellEnd"/>
      <w:r w:rsidRPr="00BE15C0">
        <w:rPr>
          <w:rFonts w:ascii="Arial" w:hAnsi="Arial" w:cs="Arial"/>
          <w:sz w:val="24"/>
          <w:szCs w:val="24"/>
        </w:rPr>
        <w:t>, correlations are reduced by this screening, but not removed (</w:t>
      </w:r>
      <w:proofErr w:type="spellStart"/>
      <w:r w:rsidRPr="00741D13">
        <w:rPr>
          <w:rFonts w:ascii="Arial" w:hAnsi="Arial" w:cs="Arial"/>
          <w:i/>
          <w:iCs/>
          <w:sz w:val="24"/>
          <w:szCs w:val="24"/>
        </w:rPr>
        <w:t>r</w:t>
      </w:r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>Fe</w:t>
      </w:r>
      <w:proofErr w:type="spellEnd"/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 xml:space="preserve">-Ba </w:t>
      </w:r>
      <w:r w:rsidRPr="00BE15C0">
        <w:rPr>
          <w:rFonts w:ascii="Arial" w:hAnsi="Arial" w:cs="Arial"/>
          <w:sz w:val="24"/>
          <w:szCs w:val="24"/>
        </w:rPr>
        <w:t>= 0.</w:t>
      </w:r>
      <w:r w:rsidR="00796266">
        <w:rPr>
          <w:rFonts w:ascii="Arial" w:hAnsi="Arial" w:cs="Arial"/>
          <w:sz w:val="24"/>
          <w:szCs w:val="24"/>
        </w:rPr>
        <w:t>5</w:t>
      </w:r>
      <w:r w:rsidR="00CE02E7">
        <w:rPr>
          <w:rFonts w:ascii="Arial" w:hAnsi="Arial" w:cs="Arial"/>
          <w:sz w:val="24"/>
          <w:szCs w:val="24"/>
        </w:rPr>
        <w:t>6</w:t>
      </w:r>
      <w:r w:rsidRPr="00BE15C0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741D13">
        <w:rPr>
          <w:rFonts w:ascii="Arial" w:hAnsi="Arial" w:cs="Arial"/>
          <w:i/>
          <w:iCs/>
          <w:sz w:val="24"/>
          <w:szCs w:val="24"/>
        </w:rPr>
        <w:t>r</w:t>
      </w:r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>Mn</w:t>
      </w:r>
      <w:proofErr w:type="spellEnd"/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 xml:space="preserve">-Ba </w:t>
      </w:r>
      <w:r w:rsidRPr="00BE15C0">
        <w:rPr>
          <w:rFonts w:ascii="Arial" w:hAnsi="Arial" w:cs="Arial"/>
          <w:sz w:val="24"/>
          <w:szCs w:val="24"/>
        </w:rPr>
        <w:t>= 0.</w:t>
      </w:r>
      <w:r w:rsidR="00796266">
        <w:rPr>
          <w:rFonts w:ascii="Arial" w:hAnsi="Arial" w:cs="Arial"/>
          <w:sz w:val="24"/>
          <w:szCs w:val="24"/>
        </w:rPr>
        <w:t>63</w:t>
      </w:r>
      <w:r w:rsidRPr="00BE15C0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741D13">
        <w:rPr>
          <w:rFonts w:ascii="Arial" w:hAnsi="Arial" w:cs="Arial"/>
          <w:i/>
          <w:iCs/>
          <w:sz w:val="24"/>
          <w:szCs w:val="24"/>
        </w:rPr>
        <w:t>r</w:t>
      </w:r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>Fe-resid</w:t>
      </w:r>
      <w:proofErr w:type="spellEnd"/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 xml:space="preserve"> </w:t>
      </w:r>
      <w:r w:rsidRPr="00BE15C0">
        <w:rPr>
          <w:rFonts w:ascii="Arial" w:hAnsi="Arial" w:cs="Arial"/>
          <w:sz w:val="24"/>
          <w:szCs w:val="24"/>
        </w:rPr>
        <w:t>= 0.</w:t>
      </w:r>
      <w:r w:rsidR="00796266">
        <w:rPr>
          <w:rFonts w:ascii="Arial" w:hAnsi="Arial" w:cs="Arial"/>
          <w:sz w:val="24"/>
          <w:szCs w:val="24"/>
        </w:rPr>
        <w:t>7</w:t>
      </w:r>
      <w:r w:rsidR="00CE02E7">
        <w:rPr>
          <w:rFonts w:ascii="Arial" w:hAnsi="Arial" w:cs="Arial"/>
          <w:sz w:val="24"/>
          <w:szCs w:val="24"/>
        </w:rPr>
        <w:t>7</w:t>
      </w:r>
      <w:r w:rsidRPr="00BE15C0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741D13">
        <w:rPr>
          <w:rFonts w:ascii="Arial" w:hAnsi="Arial" w:cs="Arial"/>
          <w:i/>
          <w:iCs/>
          <w:sz w:val="24"/>
          <w:szCs w:val="24"/>
        </w:rPr>
        <w:t>r</w:t>
      </w:r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>Mn-resid</w:t>
      </w:r>
      <w:proofErr w:type="spellEnd"/>
      <w:r w:rsidRPr="00BE15C0">
        <w:rPr>
          <w:rFonts w:ascii="Arial" w:hAnsi="Arial" w:cs="Arial"/>
          <w:i/>
          <w:iCs/>
          <w:sz w:val="24"/>
          <w:szCs w:val="24"/>
          <w:vertAlign w:val="subscript"/>
        </w:rPr>
        <w:t xml:space="preserve"> </w:t>
      </w:r>
      <w:r w:rsidRPr="00BE15C0">
        <w:rPr>
          <w:rFonts w:ascii="Arial" w:hAnsi="Arial" w:cs="Arial"/>
          <w:sz w:val="24"/>
          <w:szCs w:val="24"/>
        </w:rPr>
        <w:t>= 0.</w:t>
      </w:r>
      <w:r w:rsidR="000121CA">
        <w:rPr>
          <w:rFonts w:ascii="Arial" w:hAnsi="Arial" w:cs="Arial"/>
          <w:sz w:val="24"/>
          <w:szCs w:val="24"/>
        </w:rPr>
        <w:t>82</w:t>
      </w:r>
      <w:r w:rsidRPr="00BE15C0">
        <w:rPr>
          <w:rFonts w:ascii="Arial" w:hAnsi="Arial" w:cs="Arial"/>
          <w:sz w:val="24"/>
          <w:szCs w:val="24"/>
        </w:rPr>
        <w:t xml:space="preserve">; </w:t>
      </w:r>
      <w:r w:rsidR="00B55197" w:rsidRPr="00BE15C0">
        <w:rPr>
          <w:rFonts w:ascii="Arial" w:hAnsi="Arial" w:cs="Arial"/>
          <w:sz w:val="24"/>
          <w:szCs w:val="24"/>
        </w:rPr>
        <w:fldChar w:fldCharType="begin"/>
      </w:r>
      <w:r w:rsidR="00B55197" w:rsidRPr="00BE15C0">
        <w:rPr>
          <w:rFonts w:ascii="Arial" w:hAnsi="Arial" w:cs="Arial"/>
          <w:sz w:val="24"/>
          <w:szCs w:val="24"/>
        </w:rPr>
        <w:instrText xml:space="preserve"> REF _Ref95831699 \h  \* MERGEFORMAT </w:instrText>
      </w:r>
      <w:r w:rsidR="00B55197" w:rsidRPr="00BE15C0">
        <w:rPr>
          <w:rFonts w:ascii="Arial" w:hAnsi="Arial" w:cs="Arial"/>
          <w:sz w:val="24"/>
          <w:szCs w:val="24"/>
        </w:rPr>
      </w:r>
      <w:r w:rsidR="00B55197" w:rsidRPr="00BE15C0">
        <w:rPr>
          <w:rFonts w:ascii="Arial" w:hAnsi="Arial" w:cs="Arial"/>
          <w:sz w:val="24"/>
          <w:szCs w:val="24"/>
        </w:rPr>
        <w:fldChar w:fldCharType="separate"/>
      </w:r>
      <w:r w:rsidR="00833E0F" w:rsidRPr="00741D13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833E0F" w:rsidRPr="00741D13">
        <w:rPr>
          <w:rFonts w:ascii="Arial" w:hAnsi="Arial" w:cs="Arial"/>
          <w:noProof/>
          <w:color w:val="auto"/>
          <w:sz w:val="24"/>
          <w:szCs w:val="24"/>
        </w:rPr>
        <w:t>2</w:t>
      </w:r>
      <w:r w:rsidR="00B55197" w:rsidRPr="00BE15C0">
        <w:rPr>
          <w:rFonts w:ascii="Arial" w:hAnsi="Arial" w:cs="Arial"/>
          <w:sz w:val="24"/>
          <w:szCs w:val="24"/>
        </w:rPr>
        <w:fldChar w:fldCharType="end"/>
      </w:r>
      <w:r w:rsidR="00B55197" w:rsidRPr="00BE15C0">
        <w:rPr>
          <w:rFonts w:ascii="Arial" w:hAnsi="Arial" w:cs="Arial"/>
          <w:sz w:val="24"/>
          <w:szCs w:val="24"/>
        </w:rPr>
        <w:t xml:space="preserve">; </w:t>
      </w:r>
      <w:r w:rsidR="00B55197" w:rsidRPr="00BE15C0">
        <w:rPr>
          <w:rFonts w:ascii="Arial" w:hAnsi="Arial" w:cs="Arial"/>
          <w:sz w:val="24"/>
          <w:szCs w:val="24"/>
        </w:rPr>
        <w:fldChar w:fldCharType="begin"/>
      </w:r>
      <w:r w:rsidR="00B55197" w:rsidRPr="00BE15C0">
        <w:rPr>
          <w:rFonts w:ascii="Arial" w:hAnsi="Arial" w:cs="Arial"/>
          <w:sz w:val="24"/>
          <w:szCs w:val="24"/>
        </w:rPr>
        <w:instrText xml:space="preserve"> REF _Ref97557056 \h  \* MERGEFORMAT </w:instrText>
      </w:r>
      <w:r w:rsidR="00B55197" w:rsidRPr="00BE15C0">
        <w:rPr>
          <w:rFonts w:ascii="Arial" w:hAnsi="Arial" w:cs="Arial"/>
          <w:sz w:val="24"/>
          <w:szCs w:val="24"/>
        </w:rPr>
      </w:r>
      <w:r w:rsidR="00B55197" w:rsidRPr="00BE15C0">
        <w:rPr>
          <w:rFonts w:ascii="Arial" w:hAnsi="Arial" w:cs="Arial"/>
          <w:sz w:val="24"/>
          <w:szCs w:val="24"/>
        </w:rPr>
        <w:fldChar w:fldCharType="separate"/>
      </w:r>
      <w:r w:rsidR="00833E0F" w:rsidRPr="0095466D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833E0F">
        <w:rPr>
          <w:rFonts w:ascii="Arial" w:hAnsi="Arial" w:cs="Arial"/>
          <w:noProof/>
          <w:color w:val="auto"/>
          <w:sz w:val="24"/>
          <w:szCs w:val="24"/>
        </w:rPr>
        <w:t>3</w:t>
      </w:r>
      <w:r w:rsidR="00B55197" w:rsidRPr="00BE15C0">
        <w:rPr>
          <w:rFonts w:ascii="Arial" w:hAnsi="Arial" w:cs="Arial"/>
          <w:sz w:val="24"/>
          <w:szCs w:val="24"/>
        </w:rPr>
        <w:fldChar w:fldCharType="end"/>
      </w:r>
      <w:r w:rsidRPr="00BE15C0">
        <w:rPr>
          <w:rFonts w:ascii="Arial" w:hAnsi="Arial" w:cs="Arial"/>
          <w:sz w:val="24"/>
          <w:szCs w:val="24"/>
        </w:rPr>
        <w:t xml:space="preserve">). These correlations are driven almost entirely by two replicates of one </w:t>
      </w:r>
      <w:proofErr w:type="spellStart"/>
      <w:r w:rsidRPr="00BE15C0">
        <w:rPr>
          <w:rFonts w:ascii="Arial" w:hAnsi="Arial" w:cs="Arial"/>
          <w:i/>
          <w:iCs/>
          <w:sz w:val="24"/>
          <w:szCs w:val="24"/>
        </w:rPr>
        <w:t>E</w:t>
      </w:r>
      <w:r w:rsidR="0061359C">
        <w:rPr>
          <w:rFonts w:ascii="Arial" w:hAnsi="Arial" w:cs="Arial"/>
          <w:i/>
          <w:iCs/>
          <w:sz w:val="24"/>
          <w:szCs w:val="24"/>
        </w:rPr>
        <w:t>rrina</w:t>
      </w:r>
      <w:proofErr w:type="spellEnd"/>
      <w:r w:rsidR="0061359C">
        <w:rPr>
          <w:rFonts w:ascii="Arial" w:hAnsi="Arial" w:cs="Arial"/>
          <w:i/>
          <w:iCs/>
          <w:sz w:val="24"/>
          <w:szCs w:val="24"/>
        </w:rPr>
        <w:t xml:space="preserve"> sp</w:t>
      </w:r>
      <w:r w:rsidRPr="00BE15C0">
        <w:rPr>
          <w:rFonts w:ascii="Arial" w:hAnsi="Arial" w:cs="Arial"/>
          <w:i/>
          <w:iCs/>
          <w:sz w:val="24"/>
          <w:szCs w:val="24"/>
        </w:rPr>
        <w:t>.</w:t>
      </w:r>
      <w:r w:rsidRPr="00BE15C0">
        <w:rPr>
          <w:rFonts w:ascii="Arial" w:hAnsi="Arial" w:cs="Arial"/>
          <w:sz w:val="24"/>
          <w:szCs w:val="24"/>
        </w:rPr>
        <w:t xml:space="preserve"> sample which both have relatively high Ba/Ca residuals and slightly elevated Fe/Ca and Mn/Ca.</w:t>
      </w:r>
      <w:r w:rsidR="00A77D37">
        <w:rPr>
          <w:rFonts w:ascii="Arial" w:hAnsi="Arial" w:cs="Arial"/>
          <w:sz w:val="24"/>
          <w:szCs w:val="24"/>
        </w:rPr>
        <w:t xml:space="preserve"> </w:t>
      </w:r>
      <w:r w:rsidR="00313B6B">
        <w:rPr>
          <w:rFonts w:ascii="Arial" w:hAnsi="Arial" w:cs="Arial"/>
          <w:sz w:val="24"/>
          <w:szCs w:val="24"/>
        </w:rPr>
        <w:t xml:space="preserve">Owing to the small magnitude of Fe/Ca and Mn/Ca enrichment in this sample, we choose to retain it in our calibration. </w:t>
      </w:r>
      <w:r w:rsidRPr="00FA2719">
        <w:rPr>
          <w:rFonts w:ascii="Arial" w:hAnsi="Arial" w:cs="Arial"/>
          <w:sz w:val="24"/>
          <w:szCs w:val="24"/>
        </w:rPr>
        <w:t xml:space="preserve"> </w:t>
      </w:r>
    </w:p>
    <w:p w14:paraId="3F1CA8C8" w14:textId="77777777" w:rsidR="003C768A" w:rsidRPr="003C768A" w:rsidRDefault="003C768A" w:rsidP="003C768A">
      <w:pPr>
        <w:rPr>
          <w:rFonts w:ascii="Arial" w:hAnsi="Arial" w:cs="Arial"/>
          <w:sz w:val="24"/>
          <w:szCs w:val="24"/>
        </w:rPr>
      </w:pPr>
    </w:p>
    <w:tbl>
      <w:tblPr>
        <w:tblStyle w:val="TableGrid1"/>
        <w:tblpPr w:leftFromText="180" w:rightFromText="180" w:vertAnchor="text" w:horzAnchor="margin" w:tblpY="-19"/>
        <w:tblW w:w="9208" w:type="dxa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29" w:type="dxa"/>
          <w:left w:w="120" w:type="dxa"/>
          <w:right w:w="115" w:type="dxa"/>
        </w:tblCellMar>
        <w:tblLook w:val="04A0" w:firstRow="1" w:lastRow="0" w:firstColumn="1" w:lastColumn="0" w:noHBand="0" w:noVBand="1"/>
      </w:tblPr>
      <w:tblGrid>
        <w:gridCol w:w="2702"/>
        <w:gridCol w:w="1280"/>
        <w:gridCol w:w="1820"/>
        <w:gridCol w:w="1618"/>
        <w:gridCol w:w="1788"/>
      </w:tblGrid>
      <w:tr w:rsidR="005E2D7C" w:rsidRPr="00FA0ECA" w14:paraId="47D68589" w14:textId="77777777" w:rsidTr="00593ED4">
        <w:trPr>
          <w:trHeight w:val="286"/>
        </w:trPr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350319" w14:textId="77777777" w:rsidR="005E2D7C" w:rsidRPr="00C325C8" w:rsidRDefault="005E2D7C" w:rsidP="00593ED4">
            <w:pPr>
              <w:ind w:right="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25C8">
              <w:rPr>
                <w:rFonts w:ascii="Arial" w:hAnsi="Arial" w:cs="Arial"/>
                <w:b/>
                <w:bCs/>
                <w:sz w:val="24"/>
                <w:szCs w:val="24"/>
              </w:rPr>
              <w:t>Sample ID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C4B910" w14:textId="77777777" w:rsidR="005E2D7C" w:rsidRPr="00C325C8" w:rsidRDefault="005E2D7C" w:rsidP="00593ED4">
            <w:pPr>
              <w:ind w:right="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No. r</w:t>
            </w:r>
            <w:r w:rsidRPr="00C325C8">
              <w:rPr>
                <w:rFonts w:ascii="Arial" w:hAnsi="Arial" w:cs="Arial"/>
                <w:b/>
                <w:bCs/>
                <w:sz w:val="24"/>
                <w:szCs w:val="24"/>
              </w:rPr>
              <w:t>eps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excluded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FC72A2" w14:textId="77777777" w:rsidR="005E2D7C" w:rsidRPr="00C325C8" w:rsidRDefault="005E2D7C" w:rsidP="00593ED4">
            <w:pPr>
              <w:ind w:right="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25C8">
              <w:rPr>
                <w:rFonts w:ascii="Arial" w:hAnsi="Arial" w:cs="Arial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C65FD4" w14:textId="42F97F33" w:rsidR="005E2D7C" w:rsidRPr="00C325C8" w:rsidRDefault="00593ED4" w:rsidP="00593ED4">
            <w:pPr>
              <w:ind w:right="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Taxon</w:t>
            </w:r>
          </w:p>
        </w:tc>
        <w:tc>
          <w:tcPr>
            <w:tcW w:w="17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5743F2" w14:textId="77777777" w:rsidR="005E2D7C" w:rsidRPr="00C325C8" w:rsidRDefault="005E2D7C" w:rsidP="00593ED4">
            <w:pPr>
              <w:ind w:right="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Location</w:t>
            </w:r>
          </w:p>
        </w:tc>
      </w:tr>
      <w:tr w:rsidR="005E2D7C" w:rsidRPr="00FA0ECA" w14:paraId="4BBB0E7D" w14:textId="77777777" w:rsidTr="008A37B3">
        <w:trPr>
          <w:trHeight w:val="247"/>
        </w:trPr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CDC4E5" w14:textId="77777777" w:rsidR="005E2D7C" w:rsidRPr="00692D07" w:rsidRDefault="005E2D7C" w:rsidP="008A37B3">
            <w:pPr>
              <w:ind w:left="63"/>
              <w:jc w:val="center"/>
              <w:rPr>
                <w:rFonts w:ascii="Arial" w:hAnsi="Arial" w:cs="Arial"/>
                <w:szCs w:val="20"/>
              </w:rPr>
            </w:pPr>
            <w:r w:rsidRPr="00692D07">
              <w:rPr>
                <w:rFonts w:ascii="Arial" w:hAnsi="Arial" w:cs="Arial"/>
                <w:szCs w:val="20"/>
              </w:rPr>
              <w:t>NBP1103-DH07-Bp-0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073CC9" w14:textId="77777777" w:rsidR="005E2D7C" w:rsidRPr="00692D07" w:rsidRDefault="005E2D7C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692D07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B3E2AE" w14:textId="77777777" w:rsidR="005E2D7C" w:rsidRPr="00593ED4" w:rsidRDefault="005E2D7C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593ED4">
              <w:rPr>
                <w:rFonts w:ascii="Arial" w:hAnsi="Arial" w:cs="Arial"/>
                <w:szCs w:val="20"/>
              </w:rPr>
              <w:t>Scleractinia</w:t>
            </w:r>
          </w:p>
        </w:tc>
        <w:tc>
          <w:tcPr>
            <w:tcW w:w="16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0C0A32" w14:textId="77777777" w:rsidR="005E2D7C" w:rsidRPr="00692D07" w:rsidRDefault="005E2D7C" w:rsidP="008A37B3">
            <w:pPr>
              <w:ind w:right="4"/>
              <w:jc w:val="center"/>
              <w:rPr>
                <w:rFonts w:ascii="Arial" w:hAnsi="Arial" w:cs="Arial"/>
                <w:i/>
                <w:szCs w:val="20"/>
              </w:rPr>
            </w:pPr>
            <w:proofErr w:type="spellStart"/>
            <w:r w:rsidRPr="00692D07">
              <w:rPr>
                <w:rFonts w:ascii="Arial" w:hAnsi="Arial" w:cs="Arial"/>
                <w:i/>
                <w:szCs w:val="20"/>
              </w:rPr>
              <w:t>Balanophyllia</w:t>
            </w:r>
            <w:proofErr w:type="spellEnd"/>
            <w:r w:rsidRPr="00692D07">
              <w:rPr>
                <w:rFonts w:ascii="Arial" w:hAnsi="Arial" w:cs="Arial"/>
                <w:i/>
                <w:szCs w:val="20"/>
              </w:rPr>
              <w:t xml:space="preserve"> sp.</w:t>
            </w:r>
          </w:p>
        </w:tc>
        <w:tc>
          <w:tcPr>
            <w:tcW w:w="17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F009F7" w14:textId="15257867" w:rsidR="005E2D7C" w:rsidRPr="00692D07" w:rsidRDefault="00405C36" w:rsidP="008A37B3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Drake Passage</w:t>
            </w:r>
          </w:p>
        </w:tc>
      </w:tr>
      <w:tr w:rsidR="005E2D7C" w:rsidRPr="00FA0ECA" w14:paraId="1150DF1D" w14:textId="77777777" w:rsidTr="008A37B3">
        <w:trPr>
          <w:trHeight w:val="247"/>
        </w:trPr>
        <w:tc>
          <w:tcPr>
            <w:tcW w:w="27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27AF5E" w14:textId="038686FF" w:rsidR="005E2D7C" w:rsidRPr="00692D07" w:rsidRDefault="005C57CF" w:rsidP="008A37B3">
            <w:pPr>
              <w:ind w:left="63"/>
              <w:jc w:val="center"/>
              <w:rPr>
                <w:rFonts w:ascii="Arial" w:hAnsi="Arial" w:cs="Arial"/>
                <w:szCs w:val="20"/>
              </w:rPr>
            </w:pPr>
            <w:r w:rsidRPr="005C57CF">
              <w:rPr>
                <w:rFonts w:ascii="Arial" w:hAnsi="Arial" w:cs="Arial"/>
                <w:szCs w:val="20"/>
              </w:rPr>
              <w:t>NBP1103-DH14-Fpalive-8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7FA0D0" w14:textId="77777777" w:rsidR="005E2D7C" w:rsidRPr="00692D07" w:rsidRDefault="005E2D7C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692D07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49021C" w14:textId="77777777" w:rsidR="005E2D7C" w:rsidRPr="00593ED4" w:rsidRDefault="005E2D7C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593ED4">
              <w:rPr>
                <w:rFonts w:ascii="Arial" w:hAnsi="Arial" w:cs="Arial"/>
                <w:szCs w:val="20"/>
              </w:rPr>
              <w:t>Scleractinia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E2CF01" w14:textId="77777777" w:rsidR="005E2D7C" w:rsidRPr="00692D07" w:rsidRDefault="005E2D7C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692D07">
              <w:rPr>
                <w:rFonts w:ascii="Arial" w:hAnsi="Arial" w:cs="Arial"/>
                <w:i/>
                <w:szCs w:val="20"/>
              </w:rPr>
              <w:t>Flabellum sp.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2C233E" w14:textId="30815CED" w:rsidR="005E2D7C" w:rsidRPr="00692D07" w:rsidRDefault="00405C36" w:rsidP="008A37B3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Drake Passage</w:t>
            </w:r>
          </w:p>
        </w:tc>
      </w:tr>
      <w:tr w:rsidR="005E2D7C" w:rsidRPr="00FA0ECA" w14:paraId="2C528C0D" w14:textId="77777777" w:rsidTr="008A37B3">
        <w:trPr>
          <w:trHeight w:val="247"/>
        </w:trPr>
        <w:tc>
          <w:tcPr>
            <w:tcW w:w="27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8C09FD" w14:textId="28E8F71E" w:rsidR="005E2D7C" w:rsidRPr="00692D07" w:rsidRDefault="005C57CF" w:rsidP="008A37B3">
            <w:pPr>
              <w:ind w:left="63"/>
              <w:jc w:val="center"/>
              <w:rPr>
                <w:rFonts w:ascii="Arial" w:hAnsi="Arial" w:cs="Arial"/>
                <w:szCs w:val="20"/>
              </w:rPr>
            </w:pPr>
            <w:r w:rsidRPr="005C57CF">
              <w:rPr>
                <w:rFonts w:ascii="Arial" w:hAnsi="Arial" w:cs="Arial"/>
                <w:szCs w:val="20"/>
              </w:rPr>
              <w:t>NBP1103-DH14-Fpalive-1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68206E" w14:textId="77777777" w:rsidR="005E2D7C" w:rsidRPr="00692D07" w:rsidRDefault="005E2D7C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692D07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B0D68F" w14:textId="77777777" w:rsidR="005E2D7C" w:rsidRPr="00593ED4" w:rsidRDefault="005E2D7C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593ED4">
              <w:rPr>
                <w:rFonts w:ascii="Arial" w:hAnsi="Arial" w:cs="Arial"/>
                <w:szCs w:val="20"/>
              </w:rPr>
              <w:t>Scleractinia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23E112" w14:textId="77777777" w:rsidR="005E2D7C" w:rsidRPr="00692D07" w:rsidRDefault="005E2D7C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692D07">
              <w:rPr>
                <w:rFonts w:ascii="Arial" w:hAnsi="Arial" w:cs="Arial"/>
                <w:i/>
                <w:szCs w:val="20"/>
              </w:rPr>
              <w:t>Flabellum sp.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7E676D" w14:textId="30196804" w:rsidR="005E2D7C" w:rsidRPr="00692D07" w:rsidRDefault="00405C36" w:rsidP="008A37B3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Drake Passage</w:t>
            </w:r>
          </w:p>
        </w:tc>
      </w:tr>
      <w:tr w:rsidR="005E2D7C" w:rsidRPr="00FA0ECA" w14:paraId="4D4B4FBB" w14:textId="77777777" w:rsidTr="008A37B3">
        <w:trPr>
          <w:trHeight w:val="247"/>
        </w:trPr>
        <w:tc>
          <w:tcPr>
            <w:tcW w:w="27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D3A530" w14:textId="48799764" w:rsidR="005E2D7C" w:rsidRPr="00692D07" w:rsidRDefault="00D57493" w:rsidP="008A37B3">
            <w:pPr>
              <w:jc w:val="center"/>
              <w:rPr>
                <w:rFonts w:ascii="Arial" w:hAnsi="Arial" w:cs="Arial"/>
                <w:szCs w:val="20"/>
              </w:rPr>
            </w:pPr>
            <w:r w:rsidRPr="00D57493">
              <w:rPr>
                <w:rFonts w:ascii="Arial" w:hAnsi="Arial" w:cs="Arial"/>
                <w:szCs w:val="20"/>
              </w:rPr>
              <w:t>DY081-008-ROV329-Ev024-453Flab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7513CE" w14:textId="77777777" w:rsidR="005E2D7C" w:rsidRPr="00692D07" w:rsidRDefault="005E2D7C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692D07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8598EE" w14:textId="77777777" w:rsidR="005E2D7C" w:rsidRPr="00593ED4" w:rsidRDefault="005E2D7C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593ED4">
              <w:rPr>
                <w:rFonts w:ascii="Arial" w:hAnsi="Arial" w:cs="Arial"/>
                <w:szCs w:val="20"/>
              </w:rPr>
              <w:t>Scleractinia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48CD29" w14:textId="77777777" w:rsidR="005E2D7C" w:rsidRPr="00692D07" w:rsidRDefault="005E2D7C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692D07">
              <w:rPr>
                <w:rFonts w:ascii="Arial" w:hAnsi="Arial" w:cs="Arial"/>
                <w:i/>
                <w:szCs w:val="20"/>
              </w:rPr>
              <w:t>Flabellum sp.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F36A8D" w14:textId="263C8972" w:rsidR="005E2D7C" w:rsidRPr="00692D07" w:rsidRDefault="009100AE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Labrador Sea</w:t>
            </w:r>
          </w:p>
        </w:tc>
      </w:tr>
      <w:tr w:rsidR="005E2D7C" w:rsidRPr="00FA0ECA" w14:paraId="6715215C" w14:textId="77777777" w:rsidTr="008A37B3">
        <w:trPr>
          <w:trHeight w:val="247"/>
        </w:trPr>
        <w:tc>
          <w:tcPr>
            <w:tcW w:w="27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3E8EBA" w14:textId="2CE82101" w:rsidR="005E2D7C" w:rsidRPr="00692D07" w:rsidRDefault="00D57493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D57493">
              <w:rPr>
                <w:rFonts w:ascii="Arial" w:hAnsi="Arial" w:cs="Arial"/>
                <w:szCs w:val="20"/>
              </w:rPr>
              <w:t>JC094-21-EBB-ROV228-SLP44-B1584-Carls-001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F64E96" w14:textId="77777777" w:rsidR="005E2D7C" w:rsidRPr="00692D07" w:rsidRDefault="005E2D7C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692D07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31A23D" w14:textId="77777777" w:rsidR="005E2D7C" w:rsidRPr="00593ED4" w:rsidRDefault="005E2D7C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593ED4">
              <w:rPr>
                <w:rFonts w:ascii="Arial" w:hAnsi="Arial" w:cs="Arial"/>
                <w:szCs w:val="20"/>
              </w:rPr>
              <w:t>Scleractinia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29DE85" w14:textId="77777777" w:rsidR="005E2D7C" w:rsidRPr="00692D07" w:rsidRDefault="005E2D7C" w:rsidP="008A37B3">
            <w:pPr>
              <w:ind w:left="41"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692D07">
              <w:rPr>
                <w:rFonts w:ascii="Arial" w:hAnsi="Arial" w:cs="Arial"/>
                <w:i/>
                <w:szCs w:val="20"/>
              </w:rPr>
              <w:t>Caryophyllia</w:t>
            </w:r>
            <w:proofErr w:type="spellEnd"/>
            <w:r w:rsidRPr="00692D07">
              <w:rPr>
                <w:rFonts w:ascii="Arial" w:hAnsi="Arial" w:cs="Arial"/>
                <w:i/>
                <w:szCs w:val="20"/>
              </w:rPr>
              <w:t xml:space="preserve"> sp.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4A5E6B" w14:textId="54E845BE" w:rsidR="005E2D7C" w:rsidRPr="00692D07" w:rsidRDefault="009100AE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Equatorial Atlantic</w:t>
            </w:r>
          </w:p>
        </w:tc>
      </w:tr>
      <w:tr w:rsidR="00EB53AB" w:rsidRPr="00FA0ECA" w14:paraId="0AEC0C1B" w14:textId="77777777" w:rsidTr="008A37B3">
        <w:trPr>
          <w:trHeight w:val="247"/>
        </w:trPr>
        <w:tc>
          <w:tcPr>
            <w:tcW w:w="27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E4DFAD" w14:textId="2C0A4AAD" w:rsidR="00EB53AB" w:rsidRPr="00692D07" w:rsidRDefault="00ED6711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ED6711">
              <w:rPr>
                <w:rFonts w:ascii="Arial" w:hAnsi="Arial" w:cs="Arial"/>
                <w:szCs w:val="20"/>
              </w:rPr>
              <w:t>DY081-031-ROV333-Ev037-201-590-Loph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65DD18" w14:textId="09CE2AFA" w:rsidR="00EB53AB" w:rsidRPr="00692D07" w:rsidRDefault="00EB53AB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692D07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DFB543" w14:textId="0549151E" w:rsidR="00EB53AB" w:rsidRPr="00593ED4" w:rsidRDefault="00EB53AB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593ED4">
              <w:rPr>
                <w:rFonts w:ascii="Arial" w:hAnsi="Arial" w:cs="Arial"/>
                <w:szCs w:val="20"/>
              </w:rPr>
              <w:t>Scleractinia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39B97C" w14:textId="1325EB69" w:rsidR="00EB53AB" w:rsidRPr="00692D07" w:rsidRDefault="00EB53AB" w:rsidP="008A37B3">
            <w:pPr>
              <w:ind w:left="41"/>
              <w:jc w:val="center"/>
              <w:rPr>
                <w:rFonts w:ascii="Arial" w:hAnsi="Arial" w:cs="Arial"/>
                <w:i/>
                <w:szCs w:val="20"/>
              </w:rPr>
            </w:pPr>
            <w:proofErr w:type="spellStart"/>
            <w:r w:rsidRPr="00692D07">
              <w:rPr>
                <w:rFonts w:ascii="Arial" w:hAnsi="Arial" w:cs="Arial"/>
                <w:i/>
                <w:szCs w:val="20"/>
              </w:rPr>
              <w:t>Lophelia</w:t>
            </w:r>
            <w:proofErr w:type="spellEnd"/>
            <w:r w:rsidRPr="00692D07">
              <w:rPr>
                <w:rFonts w:ascii="Arial" w:hAnsi="Arial" w:cs="Arial"/>
                <w:i/>
                <w:szCs w:val="20"/>
              </w:rPr>
              <w:t xml:space="preserve"> sp.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8DA47D" w14:textId="63FDB6A4" w:rsidR="00EB53AB" w:rsidRPr="00692D07" w:rsidRDefault="009100AE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Labrador Sea</w:t>
            </w:r>
          </w:p>
        </w:tc>
      </w:tr>
      <w:tr w:rsidR="005E2D7C" w:rsidRPr="00FA0ECA" w14:paraId="102DB4D7" w14:textId="77777777" w:rsidTr="008A37B3">
        <w:trPr>
          <w:trHeight w:val="247"/>
        </w:trPr>
        <w:tc>
          <w:tcPr>
            <w:tcW w:w="27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ADB53E" w14:textId="0046547B" w:rsidR="005E2D7C" w:rsidRPr="00692D07" w:rsidRDefault="00580D62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580D62">
              <w:rPr>
                <w:rFonts w:ascii="Arial" w:hAnsi="Arial" w:cs="Arial"/>
                <w:szCs w:val="20"/>
              </w:rPr>
              <w:t>JR15005-40-832-Egr832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0ED7CE" w14:textId="77777777" w:rsidR="005E2D7C" w:rsidRPr="00692D07" w:rsidRDefault="005E2D7C" w:rsidP="008A37B3">
            <w:pPr>
              <w:jc w:val="center"/>
              <w:rPr>
                <w:rFonts w:ascii="Arial" w:hAnsi="Arial" w:cs="Arial"/>
                <w:szCs w:val="20"/>
              </w:rPr>
            </w:pPr>
            <w:r w:rsidRPr="00692D07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79A9DE" w14:textId="1F0A3C12" w:rsidR="005E2D7C" w:rsidRPr="00593ED4" w:rsidRDefault="005E2D7C" w:rsidP="008A37B3">
            <w:pPr>
              <w:jc w:val="center"/>
              <w:rPr>
                <w:rFonts w:ascii="Arial" w:hAnsi="Arial" w:cs="Arial"/>
                <w:szCs w:val="20"/>
              </w:rPr>
            </w:pPr>
            <w:r w:rsidRPr="00593ED4">
              <w:rPr>
                <w:rFonts w:ascii="Arial" w:hAnsi="Arial" w:cs="Arial"/>
                <w:szCs w:val="20"/>
              </w:rPr>
              <w:t>Stylasterid</w:t>
            </w:r>
            <w:r w:rsidR="009F2F5E" w:rsidRPr="00593ED4">
              <w:rPr>
                <w:rFonts w:ascii="Arial" w:hAnsi="Arial" w:cs="Arial"/>
                <w:szCs w:val="20"/>
              </w:rPr>
              <w:t xml:space="preserve">, </w:t>
            </w:r>
            <w:r w:rsidRPr="00593ED4">
              <w:rPr>
                <w:rFonts w:ascii="Arial" w:hAnsi="Arial" w:cs="Arial"/>
                <w:szCs w:val="20"/>
              </w:rPr>
              <w:t>mixed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766DAF" w14:textId="440C474D" w:rsidR="005E2D7C" w:rsidRPr="00692D07" w:rsidRDefault="005E2D7C" w:rsidP="008A37B3">
            <w:pPr>
              <w:ind w:right="21"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692D07">
              <w:rPr>
                <w:rFonts w:ascii="Arial" w:hAnsi="Arial" w:cs="Arial"/>
                <w:i/>
                <w:szCs w:val="20"/>
              </w:rPr>
              <w:t>Errina</w:t>
            </w:r>
            <w:proofErr w:type="spellEnd"/>
            <w:r w:rsidRPr="00692D07">
              <w:rPr>
                <w:rFonts w:ascii="Arial" w:hAnsi="Arial" w:cs="Arial"/>
                <w:i/>
                <w:szCs w:val="20"/>
              </w:rPr>
              <w:t xml:space="preserve"> sp.</w:t>
            </w:r>
            <w:r w:rsidR="00CE4A1B">
              <w:rPr>
                <w:rFonts w:ascii="Arial" w:hAnsi="Arial" w:cs="Arial"/>
                <w:i/>
                <w:szCs w:val="20"/>
              </w:rPr>
              <w:t>, mixed</w:t>
            </w:r>
            <w:r w:rsidRPr="00692D07">
              <w:rPr>
                <w:rFonts w:ascii="Arial" w:hAnsi="Arial" w:cs="Arial"/>
                <w:i/>
                <w:szCs w:val="20"/>
              </w:rPr>
              <w:t xml:space="preserve"> </w:t>
            </w:r>
            <w:r w:rsidR="00CE4A1B">
              <w:rPr>
                <w:rFonts w:ascii="Arial" w:hAnsi="Arial" w:cs="Arial"/>
                <w:i/>
                <w:szCs w:val="20"/>
              </w:rPr>
              <w:t>(</w:t>
            </w:r>
            <w:proofErr w:type="spellStart"/>
            <w:r w:rsidRPr="00692D07">
              <w:rPr>
                <w:rFonts w:ascii="Arial" w:hAnsi="Arial" w:cs="Arial"/>
                <w:i/>
                <w:szCs w:val="20"/>
              </w:rPr>
              <w:t>arag</w:t>
            </w:r>
            <w:proofErr w:type="spellEnd"/>
            <w:r w:rsidRPr="00692D07">
              <w:rPr>
                <w:rFonts w:ascii="Arial" w:hAnsi="Arial" w:cs="Arial"/>
                <w:i/>
                <w:szCs w:val="20"/>
              </w:rPr>
              <w:t>.)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5AA9B7" w14:textId="544B05A4" w:rsidR="005E2D7C" w:rsidRPr="00692D07" w:rsidRDefault="009100AE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S. Orkney</w:t>
            </w:r>
          </w:p>
        </w:tc>
      </w:tr>
      <w:tr w:rsidR="005E2D7C" w:rsidRPr="00FA0ECA" w14:paraId="552D3CAE" w14:textId="77777777" w:rsidTr="008A37B3">
        <w:trPr>
          <w:trHeight w:val="243"/>
        </w:trPr>
        <w:tc>
          <w:tcPr>
            <w:tcW w:w="27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7F4A30" w14:textId="2BEFB76D" w:rsidR="005E2D7C" w:rsidRPr="00692D07" w:rsidRDefault="009E1A09" w:rsidP="008A37B3">
            <w:pPr>
              <w:ind w:right="4"/>
              <w:jc w:val="center"/>
              <w:rPr>
                <w:rFonts w:ascii="Arial" w:hAnsi="Arial" w:cs="Arial"/>
                <w:szCs w:val="20"/>
              </w:rPr>
            </w:pPr>
            <w:r w:rsidRPr="009E1A09">
              <w:rPr>
                <w:rFonts w:ascii="Arial" w:hAnsi="Arial" w:cs="Arial"/>
                <w:szCs w:val="20"/>
              </w:rPr>
              <w:t>JR15005-44-907-mn-1-Ela907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4DE21C" w14:textId="77777777" w:rsidR="005E2D7C" w:rsidRPr="00692D07" w:rsidRDefault="005E2D7C" w:rsidP="008A37B3">
            <w:pPr>
              <w:jc w:val="center"/>
              <w:rPr>
                <w:rFonts w:ascii="Arial" w:hAnsi="Arial" w:cs="Arial"/>
                <w:szCs w:val="20"/>
              </w:rPr>
            </w:pPr>
            <w:r w:rsidRPr="00692D07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E841BC" w14:textId="63F57DFE" w:rsidR="005E2D7C" w:rsidRPr="00593ED4" w:rsidRDefault="005E2D7C" w:rsidP="008A37B3">
            <w:pPr>
              <w:jc w:val="center"/>
              <w:rPr>
                <w:rFonts w:ascii="Arial" w:hAnsi="Arial" w:cs="Arial"/>
                <w:szCs w:val="20"/>
              </w:rPr>
            </w:pPr>
            <w:r w:rsidRPr="00593ED4">
              <w:rPr>
                <w:rFonts w:ascii="Arial" w:hAnsi="Arial" w:cs="Arial"/>
                <w:szCs w:val="20"/>
              </w:rPr>
              <w:t>Stylasterid</w:t>
            </w:r>
            <w:r w:rsidR="009F2F5E" w:rsidRPr="00593ED4">
              <w:rPr>
                <w:rFonts w:ascii="Arial" w:hAnsi="Arial" w:cs="Arial"/>
                <w:szCs w:val="20"/>
              </w:rPr>
              <w:t xml:space="preserve">, </w:t>
            </w:r>
            <w:r w:rsidRPr="00593ED4">
              <w:rPr>
                <w:rFonts w:ascii="Arial" w:hAnsi="Arial" w:cs="Arial"/>
                <w:szCs w:val="20"/>
              </w:rPr>
              <w:t>high-Mg calc.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2EA2E9" w14:textId="3DEF293D" w:rsidR="005E2D7C" w:rsidRPr="00692D07" w:rsidRDefault="005E2D7C" w:rsidP="008A37B3">
            <w:pPr>
              <w:ind w:right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692D07">
              <w:rPr>
                <w:rFonts w:ascii="Arial" w:hAnsi="Arial" w:cs="Arial"/>
                <w:i/>
                <w:szCs w:val="20"/>
              </w:rPr>
              <w:t>Errina</w:t>
            </w:r>
            <w:proofErr w:type="spellEnd"/>
            <w:r w:rsidRPr="00692D07">
              <w:rPr>
                <w:rFonts w:ascii="Arial" w:hAnsi="Arial" w:cs="Arial"/>
                <w:i/>
                <w:szCs w:val="20"/>
              </w:rPr>
              <w:t xml:space="preserve"> sp.</w:t>
            </w:r>
            <w:r w:rsidR="0030251B">
              <w:rPr>
                <w:rFonts w:ascii="Arial" w:hAnsi="Arial" w:cs="Arial"/>
                <w:i/>
                <w:szCs w:val="20"/>
              </w:rPr>
              <w:t xml:space="preserve">, </w:t>
            </w:r>
            <w:r w:rsidRPr="00692D07">
              <w:rPr>
                <w:rFonts w:ascii="Arial" w:hAnsi="Arial" w:cs="Arial"/>
                <w:i/>
                <w:szCs w:val="20"/>
              </w:rPr>
              <w:t>calc.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2CA7C7" w14:textId="78DD1095" w:rsidR="005E2D7C" w:rsidRPr="00692D07" w:rsidRDefault="009100AE" w:rsidP="008A37B3">
            <w:pPr>
              <w:keepNext/>
              <w:ind w:right="4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S. Orkney</w:t>
            </w:r>
          </w:p>
        </w:tc>
      </w:tr>
    </w:tbl>
    <w:p w14:paraId="07776E2C" w14:textId="0BBB48B7" w:rsidR="00C22D95" w:rsidRPr="003955AC" w:rsidRDefault="00C22D95" w:rsidP="003955AC">
      <w:pPr>
        <w:pStyle w:val="Caption"/>
        <w:framePr w:hSpace="180" w:wrap="around" w:vAnchor="text" w:hAnchor="page" w:x="1521" w:y="6081"/>
        <w:spacing w:line="360" w:lineRule="auto"/>
        <w:rPr>
          <w:rFonts w:ascii="Arial" w:hAnsi="Arial" w:cs="Arial"/>
          <w:color w:val="auto"/>
          <w:sz w:val="24"/>
          <w:szCs w:val="24"/>
        </w:rPr>
      </w:pPr>
      <w:bookmarkStart w:id="2" w:name="_Ref112074469"/>
      <w:r w:rsidRPr="00C22D95">
        <w:rPr>
          <w:rFonts w:ascii="Arial" w:hAnsi="Arial" w:cs="Arial"/>
          <w:color w:val="auto"/>
          <w:sz w:val="24"/>
          <w:szCs w:val="24"/>
        </w:rPr>
        <w:t xml:space="preserve">Table </w:t>
      </w:r>
      <w:r w:rsidRPr="00C22D95">
        <w:rPr>
          <w:rFonts w:ascii="Arial" w:hAnsi="Arial" w:cs="Arial"/>
          <w:color w:val="auto"/>
          <w:sz w:val="24"/>
          <w:szCs w:val="24"/>
        </w:rPr>
        <w:fldChar w:fldCharType="begin"/>
      </w:r>
      <w:r w:rsidRPr="00C22D95">
        <w:rPr>
          <w:rFonts w:ascii="Arial" w:hAnsi="Arial" w:cs="Arial"/>
          <w:color w:val="auto"/>
          <w:sz w:val="24"/>
          <w:szCs w:val="24"/>
        </w:rPr>
        <w:instrText xml:space="preserve"> SEQ Table \* ARABIC </w:instrText>
      </w:r>
      <w:r w:rsidRPr="00C22D95">
        <w:rPr>
          <w:rFonts w:ascii="Arial" w:hAnsi="Arial" w:cs="Arial"/>
          <w:color w:val="auto"/>
          <w:sz w:val="24"/>
          <w:szCs w:val="24"/>
        </w:rPr>
        <w:fldChar w:fldCharType="separate"/>
      </w:r>
      <w:r w:rsidR="00885EEF">
        <w:rPr>
          <w:rFonts w:ascii="Arial" w:hAnsi="Arial" w:cs="Arial"/>
          <w:noProof/>
          <w:color w:val="auto"/>
          <w:sz w:val="24"/>
          <w:szCs w:val="24"/>
        </w:rPr>
        <w:t>1</w:t>
      </w:r>
      <w:r w:rsidRPr="00C22D95">
        <w:rPr>
          <w:rFonts w:ascii="Arial" w:hAnsi="Arial" w:cs="Arial"/>
          <w:color w:val="auto"/>
          <w:sz w:val="24"/>
          <w:szCs w:val="24"/>
        </w:rPr>
        <w:fldChar w:fldCharType="end"/>
      </w:r>
      <w:bookmarkEnd w:id="2"/>
      <w:r w:rsidRPr="00C22D95">
        <w:rPr>
          <w:rFonts w:ascii="Arial" w:hAnsi="Arial" w:cs="Arial"/>
          <w:color w:val="auto"/>
          <w:sz w:val="24"/>
          <w:szCs w:val="24"/>
        </w:rPr>
        <w:t>. Samples measured in this study which are excluded from calibrations due to contamination inferred from Fe/Ca ratios. Where only one replicate was removed, the remaining replicate was retained in the calibration.</w:t>
      </w:r>
    </w:p>
    <w:p w14:paraId="01258B88" w14:textId="4F3C9D5E" w:rsidR="00814626" w:rsidRDefault="006711B8" w:rsidP="00814626">
      <w:pPr>
        <w:keepNext/>
      </w:pPr>
      <w:r>
        <w:rPr>
          <w:noProof/>
        </w:rPr>
        <w:lastRenderedPageBreak/>
        <w:drawing>
          <wp:inline distT="0" distB="0" distL="0" distR="0" wp14:anchorId="636DFA2F" wp14:editId="4E496141">
            <wp:extent cx="5731510" cy="57315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B20A2" w14:textId="62614EC8" w:rsidR="00814626" w:rsidRPr="001C31D2" w:rsidRDefault="00814626" w:rsidP="001C31D2">
      <w:pPr>
        <w:jc w:val="left"/>
        <w:rPr>
          <w:rFonts w:ascii="Arial" w:eastAsia="Calibri" w:hAnsi="Arial" w:cs="Arial"/>
          <w:i/>
          <w:iCs/>
          <w:color w:val="auto"/>
          <w:sz w:val="24"/>
          <w:szCs w:val="24"/>
        </w:rPr>
      </w:pPr>
      <w:bookmarkStart w:id="3" w:name="_Ref95831699"/>
      <w:r w:rsidRPr="001C31D2">
        <w:rPr>
          <w:rFonts w:ascii="Arial" w:hAnsi="Arial" w:cs="Arial"/>
          <w:i/>
          <w:iCs/>
          <w:color w:val="auto"/>
          <w:sz w:val="24"/>
          <w:szCs w:val="24"/>
        </w:rPr>
        <w:t xml:space="preserve">Figure </w:t>
      </w:r>
      <w:r w:rsidRPr="001C31D2">
        <w:rPr>
          <w:rFonts w:ascii="Arial" w:hAnsi="Arial" w:cs="Arial"/>
          <w:i/>
          <w:iCs/>
          <w:color w:val="auto"/>
          <w:sz w:val="24"/>
          <w:szCs w:val="24"/>
        </w:rPr>
        <w:fldChar w:fldCharType="begin"/>
      </w:r>
      <w:r w:rsidRPr="001C31D2">
        <w:rPr>
          <w:rFonts w:ascii="Arial" w:hAnsi="Arial" w:cs="Arial"/>
          <w:i/>
          <w:iCs/>
          <w:color w:val="auto"/>
          <w:sz w:val="24"/>
          <w:szCs w:val="24"/>
        </w:rPr>
        <w:instrText xml:space="preserve"> SEQ Figure \* ARABIC </w:instrText>
      </w:r>
      <w:r w:rsidRPr="001C31D2">
        <w:rPr>
          <w:rFonts w:ascii="Arial" w:hAnsi="Arial" w:cs="Arial"/>
          <w:i/>
          <w:iCs/>
          <w:color w:val="auto"/>
          <w:sz w:val="24"/>
          <w:szCs w:val="24"/>
        </w:rPr>
        <w:fldChar w:fldCharType="separate"/>
      </w:r>
      <w:r w:rsidR="00CF2FC2">
        <w:rPr>
          <w:rFonts w:ascii="Arial" w:hAnsi="Arial" w:cs="Arial"/>
          <w:i/>
          <w:iCs/>
          <w:noProof/>
          <w:color w:val="auto"/>
          <w:sz w:val="24"/>
          <w:szCs w:val="24"/>
        </w:rPr>
        <w:t>2</w:t>
      </w:r>
      <w:r w:rsidRPr="001C31D2">
        <w:rPr>
          <w:rFonts w:ascii="Arial" w:hAnsi="Arial" w:cs="Arial"/>
          <w:i/>
          <w:iCs/>
          <w:color w:val="auto"/>
          <w:sz w:val="24"/>
          <w:szCs w:val="24"/>
        </w:rPr>
        <w:fldChar w:fldCharType="end"/>
      </w:r>
      <w:bookmarkEnd w:id="3"/>
      <w:r w:rsidR="0095466D" w:rsidRPr="001C31D2">
        <w:rPr>
          <w:rFonts w:ascii="Arial" w:hAnsi="Arial" w:cs="Arial"/>
          <w:i/>
          <w:iCs/>
          <w:color w:val="auto"/>
          <w:sz w:val="24"/>
          <w:szCs w:val="24"/>
        </w:rPr>
        <w:t>.</w:t>
      </w:r>
      <w:r w:rsidRPr="001C31D2">
        <w:rPr>
          <w:rFonts w:ascii="Arial" w:hAnsi="Arial" w:cs="Arial"/>
          <w:i/>
          <w:iCs/>
          <w:color w:val="auto"/>
          <w:sz w:val="24"/>
          <w:szCs w:val="24"/>
        </w:rPr>
        <w:t xml:space="preserve"> Correlations between Ba/Ca and </w:t>
      </w:r>
      <w:r w:rsidR="006711B8" w:rsidRPr="001C31D2">
        <w:rPr>
          <w:rFonts w:ascii="Arial" w:hAnsi="Arial" w:cs="Arial"/>
          <w:i/>
          <w:iCs/>
          <w:color w:val="auto"/>
          <w:sz w:val="24"/>
          <w:szCs w:val="24"/>
        </w:rPr>
        <w:t>Mn</w:t>
      </w:r>
      <w:r w:rsidRPr="001C31D2">
        <w:rPr>
          <w:rFonts w:ascii="Arial" w:hAnsi="Arial" w:cs="Arial"/>
          <w:i/>
          <w:iCs/>
          <w:color w:val="auto"/>
          <w:sz w:val="24"/>
          <w:szCs w:val="24"/>
        </w:rPr>
        <w:t xml:space="preserve">/Ca (a and b) and residual Ba/Ca and </w:t>
      </w:r>
      <w:r w:rsidR="006711B8" w:rsidRPr="001C31D2">
        <w:rPr>
          <w:rFonts w:ascii="Arial" w:hAnsi="Arial" w:cs="Arial"/>
          <w:i/>
          <w:iCs/>
          <w:color w:val="auto"/>
          <w:sz w:val="24"/>
          <w:szCs w:val="24"/>
        </w:rPr>
        <w:t>Mn</w:t>
      </w:r>
      <w:r w:rsidRPr="001C31D2">
        <w:rPr>
          <w:rFonts w:ascii="Arial" w:hAnsi="Arial" w:cs="Arial"/>
          <w:i/>
          <w:iCs/>
          <w:color w:val="auto"/>
          <w:sz w:val="24"/>
          <w:szCs w:val="24"/>
        </w:rPr>
        <w:t xml:space="preserve">/Ca (c and d) for </w:t>
      </w:r>
      <w:r w:rsidR="00C80EF3">
        <w:rPr>
          <w:rFonts w:ascii="Arial" w:hAnsi="Arial" w:cs="Arial"/>
          <w:i/>
          <w:iCs/>
          <w:color w:val="auto"/>
          <w:sz w:val="24"/>
          <w:szCs w:val="24"/>
        </w:rPr>
        <w:t>corals</w:t>
      </w:r>
      <w:r w:rsidRPr="001C31D2">
        <w:rPr>
          <w:rFonts w:ascii="Arial" w:hAnsi="Arial" w:cs="Arial"/>
          <w:i/>
          <w:iCs/>
          <w:color w:val="auto"/>
          <w:sz w:val="24"/>
          <w:szCs w:val="24"/>
        </w:rPr>
        <w:t xml:space="preserve"> measured in this study. Straight lines join replicates of the same coral. </w:t>
      </w:r>
      <w:r w:rsidR="00187EA5">
        <w:rPr>
          <w:rFonts w:ascii="Arial" w:hAnsi="Arial" w:cs="Arial"/>
          <w:i/>
          <w:iCs/>
          <w:color w:val="auto"/>
          <w:sz w:val="24"/>
          <w:szCs w:val="24"/>
        </w:rPr>
        <w:t>Pearson r</w:t>
      </w:r>
      <w:r w:rsidRPr="001C31D2">
        <w:rPr>
          <w:rFonts w:ascii="Arial" w:hAnsi="Arial" w:cs="Arial"/>
          <w:i/>
          <w:iCs/>
          <w:color w:val="auto"/>
          <w:sz w:val="24"/>
          <w:szCs w:val="24"/>
        </w:rPr>
        <w:t xml:space="preserve"> values before and after screening</w:t>
      </w:r>
      <w:r w:rsidR="00D04060">
        <w:rPr>
          <w:rFonts w:ascii="Arial" w:hAnsi="Arial" w:cs="Arial"/>
          <w:i/>
          <w:iCs/>
          <w:color w:val="auto"/>
          <w:sz w:val="24"/>
          <w:szCs w:val="24"/>
        </w:rPr>
        <w:t xml:space="preserve"> are</w:t>
      </w:r>
      <w:r w:rsidRPr="001C31D2">
        <w:rPr>
          <w:rFonts w:ascii="Arial" w:hAnsi="Arial" w:cs="Arial"/>
          <w:i/>
          <w:iCs/>
          <w:color w:val="auto"/>
          <w:sz w:val="24"/>
          <w:szCs w:val="24"/>
        </w:rPr>
        <w:t xml:space="preserve"> shown. </w:t>
      </w:r>
      <w:r w:rsidR="001C31D2" w:rsidRPr="001C31D2">
        <w:rPr>
          <w:rFonts w:ascii="Arial" w:hAnsi="Arial" w:cs="Arial"/>
          <w:i/>
          <w:iCs/>
          <w:sz w:val="24"/>
          <w:szCs w:val="24"/>
        </w:rPr>
        <w:t>All</w:t>
      </w:r>
      <w:r w:rsidR="00187EA5">
        <w:rPr>
          <w:rFonts w:ascii="Arial" w:hAnsi="Arial" w:cs="Arial"/>
          <w:i/>
          <w:iCs/>
          <w:sz w:val="24"/>
          <w:szCs w:val="24"/>
        </w:rPr>
        <w:t xml:space="preserve"> </w:t>
      </w:r>
      <w:r w:rsidR="00692385">
        <w:rPr>
          <w:rFonts w:ascii="Arial" w:hAnsi="Arial" w:cs="Arial"/>
          <w:i/>
          <w:iCs/>
          <w:color w:val="auto"/>
          <w:sz w:val="24"/>
          <w:szCs w:val="24"/>
        </w:rPr>
        <w:t xml:space="preserve">r </w:t>
      </w:r>
      <w:r w:rsidR="001C31D2" w:rsidRPr="001C31D2">
        <w:rPr>
          <w:rFonts w:ascii="Arial" w:hAnsi="Arial" w:cs="Arial"/>
          <w:i/>
          <w:iCs/>
          <w:color w:val="auto"/>
          <w:sz w:val="24"/>
          <w:szCs w:val="24"/>
        </w:rPr>
        <w:t>values</w:t>
      </w:r>
      <w:r w:rsidR="001C31D2" w:rsidRPr="001C31D2">
        <w:rPr>
          <w:rFonts w:ascii="Arial" w:hAnsi="Arial" w:cs="Arial"/>
          <w:i/>
          <w:iCs/>
          <w:sz w:val="24"/>
          <w:szCs w:val="24"/>
        </w:rPr>
        <w:t xml:space="preserve"> calculated using average values for each coral to avoid </w:t>
      </w:r>
      <w:proofErr w:type="spellStart"/>
      <w:r w:rsidR="001C31D2" w:rsidRPr="001C31D2">
        <w:rPr>
          <w:rFonts w:ascii="Arial" w:hAnsi="Arial" w:cs="Arial"/>
          <w:i/>
          <w:iCs/>
          <w:sz w:val="24"/>
          <w:szCs w:val="24"/>
        </w:rPr>
        <w:t>pseudoreplication</w:t>
      </w:r>
      <w:proofErr w:type="spellEnd"/>
      <w:r w:rsidR="001C31D2" w:rsidRPr="001C31D2">
        <w:rPr>
          <w:rFonts w:ascii="Arial" w:hAnsi="Arial" w:cs="Arial"/>
          <w:i/>
          <w:iCs/>
          <w:sz w:val="24"/>
          <w:szCs w:val="24"/>
        </w:rPr>
        <w:t xml:space="preserve">. All </w:t>
      </w:r>
      <w:proofErr w:type="spellStart"/>
      <w:r w:rsidR="001C31D2" w:rsidRPr="001C31D2">
        <w:rPr>
          <w:rFonts w:ascii="Arial" w:hAnsi="Arial" w:cs="Arial"/>
          <w:i/>
          <w:iCs/>
          <w:sz w:val="24"/>
          <w:szCs w:val="24"/>
        </w:rPr>
        <w:t>Lophelia</w:t>
      </w:r>
      <w:proofErr w:type="spellEnd"/>
      <w:r w:rsidR="001C31D2" w:rsidRPr="001C31D2">
        <w:rPr>
          <w:rFonts w:ascii="Arial" w:hAnsi="Arial" w:cs="Arial"/>
          <w:i/>
          <w:iCs/>
          <w:sz w:val="24"/>
          <w:szCs w:val="24"/>
        </w:rPr>
        <w:t xml:space="preserve"> sp. replicates used to calculate sample averages at this stage (</w:t>
      </w:r>
      <w:proofErr w:type="gramStart"/>
      <w:r w:rsidR="001C31D2" w:rsidRPr="001C31D2">
        <w:rPr>
          <w:rFonts w:ascii="Arial" w:hAnsi="Arial" w:cs="Arial"/>
          <w:i/>
          <w:iCs/>
          <w:sz w:val="24"/>
          <w:szCs w:val="24"/>
        </w:rPr>
        <w:t>i.e.</w:t>
      </w:r>
      <w:proofErr w:type="gramEnd"/>
      <w:r w:rsidR="001C31D2" w:rsidRPr="001C31D2">
        <w:rPr>
          <w:rFonts w:ascii="Arial" w:hAnsi="Arial" w:cs="Arial"/>
          <w:i/>
          <w:iCs/>
          <w:sz w:val="24"/>
          <w:szCs w:val="24"/>
        </w:rPr>
        <w:t xml:space="preserve"> both bulk calyx and theca wall replicates; see main text section 4.4). Mixed mineralogy corals not included in goodness-of-fit calculations. </w:t>
      </w:r>
      <w:r w:rsidRPr="001C31D2">
        <w:rPr>
          <w:rFonts w:ascii="Arial" w:hAnsi="Arial" w:cs="Arial"/>
          <w:i/>
          <w:iCs/>
          <w:color w:val="auto"/>
          <w:sz w:val="24"/>
          <w:szCs w:val="24"/>
        </w:rPr>
        <w:t>Whe</w:t>
      </w:r>
      <w:r w:rsidR="009100AE" w:rsidRPr="001C31D2">
        <w:rPr>
          <w:rFonts w:ascii="Arial" w:hAnsi="Arial" w:cs="Arial"/>
          <w:i/>
          <w:iCs/>
          <w:color w:val="auto"/>
          <w:sz w:val="24"/>
          <w:szCs w:val="24"/>
        </w:rPr>
        <w:t>re</w:t>
      </w:r>
      <w:r w:rsidRPr="001C31D2">
        <w:rPr>
          <w:rFonts w:ascii="Arial" w:hAnsi="Arial" w:cs="Arial"/>
          <w:i/>
          <w:iCs/>
          <w:color w:val="auto"/>
          <w:sz w:val="24"/>
          <w:szCs w:val="24"/>
        </w:rPr>
        <w:t xml:space="preserve"> </w:t>
      </w:r>
      <w:r w:rsidR="006711B8" w:rsidRPr="001C31D2">
        <w:rPr>
          <w:rFonts w:ascii="Arial" w:hAnsi="Arial" w:cs="Arial"/>
          <w:i/>
          <w:iCs/>
          <w:color w:val="auto"/>
          <w:sz w:val="24"/>
          <w:szCs w:val="24"/>
        </w:rPr>
        <w:t>Mn</w:t>
      </w:r>
      <w:r w:rsidRPr="001C31D2">
        <w:rPr>
          <w:rFonts w:ascii="Arial" w:hAnsi="Arial" w:cs="Arial"/>
          <w:i/>
          <w:iCs/>
          <w:color w:val="auto"/>
          <w:sz w:val="24"/>
          <w:szCs w:val="24"/>
        </w:rPr>
        <w:t xml:space="preserve">/Ca values were less than detection limits, values were set to 0 </w:t>
      </w:r>
      <w:proofErr w:type="spellStart"/>
      <w:r w:rsidRPr="001C31D2">
        <w:rPr>
          <w:rFonts w:ascii="Arial" w:hAnsi="Arial" w:cs="Arial"/>
          <w:i/>
          <w:iCs/>
          <w:color w:val="auto"/>
          <w:sz w:val="24"/>
          <w:szCs w:val="24"/>
        </w:rPr>
        <w:t>μmol</w:t>
      </w:r>
      <w:proofErr w:type="spellEnd"/>
      <w:r w:rsidRPr="001C31D2">
        <w:rPr>
          <w:rFonts w:ascii="Arial" w:hAnsi="Arial" w:cs="Arial"/>
          <w:i/>
          <w:iCs/>
          <w:color w:val="auto"/>
          <w:sz w:val="24"/>
          <w:szCs w:val="24"/>
        </w:rPr>
        <w:t>/mol.</w:t>
      </w:r>
      <w:r w:rsidR="003A15DD" w:rsidRPr="001C31D2">
        <w:rPr>
          <w:rFonts w:ascii="Arial" w:hAnsi="Arial" w:cs="Arial"/>
          <w:i/>
          <w:iCs/>
          <w:color w:val="auto"/>
          <w:sz w:val="24"/>
          <w:szCs w:val="24"/>
        </w:rPr>
        <w:t xml:space="preserve"> </w:t>
      </w:r>
    </w:p>
    <w:p w14:paraId="5E1CF9FB" w14:textId="215FAAAA" w:rsidR="00E158C1" w:rsidRDefault="00E158C1" w:rsidP="00814626">
      <w:pPr>
        <w:pStyle w:val="Caption"/>
        <w:rPr>
          <w:rFonts w:ascii="Arial" w:hAnsi="Arial" w:cs="Arial"/>
          <w:sz w:val="24"/>
          <w:szCs w:val="24"/>
        </w:rPr>
      </w:pPr>
    </w:p>
    <w:p w14:paraId="11C7F619" w14:textId="77777777" w:rsidR="00E158C1" w:rsidRDefault="00E158C1" w:rsidP="00E158C1">
      <w:pPr>
        <w:rPr>
          <w:rFonts w:ascii="Arial" w:hAnsi="Arial" w:cs="Arial"/>
          <w:sz w:val="24"/>
          <w:szCs w:val="24"/>
        </w:rPr>
      </w:pPr>
    </w:p>
    <w:p w14:paraId="6D5F8CFB" w14:textId="57C766F5" w:rsidR="00814626" w:rsidRDefault="006711B8" w:rsidP="00814626">
      <w:pPr>
        <w:keepNext/>
      </w:pPr>
      <w:r>
        <w:rPr>
          <w:noProof/>
        </w:rPr>
        <w:lastRenderedPageBreak/>
        <w:drawing>
          <wp:inline distT="0" distB="0" distL="0" distR="0" wp14:anchorId="17C5BCD1" wp14:editId="488195E1">
            <wp:extent cx="5431035" cy="68580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035" cy="685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F1CE" w14:textId="1EF6D4FD" w:rsidR="00E158C1" w:rsidRPr="0095466D" w:rsidRDefault="00814626" w:rsidP="00814626">
      <w:pPr>
        <w:pStyle w:val="Caption"/>
        <w:spacing w:line="360" w:lineRule="auto"/>
        <w:rPr>
          <w:rFonts w:ascii="Arial" w:hAnsi="Arial" w:cs="Arial"/>
          <w:color w:val="auto"/>
          <w:sz w:val="24"/>
          <w:szCs w:val="24"/>
        </w:rPr>
      </w:pPr>
      <w:bookmarkStart w:id="4" w:name="_Ref97557056"/>
      <w:r w:rsidRPr="0095466D">
        <w:rPr>
          <w:rFonts w:ascii="Arial" w:hAnsi="Arial" w:cs="Arial"/>
          <w:color w:val="auto"/>
          <w:sz w:val="24"/>
          <w:szCs w:val="24"/>
        </w:rPr>
        <w:t xml:space="preserve">Figure </w:t>
      </w:r>
      <w:r w:rsidRPr="0095466D">
        <w:rPr>
          <w:rFonts w:ascii="Arial" w:hAnsi="Arial" w:cs="Arial"/>
          <w:color w:val="auto"/>
          <w:sz w:val="24"/>
          <w:szCs w:val="24"/>
        </w:rPr>
        <w:fldChar w:fldCharType="begin"/>
      </w:r>
      <w:r w:rsidRPr="0095466D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Pr="0095466D">
        <w:rPr>
          <w:rFonts w:ascii="Arial" w:hAnsi="Arial" w:cs="Arial"/>
          <w:color w:val="auto"/>
          <w:sz w:val="24"/>
          <w:szCs w:val="24"/>
        </w:rPr>
        <w:fldChar w:fldCharType="separate"/>
      </w:r>
      <w:r w:rsidR="00CF2FC2">
        <w:rPr>
          <w:rFonts w:ascii="Arial" w:hAnsi="Arial" w:cs="Arial"/>
          <w:noProof/>
          <w:color w:val="auto"/>
          <w:sz w:val="24"/>
          <w:szCs w:val="24"/>
        </w:rPr>
        <w:t>3</w:t>
      </w:r>
      <w:r w:rsidRPr="0095466D">
        <w:rPr>
          <w:rFonts w:ascii="Arial" w:hAnsi="Arial" w:cs="Arial"/>
          <w:color w:val="auto"/>
          <w:sz w:val="24"/>
          <w:szCs w:val="24"/>
        </w:rPr>
        <w:fldChar w:fldCharType="end"/>
      </w:r>
      <w:bookmarkEnd w:id="4"/>
      <w:r w:rsidR="0095466D">
        <w:rPr>
          <w:rFonts w:ascii="Arial" w:hAnsi="Arial" w:cs="Arial"/>
          <w:color w:val="auto"/>
          <w:sz w:val="24"/>
          <w:szCs w:val="24"/>
        </w:rPr>
        <w:t>.</w:t>
      </w:r>
      <w:r w:rsidR="00B14674" w:rsidRPr="0095466D">
        <w:rPr>
          <w:rFonts w:ascii="Arial" w:hAnsi="Arial" w:cs="Arial"/>
          <w:caps/>
          <w:color w:val="auto"/>
          <w:sz w:val="24"/>
          <w:szCs w:val="24"/>
        </w:rPr>
        <w:t xml:space="preserve"> </w:t>
      </w:r>
      <w:r w:rsidR="00076A75" w:rsidRPr="0095466D">
        <w:rPr>
          <w:rFonts w:ascii="Arial" w:hAnsi="Arial" w:cs="Arial"/>
          <w:color w:val="auto"/>
          <w:sz w:val="24"/>
          <w:szCs w:val="24"/>
        </w:rPr>
        <w:t xml:space="preserve">As </w:t>
      </w:r>
      <w:r w:rsidR="00076A75" w:rsidRPr="0095466D">
        <w:rPr>
          <w:rFonts w:ascii="Arial" w:hAnsi="Arial" w:cs="Arial"/>
          <w:color w:val="auto"/>
          <w:sz w:val="24"/>
          <w:szCs w:val="24"/>
        </w:rPr>
        <w:fldChar w:fldCharType="begin"/>
      </w:r>
      <w:r w:rsidR="00076A75" w:rsidRPr="0095466D">
        <w:rPr>
          <w:rFonts w:ascii="Arial" w:hAnsi="Arial" w:cs="Arial"/>
          <w:color w:val="auto"/>
          <w:sz w:val="24"/>
          <w:szCs w:val="24"/>
        </w:rPr>
        <w:instrText xml:space="preserve"> REF _Ref95831699 \h </w:instrText>
      </w:r>
      <w:r w:rsidR="008B6F34" w:rsidRPr="0095466D">
        <w:rPr>
          <w:rFonts w:ascii="Arial" w:hAnsi="Arial" w:cs="Arial"/>
          <w:color w:val="auto"/>
          <w:sz w:val="24"/>
          <w:szCs w:val="24"/>
        </w:rPr>
        <w:instrText xml:space="preserve"> \* MERGEFORMAT </w:instrText>
      </w:r>
      <w:r w:rsidR="00076A75" w:rsidRPr="0095466D">
        <w:rPr>
          <w:rFonts w:ascii="Arial" w:hAnsi="Arial" w:cs="Arial"/>
          <w:color w:val="auto"/>
          <w:sz w:val="24"/>
          <w:szCs w:val="24"/>
        </w:rPr>
      </w:r>
      <w:r w:rsidR="00076A75" w:rsidRPr="0095466D">
        <w:rPr>
          <w:rFonts w:ascii="Arial" w:hAnsi="Arial" w:cs="Arial"/>
          <w:color w:val="auto"/>
          <w:sz w:val="24"/>
          <w:szCs w:val="24"/>
        </w:rPr>
        <w:fldChar w:fldCharType="separate"/>
      </w:r>
      <w:r w:rsidR="00833E0F" w:rsidRPr="001C31D2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833E0F">
        <w:rPr>
          <w:rFonts w:ascii="Arial" w:hAnsi="Arial" w:cs="Arial"/>
          <w:noProof/>
          <w:color w:val="auto"/>
          <w:sz w:val="24"/>
          <w:szCs w:val="24"/>
        </w:rPr>
        <w:t>2</w:t>
      </w:r>
      <w:r w:rsidR="00076A75" w:rsidRPr="0095466D">
        <w:rPr>
          <w:rFonts w:ascii="Arial" w:hAnsi="Arial" w:cs="Arial"/>
          <w:color w:val="auto"/>
          <w:sz w:val="24"/>
          <w:szCs w:val="24"/>
        </w:rPr>
        <w:fldChar w:fldCharType="end"/>
      </w:r>
      <w:r w:rsidR="00076A75" w:rsidRPr="0095466D">
        <w:rPr>
          <w:rFonts w:ascii="Arial" w:hAnsi="Arial" w:cs="Arial"/>
          <w:color w:val="auto"/>
          <w:sz w:val="24"/>
          <w:szCs w:val="24"/>
        </w:rPr>
        <w:t xml:space="preserve">, with Mn/Ca replaced </w:t>
      </w:r>
      <w:r w:rsidR="00B819F4">
        <w:rPr>
          <w:rFonts w:ascii="Arial" w:hAnsi="Arial" w:cs="Arial"/>
          <w:color w:val="auto"/>
          <w:sz w:val="24"/>
          <w:szCs w:val="24"/>
        </w:rPr>
        <w:t>with</w:t>
      </w:r>
      <w:r w:rsidR="00076A75" w:rsidRPr="0095466D">
        <w:rPr>
          <w:rFonts w:ascii="Arial" w:hAnsi="Arial" w:cs="Arial"/>
          <w:color w:val="auto"/>
          <w:sz w:val="24"/>
          <w:szCs w:val="24"/>
        </w:rPr>
        <w:t xml:space="preserve"> Fe/Ca.</w:t>
      </w:r>
      <w:r w:rsidR="006711B8" w:rsidRPr="0095466D">
        <w:rPr>
          <w:rFonts w:ascii="Arial" w:hAnsi="Arial" w:cs="Arial"/>
          <w:color w:val="auto"/>
          <w:sz w:val="24"/>
          <w:szCs w:val="24"/>
        </w:rPr>
        <w:t xml:space="preserve"> </w:t>
      </w:r>
      <w:r w:rsidR="005615B7" w:rsidRPr="0095466D">
        <w:rPr>
          <w:rFonts w:ascii="Arial" w:hAnsi="Arial" w:cs="Arial"/>
          <w:color w:val="auto"/>
          <w:sz w:val="24"/>
          <w:szCs w:val="24"/>
        </w:rPr>
        <w:t xml:space="preserve">For clarity, panels a’, b’, c’ and d’ show data from panels a, b, </w:t>
      </w:r>
      <w:proofErr w:type="gramStart"/>
      <w:r w:rsidR="005615B7" w:rsidRPr="0095466D">
        <w:rPr>
          <w:rFonts w:ascii="Arial" w:hAnsi="Arial" w:cs="Arial"/>
          <w:color w:val="auto"/>
          <w:sz w:val="24"/>
          <w:szCs w:val="24"/>
        </w:rPr>
        <w:t>c</w:t>
      </w:r>
      <w:proofErr w:type="gramEnd"/>
      <w:r w:rsidR="005615B7" w:rsidRPr="0095466D">
        <w:rPr>
          <w:rFonts w:ascii="Arial" w:hAnsi="Arial" w:cs="Arial"/>
          <w:color w:val="auto"/>
          <w:sz w:val="24"/>
          <w:szCs w:val="24"/>
        </w:rPr>
        <w:t xml:space="preserve"> and d in the Fe/Ca range 0 to 300 </w:t>
      </w:r>
      <w:proofErr w:type="spellStart"/>
      <w:r w:rsidR="005615B7" w:rsidRPr="0095466D">
        <w:rPr>
          <w:rFonts w:ascii="Arial" w:hAnsi="Arial" w:cs="Arial"/>
          <w:color w:val="auto"/>
          <w:sz w:val="24"/>
          <w:szCs w:val="24"/>
        </w:rPr>
        <w:t>μmol</w:t>
      </w:r>
      <w:proofErr w:type="spellEnd"/>
      <w:r w:rsidR="005615B7" w:rsidRPr="0095466D">
        <w:rPr>
          <w:rFonts w:ascii="Arial" w:hAnsi="Arial" w:cs="Arial"/>
          <w:color w:val="auto"/>
          <w:sz w:val="24"/>
          <w:szCs w:val="24"/>
        </w:rPr>
        <w:t xml:space="preserve">/mol. </w:t>
      </w:r>
      <w:r w:rsidR="006711B8" w:rsidRPr="0095466D">
        <w:rPr>
          <w:rFonts w:ascii="Arial" w:hAnsi="Arial" w:cs="Arial"/>
          <w:color w:val="auto"/>
          <w:sz w:val="24"/>
          <w:szCs w:val="24"/>
        </w:rPr>
        <w:t>When</w:t>
      </w:r>
      <w:r w:rsidR="005615B7" w:rsidRPr="0095466D">
        <w:rPr>
          <w:rFonts w:ascii="Arial" w:hAnsi="Arial" w:cs="Arial"/>
          <w:color w:val="auto"/>
          <w:sz w:val="24"/>
          <w:szCs w:val="24"/>
        </w:rPr>
        <w:t xml:space="preserve"> Fe</w:t>
      </w:r>
      <w:r w:rsidR="006711B8" w:rsidRPr="0095466D">
        <w:rPr>
          <w:rFonts w:ascii="Arial" w:hAnsi="Arial" w:cs="Arial"/>
          <w:color w:val="auto"/>
          <w:sz w:val="24"/>
          <w:szCs w:val="24"/>
        </w:rPr>
        <w:t xml:space="preserve">/Ca values were less than detection limits, values were set to 0 </w:t>
      </w:r>
      <w:proofErr w:type="spellStart"/>
      <w:r w:rsidR="006711B8" w:rsidRPr="0095466D">
        <w:rPr>
          <w:rFonts w:ascii="Arial" w:hAnsi="Arial" w:cs="Arial"/>
          <w:color w:val="auto"/>
          <w:sz w:val="24"/>
          <w:szCs w:val="24"/>
        </w:rPr>
        <w:t>μmol</w:t>
      </w:r>
      <w:proofErr w:type="spellEnd"/>
      <w:r w:rsidR="006711B8" w:rsidRPr="0095466D">
        <w:rPr>
          <w:rFonts w:ascii="Arial" w:hAnsi="Arial" w:cs="Arial"/>
          <w:color w:val="auto"/>
          <w:sz w:val="24"/>
          <w:szCs w:val="24"/>
        </w:rPr>
        <w:t>/mol.</w:t>
      </w:r>
      <w:r w:rsidR="005615B7" w:rsidRPr="0095466D">
        <w:rPr>
          <w:rFonts w:ascii="Arial" w:hAnsi="Arial" w:cs="Arial"/>
          <w:color w:val="auto"/>
          <w:sz w:val="24"/>
          <w:szCs w:val="24"/>
        </w:rPr>
        <w:t xml:space="preserve"> Symbols and colours follow </w:t>
      </w:r>
      <w:r w:rsidR="005615B7" w:rsidRPr="0095466D">
        <w:rPr>
          <w:rFonts w:ascii="Arial" w:hAnsi="Arial" w:cs="Arial"/>
          <w:color w:val="auto"/>
          <w:sz w:val="24"/>
          <w:szCs w:val="24"/>
        </w:rPr>
        <w:fldChar w:fldCharType="begin"/>
      </w:r>
      <w:r w:rsidR="005615B7" w:rsidRPr="0095466D">
        <w:rPr>
          <w:rFonts w:ascii="Arial" w:hAnsi="Arial" w:cs="Arial"/>
          <w:color w:val="auto"/>
          <w:sz w:val="24"/>
          <w:szCs w:val="24"/>
        </w:rPr>
        <w:instrText xml:space="preserve"> REF _Ref95831699 \h </w:instrText>
      </w:r>
      <w:r w:rsidR="002330EA" w:rsidRPr="0095466D">
        <w:rPr>
          <w:rFonts w:ascii="Arial" w:hAnsi="Arial" w:cs="Arial"/>
          <w:color w:val="auto"/>
          <w:sz w:val="24"/>
          <w:szCs w:val="24"/>
        </w:rPr>
        <w:instrText xml:space="preserve"> \* MERGEFORMAT </w:instrText>
      </w:r>
      <w:r w:rsidR="005615B7" w:rsidRPr="0095466D">
        <w:rPr>
          <w:rFonts w:ascii="Arial" w:hAnsi="Arial" w:cs="Arial"/>
          <w:color w:val="auto"/>
          <w:sz w:val="24"/>
          <w:szCs w:val="24"/>
        </w:rPr>
      </w:r>
      <w:r w:rsidR="005615B7" w:rsidRPr="0095466D">
        <w:rPr>
          <w:rFonts w:ascii="Arial" w:hAnsi="Arial" w:cs="Arial"/>
          <w:color w:val="auto"/>
          <w:sz w:val="24"/>
          <w:szCs w:val="24"/>
        </w:rPr>
        <w:fldChar w:fldCharType="separate"/>
      </w:r>
      <w:r w:rsidR="00833E0F" w:rsidRPr="001C31D2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833E0F">
        <w:rPr>
          <w:rFonts w:ascii="Arial" w:hAnsi="Arial" w:cs="Arial"/>
          <w:noProof/>
          <w:color w:val="auto"/>
          <w:sz w:val="24"/>
          <w:szCs w:val="24"/>
        </w:rPr>
        <w:t>2</w:t>
      </w:r>
      <w:r w:rsidR="005615B7" w:rsidRPr="0095466D">
        <w:rPr>
          <w:rFonts w:ascii="Arial" w:hAnsi="Arial" w:cs="Arial"/>
          <w:color w:val="auto"/>
          <w:sz w:val="24"/>
          <w:szCs w:val="24"/>
        </w:rPr>
        <w:fldChar w:fldCharType="end"/>
      </w:r>
      <w:r w:rsidR="005615B7" w:rsidRPr="0095466D">
        <w:rPr>
          <w:rFonts w:ascii="Arial" w:hAnsi="Arial" w:cs="Arial"/>
          <w:color w:val="auto"/>
          <w:sz w:val="24"/>
          <w:szCs w:val="24"/>
        </w:rPr>
        <w:t>.</w:t>
      </w:r>
    </w:p>
    <w:p w14:paraId="57FF2BEB" w14:textId="55702BFD" w:rsidR="00152033" w:rsidRDefault="00152033" w:rsidP="00076A75"/>
    <w:p w14:paraId="4B546BE4" w14:textId="7056820A" w:rsidR="00C22D95" w:rsidRDefault="00C22D95" w:rsidP="00076A75"/>
    <w:p w14:paraId="41C7B20B" w14:textId="77777777" w:rsidR="00C22D95" w:rsidRDefault="00C22D95" w:rsidP="00076A75"/>
    <w:p w14:paraId="07C862DE" w14:textId="492CCA3F" w:rsidR="005A0300" w:rsidRPr="005A0300" w:rsidRDefault="0059395E" w:rsidP="00E158C1">
      <w:pPr>
        <w:pStyle w:val="ListParagraph"/>
        <w:numPr>
          <w:ilvl w:val="0"/>
          <w:numId w:val="13"/>
        </w:numPr>
        <w:ind w:right="270"/>
        <w:rPr>
          <w:rFonts w:ascii="Arial" w:hAnsi="Arial" w:cs="Arial"/>
          <w:sz w:val="24"/>
          <w:szCs w:val="24"/>
        </w:rPr>
      </w:pPr>
      <w:bookmarkStart w:id="5" w:name="_Ref112073307"/>
      <w:r>
        <w:rPr>
          <w:rFonts w:ascii="Arial" w:hAnsi="Arial" w:cs="Arial"/>
          <w:b/>
          <w:bCs/>
          <w:sz w:val="24"/>
          <w:szCs w:val="24"/>
        </w:rPr>
        <w:lastRenderedPageBreak/>
        <w:t>Scleractinian compilation: a</w:t>
      </w:r>
      <w:r w:rsidR="00474FBB">
        <w:rPr>
          <w:rFonts w:ascii="Arial" w:hAnsi="Arial" w:cs="Arial"/>
          <w:b/>
          <w:bCs/>
          <w:sz w:val="24"/>
          <w:szCs w:val="24"/>
        </w:rPr>
        <w:t>nalytical offsets</w:t>
      </w:r>
      <w:r w:rsidR="00FB7884">
        <w:rPr>
          <w:rFonts w:ascii="Arial" w:hAnsi="Arial" w:cs="Arial"/>
          <w:b/>
          <w:bCs/>
          <w:sz w:val="24"/>
          <w:szCs w:val="24"/>
        </w:rPr>
        <w:t xml:space="preserve"> and uncertainties</w:t>
      </w:r>
      <w:r w:rsidR="00474FBB">
        <w:rPr>
          <w:rFonts w:ascii="Arial" w:hAnsi="Arial" w:cs="Arial"/>
          <w:b/>
          <w:bCs/>
          <w:sz w:val="24"/>
          <w:szCs w:val="24"/>
        </w:rPr>
        <w:t xml:space="preserve"> </w:t>
      </w:r>
      <w:bookmarkEnd w:id="5"/>
    </w:p>
    <w:p w14:paraId="35E54DBF" w14:textId="5DB9248A" w:rsidR="00E727BD" w:rsidRPr="000F7537" w:rsidRDefault="00E727BD" w:rsidP="005A0300">
      <w:pPr>
        <w:ind w:right="270"/>
        <w:rPr>
          <w:rFonts w:ascii="Arial" w:hAnsi="Arial" w:cs="Arial"/>
          <w:sz w:val="24"/>
          <w:szCs w:val="24"/>
        </w:rPr>
      </w:pPr>
    </w:p>
    <w:p w14:paraId="205EF875" w14:textId="5271A143" w:rsidR="006176FB" w:rsidRDefault="001B0F20" w:rsidP="005A0300">
      <w:pPr>
        <w:ind w:right="270"/>
        <w:rPr>
          <w:rFonts w:ascii="Arial" w:hAnsi="Arial" w:cs="Arial"/>
          <w:sz w:val="24"/>
          <w:szCs w:val="24"/>
        </w:rPr>
      </w:pPr>
      <w:r w:rsidRPr="000F7537">
        <w:rPr>
          <w:rFonts w:ascii="Arial" w:hAnsi="Arial" w:cs="Arial"/>
          <w:sz w:val="24"/>
          <w:szCs w:val="24"/>
        </w:rPr>
        <w:t xml:space="preserve">Ba/Ca data </w:t>
      </w:r>
      <w:r w:rsidR="000C517B" w:rsidRPr="000F7537">
        <w:rPr>
          <w:rFonts w:ascii="Arial" w:hAnsi="Arial" w:cs="Arial"/>
          <w:sz w:val="24"/>
          <w:szCs w:val="24"/>
        </w:rPr>
        <w:t>require correction</w:t>
      </w:r>
      <w:r w:rsidR="00E01420" w:rsidRPr="000F7537">
        <w:rPr>
          <w:rFonts w:ascii="Arial" w:hAnsi="Arial" w:cs="Arial"/>
          <w:sz w:val="24"/>
          <w:szCs w:val="24"/>
        </w:rPr>
        <w:t xml:space="preserve"> </w:t>
      </w:r>
      <w:r w:rsidRPr="000F7537">
        <w:rPr>
          <w:rFonts w:ascii="Arial" w:hAnsi="Arial" w:cs="Arial"/>
          <w:sz w:val="24"/>
          <w:szCs w:val="24"/>
        </w:rPr>
        <w:t xml:space="preserve">for analytical offsets which can </w:t>
      </w:r>
      <w:r w:rsidR="00F2322D">
        <w:rPr>
          <w:rFonts w:ascii="Arial" w:hAnsi="Arial" w:cs="Arial"/>
          <w:sz w:val="24"/>
          <w:szCs w:val="24"/>
        </w:rPr>
        <w:t>occur</w:t>
      </w:r>
      <w:r w:rsidRPr="000F7537">
        <w:rPr>
          <w:rFonts w:ascii="Arial" w:hAnsi="Arial" w:cs="Arial"/>
          <w:sz w:val="24"/>
          <w:szCs w:val="24"/>
        </w:rPr>
        <w:t xml:space="preserve"> between laboratories (e.g. Stewart et al. [</w:t>
      </w:r>
      <w:proofErr w:type="gramStart"/>
      <w:r w:rsidRPr="000F7537">
        <w:rPr>
          <w:rFonts w:ascii="Arial" w:hAnsi="Arial" w:cs="Arial"/>
          <w:sz w:val="24"/>
          <w:szCs w:val="24"/>
        </w:rPr>
        <w:t>2020]</w:t>
      </w:r>
      <w:r w:rsidR="000F7537">
        <w:rPr>
          <w:rFonts w:ascii="Arial" w:hAnsi="Arial" w:cs="Arial"/>
          <w:sz w:val="24"/>
          <w:szCs w:val="24"/>
        </w:rPr>
        <w:t>a</w:t>
      </w:r>
      <w:proofErr w:type="gramEnd"/>
      <w:r w:rsidRPr="000F7537">
        <w:rPr>
          <w:rFonts w:ascii="Arial" w:hAnsi="Arial" w:cs="Arial"/>
          <w:sz w:val="24"/>
          <w:szCs w:val="24"/>
        </w:rPr>
        <w:t xml:space="preserve">). For data measured in our study, we </w:t>
      </w:r>
      <w:r w:rsidR="00E01420" w:rsidRPr="000F7537">
        <w:rPr>
          <w:rFonts w:ascii="Arial" w:hAnsi="Arial" w:cs="Arial"/>
          <w:sz w:val="24"/>
          <w:szCs w:val="24"/>
        </w:rPr>
        <w:t>normalised Ba/Ca values measured in Bristol, NIST and St Andrews to the relatively</w:t>
      </w:r>
      <w:r w:rsidRPr="000F7537">
        <w:rPr>
          <w:rFonts w:ascii="Arial" w:hAnsi="Arial" w:cs="Arial"/>
          <w:sz w:val="24"/>
          <w:szCs w:val="24"/>
        </w:rPr>
        <w:t xml:space="preserve"> homogenous NIST RM 8301 (Coral) solution (interlaboratory reproducibility</w:t>
      </w:r>
      <w:r w:rsidR="002D6BEC" w:rsidRPr="000F7537">
        <w:rPr>
          <w:rFonts w:ascii="Arial" w:hAnsi="Arial" w:cs="Arial"/>
          <w:sz w:val="24"/>
          <w:szCs w:val="24"/>
        </w:rPr>
        <w:t xml:space="preserve"> for Ba/Ca</w:t>
      </w:r>
      <w:r w:rsidRPr="000F7537">
        <w:rPr>
          <w:rFonts w:ascii="Arial" w:hAnsi="Arial" w:cs="Arial"/>
          <w:sz w:val="24"/>
          <w:szCs w:val="24"/>
        </w:rPr>
        <w:t xml:space="preserve"> 2.7 % </w:t>
      </w:r>
      <w:r w:rsidR="00FB3989">
        <w:rPr>
          <w:rFonts w:ascii="Arial" w:hAnsi="Arial" w:cs="Arial"/>
          <w:sz w:val="24"/>
          <w:szCs w:val="24"/>
        </w:rPr>
        <w:t>(</w:t>
      </w:r>
      <w:r w:rsidR="0094422D">
        <w:rPr>
          <w:rFonts w:ascii="Arial" w:hAnsi="Arial" w:cs="Arial"/>
          <w:sz w:val="24"/>
          <w:szCs w:val="24"/>
        </w:rPr>
        <w:t>RSD</w:t>
      </w:r>
      <w:r w:rsidR="00051E1B">
        <w:rPr>
          <w:rFonts w:ascii="Arial" w:hAnsi="Arial" w:cs="Arial"/>
          <w:sz w:val="24"/>
          <w:szCs w:val="24"/>
        </w:rPr>
        <w:t xml:space="preserve">; </w:t>
      </w:r>
      <w:r w:rsidR="00FB3989">
        <w:rPr>
          <w:rFonts w:ascii="Arial" w:hAnsi="Arial" w:cs="Arial"/>
          <w:sz w:val="24"/>
          <w:szCs w:val="24"/>
        </w:rPr>
        <w:t>1</w:t>
      </w:r>
      <w:r w:rsidR="00451C38">
        <w:rPr>
          <w:rFonts w:ascii="Arial" w:hAnsi="Arial" w:cs="Arial"/>
          <w:i/>
          <w:iCs/>
          <w:sz w:val="24"/>
          <w:szCs w:val="24"/>
        </w:rPr>
        <w:t>s</w:t>
      </w:r>
      <w:r w:rsidR="00FB3989">
        <w:rPr>
          <w:rFonts w:ascii="Arial" w:hAnsi="Arial" w:cs="Arial"/>
          <w:sz w:val="24"/>
          <w:szCs w:val="24"/>
        </w:rPr>
        <w:t>)</w:t>
      </w:r>
      <w:r w:rsidRPr="000F7537">
        <w:rPr>
          <w:rFonts w:ascii="Arial" w:hAnsi="Arial" w:cs="Arial"/>
          <w:sz w:val="24"/>
          <w:szCs w:val="24"/>
        </w:rPr>
        <w:t xml:space="preserve"> (Stewart et al. [</w:t>
      </w:r>
      <w:proofErr w:type="gramStart"/>
      <w:r w:rsidRPr="000F7537">
        <w:rPr>
          <w:rFonts w:ascii="Arial" w:hAnsi="Arial" w:cs="Arial"/>
          <w:sz w:val="24"/>
          <w:szCs w:val="24"/>
        </w:rPr>
        <w:t>2020]</w:t>
      </w:r>
      <w:r w:rsidR="008938C3">
        <w:rPr>
          <w:rFonts w:ascii="Arial" w:hAnsi="Arial" w:cs="Arial"/>
          <w:sz w:val="24"/>
          <w:szCs w:val="24"/>
        </w:rPr>
        <w:t>a</w:t>
      </w:r>
      <w:proofErr w:type="gramEnd"/>
      <w:r w:rsidRPr="000F7537">
        <w:rPr>
          <w:rFonts w:ascii="Arial" w:hAnsi="Arial" w:cs="Arial"/>
          <w:sz w:val="24"/>
          <w:szCs w:val="24"/>
        </w:rPr>
        <w:t>)).</w:t>
      </w:r>
      <w:r w:rsidR="00CC201D">
        <w:rPr>
          <w:rFonts w:ascii="Arial" w:hAnsi="Arial" w:cs="Arial"/>
          <w:sz w:val="24"/>
          <w:szCs w:val="24"/>
        </w:rPr>
        <w:t xml:space="preserve"> </w:t>
      </w:r>
    </w:p>
    <w:p w14:paraId="39B720F3" w14:textId="77777777" w:rsidR="006176FB" w:rsidRDefault="006176FB" w:rsidP="005A0300">
      <w:pPr>
        <w:ind w:right="270"/>
        <w:rPr>
          <w:rFonts w:ascii="Arial" w:hAnsi="Arial" w:cs="Arial"/>
          <w:sz w:val="24"/>
          <w:szCs w:val="24"/>
        </w:rPr>
      </w:pPr>
    </w:p>
    <w:p w14:paraId="17CB4643" w14:textId="360780B8" w:rsidR="009D730C" w:rsidRDefault="00A34F7B" w:rsidP="006176FB">
      <w:pPr>
        <w:ind w:right="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</w:t>
      </w:r>
      <w:r w:rsidR="006176FB">
        <w:rPr>
          <w:rFonts w:ascii="Arial" w:hAnsi="Arial" w:cs="Arial"/>
          <w:sz w:val="24"/>
          <w:szCs w:val="24"/>
        </w:rPr>
        <w:t xml:space="preserve"> n</w:t>
      </w:r>
      <w:r w:rsidR="006176FB" w:rsidRPr="000F7537">
        <w:rPr>
          <w:rFonts w:ascii="Arial" w:hAnsi="Arial" w:cs="Arial"/>
          <w:sz w:val="24"/>
          <w:szCs w:val="24"/>
        </w:rPr>
        <w:t xml:space="preserve">ew scleractinian Ba/Ca data were combined with those published </w:t>
      </w:r>
      <w:r w:rsidR="006176FB">
        <w:rPr>
          <w:rFonts w:ascii="Arial" w:hAnsi="Arial" w:cs="Arial"/>
          <w:sz w:val="24"/>
          <w:szCs w:val="24"/>
        </w:rPr>
        <w:t>in</w:t>
      </w:r>
      <w:r w:rsidR="006176FB" w:rsidRPr="000F7537">
        <w:rPr>
          <w:rFonts w:ascii="Arial" w:hAnsi="Arial" w:cs="Arial"/>
          <w:sz w:val="24"/>
          <w:szCs w:val="24"/>
        </w:rPr>
        <w:t xml:space="preserve"> previous studies (</w:t>
      </w:r>
      <w:proofErr w:type="spellStart"/>
      <w:r w:rsidR="006176FB" w:rsidRPr="000F7537">
        <w:rPr>
          <w:rFonts w:ascii="Arial" w:hAnsi="Arial" w:cs="Arial"/>
          <w:sz w:val="24"/>
          <w:szCs w:val="24"/>
        </w:rPr>
        <w:t>Hemsing</w:t>
      </w:r>
      <w:proofErr w:type="spellEnd"/>
      <w:r w:rsidR="006176FB" w:rsidRPr="000F7537">
        <w:rPr>
          <w:rFonts w:ascii="Arial" w:hAnsi="Arial" w:cs="Arial"/>
          <w:sz w:val="24"/>
          <w:szCs w:val="24"/>
        </w:rPr>
        <w:t xml:space="preserve"> et al. [2018]; Spooner et al. [2018]) to create a compiled dataset</w:t>
      </w:r>
      <w:r w:rsidR="006553BC">
        <w:rPr>
          <w:rFonts w:ascii="Arial" w:hAnsi="Arial" w:cs="Arial"/>
          <w:sz w:val="24"/>
          <w:szCs w:val="24"/>
        </w:rPr>
        <w:t>. L</w:t>
      </w:r>
      <w:r w:rsidR="0010540D" w:rsidRPr="000F7537">
        <w:rPr>
          <w:rFonts w:ascii="Arial" w:hAnsi="Arial" w:cs="Arial"/>
          <w:sz w:val="24"/>
          <w:szCs w:val="24"/>
        </w:rPr>
        <w:t>aser ablation data (</w:t>
      </w:r>
      <w:proofErr w:type="spellStart"/>
      <w:r w:rsidR="0010540D" w:rsidRPr="000F7537">
        <w:rPr>
          <w:rFonts w:ascii="Arial" w:hAnsi="Arial" w:cs="Arial"/>
          <w:sz w:val="24"/>
          <w:szCs w:val="24"/>
        </w:rPr>
        <w:t>Anagnostou</w:t>
      </w:r>
      <w:proofErr w:type="spellEnd"/>
      <w:r w:rsidR="0010540D" w:rsidRPr="000F7537">
        <w:rPr>
          <w:rFonts w:ascii="Arial" w:hAnsi="Arial" w:cs="Arial"/>
          <w:sz w:val="24"/>
          <w:szCs w:val="24"/>
        </w:rPr>
        <w:t xml:space="preserve"> et al. [2011]) were not used due to apparent analytical differences between solution and laser-ablation techniques (see Spooner et al. [2018])</w:t>
      </w:r>
      <w:r w:rsidR="006176FB" w:rsidRPr="000F7537">
        <w:rPr>
          <w:rFonts w:ascii="Arial" w:hAnsi="Arial" w:cs="Arial"/>
          <w:sz w:val="24"/>
          <w:szCs w:val="24"/>
        </w:rPr>
        <w:t>.</w:t>
      </w:r>
    </w:p>
    <w:p w14:paraId="2A7FC0ED" w14:textId="77777777" w:rsidR="009D730C" w:rsidRDefault="009D730C" w:rsidP="006176FB">
      <w:pPr>
        <w:ind w:right="270"/>
        <w:rPr>
          <w:rFonts w:ascii="Arial" w:hAnsi="Arial" w:cs="Arial"/>
          <w:sz w:val="24"/>
          <w:szCs w:val="24"/>
        </w:rPr>
      </w:pPr>
    </w:p>
    <w:p w14:paraId="7DFECC2A" w14:textId="31140AD2" w:rsidR="000C517B" w:rsidRPr="000F7537" w:rsidRDefault="00A21E4D" w:rsidP="005A0300">
      <w:pPr>
        <w:ind w:right="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NIST RM 8301 (Coral) </w:t>
      </w:r>
      <w:r w:rsidRPr="000F7537">
        <w:rPr>
          <w:rFonts w:ascii="Arial" w:hAnsi="Arial" w:cs="Arial"/>
          <w:sz w:val="24"/>
          <w:szCs w:val="24"/>
        </w:rPr>
        <w:t>was not available for previous studies</w:t>
      </w:r>
      <w:r w:rsidR="00CF2109">
        <w:rPr>
          <w:rFonts w:ascii="Arial" w:hAnsi="Arial" w:cs="Arial"/>
          <w:sz w:val="24"/>
          <w:szCs w:val="24"/>
        </w:rPr>
        <w:t>, and i</w:t>
      </w:r>
      <w:r w:rsidRPr="000F7537">
        <w:rPr>
          <w:rFonts w:ascii="Arial" w:hAnsi="Arial" w:cs="Arial"/>
          <w:sz w:val="24"/>
          <w:szCs w:val="24"/>
        </w:rPr>
        <w:t xml:space="preserve">nstead, Ba/Ca data from these two studies was previously normalised based on measurements of the coral reference material JCp-1 (see Spooner et al. [2018]). </w:t>
      </w:r>
      <w:r w:rsidR="00394395">
        <w:rPr>
          <w:rFonts w:ascii="Arial" w:hAnsi="Arial" w:cs="Arial"/>
          <w:sz w:val="24"/>
          <w:szCs w:val="24"/>
        </w:rPr>
        <w:t>We use these JCp-1 corrected ratios in our compilation.</w:t>
      </w:r>
      <w:r w:rsidR="00211D0B">
        <w:rPr>
          <w:rFonts w:ascii="Arial" w:hAnsi="Arial" w:cs="Arial"/>
          <w:sz w:val="24"/>
          <w:szCs w:val="24"/>
        </w:rPr>
        <w:t xml:space="preserve"> </w:t>
      </w:r>
      <w:r w:rsidR="00E727BD" w:rsidRPr="000F7537">
        <w:rPr>
          <w:rFonts w:ascii="Arial" w:hAnsi="Arial" w:cs="Arial"/>
          <w:sz w:val="24"/>
          <w:szCs w:val="24"/>
        </w:rPr>
        <w:t>JC</w:t>
      </w:r>
      <w:r w:rsidR="00007003" w:rsidRPr="000F7537">
        <w:rPr>
          <w:rFonts w:ascii="Arial" w:hAnsi="Arial" w:cs="Arial"/>
          <w:sz w:val="24"/>
          <w:szCs w:val="24"/>
        </w:rPr>
        <w:t>p</w:t>
      </w:r>
      <w:r w:rsidR="00E727BD" w:rsidRPr="000F7537">
        <w:rPr>
          <w:rFonts w:ascii="Arial" w:hAnsi="Arial" w:cs="Arial"/>
          <w:sz w:val="24"/>
          <w:szCs w:val="24"/>
        </w:rPr>
        <w:t>-1 Ba/Ca ratios are known to be</w:t>
      </w:r>
      <w:r w:rsidR="00175A77" w:rsidRPr="000F7537">
        <w:rPr>
          <w:rFonts w:ascii="Arial" w:hAnsi="Arial" w:cs="Arial"/>
          <w:sz w:val="24"/>
          <w:szCs w:val="24"/>
        </w:rPr>
        <w:t xml:space="preserve"> significantly more</w:t>
      </w:r>
      <w:r w:rsidR="00E727BD" w:rsidRPr="000F7537">
        <w:rPr>
          <w:rFonts w:ascii="Arial" w:hAnsi="Arial" w:cs="Arial"/>
          <w:sz w:val="24"/>
          <w:szCs w:val="24"/>
        </w:rPr>
        <w:t xml:space="preserve"> heterogenous</w:t>
      </w:r>
      <w:r w:rsidR="00175A77" w:rsidRPr="000F7537">
        <w:rPr>
          <w:rFonts w:ascii="Arial" w:hAnsi="Arial" w:cs="Arial"/>
          <w:sz w:val="24"/>
          <w:szCs w:val="24"/>
        </w:rPr>
        <w:t xml:space="preserve"> than NIST RM 8301 (Coral), with an</w:t>
      </w:r>
      <w:r w:rsidR="00007003" w:rsidRPr="000F7537">
        <w:rPr>
          <w:rFonts w:ascii="Arial" w:hAnsi="Arial" w:cs="Arial"/>
          <w:sz w:val="24"/>
          <w:szCs w:val="24"/>
        </w:rPr>
        <w:t xml:space="preserve"> interlaboratory reproducibility</w:t>
      </w:r>
      <w:r w:rsidR="00175A77" w:rsidRPr="000F7537">
        <w:rPr>
          <w:rFonts w:ascii="Arial" w:hAnsi="Arial" w:cs="Arial"/>
          <w:sz w:val="24"/>
          <w:szCs w:val="24"/>
        </w:rPr>
        <w:t xml:space="preserve"> of </w:t>
      </w:r>
      <w:r w:rsidR="00E452CB">
        <w:rPr>
          <w:rFonts w:ascii="Arial" w:hAnsi="Arial" w:cs="Arial"/>
          <w:sz w:val="24"/>
          <w:szCs w:val="24"/>
        </w:rPr>
        <w:t>~ 9</w:t>
      </w:r>
      <w:r w:rsidR="00007003" w:rsidRPr="000F7537">
        <w:rPr>
          <w:rFonts w:ascii="Arial" w:hAnsi="Arial" w:cs="Arial"/>
          <w:sz w:val="24"/>
          <w:szCs w:val="24"/>
        </w:rPr>
        <w:t xml:space="preserve"> % </w:t>
      </w:r>
      <w:r w:rsidR="00E452CB">
        <w:rPr>
          <w:rFonts w:ascii="Arial" w:hAnsi="Arial" w:cs="Arial"/>
          <w:sz w:val="24"/>
          <w:szCs w:val="24"/>
        </w:rPr>
        <w:t>(</w:t>
      </w:r>
      <w:r w:rsidR="0094422D">
        <w:rPr>
          <w:rFonts w:ascii="Arial" w:hAnsi="Arial" w:cs="Arial"/>
          <w:sz w:val="24"/>
          <w:szCs w:val="24"/>
        </w:rPr>
        <w:t>RSD</w:t>
      </w:r>
      <w:r w:rsidR="00051E1B">
        <w:rPr>
          <w:rFonts w:ascii="Arial" w:hAnsi="Arial" w:cs="Arial"/>
          <w:sz w:val="24"/>
          <w:szCs w:val="24"/>
        </w:rPr>
        <w:t>;</w:t>
      </w:r>
      <w:r w:rsidR="0094422D">
        <w:rPr>
          <w:rFonts w:ascii="Arial" w:hAnsi="Arial" w:cs="Arial"/>
          <w:sz w:val="24"/>
          <w:szCs w:val="24"/>
        </w:rPr>
        <w:t xml:space="preserve"> </w:t>
      </w:r>
      <w:r w:rsidR="00E452CB">
        <w:rPr>
          <w:rFonts w:ascii="Arial" w:hAnsi="Arial" w:cs="Arial"/>
          <w:sz w:val="24"/>
          <w:szCs w:val="24"/>
        </w:rPr>
        <w:t>1</w:t>
      </w:r>
      <w:r w:rsidR="00451C38">
        <w:rPr>
          <w:rFonts w:ascii="Arial" w:hAnsi="Arial" w:cs="Arial"/>
          <w:i/>
          <w:iCs/>
          <w:sz w:val="24"/>
          <w:szCs w:val="24"/>
        </w:rPr>
        <w:t>s</w:t>
      </w:r>
      <w:r w:rsidR="00E452CB">
        <w:rPr>
          <w:rFonts w:ascii="Arial" w:hAnsi="Arial" w:cs="Arial"/>
          <w:sz w:val="24"/>
          <w:szCs w:val="24"/>
        </w:rPr>
        <w:t>)</w:t>
      </w:r>
      <w:r w:rsidR="002A7700">
        <w:rPr>
          <w:rFonts w:ascii="Arial" w:hAnsi="Arial" w:cs="Arial"/>
          <w:sz w:val="24"/>
          <w:szCs w:val="24"/>
        </w:rPr>
        <w:t xml:space="preserve"> </w:t>
      </w:r>
      <w:r w:rsidR="00007003" w:rsidRPr="000F7537">
        <w:rPr>
          <w:rFonts w:ascii="Arial" w:hAnsi="Arial" w:cs="Arial"/>
          <w:sz w:val="24"/>
          <w:szCs w:val="24"/>
        </w:rPr>
        <w:t>(Hathorne et al. [2013])</w:t>
      </w:r>
      <w:r w:rsidR="000C517B" w:rsidRPr="000F7537">
        <w:rPr>
          <w:rFonts w:ascii="Arial" w:hAnsi="Arial" w:cs="Arial"/>
          <w:sz w:val="24"/>
          <w:szCs w:val="24"/>
        </w:rPr>
        <w:t>.</w:t>
      </w:r>
      <w:r w:rsidR="00175A77" w:rsidRPr="000F7537">
        <w:rPr>
          <w:rFonts w:ascii="Arial" w:hAnsi="Arial" w:cs="Arial"/>
          <w:sz w:val="24"/>
          <w:szCs w:val="24"/>
        </w:rPr>
        <w:t xml:space="preserve"> Therefore, while we did measure J</w:t>
      </w:r>
      <w:r w:rsidR="00F350D3">
        <w:rPr>
          <w:rFonts w:ascii="Arial" w:hAnsi="Arial" w:cs="Arial"/>
          <w:sz w:val="24"/>
          <w:szCs w:val="24"/>
        </w:rPr>
        <w:t>Cp</w:t>
      </w:r>
      <w:r w:rsidR="00175A77" w:rsidRPr="000F7537">
        <w:rPr>
          <w:rFonts w:ascii="Arial" w:hAnsi="Arial" w:cs="Arial"/>
          <w:sz w:val="24"/>
          <w:szCs w:val="24"/>
        </w:rPr>
        <w:t xml:space="preserve">-1 as part of our study, we chose not to use this reference material for normalisation. </w:t>
      </w:r>
      <w:r w:rsidR="000C517B" w:rsidRPr="000F7537">
        <w:rPr>
          <w:rFonts w:ascii="Arial" w:hAnsi="Arial" w:cs="Arial"/>
          <w:sz w:val="24"/>
          <w:szCs w:val="24"/>
        </w:rPr>
        <w:t>By instead normalising our data to NIST RM 8301 (Coral), we ensure that our dataset is compatible with future projects which</w:t>
      </w:r>
      <w:r w:rsidR="009D70C9">
        <w:rPr>
          <w:rFonts w:ascii="Arial" w:hAnsi="Arial" w:cs="Arial"/>
          <w:sz w:val="24"/>
          <w:szCs w:val="24"/>
        </w:rPr>
        <w:t xml:space="preserve"> may</w:t>
      </w:r>
      <w:r w:rsidR="000C517B" w:rsidRPr="000F7537">
        <w:rPr>
          <w:rFonts w:ascii="Arial" w:hAnsi="Arial" w:cs="Arial"/>
          <w:sz w:val="24"/>
          <w:szCs w:val="24"/>
        </w:rPr>
        <w:t xml:space="preserve"> use this more homogenous reference material (Stewart et al. [</w:t>
      </w:r>
      <w:proofErr w:type="gramStart"/>
      <w:r w:rsidR="000C517B" w:rsidRPr="000F7537">
        <w:rPr>
          <w:rFonts w:ascii="Arial" w:hAnsi="Arial" w:cs="Arial"/>
          <w:sz w:val="24"/>
          <w:szCs w:val="24"/>
        </w:rPr>
        <w:t>2020]</w:t>
      </w:r>
      <w:r w:rsidR="000F7537">
        <w:rPr>
          <w:rFonts w:ascii="Arial" w:hAnsi="Arial" w:cs="Arial"/>
          <w:sz w:val="24"/>
          <w:szCs w:val="24"/>
        </w:rPr>
        <w:t>a</w:t>
      </w:r>
      <w:proofErr w:type="gramEnd"/>
      <w:r w:rsidR="000C517B" w:rsidRPr="000F7537">
        <w:rPr>
          <w:rFonts w:ascii="Arial" w:hAnsi="Arial" w:cs="Arial"/>
          <w:sz w:val="24"/>
          <w:szCs w:val="24"/>
        </w:rPr>
        <w:t>)</w:t>
      </w:r>
      <w:r w:rsidR="002D6BEC" w:rsidRPr="000F7537">
        <w:rPr>
          <w:rFonts w:ascii="Arial" w:hAnsi="Arial" w:cs="Arial"/>
          <w:sz w:val="24"/>
          <w:szCs w:val="24"/>
        </w:rPr>
        <w:t>.</w:t>
      </w:r>
      <w:r w:rsidR="000C517B" w:rsidRPr="000F7537">
        <w:rPr>
          <w:rFonts w:ascii="Arial" w:hAnsi="Arial" w:cs="Arial"/>
          <w:sz w:val="24"/>
          <w:szCs w:val="24"/>
        </w:rPr>
        <w:t xml:space="preserve"> </w:t>
      </w:r>
    </w:p>
    <w:p w14:paraId="0D0BF824" w14:textId="77777777" w:rsidR="000C517B" w:rsidRPr="000F7537" w:rsidRDefault="000C517B" w:rsidP="005A0300">
      <w:pPr>
        <w:ind w:right="270"/>
        <w:rPr>
          <w:rFonts w:ascii="Arial" w:hAnsi="Arial" w:cs="Arial"/>
          <w:sz w:val="24"/>
          <w:szCs w:val="24"/>
        </w:rPr>
      </w:pPr>
    </w:p>
    <w:p w14:paraId="3C65BF7E" w14:textId="3A246B7A" w:rsidR="00E727BD" w:rsidRDefault="00042123" w:rsidP="005A0300">
      <w:pPr>
        <w:ind w:right="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of different reference materials to correct for interlaboratory offsets</w:t>
      </w:r>
      <w:r w:rsidR="000C517B" w:rsidRPr="000F7537">
        <w:rPr>
          <w:rFonts w:ascii="Arial" w:hAnsi="Arial" w:cs="Arial"/>
          <w:sz w:val="24"/>
          <w:szCs w:val="24"/>
        </w:rPr>
        <w:t xml:space="preserve"> raises the possibility of analytical differences between our data and previous work. To test for this, we measured additional replicates of 7 corals which were also measured by Spooner et al. [2018] and/or </w:t>
      </w:r>
      <w:proofErr w:type="spellStart"/>
      <w:r w:rsidR="000C517B" w:rsidRPr="000F7537">
        <w:rPr>
          <w:rFonts w:ascii="Arial" w:hAnsi="Arial" w:cs="Arial"/>
          <w:sz w:val="24"/>
          <w:szCs w:val="24"/>
        </w:rPr>
        <w:t>Hemsing</w:t>
      </w:r>
      <w:proofErr w:type="spellEnd"/>
      <w:r w:rsidR="000C517B" w:rsidRPr="000F7537">
        <w:rPr>
          <w:rFonts w:ascii="Arial" w:hAnsi="Arial" w:cs="Arial"/>
          <w:sz w:val="24"/>
          <w:szCs w:val="24"/>
        </w:rPr>
        <w:t xml:space="preserve"> et al. [2018]. W</w:t>
      </w:r>
      <w:r w:rsidR="00007003" w:rsidRPr="000F7537">
        <w:rPr>
          <w:rFonts w:ascii="Arial" w:hAnsi="Arial" w:cs="Arial"/>
          <w:sz w:val="24"/>
          <w:szCs w:val="24"/>
        </w:rPr>
        <w:t xml:space="preserve">e find good agreement between coral subsamples measured in </w:t>
      </w:r>
      <w:r w:rsidR="000C517B" w:rsidRPr="000F7537">
        <w:rPr>
          <w:rFonts w:ascii="Arial" w:hAnsi="Arial" w:cs="Arial"/>
          <w:sz w:val="24"/>
          <w:szCs w:val="24"/>
        </w:rPr>
        <w:t>each study, and importantly find no systematic offset between</w:t>
      </w:r>
      <w:r w:rsidR="00CE631E" w:rsidRPr="000F7537">
        <w:rPr>
          <w:rFonts w:ascii="Arial" w:hAnsi="Arial" w:cs="Arial"/>
          <w:sz w:val="24"/>
          <w:szCs w:val="24"/>
        </w:rPr>
        <w:t xml:space="preserve"> data measured in our study and these studies</w:t>
      </w:r>
      <w:r w:rsidR="00007003" w:rsidRPr="000F7537">
        <w:rPr>
          <w:rFonts w:ascii="Arial" w:hAnsi="Arial" w:cs="Arial"/>
          <w:sz w:val="24"/>
          <w:szCs w:val="24"/>
        </w:rPr>
        <w:t xml:space="preserve"> </w:t>
      </w:r>
      <w:r w:rsidR="00490C3A" w:rsidRPr="000F7537">
        <w:rPr>
          <w:rFonts w:ascii="Arial" w:hAnsi="Arial" w:cs="Arial"/>
          <w:sz w:val="24"/>
          <w:szCs w:val="24"/>
        </w:rPr>
        <w:t>(</w:t>
      </w:r>
      <w:r w:rsidR="00490C3A" w:rsidRPr="000F7537">
        <w:rPr>
          <w:rFonts w:ascii="Arial" w:hAnsi="Arial" w:cs="Arial"/>
          <w:sz w:val="24"/>
          <w:szCs w:val="24"/>
        </w:rPr>
        <w:fldChar w:fldCharType="begin"/>
      </w:r>
      <w:r w:rsidR="00490C3A" w:rsidRPr="000F7537">
        <w:rPr>
          <w:rFonts w:ascii="Arial" w:hAnsi="Arial" w:cs="Arial"/>
          <w:sz w:val="24"/>
          <w:szCs w:val="24"/>
        </w:rPr>
        <w:instrText xml:space="preserve"> REF _Ref103870015 \h  \* MERGEFORMAT </w:instrText>
      </w:r>
      <w:r w:rsidR="00490C3A" w:rsidRPr="000F7537">
        <w:rPr>
          <w:rFonts w:ascii="Arial" w:hAnsi="Arial" w:cs="Arial"/>
          <w:sz w:val="24"/>
          <w:szCs w:val="24"/>
        </w:rPr>
      </w:r>
      <w:r w:rsidR="00490C3A" w:rsidRPr="000F7537">
        <w:rPr>
          <w:rFonts w:ascii="Arial" w:hAnsi="Arial" w:cs="Arial"/>
          <w:sz w:val="24"/>
          <w:szCs w:val="24"/>
        </w:rPr>
        <w:fldChar w:fldCharType="separate"/>
      </w:r>
      <w:r w:rsidR="00D92C9C" w:rsidRPr="000F7537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D92C9C">
        <w:rPr>
          <w:rFonts w:ascii="Arial" w:hAnsi="Arial" w:cs="Arial"/>
          <w:noProof/>
          <w:color w:val="auto"/>
          <w:sz w:val="24"/>
          <w:szCs w:val="24"/>
        </w:rPr>
        <w:t>4</w:t>
      </w:r>
      <w:r w:rsidR="00490C3A" w:rsidRPr="000F7537">
        <w:rPr>
          <w:rFonts w:ascii="Arial" w:hAnsi="Arial" w:cs="Arial"/>
          <w:sz w:val="24"/>
          <w:szCs w:val="24"/>
        </w:rPr>
        <w:fldChar w:fldCharType="end"/>
      </w:r>
      <w:r w:rsidR="00490C3A" w:rsidRPr="000F7537">
        <w:rPr>
          <w:rFonts w:ascii="Arial" w:hAnsi="Arial" w:cs="Arial"/>
          <w:sz w:val="24"/>
          <w:szCs w:val="24"/>
        </w:rPr>
        <w:t>)</w:t>
      </w:r>
      <w:r w:rsidR="000C517B" w:rsidRPr="000F7537">
        <w:rPr>
          <w:rFonts w:ascii="Arial" w:hAnsi="Arial" w:cs="Arial"/>
          <w:sz w:val="24"/>
          <w:szCs w:val="24"/>
        </w:rPr>
        <w:t>. Furthermore, our long-term laboratory average value</w:t>
      </w:r>
      <w:r w:rsidR="006B284C">
        <w:rPr>
          <w:rFonts w:ascii="Arial" w:hAnsi="Arial" w:cs="Arial"/>
          <w:sz w:val="24"/>
          <w:szCs w:val="24"/>
        </w:rPr>
        <w:t>s</w:t>
      </w:r>
      <w:r w:rsidR="000C517B" w:rsidRPr="000F7537">
        <w:rPr>
          <w:rFonts w:ascii="Arial" w:hAnsi="Arial" w:cs="Arial"/>
          <w:sz w:val="24"/>
          <w:szCs w:val="24"/>
        </w:rPr>
        <w:t xml:space="preserve"> for JCp-1 – once corrected to NIST RM 8301 (Coral) - differed from the published interlaboratory value by &lt; 4 %</w:t>
      </w:r>
      <w:r w:rsidR="002D6BEC" w:rsidRPr="000F7537">
        <w:rPr>
          <w:rFonts w:ascii="Arial" w:hAnsi="Arial" w:cs="Arial"/>
          <w:sz w:val="24"/>
          <w:szCs w:val="24"/>
        </w:rPr>
        <w:t xml:space="preserve">, meaning any additional correction would have a minor impact on our results. </w:t>
      </w:r>
      <w:r w:rsidR="002D6BEC" w:rsidRPr="000F7537">
        <w:rPr>
          <w:rFonts w:ascii="Arial" w:hAnsi="Arial" w:cs="Arial"/>
          <w:sz w:val="24"/>
          <w:szCs w:val="24"/>
        </w:rPr>
        <w:lastRenderedPageBreak/>
        <w:t>Therefore,</w:t>
      </w:r>
      <w:r w:rsidR="00552F2C" w:rsidRPr="000F7537">
        <w:rPr>
          <w:rFonts w:ascii="Arial" w:hAnsi="Arial" w:cs="Arial"/>
          <w:sz w:val="24"/>
          <w:szCs w:val="24"/>
        </w:rPr>
        <w:t xml:space="preserve"> direct comparison of our</w:t>
      </w:r>
      <w:r w:rsidR="002D6BEC" w:rsidRPr="000F7537">
        <w:rPr>
          <w:rFonts w:ascii="Arial" w:hAnsi="Arial" w:cs="Arial"/>
          <w:sz w:val="24"/>
          <w:szCs w:val="24"/>
        </w:rPr>
        <w:t>s</w:t>
      </w:r>
      <w:r w:rsidR="00552F2C" w:rsidRPr="000F7537">
        <w:rPr>
          <w:rFonts w:ascii="Arial" w:hAnsi="Arial" w:cs="Arial"/>
          <w:sz w:val="24"/>
          <w:szCs w:val="24"/>
        </w:rPr>
        <w:t xml:space="preserve"> and previously published datasets</w:t>
      </w:r>
      <w:r w:rsidR="002D6BEC" w:rsidRPr="000F7537">
        <w:rPr>
          <w:rFonts w:ascii="Arial" w:hAnsi="Arial" w:cs="Arial"/>
          <w:sz w:val="24"/>
          <w:szCs w:val="24"/>
        </w:rPr>
        <w:t xml:space="preserve"> is justified, and</w:t>
      </w:r>
      <w:r w:rsidR="002E18C2">
        <w:rPr>
          <w:rFonts w:ascii="Arial" w:hAnsi="Arial" w:cs="Arial"/>
          <w:sz w:val="24"/>
          <w:szCs w:val="24"/>
        </w:rPr>
        <w:t xml:space="preserve"> in practise, any</w:t>
      </w:r>
      <w:r w:rsidR="006931C7">
        <w:rPr>
          <w:rFonts w:ascii="Arial" w:hAnsi="Arial" w:cs="Arial"/>
          <w:sz w:val="24"/>
          <w:szCs w:val="24"/>
        </w:rPr>
        <w:t xml:space="preserve"> remaining</w:t>
      </w:r>
      <w:r w:rsidR="002D6BEC" w:rsidRPr="000F7537">
        <w:rPr>
          <w:rFonts w:ascii="Arial" w:hAnsi="Arial" w:cs="Arial"/>
          <w:sz w:val="24"/>
          <w:szCs w:val="24"/>
        </w:rPr>
        <w:t xml:space="preserve"> analytical offsets between laboratories </w:t>
      </w:r>
      <w:r w:rsidR="00114510" w:rsidRPr="000F7537">
        <w:rPr>
          <w:rFonts w:ascii="Arial" w:hAnsi="Arial" w:cs="Arial"/>
          <w:sz w:val="24"/>
          <w:szCs w:val="24"/>
        </w:rPr>
        <w:t>are unlikely to</w:t>
      </w:r>
      <w:r w:rsidR="002D6BEC" w:rsidRPr="000F7537">
        <w:rPr>
          <w:rFonts w:ascii="Arial" w:hAnsi="Arial" w:cs="Arial"/>
          <w:sz w:val="24"/>
          <w:szCs w:val="24"/>
        </w:rPr>
        <w:t xml:space="preserve"> influence our findings</w:t>
      </w:r>
      <w:r w:rsidR="00552F2C" w:rsidRPr="000F7537">
        <w:rPr>
          <w:rFonts w:ascii="Arial" w:hAnsi="Arial" w:cs="Arial"/>
          <w:sz w:val="24"/>
          <w:szCs w:val="24"/>
        </w:rPr>
        <w:t xml:space="preserve">. </w:t>
      </w:r>
    </w:p>
    <w:p w14:paraId="1FEA66C6" w14:textId="1EED5032" w:rsidR="00082575" w:rsidRDefault="00082575" w:rsidP="005A0300">
      <w:pPr>
        <w:ind w:right="270"/>
        <w:rPr>
          <w:rFonts w:ascii="Arial" w:hAnsi="Arial" w:cs="Arial"/>
          <w:sz w:val="24"/>
          <w:szCs w:val="24"/>
        </w:rPr>
      </w:pPr>
    </w:p>
    <w:p w14:paraId="5CC3C7FB" w14:textId="11FCB08E" w:rsidR="004D2B8A" w:rsidRDefault="00EA0E73" w:rsidP="00EA0E73">
      <w:pPr>
        <w:ind w:right="27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0DEE36" wp14:editId="008309D6">
            <wp:extent cx="5189963" cy="34387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963" cy="343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6170" w14:textId="5CBF02D3" w:rsidR="004D2B8A" w:rsidRDefault="004D2B8A" w:rsidP="00245302">
      <w:pPr>
        <w:keepNext/>
        <w:ind w:right="270"/>
        <w:jc w:val="center"/>
      </w:pPr>
    </w:p>
    <w:p w14:paraId="2541A7A8" w14:textId="334E2DCA" w:rsidR="004D2B8A" w:rsidRPr="000F7537" w:rsidRDefault="004D2B8A" w:rsidP="004D2B8A">
      <w:pPr>
        <w:pStyle w:val="Caption"/>
        <w:spacing w:line="360" w:lineRule="auto"/>
        <w:rPr>
          <w:rFonts w:ascii="Arial" w:hAnsi="Arial" w:cs="Arial"/>
          <w:color w:val="auto"/>
          <w:sz w:val="24"/>
          <w:szCs w:val="24"/>
        </w:rPr>
      </w:pPr>
      <w:bookmarkStart w:id="6" w:name="_Ref103870015"/>
      <w:r w:rsidRPr="000F7537">
        <w:rPr>
          <w:rFonts w:ascii="Arial" w:hAnsi="Arial" w:cs="Arial"/>
          <w:color w:val="auto"/>
          <w:sz w:val="24"/>
          <w:szCs w:val="24"/>
        </w:rPr>
        <w:t xml:space="preserve">Figure </w:t>
      </w:r>
      <w:r w:rsidRPr="000F7537">
        <w:rPr>
          <w:rFonts w:ascii="Arial" w:hAnsi="Arial" w:cs="Arial"/>
          <w:color w:val="auto"/>
          <w:sz w:val="24"/>
          <w:szCs w:val="24"/>
        </w:rPr>
        <w:fldChar w:fldCharType="begin"/>
      </w:r>
      <w:r w:rsidRPr="000F7537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Pr="000F7537">
        <w:rPr>
          <w:rFonts w:ascii="Arial" w:hAnsi="Arial" w:cs="Arial"/>
          <w:color w:val="auto"/>
          <w:sz w:val="24"/>
          <w:szCs w:val="24"/>
        </w:rPr>
        <w:fldChar w:fldCharType="separate"/>
      </w:r>
      <w:r w:rsidR="00CF2FC2">
        <w:rPr>
          <w:rFonts w:ascii="Arial" w:hAnsi="Arial" w:cs="Arial"/>
          <w:noProof/>
          <w:color w:val="auto"/>
          <w:sz w:val="24"/>
          <w:szCs w:val="24"/>
        </w:rPr>
        <w:t>4</w:t>
      </w:r>
      <w:r w:rsidRPr="000F7537">
        <w:rPr>
          <w:rFonts w:ascii="Arial" w:hAnsi="Arial" w:cs="Arial"/>
          <w:color w:val="auto"/>
          <w:sz w:val="24"/>
          <w:szCs w:val="24"/>
        </w:rPr>
        <w:fldChar w:fldCharType="end"/>
      </w:r>
      <w:bookmarkEnd w:id="6"/>
      <w:r w:rsidR="000F7537" w:rsidRPr="000F7537">
        <w:rPr>
          <w:rFonts w:ascii="Arial" w:hAnsi="Arial" w:cs="Arial"/>
          <w:color w:val="auto"/>
          <w:sz w:val="24"/>
          <w:szCs w:val="24"/>
        </w:rPr>
        <w:t>.</w:t>
      </w:r>
      <w:r w:rsidRPr="000F7537">
        <w:rPr>
          <w:rFonts w:ascii="Arial" w:hAnsi="Arial" w:cs="Arial"/>
          <w:color w:val="auto"/>
          <w:sz w:val="24"/>
          <w:szCs w:val="24"/>
        </w:rPr>
        <w:t xml:space="preserve"> Replicate subsamples of corals measured in this study and </w:t>
      </w:r>
      <w:r w:rsidR="002621DF">
        <w:rPr>
          <w:rFonts w:ascii="Arial" w:hAnsi="Arial" w:cs="Arial"/>
          <w:color w:val="auto"/>
          <w:sz w:val="24"/>
          <w:szCs w:val="24"/>
        </w:rPr>
        <w:t>by previous authors</w:t>
      </w:r>
      <w:r w:rsidRPr="000F7537">
        <w:rPr>
          <w:rFonts w:ascii="Arial" w:hAnsi="Arial" w:cs="Arial"/>
          <w:color w:val="auto"/>
          <w:sz w:val="24"/>
          <w:szCs w:val="24"/>
        </w:rPr>
        <w:t xml:space="preserve"> show good agreement, after correction for analytical offsets.</w:t>
      </w:r>
      <w:r w:rsidR="00902668">
        <w:rPr>
          <w:rFonts w:ascii="Arial" w:hAnsi="Arial" w:cs="Arial"/>
          <w:color w:val="auto"/>
          <w:sz w:val="24"/>
          <w:szCs w:val="24"/>
        </w:rPr>
        <w:t xml:space="preserve"> Analytical error</w:t>
      </w:r>
      <w:r w:rsidR="00437C21">
        <w:rPr>
          <w:rFonts w:ascii="Arial" w:hAnsi="Arial" w:cs="Arial"/>
          <w:color w:val="auto"/>
          <w:sz w:val="24"/>
          <w:szCs w:val="24"/>
        </w:rPr>
        <w:t xml:space="preserve"> bars</w:t>
      </w:r>
      <w:r w:rsidR="00D9151B">
        <w:rPr>
          <w:rFonts w:ascii="Arial" w:hAnsi="Arial" w:cs="Arial"/>
          <w:color w:val="auto"/>
          <w:sz w:val="24"/>
          <w:szCs w:val="24"/>
        </w:rPr>
        <w:t xml:space="preserve"> (RSD; 2s)</w:t>
      </w:r>
      <w:r w:rsidR="00902668">
        <w:rPr>
          <w:rFonts w:ascii="Arial" w:hAnsi="Arial" w:cs="Arial"/>
          <w:color w:val="auto"/>
          <w:sz w:val="24"/>
          <w:szCs w:val="24"/>
        </w:rPr>
        <w:t xml:space="preserve"> on </w:t>
      </w:r>
      <w:r w:rsidR="00D920AE">
        <w:rPr>
          <w:rFonts w:ascii="Arial" w:hAnsi="Arial" w:cs="Arial"/>
          <w:color w:val="auto"/>
          <w:sz w:val="24"/>
          <w:szCs w:val="24"/>
        </w:rPr>
        <w:t xml:space="preserve">individual </w:t>
      </w:r>
      <w:r w:rsidR="00902668">
        <w:rPr>
          <w:rFonts w:ascii="Arial" w:hAnsi="Arial" w:cs="Arial"/>
          <w:color w:val="auto"/>
          <w:sz w:val="24"/>
          <w:szCs w:val="24"/>
        </w:rPr>
        <w:t xml:space="preserve">replicates </w:t>
      </w:r>
      <w:r w:rsidR="00D9151B">
        <w:rPr>
          <w:rFonts w:ascii="Arial" w:hAnsi="Arial" w:cs="Arial"/>
          <w:color w:val="auto"/>
          <w:sz w:val="24"/>
          <w:szCs w:val="24"/>
        </w:rPr>
        <w:t>from this study are shown.</w:t>
      </w:r>
    </w:p>
    <w:p w14:paraId="34DAA4F7" w14:textId="5D978FE9" w:rsidR="00E727BD" w:rsidRDefault="00E727BD" w:rsidP="005A0300">
      <w:pPr>
        <w:ind w:right="270"/>
        <w:rPr>
          <w:rFonts w:ascii="Arial" w:hAnsi="Arial" w:cs="Arial"/>
          <w:b/>
          <w:bCs/>
          <w:sz w:val="24"/>
          <w:szCs w:val="24"/>
        </w:rPr>
      </w:pPr>
    </w:p>
    <w:p w14:paraId="4F4445A5" w14:textId="77777777" w:rsidR="006D6013" w:rsidRPr="006D6013" w:rsidRDefault="006D6013" w:rsidP="006D6013">
      <w:pPr>
        <w:pStyle w:val="Style1"/>
      </w:pPr>
      <w:bookmarkStart w:id="7" w:name="_Ref112073313"/>
      <w:r w:rsidRPr="006D6013">
        <w:t>Sr/Ca vs temperature correlations</w:t>
      </w:r>
    </w:p>
    <w:p w14:paraId="0930A3BC" w14:textId="77777777" w:rsidR="006D6013" w:rsidRDefault="006D6013" w:rsidP="006D6013">
      <w:pPr>
        <w:ind w:right="270"/>
        <w:rPr>
          <w:rFonts w:ascii="Arial" w:hAnsi="Arial" w:cs="Arial"/>
          <w:sz w:val="24"/>
          <w:szCs w:val="24"/>
        </w:rPr>
      </w:pPr>
    </w:p>
    <w:p w14:paraId="6CC00A96" w14:textId="2306E2F5" w:rsidR="00D32428" w:rsidRDefault="006D6013" w:rsidP="006D6013">
      <w:pPr>
        <w:ind w:right="270"/>
        <w:rPr>
          <w:rFonts w:ascii="Arial" w:hAnsi="Arial" w:cs="Arial"/>
          <w:sz w:val="24"/>
          <w:szCs w:val="24"/>
        </w:rPr>
      </w:pPr>
      <w:r w:rsidRPr="00E74ABA">
        <w:rPr>
          <w:rFonts w:ascii="Arial" w:hAnsi="Arial" w:cs="Arial"/>
          <w:sz w:val="24"/>
          <w:szCs w:val="24"/>
        </w:rPr>
        <w:t>Sr/Ca values for most samples used here were reported and analysed previously (Stewart et al. [</w:t>
      </w:r>
      <w:proofErr w:type="gramStart"/>
      <w:r w:rsidRPr="00E74ABA">
        <w:rPr>
          <w:rFonts w:ascii="Arial" w:hAnsi="Arial" w:cs="Arial"/>
          <w:sz w:val="24"/>
          <w:szCs w:val="24"/>
        </w:rPr>
        <w:t>2020]</w:t>
      </w:r>
      <w:r>
        <w:rPr>
          <w:rFonts w:ascii="Arial" w:hAnsi="Arial" w:cs="Arial"/>
          <w:sz w:val="24"/>
          <w:szCs w:val="24"/>
        </w:rPr>
        <w:t>b</w:t>
      </w:r>
      <w:proofErr w:type="gramEnd"/>
      <w:r w:rsidRPr="00E74ABA">
        <w:rPr>
          <w:rFonts w:ascii="Arial" w:hAnsi="Arial" w:cs="Arial"/>
          <w:sz w:val="24"/>
          <w:szCs w:val="24"/>
        </w:rPr>
        <w:t xml:space="preserve">), and the reader is directed to this work for a detailed discussion of Sr-incorporation into azooxanthellate </w:t>
      </w:r>
      <w:proofErr w:type="spellStart"/>
      <w:r w:rsidR="00396DA7">
        <w:rPr>
          <w:rFonts w:ascii="Arial" w:hAnsi="Arial" w:cs="Arial"/>
          <w:sz w:val="24"/>
          <w:szCs w:val="24"/>
        </w:rPr>
        <w:t>s</w:t>
      </w:r>
      <w:r w:rsidRPr="00E74ABA">
        <w:rPr>
          <w:rFonts w:ascii="Arial" w:hAnsi="Arial" w:cs="Arial"/>
          <w:sz w:val="24"/>
          <w:szCs w:val="24"/>
        </w:rPr>
        <w:t>tylasterid</w:t>
      </w:r>
      <w:r w:rsidR="00396DA7">
        <w:rPr>
          <w:rFonts w:ascii="Arial" w:hAnsi="Arial" w:cs="Arial"/>
          <w:sz w:val="24"/>
          <w:szCs w:val="24"/>
        </w:rPr>
        <w:t>s</w:t>
      </w:r>
      <w:proofErr w:type="spellEnd"/>
      <w:r w:rsidRPr="00E74ABA">
        <w:rPr>
          <w:rFonts w:ascii="Arial" w:hAnsi="Arial" w:cs="Arial"/>
          <w:sz w:val="24"/>
          <w:szCs w:val="24"/>
        </w:rPr>
        <w:t xml:space="preserve"> and Scleractinia. These authors found a strong correlation between aragonitic stylasterid Sr/Ca and seawater temperature, and a weaker relationship for Scleractinia. Addition of new</w:t>
      </w:r>
      <w:r>
        <w:rPr>
          <w:rFonts w:ascii="Arial" w:hAnsi="Arial" w:cs="Arial"/>
          <w:sz w:val="24"/>
          <w:szCs w:val="24"/>
        </w:rPr>
        <w:t xml:space="preserve"> </w:t>
      </w:r>
      <w:r w:rsidRPr="00E74ABA">
        <w:rPr>
          <w:rFonts w:ascii="Arial" w:hAnsi="Arial" w:cs="Arial"/>
          <w:sz w:val="24"/>
          <w:szCs w:val="24"/>
        </w:rPr>
        <w:t>samples reported here (20 stylasterid and 17 scleractinian samples) results in relationships between coral Sr/Ca and temperature which have intercepts and gradients within error of those reported previously (</w:t>
      </w:r>
      <w:r w:rsidR="00D90913">
        <w:rPr>
          <w:rFonts w:ascii="Arial" w:hAnsi="Arial" w:cs="Arial"/>
          <w:sz w:val="24"/>
          <w:szCs w:val="24"/>
        </w:rPr>
        <w:fldChar w:fldCharType="begin"/>
      </w:r>
      <w:r w:rsidR="00D90913">
        <w:rPr>
          <w:rFonts w:ascii="Arial" w:hAnsi="Arial" w:cs="Arial"/>
          <w:sz w:val="24"/>
          <w:szCs w:val="24"/>
        </w:rPr>
        <w:instrText xml:space="preserve"> REF _Ref112074527 \h </w:instrText>
      </w:r>
      <w:r w:rsidR="00D90913">
        <w:rPr>
          <w:rFonts w:ascii="Arial" w:hAnsi="Arial" w:cs="Arial"/>
          <w:sz w:val="24"/>
          <w:szCs w:val="24"/>
        </w:rPr>
      </w:r>
      <w:r w:rsidR="00D90913">
        <w:rPr>
          <w:rFonts w:ascii="Arial" w:hAnsi="Arial" w:cs="Arial"/>
          <w:sz w:val="24"/>
          <w:szCs w:val="24"/>
        </w:rPr>
        <w:fldChar w:fldCharType="separate"/>
      </w:r>
      <w:r w:rsidR="00646C54" w:rsidRPr="00B76861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646C54">
        <w:rPr>
          <w:rFonts w:ascii="Arial" w:hAnsi="Arial" w:cs="Arial"/>
          <w:noProof/>
          <w:color w:val="auto"/>
          <w:sz w:val="24"/>
          <w:szCs w:val="24"/>
        </w:rPr>
        <w:t>5</w:t>
      </w:r>
      <w:r w:rsidR="00D90913">
        <w:rPr>
          <w:rFonts w:ascii="Arial" w:hAnsi="Arial" w:cs="Arial"/>
          <w:sz w:val="24"/>
          <w:szCs w:val="24"/>
        </w:rPr>
        <w:fldChar w:fldCharType="end"/>
      </w:r>
      <w:r w:rsidRPr="00E74ABA">
        <w:rPr>
          <w:rFonts w:ascii="Arial" w:hAnsi="Arial" w:cs="Arial"/>
          <w:sz w:val="24"/>
          <w:szCs w:val="24"/>
        </w:rPr>
        <w:t>;</w:t>
      </w:r>
      <w:r w:rsidR="00D90913">
        <w:rPr>
          <w:rFonts w:ascii="Arial" w:hAnsi="Arial" w:cs="Arial"/>
          <w:sz w:val="24"/>
          <w:szCs w:val="24"/>
        </w:rPr>
        <w:t xml:space="preserve"> </w:t>
      </w:r>
      <w:r w:rsidR="00D90913">
        <w:rPr>
          <w:rFonts w:ascii="Arial" w:hAnsi="Arial" w:cs="Arial"/>
          <w:sz w:val="24"/>
          <w:szCs w:val="24"/>
        </w:rPr>
        <w:fldChar w:fldCharType="begin"/>
      </w:r>
      <w:r w:rsidR="00D90913">
        <w:rPr>
          <w:rFonts w:ascii="Arial" w:hAnsi="Arial" w:cs="Arial"/>
          <w:sz w:val="24"/>
          <w:szCs w:val="24"/>
        </w:rPr>
        <w:instrText xml:space="preserve"> REF _Ref112074541 \h </w:instrText>
      </w:r>
      <w:r w:rsidR="00D90913">
        <w:rPr>
          <w:rFonts w:ascii="Arial" w:hAnsi="Arial" w:cs="Arial"/>
          <w:sz w:val="24"/>
          <w:szCs w:val="24"/>
        </w:rPr>
      </w:r>
      <w:r w:rsidR="00D90913">
        <w:rPr>
          <w:rFonts w:ascii="Arial" w:hAnsi="Arial" w:cs="Arial"/>
          <w:sz w:val="24"/>
          <w:szCs w:val="24"/>
        </w:rPr>
        <w:fldChar w:fldCharType="separate"/>
      </w:r>
      <w:r w:rsidR="00885EEF" w:rsidRPr="00E717CF">
        <w:rPr>
          <w:rFonts w:ascii="Arial" w:hAnsi="Arial" w:cs="Arial"/>
          <w:color w:val="auto"/>
          <w:sz w:val="24"/>
          <w:szCs w:val="24"/>
        </w:rPr>
        <w:t xml:space="preserve">Table </w:t>
      </w:r>
      <w:r w:rsidR="00885EEF">
        <w:rPr>
          <w:rFonts w:ascii="Arial" w:hAnsi="Arial" w:cs="Arial"/>
          <w:noProof/>
          <w:color w:val="auto"/>
          <w:sz w:val="24"/>
          <w:szCs w:val="24"/>
        </w:rPr>
        <w:t>2</w:t>
      </w:r>
      <w:r w:rsidR="00D90913">
        <w:rPr>
          <w:rFonts w:ascii="Arial" w:hAnsi="Arial" w:cs="Arial"/>
          <w:sz w:val="24"/>
          <w:szCs w:val="24"/>
        </w:rPr>
        <w:fldChar w:fldCharType="end"/>
      </w:r>
      <w:r w:rsidRPr="00E74ABA">
        <w:rPr>
          <w:rFonts w:ascii="Arial" w:hAnsi="Arial" w:cs="Arial"/>
          <w:sz w:val="24"/>
          <w:szCs w:val="24"/>
        </w:rPr>
        <w:t>; Stewart et al. [2020]</w:t>
      </w:r>
      <w:r>
        <w:rPr>
          <w:rFonts w:ascii="Arial" w:hAnsi="Arial" w:cs="Arial"/>
          <w:sz w:val="24"/>
          <w:szCs w:val="24"/>
        </w:rPr>
        <w:t>b</w:t>
      </w:r>
      <w:r w:rsidRPr="00E74ABA">
        <w:rPr>
          <w:rFonts w:ascii="Arial" w:hAnsi="Arial" w:cs="Arial"/>
          <w:sz w:val="24"/>
          <w:szCs w:val="24"/>
        </w:rPr>
        <w:t xml:space="preserve">). </w:t>
      </w:r>
      <w:r>
        <w:rPr>
          <w:rFonts w:ascii="Arial" w:hAnsi="Arial" w:cs="Arial"/>
          <w:sz w:val="24"/>
          <w:szCs w:val="24"/>
        </w:rPr>
        <w:t>Compared to this previous work, t</w:t>
      </w:r>
      <w:r w:rsidRPr="00E74ABA">
        <w:rPr>
          <w:rFonts w:ascii="Arial" w:hAnsi="Arial" w:cs="Arial"/>
          <w:sz w:val="24"/>
          <w:szCs w:val="24"/>
        </w:rPr>
        <w:t xml:space="preserve">he </w:t>
      </w:r>
      <w:r w:rsidRPr="00741D13">
        <w:rPr>
          <w:rFonts w:ascii="Arial" w:hAnsi="Arial" w:cs="Arial"/>
          <w:i/>
          <w:iCs/>
          <w:sz w:val="24"/>
          <w:szCs w:val="24"/>
        </w:rPr>
        <w:t>r</w:t>
      </w:r>
      <w:r w:rsidRPr="00741D13">
        <w:rPr>
          <w:rFonts w:ascii="Arial" w:hAnsi="Arial" w:cs="Arial"/>
          <w:i/>
          <w:iCs/>
          <w:sz w:val="24"/>
          <w:szCs w:val="24"/>
          <w:vertAlign w:val="superscript"/>
        </w:rPr>
        <w:t>2</w:t>
      </w:r>
      <w:r w:rsidRPr="00E74ABA">
        <w:rPr>
          <w:rFonts w:ascii="Arial" w:hAnsi="Arial" w:cs="Arial"/>
          <w:sz w:val="24"/>
          <w:szCs w:val="24"/>
        </w:rPr>
        <w:t xml:space="preserve"> of the aragonitic stylasterid </w:t>
      </w:r>
      <w:r w:rsidRPr="00E74ABA">
        <w:rPr>
          <w:rFonts w:ascii="Arial" w:hAnsi="Arial" w:cs="Arial"/>
          <w:sz w:val="24"/>
          <w:szCs w:val="24"/>
        </w:rPr>
        <w:lastRenderedPageBreak/>
        <w:t>calibration is reduced slightly,</w:t>
      </w:r>
      <w:r w:rsidR="009A1291">
        <w:rPr>
          <w:rFonts w:ascii="Arial" w:hAnsi="Arial" w:cs="Arial"/>
          <w:sz w:val="24"/>
          <w:szCs w:val="24"/>
        </w:rPr>
        <w:t xml:space="preserve"> and the prediction interval made wider</w:t>
      </w:r>
      <w:r w:rsidR="008F4898">
        <w:rPr>
          <w:rFonts w:ascii="Arial" w:hAnsi="Arial" w:cs="Arial"/>
          <w:sz w:val="24"/>
          <w:szCs w:val="24"/>
        </w:rPr>
        <w:t>.</w:t>
      </w:r>
      <w:r w:rsidRPr="00E74ABA">
        <w:rPr>
          <w:rFonts w:ascii="Arial" w:hAnsi="Arial" w:cs="Arial"/>
          <w:sz w:val="24"/>
          <w:szCs w:val="24"/>
        </w:rPr>
        <w:t xml:space="preserve"> However, the observation that aragonitic stylasterid Sr/Ca more reliably records seawater temperature than scleractinian Sr/Ca remains robust</w:t>
      </w:r>
      <w:r w:rsidR="008F4898">
        <w:rPr>
          <w:rFonts w:ascii="Arial" w:hAnsi="Arial" w:cs="Arial"/>
          <w:sz w:val="24"/>
          <w:szCs w:val="24"/>
        </w:rPr>
        <w:t xml:space="preserve"> (compare </w:t>
      </w:r>
      <w:r w:rsidR="008F4898" w:rsidRPr="008F4898">
        <w:rPr>
          <w:rFonts w:ascii="Arial" w:hAnsi="Arial" w:cs="Arial"/>
          <w:i/>
          <w:iCs/>
          <w:sz w:val="24"/>
          <w:szCs w:val="24"/>
        </w:rPr>
        <w:t>r</w:t>
      </w:r>
      <w:r w:rsidR="008F4898" w:rsidRPr="008F4898">
        <w:rPr>
          <w:rFonts w:ascii="Arial" w:hAnsi="Arial" w:cs="Arial"/>
          <w:i/>
          <w:iCs/>
          <w:sz w:val="24"/>
          <w:szCs w:val="24"/>
          <w:vertAlign w:val="superscript"/>
        </w:rPr>
        <w:t>2</w:t>
      </w:r>
      <w:r w:rsidR="008F4898">
        <w:rPr>
          <w:rFonts w:ascii="Arial" w:hAnsi="Arial" w:cs="Arial"/>
          <w:sz w:val="24"/>
          <w:szCs w:val="24"/>
        </w:rPr>
        <w:t xml:space="preserve"> and prediction intervals in </w:t>
      </w:r>
      <w:r w:rsidR="008F4898">
        <w:rPr>
          <w:rFonts w:ascii="Arial" w:hAnsi="Arial" w:cs="Arial"/>
          <w:sz w:val="24"/>
          <w:szCs w:val="24"/>
        </w:rPr>
        <w:fldChar w:fldCharType="begin"/>
      </w:r>
      <w:r w:rsidR="008F4898">
        <w:rPr>
          <w:rFonts w:ascii="Arial" w:hAnsi="Arial" w:cs="Arial"/>
          <w:sz w:val="24"/>
          <w:szCs w:val="24"/>
        </w:rPr>
        <w:instrText xml:space="preserve"> REF _Ref112074541 \h </w:instrText>
      </w:r>
      <w:r w:rsidR="008F4898">
        <w:rPr>
          <w:rFonts w:ascii="Arial" w:hAnsi="Arial" w:cs="Arial"/>
          <w:sz w:val="24"/>
          <w:szCs w:val="24"/>
        </w:rPr>
      </w:r>
      <w:r w:rsidR="008F4898">
        <w:rPr>
          <w:rFonts w:ascii="Arial" w:hAnsi="Arial" w:cs="Arial"/>
          <w:sz w:val="24"/>
          <w:szCs w:val="24"/>
        </w:rPr>
        <w:fldChar w:fldCharType="separate"/>
      </w:r>
      <w:r w:rsidR="008F4898" w:rsidRPr="00E717CF">
        <w:rPr>
          <w:rFonts w:ascii="Arial" w:hAnsi="Arial" w:cs="Arial"/>
          <w:color w:val="auto"/>
          <w:sz w:val="24"/>
          <w:szCs w:val="24"/>
        </w:rPr>
        <w:t xml:space="preserve">Table </w:t>
      </w:r>
      <w:r w:rsidR="008F4898">
        <w:rPr>
          <w:rFonts w:ascii="Arial" w:hAnsi="Arial" w:cs="Arial"/>
          <w:noProof/>
          <w:color w:val="auto"/>
          <w:sz w:val="24"/>
          <w:szCs w:val="24"/>
        </w:rPr>
        <w:t>2</w:t>
      </w:r>
      <w:r w:rsidR="008F4898">
        <w:rPr>
          <w:rFonts w:ascii="Arial" w:hAnsi="Arial" w:cs="Arial"/>
          <w:sz w:val="24"/>
          <w:szCs w:val="24"/>
        </w:rPr>
        <w:fldChar w:fldCharType="end"/>
      </w:r>
      <w:r w:rsidR="008F4898">
        <w:rPr>
          <w:rFonts w:ascii="Arial" w:hAnsi="Arial" w:cs="Arial"/>
          <w:sz w:val="24"/>
          <w:szCs w:val="24"/>
        </w:rPr>
        <w:t>)</w:t>
      </w:r>
      <w:r w:rsidRPr="00E74ABA">
        <w:rPr>
          <w:rFonts w:ascii="Arial" w:hAnsi="Arial" w:cs="Arial"/>
          <w:sz w:val="24"/>
          <w:szCs w:val="24"/>
        </w:rPr>
        <w:t>, consistent with biologically-mediated “vital effects” impacting scleractinian Sr/Ca more than stylasterid Sr/Ca</w:t>
      </w:r>
      <w:r>
        <w:rPr>
          <w:rFonts w:ascii="Arial" w:hAnsi="Arial" w:cs="Arial"/>
          <w:sz w:val="24"/>
          <w:szCs w:val="24"/>
        </w:rPr>
        <w:t xml:space="preserve"> </w:t>
      </w:r>
      <w:r w:rsidRPr="00E74ABA">
        <w:rPr>
          <w:rFonts w:ascii="Arial" w:hAnsi="Arial" w:cs="Arial"/>
          <w:sz w:val="24"/>
          <w:szCs w:val="24"/>
        </w:rPr>
        <w:t>(Stewart et al. [</w:t>
      </w:r>
      <w:proofErr w:type="gramStart"/>
      <w:r w:rsidRPr="00E74ABA">
        <w:rPr>
          <w:rFonts w:ascii="Arial" w:hAnsi="Arial" w:cs="Arial"/>
          <w:sz w:val="24"/>
          <w:szCs w:val="24"/>
        </w:rPr>
        <w:t>2020]</w:t>
      </w:r>
      <w:r>
        <w:rPr>
          <w:rFonts w:ascii="Arial" w:hAnsi="Arial" w:cs="Arial"/>
          <w:sz w:val="24"/>
          <w:szCs w:val="24"/>
        </w:rPr>
        <w:t>b</w:t>
      </w:r>
      <w:proofErr w:type="gramEnd"/>
      <w:r w:rsidRPr="00E74ABA">
        <w:rPr>
          <w:rFonts w:ascii="Arial" w:hAnsi="Arial" w:cs="Arial"/>
          <w:sz w:val="24"/>
          <w:szCs w:val="24"/>
        </w:rPr>
        <w:t>).</w:t>
      </w:r>
      <w:r w:rsidR="00FA2FB7">
        <w:rPr>
          <w:rFonts w:ascii="Arial" w:hAnsi="Arial" w:cs="Arial"/>
          <w:sz w:val="24"/>
          <w:szCs w:val="24"/>
        </w:rPr>
        <w:t xml:space="preserve"> </w:t>
      </w:r>
    </w:p>
    <w:p w14:paraId="768AF11D" w14:textId="77777777" w:rsidR="00D32428" w:rsidRDefault="00D32428" w:rsidP="006D6013">
      <w:pPr>
        <w:ind w:right="270"/>
        <w:rPr>
          <w:rFonts w:ascii="Arial" w:hAnsi="Arial" w:cs="Arial"/>
          <w:sz w:val="24"/>
          <w:szCs w:val="24"/>
        </w:rPr>
      </w:pPr>
    </w:p>
    <w:p w14:paraId="2A062024" w14:textId="11DCD392" w:rsidR="006D6013" w:rsidRDefault="006D6013" w:rsidP="006D6013">
      <w:pPr>
        <w:ind w:right="270"/>
        <w:rPr>
          <w:rFonts w:ascii="Arial" w:hAnsi="Arial" w:cs="Arial"/>
          <w:sz w:val="24"/>
          <w:szCs w:val="24"/>
        </w:rPr>
      </w:pPr>
      <w:r w:rsidRPr="00E74ABA">
        <w:rPr>
          <w:rFonts w:ascii="Arial" w:hAnsi="Arial" w:cs="Arial"/>
          <w:sz w:val="24"/>
          <w:szCs w:val="24"/>
        </w:rPr>
        <w:t xml:space="preserve">Sr/Ca values of </w:t>
      </w:r>
      <w:proofErr w:type="gramStart"/>
      <w:r w:rsidRPr="00E74ABA">
        <w:rPr>
          <w:rFonts w:ascii="Arial" w:hAnsi="Arial" w:cs="Arial"/>
          <w:sz w:val="24"/>
          <w:szCs w:val="24"/>
        </w:rPr>
        <w:t>a number</w:t>
      </w:r>
      <w:r>
        <w:rPr>
          <w:rFonts w:ascii="Arial" w:hAnsi="Arial" w:cs="Arial"/>
          <w:sz w:val="24"/>
          <w:szCs w:val="24"/>
        </w:rPr>
        <w:t xml:space="preserve"> of</w:t>
      </w:r>
      <w:proofErr w:type="gramEnd"/>
      <w:r>
        <w:rPr>
          <w:rFonts w:ascii="Arial" w:hAnsi="Arial" w:cs="Arial"/>
          <w:sz w:val="24"/>
          <w:szCs w:val="24"/>
        </w:rPr>
        <w:t xml:space="preserve"> high-Mg </w:t>
      </w:r>
      <w:proofErr w:type="spellStart"/>
      <w:r>
        <w:rPr>
          <w:rFonts w:ascii="Arial" w:hAnsi="Arial" w:cs="Arial"/>
          <w:sz w:val="24"/>
          <w:szCs w:val="24"/>
        </w:rPr>
        <w:t>calcitic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stylasterids</w:t>
      </w:r>
      <w:proofErr w:type="spellEnd"/>
      <w:r>
        <w:rPr>
          <w:rFonts w:ascii="Arial" w:hAnsi="Arial" w:cs="Arial"/>
          <w:sz w:val="24"/>
          <w:szCs w:val="24"/>
        </w:rPr>
        <w:t xml:space="preserve"> w</w:t>
      </w:r>
      <w:r w:rsidR="005D2848">
        <w:rPr>
          <w:rFonts w:ascii="Arial" w:hAnsi="Arial" w:cs="Arial"/>
          <w:sz w:val="24"/>
          <w:szCs w:val="24"/>
        </w:rPr>
        <w:t>ere</w:t>
      </w:r>
      <w:r>
        <w:rPr>
          <w:rFonts w:ascii="Arial" w:hAnsi="Arial" w:cs="Arial"/>
          <w:sz w:val="24"/>
          <w:szCs w:val="24"/>
        </w:rPr>
        <w:t xml:space="preserve"> also measured in this study. However, these samples span a small temperature range, precluding assessment of whether their Sr/Ca values also correlate with seawater temperature.</w:t>
      </w:r>
    </w:p>
    <w:p w14:paraId="480BCB70" w14:textId="77777777" w:rsidR="006D6013" w:rsidRDefault="006D6013" w:rsidP="006D6013">
      <w:pPr>
        <w:ind w:right="270"/>
        <w:rPr>
          <w:rFonts w:ascii="Arial" w:hAnsi="Arial" w:cs="Arial"/>
          <w:sz w:val="24"/>
          <w:szCs w:val="24"/>
        </w:rPr>
      </w:pPr>
    </w:p>
    <w:p w14:paraId="078850AC" w14:textId="77777777" w:rsidR="006D6013" w:rsidRDefault="006D6013" w:rsidP="006D6013">
      <w:pPr>
        <w:keepNext/>
        <w:ind w:right="270"/>
        <w:jc w:val="center"/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6C72EC" wp14:editId="0BBA5AD8">
            <wp:extent cx="5038354" cy="3419863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54" cy="341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A052C" w14:textId="45AB4298" w:rsidR="006D6013" w:rsidRDefault="006D6013" w:rsidP="006A5491">
      <w:pPr>
        <w:pStyle w:val="Caption"/>
        <w:spacing w:line="360" w:lineRule="auto"/>
        <w:rPr>
          <w:rFonts w:ascii="Arial" w:hAnsi="Arial" w:cs="Arial"/>
          <w:color w:val="auto"/>
          <w:sz w:val="24"/>
          <w:szCs w:val="24"/>
        </w:rPr>
      </w:pPr>
      <w:bookmarkStart w:id="8" w:name="_Ref112074527"/>
      <w:r w:rsidRPr="00B76861">
        <w:rPr>
          <w:rFonts w:ascii="Arial" w:hAnsi="Arial" w:cs="Arial"/>
          <w:color w:val="auto"/>
          <w:sz w:val="24"/>
          <w:szCs w:val="24"/>
        </w:rPr>
        <w:t xml:space="preserve">Figure </w:t>
      </w:r>
      <w:r w:rsidRPr="00B76861">
        <w:rPr>
          <w:rFonts w:ascii="Arial" w:hAnsi="Arial" w:cs="Arial"/>
          <w:color w:val="auto"/>
          <w:sz w:val="24"/>
          <w:szCs w:val="24"/>
        </w:rPr>
        <w:fldChar w:fldCharType="begin"/>
      </w:r>
      <w:r w:rsidRPr="00B76861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Pr="00B76861">
        <w:rPr>
          <w:rFonts w:ascii="Arial" w:hAnsi="Arial" w:cs="Arial"/>
          <w:color w:val="auto"/>
          <w:sz w:val="24"/>
          <w:szCs w:val="24"/>
        </w:rPr>
        <w:fldChar w:fldCharType="separate"/>
      </w:r>
      <w:r w:rsidR="00CF2FC2">
        <w:rPr>
          <w:rFonts w:ascii="Arial" w:hAnsi="Arial" w:cs="Arial"/>
          <w:noProof/>
          <w:color w:val="auto"/>
          <w:sz w:val="24"/>
          <w:szCs w:val="24"/>
        </w:rPr>
        <w:t>5</w:t>
      </w:r>
      <w:r w:rsidRPr="00B76861">
        <w:rPr>
          <w:rFonts w:ascii="Arial" w:hAnsi="Arial" w:cs="Arial"/>
          <w:color w:val="auto"/>
          <w:sz w:val="24"/>
          <w:szCs w:val="24"/>
        </w:rPr>
        <w:fldChar w:fldCharType="end"/>
      </w:r>
      <w:bookmarkEnd w:id="8"/>
      <w:r>
        <w:rPr>
          <w:rFonts w:ascii="Arial" w:hAnsi="Arial" w:cs="Arial"/>
          <w:color w:val="auto"/>
          <w:sz w:val="24"/>
          <w:szCs w:val="24"/>
        </w:rPr>
        <w:t>.</w:t>
      </w:r>
      <w:r w:rsidRPr="00B76861">
        <w:rPr>
          <w:rFonts w:ascii="Arial" w:hAnsi="Arial" w:cs="Arial"/>
          <w:color w:val="auto"/>
          <w:sz w:val="24"/>
          <w:szCs w:val="24"/>
        </w:rPr>
        <w:t xml:space="preserve"> Relationships between Sr/Ca and seawater temperature for corals used in this study. Data are measured here, or are from Stewart et al. [</w:t>
      </w:r>
      <w:proofErr w:type="gramStart"/>
      <w:r w:rsidRPr="00B76861">
        <w:rPr>
          <w:rFonts w:ascii="Arial" w:hAnsi="Arial" w:cs="Arial"/>
          <w:color w:val="auto"/>
          <w:sz w:val="24"/>
          <w:szCs w:val="24"/>
        </w:rPr>
        <w:t>2020]</w:t>
      </w:r>
      <w:r>
        <w:rPr>
          <w:rFonts w:ascii="Arial" w:hAnsi="Arial" w:cs="Arial"/>
          <w:color w:val="auto"/>
          <w:sz w:val="24"/>
          <w:szCs w:val="24"/>
        </w:rPr>
        <w:t>b</w:t>
      </w:r>
      <w:r w:rsidRPr="00B76861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157B5B">
        <w:rPr>
          <w:rFonts w:ascii="Arial" w:hAnsi="Arial" w:cs="Arial"/>
          <w:color w:val="auto"/>
          <w:sz w:val="24"/>
          <w:szCs w:val="24"/>
        </w:rPr>
        <w:t xml:space="preserve"> </w:t>
      </w:r>
      <w:r w:rsidR="00FE7194">
        <w:rPr>
          <w:rFonts w:ascii="Arial" w:hAnsi="Arial" w:cs="Arial"/>
          <w:color w:val="auto"/>
          <w:sz w:val="24"/>
          <w:szCs w:val="24"/>
        </w:rPr>
        <w:t xml:space="preserve">Lines of best fit (Ordinary Least Squares) shown for aragonitic stylasterids (solid, red) and Scleractinia (dashed, </w:t>
      </w:r>
      <w:r w:rsidR="00CA449A">
        <w:rPr>
          <w:rFonts w:ascii="Arial" w:hAnsi="Arial" w:cs="Arial"/>
          <w:color w:val="auto"/>
          <w:sz w:val="24"/>
          <w:szCs w:val="24"/>
        </w:rPr>
        <w:t>grey</w:t>
      </w:r>
      <w:r w:rsidR="00FE7194">
        <w:rPr>
          <w:rFonts w:ascii="Arial" w:hAnsi="Arial" w:cs="Arial"/>
          <w:color w:val="auto"/>
          <w:sz w:val="24"/>
          <w:szCs w:val="24"/>
        </w:rPr>
        <w:t>).</w:t>
      </w:r>
      <w:r w:rsidR="006A5491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3C1B7D06" w14:textId="228416A7" w:rsidR="006A5491" w:rsidRDefault="006A5491" w:rsidP="006A5491"/>
    <w:p w14:paraId="4065D750" w14:textId="77777777" w:rsidR="008F4898" w:rsidRDefault="008F4898" w:rsidP="006A5491"/>
    <w:p w14:paraId="49485BC0" w14:textId="6B391754" w:rsidR="006D6013" w:rsidRDefault="006D6013" w:rsidP="006D6013"/>
    <w:p w14:paraId="0840D7B9" w14:textId="77777777" w:rsidR="00CE7826" w:rsidRPr="00345871" w:rsidRDefault="00CE7826" w:rsidP="006D6013"/>
    <w:tbl>
      <w:tblPr>
        <w:tblStyle w:val="TableGrid"/>
        <w:tblW w:w="10694" w:type="dxa"/>
        <w:jc w:val="center"/>
        <w:tblLook w:val="04A0" w:firstRow="1" w:lastRow="0" w:firstColumn="1" w:lastColumn="0" w:noHBand="0" w:noVBand="1"/>
      </w:tblPr>
      <w:tblGrid>
        <w:gridCol w:w="1234"/>
        <w:gridCol w:w="971"/>
        <w:gridCol w:w="628"/>
        <w:gridCol w:w="795"/>
        <w:gridCol w:w="1518"/>
        <w:gridCol w:w="1094"/>
        <w:gridCol w:w="661"/>
        <w:gridCol w:w="1219"/>
        <w:gridCol w:w="661"/>
        <w:gridCol w:w="608"/>
        <w:gridCol w:w="1305"/>
      </w:tblGrid>
      <w:tr w:rsidR="00A750BD" w:rsidRPr="00AA31A5" w14:paraId="19AFF4AF" w14:textId="77777777" w:rsidTr="003541FA">
        <w:trPr>
          <w:jc w:val="center"/>
        </w:trPr>
        <w:tc>
          <w:tcPr>
            <w:tcW w:w="1255" w:type="dxa"/>
            <w:vAlign w:val="center"/>
          </w:tcPr>
          <w:p w14:paraId="77F4BAB9" w14:textId="6E8810AC" w:rsidR="00A750BD" w:rsidRPr="00AA31A5" w:rsidRDefault="00A750BD" w:rsidP="00450490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AA31A5">
              <w:rPr>
                <w:rFonts w:ascii="Arial" w:hAnsi="Arial" w:cs="Arial"/>
                <w:b/>
                <w:bCs/>
                <w:szCs w:val="20"/>
              </w:rPr>
              <w:lastRenderedPageBreak/>
              <w:t>Tax</w:t>
            </w:r>
            <w:r w:rsidR="008F4898">
              <w:rPr>
                <w:rFonts w:ascii="Arial" w:hAnsi="Arial" w:cs="Arial"/>
                <w:b/>
                <w:bCs/>
                <w:szCs w:val="20"/>
              </w:rPr>
              <w:t>on</w:t>
            </w:r>
          </w:p>
        </w:tc>
        <w:tc>
          <w:tcPr>
            <w:tcW w:w="979" w:type="dxa"/>
            <w:vAlign w:val="center"/>
          </w:tcPr>
          <w:p w14:paraId="02AC5395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AA31A5">
              <w:rPr>
                <w:rFonts w:ascii="Arial" w:hAnsi="Arial" w:cs="Arial"/>
                <w:b/>
                <w:bCs/>
                <w:szCs w:val="20"/>
              </w:rPr>
              <w:t>Source</w:t>
            </w:r>
          </w:p>
        </w:tc>
        <w:tc>
          <w:tcPr>
            <w:tcW w:w="639" w:type="dxa"/>
            <w:vAlign w:val="center"/>
          </w:tcPr>
          <w:p w14:paraId="105B0CB6" w14:textId="7F7F3B0E" w:rsidR="00A750BD" w:rsidRPr="00741D13" w:rsidRDefault="00A750BD" w:rsidP="00450490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0"/>
              </w:rPr>
            </w:pPr>
            <w:r w:rsidRPr="00AA31A5">
              <w:rPr>
                <w:rFonts w:ascii="Arial" w:hAnsi="Arial" w:cs="Arial"/>
                <w:b/>
                <w:bCs/>
                <w:i/>
                <w:iCs/>
                <w:szCs w:val="20"/>
              </w:rPr>
              <w:t>r</w:t>
            </w:r>
          </w:p>
        </w:tc>
        <w:tc>
          <w:tcPr>
            <w:tcW w:w="825" w:type="dxa"/>
            <w:vAlign w:val="center"/>
          </w:tcPr>
          <w:p w14:paraId="1CD2F674" w14:textId="0A0C3F43" w:rsidR="00A750BD" w:rsidRPr="00741D13" w:rsidRDefault="00A750BD" w:rsidP="00450490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0"/>
              </w:rPr>
            </w:pPr>
            <w:r w:rsidRPr="00741D13">
              <w:rPr>
                <w:rFonts w:ascii="Arial" w:hAnsi="Arial" w:cs="Arial"/>
                <w:b/>
                <w:bCs/>
                <w:i/>
                <w:iCs/>
                <w:szCs w:val="20"/>
              </w:rPr>
              <w:t>p</w:t>
            </w:r>
          </w:p>
        </w:tc>
        <w:tc>
          <w:tcPr>
            <w:tcW w:w="1542" w:type="dxa"/>
            <w:vAlign w:val="center"/>
          </w:tcPr>
          <w:p w14:paraId="25AE3192" w14:textId="3C388A74" w:rsidR="00A750BD" w:rsidRPr="00AA31A5" w:rsidRDefault="00A750BD" w:rsidP="00450490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AA31A5">
              <w:rPr>
                <w:rFonts w:ascii="Arial" w:hAnsi="Arial" w:cs="Arial"/>
                <w:b/>
                <w:bCs/>
                <w:szCs w:val="20"/>
              </w:rPr>
              <w:t xml:space="preserve">Regression </w:t>
            </w:r>
            <w:r w:rsidR="00200C9E" w:rsidRPr="00AA31A5">
              <w:rPr>
                <w:rFonts w:ascii="Arial" w:hAnsi="Arial" w:cs="Arial"/>
                <w:b/>
                <w:bCs/>
                <w:szCs w:val="20"/>
              </w:rPr>
              <w:t>t</w:t>
            </w:r>
            <w:r w:rsidRPr="00AA31A5">
              <w:rPr>
                <w:rFonts w:ascii="Arial" w:hAnsi="Arial" w:cs="Arial"/>
                <w:b/>
                <w:bCs/>
                <w:szCs w:val="20"/>
              </w:rPr>
              <w:t>ype</w:t>
            </w:r>
          </w:p>
        </w:tc>
        <w:tc>
          <w:tcPr>
            <w:tcW w:w="968" w:type="dxa"/>
            <w:vAlign w:val="center"/>
          </w:tcPr>
          <w:p w14:paraId="280F1EB9" w14:textId="40F582F8" w:rsidR="00A750BD" w:rsidRPr="00AA31A5" w:rsidRDefault="00A750BD" w:rsidP="00450490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AA31A5">
              <w:rPr>
                <w:rFonts w:ascii="Arial" w:hAnsi="Arial" w:cs="Arial"/>
                <w:b/>
                <w:bCs/>
                <w:szCs w:val="20"/>
              </w:rPr>
              <w:t>Gradient, m</w:t>
            </w:r>
          </w:p>
        </w:tc>
        <w:tc>
          <w:tcPr>
            <w:tcW w:w="661" w:type="dxa"/>
            <w:vAlign w:val="center"/>
          </w:tcPr>
          <w:p w14:paraId="671A5D66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AA31A5">
              <w:rPr>
                <w:rFonts w:ascii="Arial" w:hAnsi="Arial" w:cs="Arial"/>
                <w:i/>
                <w:iCs/>
                <w:szCs w:val="20"/>
              </w:rPr>
              <w:t>(± 2SE)</w:t>
            </w:r>
          </w:p>
        </w:tc>
        <w:tc>
          <w:tcPr>
            <w:tcW w:w="1230" w:type="dxa"/>
            <w:vAlign w:val="center"/>
          </w:tcPr>
          <w:p w14:paraId="797DF9C1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AA31A5">
              <w:rPr>
                <w:rFonts w:ascii="Arial" w:hAnsi="Arial" w:cs="Arial"/>
                <w:b/>
                <w:bCs/>
                <w:szCs w:val="20"/>
              </w:rPr>
              <w:t>Intercept, c</w:t>
            </w:r>
          </w:p>
        </w:tc>
        <w:tc>
          <w:tcPr>
            <w:tcW w:w="661" w:type="dxa"/>
            <w:vAlign w:val="center"/>
          </w:tcPr>
          <w:p w14:paraId="70E349EF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AA31A5">
              <w:rPr>
                <w:rFonts w:ascii="Arial" w:hAnsi="Arial" w:cs="Arial"/>
                <w:i/>
                <w:iCs/>
                <w:szCs w:val="20"/>
              </w:rPr>
              <w:t>(± 2SE)</w:t>
            </w:r>
          </w:p>
        </w:tc>
        <w:tc>
          <w:tcPr>
            <w:tcW w:w="617" w:type="dxa"/>
            <w:vAlign w:val="center"/>
          </w:tcPr>
          <w:p w14:paraId="12E3961C" w14:textId="08192414" w:rsidR="00A750BD" w:rsidRPr="00741D13" w:rsidRDefault="00A750BD" w:rsidP="00450490">
            <w:pPr>
              <w:jc w:val="center"/>
              <w:rPr>
                <w:rFonts w:ascii="Arial" w:hAnsi="Arial" w:cs="Arial"/>
                <w:b/>
                <w:bCs/>
                <w:i/>
                <w:iCs/>
                <w:szCs w:val="20"/>
              </w:rPr>
            </w:pPr>
            <w:r w:rsidRPr="00741D13">
              <w:rPr>
                <w:rFonts w:ascii="Arial" w:hAnsi="Arial" w:cs="Arial"/>
                <w:b/>
                <w:bCs/>
                <w:i/>
                <w:iCs/>
                <w:szCs w:val="20"/>
              </w:rPr>
              <w:t>r</w:t>
            </w:r>
            <w:r w:rsidRPr="00741D13">
              <w:rPr>
                <w:rFonts w:ascii="Arial" w:hAnsi="Arial" w:cs="Arial"/>
                <w:b/>
                <w:bCs/>
                <w:i/>
                <w:iCs/>
                <w:szCs w:val="20"/>
                <w:vertAlign w:val="superscript"/>
              </w:rPr>
              <w:t>2</w:t>
            </w:r>
          </w:p>
        </w:tc>
        <w:tc>
          <w:tcPr>
            <w:tcW w:w="1317" w:type="dxa"/>
            <w:vAlign w:val="center"/>
          </w:tcPr>
          <w:p w14:paraId="5A985A85" w14:textId="0E0FE024" w:rsidR="00A750BD" w:rsidRPr="00AA31A5" w:rsidRDefault="00A750BD" w:rsidP="00450490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AA31A5">
              <w:rPr>
                <w:rFonts w:ascii="Arial" w:hAnsi="Arial" w:cs="Arial"/>
                <w:b/>
                <w:bCs/>
                <w:szCs w:val="20"/>
              </w:rPr>
              <w:t>Prediction Interval</w:t>
            </w:r>
            <w:r w:rsidR="008A6E04" w:rsidRPr="00AA31A5">
              <w:rPr>
                <w:rFonts w:ascii="Arial" w:hAnsi="Arial" w:cs="Arial"/>
                <w:b/>
                <w:bCs/>
                <w:szCs w:val="20"/>
              </w:rPr>
              <w:t xml:space="preserve"> (⁰C)</w:t>
            </w:r>
          </w:p>
        </w:tc>
      </w:tr>
      <w:tr w:rsidR="00A750BD" w14:paraId="68A8A692" w14:textId="77777777" w:rsidTr="003541FA">
        <w:trPr>
          <w:jc w:val="center"/>
        </w:trPr>
        <w:tc>
          <w:tcPr>
            <w:tcW w:w="1255" w:type="dxa"/>
            <w:vAlign w:val="center"/>
          </w:tcPr>
          <w:p w14:paraId="0E4A97CC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 xml:space="preserve">Stylasterid, </w:t>
            </w:r>
            <w:proofErr w:type="spellStart"/>
            <w:r w:rsidRPr="00AA31A5">
              <w:rPr>
                <w:rFonts w:ascii="Arial" w:hAnsi="Arial" w:cs="Arial"/>
                <w:sz w:val="16"/>
                <w:szCs w:val="16"/>
              </w:rPr>
              <w:t>arag</w:t>
            </w:r>
            <w:proofErr w:type="spellEnd"/>
            <w:r w:rsidRPr="00AA31A5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79" w:type="dxa"/>
            <w:vAlign w:val="center"/>
          </w:tcPr>
          <w:p w14:paraId="5EAE25C1" w14:textId="6BDF52C3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Stewart et al. [</w:t>
            </w:r>
            <w:proofErr w:type="gramStart"/>
            <w:r w:rsidRPr="00AA31A5">
              <w:rPr>
                <w:rFonts w:ascii="Arial" w:hAnsi="Arial" w:cs="Arial"/>
                <w:sz w:val="16"/>
                <w:szCs w:val="16"/>
              </w:rPr>
              <w:t>2020]</w:t>
            </w:r>
            <w:r w:rsidR="00EB181E" w:rsidRPr="00AA31A5">
              <w:rPr>
                <w:rFonts w:ascii="Arial" w:hAnsi="Arial" w:cs="Arial"/>
                <w:sz w:val="16"/>
                <w:szCs w:val="16"/>
              </w:rPr>
              <w:t>b</w:t>
            </w:r>
            <w:proofErr w:type="gramEnd"/>
          </w:p>
        </w:tc>
        <w:tc>
          <w:tcPr>
            <w:tcW w:w="639" w:type="dxa"/>
            <w:vAlign w:val="center"/>
          </w:tcPr>
          <w:p w14:paraId="45057491" w14:textId="15644181" w:rsidR="00A750BD" w:rsidRPr="00741D13" w:rsidRDefault="00A750BD" w:rsidP="009622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5" w:type="dxa"/>
            <w:vAlign w:val="center"/>
          </w:tcPr>
          <w:p w14:paraId="46B7E4DB" w14:textId="12E3A34B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&lt; 0.05</w:t>
            </w:r>
          </w:p>
        </w:tc>
        <w:tc>
          <w:tcPr>
            <w:tcW w:w="1542" w:type="dxa"/>
            <w:vAlign w:val="center"/>
          </w:tcPr>
          <w:p w14:paraId="563537EF" w14:textId="1B7421DA" w:rsidR="00A750BD" w:rsidRPr="00AA31A5" w:rsidRDefault="006C580B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OLS</w:t>
            </w:r>
          </w:p>
        </w:tc>
        <w:tc>
          <w:tcPr>
            <w:tcW w:w="968" w:type="dxa"/>
            <w:vAlign w:val="center"/>
          </w:tcPr>
          <w:p w14:paraId="59EB433D" w14:textId="52C477D0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- 0.11</w:t>
            </w:r>
          </w:p>
        </w:tc>
        <w:tc>
          <w:tcPr>
            <w:tcW w:w="661" w:type="dxa"/>
            <w:vAlign w:val="center"/>
          </w:tcPr>
          <w:p w14:paraId="317F6B1B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003CAC86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11.61</w:t>
            </w:r>
          </w:p>
        </w:tc>
        <w:tc>
          <w:tcPr>
            <w:tcW w:w="661" w:type="dxa"/>
            <w:vAlign w:val="center"/>
          </w:tcPr>
          <w:p w14:paraId="32B34F9F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Align w:val="center"/>
          </w:tcPr>
          <w:p w14:paraId="45D80330" w14:textId="4789C864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0.79</w:t>
            </w:r>
          </w:p>
        </w:tc>
        <w:tc>
          <w:tcPr>
            <w:tcW w:w="1317" w:type="dxa"/>
            <w:vAlign w:val="center"/>
          </w:tcPr>
          <w:p w14:paraId="2402506B" w14:textId="5E54C114" w:rsidR="00A750BD" w:rsidRPr="00AA31A5" w:rsidRDefault="008A6E04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 xml:space="preserve"> ± 5.3</w:t>
            </w:r>
          </w:p>
        </w:tc>
      </w:tr>
      <w:tr w:rsidR="00A750BD" w14:paraId="3BDF2626" w14:textId="77777777" w:rsidTr="003541FA">
        <w:trPr>
          <w:jc w:val="center"/>
        </w:trPr>
        <w:tc>
          <w:tcPr>
            <w:tcW w:w="1255" w:type="dxa"/>
            <w:vMerge w:val="restart"/>
            <w:vAlign w:val="center"/>
          </w:tcPr>
          <w:p w14:paraId="290B2DD2" w14:textId="77777777" w:rsidR="00A750BD" w:rsidRPr="001D7151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151">
              <w:rPr>
                <w:rFonts w:ascii="Arial" w:hAnsi="Arial" w:cs="Arial"/>
                <w:sz w:val="16"/>
                <w:szCs w:val="16"/>
              </w:rPr>
              <w:t xml:space="preserve">Stylasterid, </w:t>
            </w:r>
            <w:proofErr w:type="spellStart"/>
            <w:r w:rsidRPr="001D7151">
              <w:rPr>
                <w:rFonts w:ascii="Arial" w:hAnsi="Arial" w:cs="Arial"/>
                <w:sz w:val="16"/>
                <w:szCs w:val="16"/>
              </w:rPr>
              <w:t>arag</w:t>
            </w:r>
            <w:proofErr w:type="spellEnd"/>
            <w:r w:rsidRPr="001D7151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79" w:type="dxa"/>
            <w:vMerge w:val="restart"/>
            <w:vAlign w:val="center"/>
          </w:tcPr>
          <w:p w14:paraId="2CE991A7" w14:textId="7444E9A6" w:rsidR="00A750BD" w:rsidRPr="001D7151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151">
              <w:rPr>
                <w:rFonts w:ascii="Arial" w:hAnsi="Arial" w:cs="Arial"/>
                <w:sz w:val="16"/>
                <w:szCs w:val="16"/>
              </w:rPr>
              <w:t>Stewart et al. [</w:t>
            </w:r>
            <w:proofErr w:type="gramStart"/>
            <w:r w:rsidRPr="001D7151">
              <w:rPr>
                <w:rFonts w:ascii="Arial" w:hAnsi="Arial" w:cs="Arial"/>
                <w:sz w:val="16"/>
                <w:szCs w:val="16"/>
              </w:rPr>
              <w:t>2020]</w:t>
            </w:r>
            <w:r w:rsidR="00EB181E" w:rsidRPr="001D7151">
              <w:rPr>
                <w:rFonts w:ascii="Arial" w:hAnsi="Arial" w:cs="Arial"/>
                <w:sz w:val="16"/>
                <w:szCs w:val="16"/>
              </w:rPr>
              <w:t>b</w:t>
            </w:r>
            <w:proofErr w:type="gramEnd"/>
            <w:r w:rsidRPr="001D7151">
              <w:rPr>
                <w:rFonts w:ascii="Arial" w:hAnsi="Arial" w:cs="Arial"/>
                <w:sz w:val="16"/>
                <w:szCs w:val="16"/>
              </w:rPr>
              <w:t xml:space="preserve"> &amp; this study</w:t>
            </w:r>
          </w:p>
        </w:tc>
        <w:tc>
          <w:tcPr>
            <w:tcW w:w="639" w:type="dxa"/>
            <w:vMerge w:val="restart"/>
            <w:vAlign w:val="center"/>
          </w:tcPr>
          <w:p w14:paraId="436492C0" w14:textId="4CD379E2" w:rsidR="00A750BD" w:rsidRPr="001D7151" w:rsidRDefault="00D00FBE" w:rsidP="00D00F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151">
              <w:rPr>
                <w:rFonts w:ascii="Arial" w:hAnsi="Arial" w:cs="Arial"/>
                <w:sz w:val="16"/>
                <w:szCs w:val="16"/>
              </w:rPr>
              <w:t>- 0.80</w:t>
            </w:r>
          </w:p>
        </w:tc>
        <w:tc>
          <w:tcPr>
            <w:tcW w:w="825" w:type="dxa"/>
            <w:vMerge w:val="restart"/>
            <w:vAlign w:val="center"/>
          </w:tcPr>
          <w:p w14:paraId="09CE8361" w14:textId="41FC1F54" w:rsidR="00A750BD" w:rsidRPr="001D7151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151">
              <w:rPr>
                <w:rFonts w:ascii="Arial" w:hAnsi="Arial" w:cs="Arial"/>
                <w:sz w:val="16"/>
                <w:szCs w:val="16"/>
              </w:rPr>
              <w:t>&lt; 0.05</w:t>
            </w:r>
          </w:p>
        </w:tc>
        <w:tc>
          <w:tcPr>
            <w:tcW w:w="1542" w:type="dxa"/>
            <w:vAlign w:val="center"/>
          </w:tcPr>
          <w:p w14:paraId="6A184317" w14:textId="506C95D8" w:rsidR="00A750BD" w:rsidRPr="00492528" w:rsidRDefault="001258FB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2528">
              <w:rPr>
                <w:rFonts w:ascii="Arial" w:hAnsi="Arial" w:cs="Arial"/>
                <w:sz w:val="16"/>
                <w:szCs w:val="16"/>
              </w:rPr>
              <w:t>OLS</w:t>
            </w:r>
          </w:p>
        </w:tc>
        <w:tc>
          <w:tcPr>
            <w:tcW w:w="968" w:type="dxa"/>
            <w:vAlign w:val="center"/>
          </w:tcPr>
          <w:p w14:paraId="17858EA2" w14:textId="6B3C1907" w:rsidR="00A750BD" w:rsidRPr="00492528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2528">
              <w:rPr>
                <w:rFonts w:ascii="Arial" w:hAnsi="Arial" w:cs="Arial"/>
                <w:sz w:val="16"/>
                <w:szCs w:val="16"/>
              </w:rPr>
              <w:t>- 0.10</w:t>
            </w:r>
          </w:p>
        </w:tc>
        <w:tc>
          <w:tcPr>
            <w:tcW w:w="661" w:type="dxa"/>
            <w:vAlign w:val="center"/>
          </w:tcPr>
          <w:p w14:paraId="79BDA3F5" w14:textId="77777777" w:rsidR="00A750BD" w:rsidRPr="00492528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2528">
              <w:rPr>
                <w:rFonts w:ascii="Arial" w:hAnsi="Arial" w:cs="Arial"/>
                <w:sz w:val="16"/>
                <w:szCs w:val="16"/>
              </w:rPr>
              <w:t>0.03</w:t>
            </w:r>
          </w:p>
        </w:tc>
        <w:tc>
          <w:tcPr>
            <w:tcW w:w="1230" w:type="dxa"/>
            <w:vAlign w:val="center"/>
          </w:tcPr>
          <w:p w14:paraId="7B47D64D" w14:textId="7B991707" w:rsidR="00A750BD" w:rsidRPr="00492528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2528">
              <w:rPr>
                <w:rFonts w:ascii="Arial" w:hAnsi="Arial" w:cs="Arial"/>
                <w:sz w:val="16"/>
                <w:szCs w:val="16"/>
              </w:rPr>
              <w:t>11.4</w:t>
            </w:r>
            <w:r w:rsidR="00456984" w:rsidRPr="00492528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61" w:type="dxa"/>
            <w:vAlign w:val="center"/>
          </w:tcPr>
          <w:p w14:paraId="0DF5422F" w14:textId="77777777" w:rsidR="00A750BD" w:rsidRPr="00492528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2528">
              <w:rPr>
                <w:rFonts w:ascii="Arial" w:hAnsi="Arial" w:cs="Arial"/>
                <w:sz w:val="16"/>
                <w:szCs w:val="16"/>
              </w:rPr>
              <w:t>0.17</w:t>
            </w:r>
          </w:p>
        </w:tc>
        <w:tc>
          <w:tcPr>
            <w:tcW w:w="617" w:type="dxa"/>
            <w:vAlign w:val="center"/>
          </w:tcPr>
          <w:p w14:paraId="06D397CE" w14:textId="3B15608E" w:rsidR="00A750BD" w:rsidRPr="00492528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2528">
              <w:rPr>
                <w:rFonts w:ascii="Arial" w:hAnsi="Arial" w:cs="Arial"/>
                <w:sz w:val="16"/>
                <w:szCs w:val="16"/>
              </w:rPr>
              <w:t>0.6</w:t>
            </w:r>
            <w:r w:rsidR="00456984" w:rsidRPr="00492528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317" w:type="dxa"/>
            <w:vAlign w:val="center"/>
          </w:tcPr>
          <w:p w14:paraId="14F8C272" w14:textId="57FB9212" w:rsidR="00A750BD" w:rsidRPr="00492528" w:rsidRDefault="008A6E04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2528">
              <w:rPr>
                <w:rFonts w:ascii="Arial" w:hAnsi="Arial" w:cs="Arial"/>
                <w:sz w:val="16"/>
                <w:szCs w:val="16"/>
              </w:rPr>
              <w:t xml:space="preserve">± </w:t>
            </w:r>
            <w:r w:rsidR="00C83EAB" w:rsidRPr="00492528">
              <w:rPr>
                <w:rFonts w:ascii="Arial" w:hAnsi="Arial" w:cs="Arial"/>
                <w:sz w:val="16"/>
                <w:szCs w:val="16"/>
              </w:rPr>
              <w:t>6.7</w:t>
            </w:r>
          </w:p>
        </w:tc>
      </w:tr>
      <w:tr w:rsidR="00A750BD" w14:paraId="6ECFBF5A" w14:textId="77777777" w:rsidTr="003541FA">
        <w:trPr>
          <w:jc w:val="center"/>
        </w:trPr>
        <w:tc>
          <w:tcPr>
            <w:tcW w:w="1255" w:type="dxa"/>
            <w:vMerge/>
            <w:vAlign w:val="center"/>
          </w:tcPr>
          <w:p w14:paraId="6BA75E99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9" w:type="dxa"/>
            <w:vMerge/>
            <w:vAlign w:val="center"/>
          </w:tcPr>
          <w:p w14:paraId="0EE50D6B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39" w:type="dxa"/>
            <w:vMerge/>
            <w:vAlign w:val="center"/>
          </w:tcPr>
          <w:p w14:paraId="044082D7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25" w:type="dxa"/>
            <w:vMerge/>
            <w:vAlign w:val="center"/>
          </w:tcPr>
          <w:p w14:paraId="39E811BA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2" w:type="dxa"/>
            <w:vAlign w:val="center"/>
          </w:tcPr>
          <w:p w14:paraId="7D2072D5" w14:textId="399D1C5F" w:rsidR="00A750BD" w:rsidRPr="00AA31A5" w:rsidRDefault="001258FB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Deming (unweighted, orthogonal)</w:t>
            </w:r>
          </w:p>
        </w:tc>
        <w:tc>
          <w:tcPr>
            <w:tcW w:w="968" w:type="dxa"/>
            <w:vAlign w:val="center"/>
          </w:tcPr>
          <w:p w14:paraId="60E259C7" w14:textId="720679A3" w:rsidR="00A750BD" w:rsidRPr="00741D13" w:rsidRDefault="009D4C5C" w:rsidP="009D4C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EE699A" w:rsidRPr="00741D13">
              <w:rPr>
                <w:rFonts w:ascii="Arial" w:hAnsi="Arial" w:cs="Arial"/>
                <w:sz w:val="16"/>
                <w:szCs w:val="16"/>
              </w:rPr>
              <w:t>0.10</w:t>
            </w:r>
          </w:p>
        </w:tc>
        <w:tc>
          <w:tcPr>
            <w:tcW w:w="661" w:type="dxa"/>
            <w:vAlign w:val="center"/>
          </w:tcPr>
          <w:p w14:paraId="669AFFA2" w14:textId="415A98F0" w:rsidR="00A750BD" w:rsidRPr="00AA31A5" w:rsidRDefault="00450490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1230" w:type="dxa"/>
            <w:vAlign w:val="center"/>
          </w:tcPr>
          <w:p w14:paraId="634DC99C" w14:textId="396665FA" w:rsidR="00A750BD" w:rsidRPr="00AA31A5" w:rsidRDefault="00EE699A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11.40</w:t>
            </w:r>
          </w:p>
        </w:tc>
        <w:tc>
          <w:tcPr>
            <w:tcW w:w="661" w:type="dxa"/>
            <w:vAlign w:val="center"/>
          </w:tcPr>
          <w:p w14:paraId="3A3C44C2" w14:textId="7B765BA6" w:rsidR="00A750BD" w:rsidRPr="00AA31A5" w:rsidRDefault="00005142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0.20</w:t>
            </w:r>
          </w:p>
        </w:tc>
        <w:tc>
          <w:tcPr>
            <w:tcW w:w="617" w:type="dxa"/>
            <w:vAlign w:val="center"/>
          </w:tcPr>
          <w:p w14:paraId="35268D36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17" w:type="dxa"/>
            <w:vAlign w:val="center"/>
          </w:tcPr>
          <w:p w14:paraId="23041614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A750BD" w14:paraId="01E92467" w14:textId="77777777" w:rsidTr="003541FA">
        <w:trPr>
          <w:jc w:val="center"/>
        </w:trPr>
        <w:tc>
          <w:tcPr>
            <w:tcW w:w="1255" w:type="dxa"/>
            <w:vAlign w:val="center"/>
          </w:tcPr>
          <w:p w14:paraId="7AC7591E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Scleractinia</w:t>
            </w:r>
          </w:p>
        </w:tc>
        <w:tc>
          <w:tcPr>
            <w:tcW w:w="979" w:type="dxa"/>
            <w:vAlign w:val="center"/>
          </w:tcPr>
          <w:p w14:paraId="4CB2C185" w14:textId="41BE5E2D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Stewart et al. [</w:t>
            </w:r>
            <w:proofErr w:type="gramStart"/>
            <w:r w:rsidRPr="00AA31A5">
              <w:rPr>
                <w:rFonts w:ascii="Arial" w:hAnsi="Arial" w:cs="Arial"/>
                <w:sz w:val="16"/>
                <w:szCs w:val="16"/>
              </w:rPr>
              <w:t>2020]</w:t>
            </w:r>
            <w:r w:rsidR="00EB181E" w:rsidRPr="00AA31A5">
              <w:rPr>
                <w:rFonts w:ascii="Arial" w:hAnsi="Arial" w:cs="Arial"/>
                <w:sz w:val="16"/>
                <w:szCs w:val="16"/>
              </w:rPr>
              <w:t>b</w:t>
            </w:r>
            <w:proofErr w:type="gramEnd"/>
          </w:p>
        </w:tc>
        <w:tc>
          <w:tcPr>
            <w:tcW w:w="639" w:type="dxa"/>
            <w:vAlign w:val="center"/>
          </w:tcPr>
          <w:p w14:paraId="15D16999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5" w:type="dxa"/>
            <w:vAlign w:val="center"/>
          </w:tcPr>
          <w:p w14:paraId="7985A18B" w14:textId="004AC45E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&lt; 0.05</w:t>
            </w:r>
          </w:p>
        </w:tc>
        <w:tc>
          <w:tcPr>
            <w:tcW w:w="1542" w:type="dxa"/>
            <w:vAlign w:val="center"/>
          </w:tcPr>
          <w:p w14:paraId="2FACBE0C" w14:textId="5E75767B" w:rsidR="00A750BD" w:rsidRPr="00AA31A5" w:rsidRDefault="006C580B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OLS</w:t>
            </w:r>
          </w:p>
        </w:tc>
        <w:tc>
          <w:tcPr>
            <w:tcW w:w="968" w:type="dxa"/>
            <w:vAlign w:val="center"/>
          </w:tcPr>
          <w:p w14:paraId="00B6DB45" w14:textId="6BC2EA8B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- 0.08</w:t>
            </w:r>
          </w:p>
        </w:tc>
        <w:tc>
          <w:tcPr>
            <w:tcW w:w="661" w:type="dxa"/>
            <w:vAlign w:val="center"/>
          </w:tcPr>
          <w:p w14:paraId="02069247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30" w:type="dxa"/>
            <w:vAlign w:val="center"/>
          </w:tcPr>
          <w:p w14:paraId="512667B7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11.06</w:t>
            </w:r>
          </w:p>
        </w:tc>
        <w:tc>
          <w:tcPr>
            <w:tcW w:w="661" w:type="dxa"/>
            <w:vAlign w:val="center"/>
          </w:tcPr>
          <w:p w14:paraId="4965A61D" w14:textId="77777777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7" w:type="dxa"/>
            <w:vAlign w:val="center"/>
          </w:tcPr>
          <w:p w14:paraId="4B0E0617" w14:textId="50B83C34" w:rsidR="00A750BD" w:rsidRPr="00AA31A5" w:rsidRDefault="00A750BD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0.</w:t>
            </w:r>
            <w:r w:rsidR="004E693B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317" w:type="dxa"/>
            <w:vAlign w:val="center"/>
          </w:tcPr>
          <w:p w14:paraId="5BA294D4" w14:textId="5A759CD3" w:rsidR="00A750BD" w:rsidRPr="00AA31A5" w:rsidRDefault="009D44C2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&gt;</w:t>
            </w:r>
            <w:r w:rsidR="00A21AA5" w:rsidRPr="00AA31A5">
              <w:rPr>
                <w:rFonts w:ascii="Arial" w:hAnsi="Arial" w:cs="Arial"/>
                <w:sz w:val="16"/>
                <w:szCs w:val="16"/>
              </w:rPr>
              <w:t xml:space="preserve"> ±</w:t>
            </w:r>
            <w:r w:rsidRPr="00AA31A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626C0" w:rsidRPr="00AA31A5">
              <w:rPr>
                <w:rFonts w:ascii="Arial" w:hAnsi="Arial" w:cs="Arial"/>
                <w:sz w:val="16"/>
                <w:szCs w:val="16"/>
              </w:rPr>
              <w:t>7.7</w:t>
            </w:r>
          </w:p>
        </w:tc>
      </w:tr>
      <w:tr w:rsidR="001258FB" w14:paraId="4A62E842" w14:textId="77777777" w:rsidTr="003541FA">
        <w:trPr>
          <w:jc w:val="center"/>
        </w:trPr>
        <w:tc>
          <w:tcPr>
            <w:tcW w:w="1255" w:type="dxa"/>
            <w:vMerge w:val="restart"/>
            <w:vAlign w:val="center"/>
          </w:tcPr>
          <w:p w14:paraId="682644D4" w14:textId="77777777" w:rsidR="001258FB" w:rsidRPr="001D7151" w:rsidRDefault="001258FB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151">
              <w:rPr>
                <w:rFonts w:ascii="Arial" w:hAnsi="Arial" w:cs="Arial"/>
                <w:sz w:val="16"/>
                <w:szCs w:val="16"/>
              </w:rPr>
              <w:t>Scleractinia</w:t>
            </w:r>
          </w:p>
        </w:tc>
        <w:tc>
          <w:tcPr>
            <w:tcW w:w="979" w:type="dxa"/>
            <w:vMerge w:val="restart"/>
            <w:vAlign w:val="center"/>
          </w:tcPr>
          <w:p w14:paraId="1F2B68D0" w14:textId="1165B51A" w:rsidR="001258FB" w:rsidRPr="001D7151" w:rsidRDefault="001258FB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151">
              <w:rPr>
                <w:rFonts w:ascii="Arial" w:hAnsi="Arial" w:cs="Arial"/>
                <w:sz w:val="16"/>
                <w:szCs w:val="16"/>
              </w:rPr>
              <w:t>Stewart et al. [</w:t>
            </w:r>
            <w:proofErr w:type="gramStart"/>
            <w:r w:rsidRPr="001D7151">
              <w:rPr>
                <w:rFonts w:ascii="Arial" w:hAnsi="Arial" w:cs="Arial"/>
                <w:sz w:val="16"/>
                <w:szCs w:val="16"/>
              </w:rPr>
              <w:t>2020]</w:t>
            </w:r>
            <w:r w:rsidR="00EB181E" w:rsidRPr="001D7151">
              <w:rPr>
                <w:rFonts w:ascii="Arial" w:hAnsi="Arial" w:cs="Arial"/>
                <w:sz w:val="16"/>
                <w:szCs w:val="16"/>
              </w:rPr>
              <w:t>b</w:t>
            </w:r>
            <w:proofErr w:type="gramEnd"/>
            <w:r w:rsidRPr="001D7151">
              <w:rPr>
                <w:rFonts w:ascii="Arial" w:hAnsi="Arial" w:cs="Arial"/>
                <w:sz w:val="16"/>
                <w:szCs w:val="16"/>
              </w:rPr>
              <w:t xml:space="preserve"> &amp; this study</w:t>
            </w:r>
          </w:p>
        </w:tc>
        <w:tc>
          <w:tcPr>
            <w:tcW w:w="639" w:type="dxa"/>
            <w:vMerge w:val="restart"/>
            <w:vAlign w:val="center"/>
          </w:tcPr>
          <w:p w14:paraId="5EB339A2" w14:textId="446E8FF5" w:rsidR="001258FB" w:rsidRPr="001D7151" w:rsidRDefault="007E5E0F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151">
              <w:rPr>
                <w:rFonts w:ascii="Arial" w:hAnsi="Arial" w:cs="Arial"/>
                <w:sz w:val="16"/>
                <w:szCs w:val="16"/>
              </w:rPr>
              <w:t>- 0.5</w:t>
            </w:r>
            <w:r w:rsidR="00FD686A" w:rsidRPr="001D7151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25" w:type="dxa"/>
            <w:vMerge w:val="restart"/>
            <w:vAlign w:val="center"/>
          </w:tcPr>
          <w:p w14:paraId="0BA208D2" w14:textId="4F5BFE5F" w:rsidR="001258FB" w:rsidRPr="001D7151" w:rsidRDefault="001258FB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D7151">
              <w:rPr>
                <w:rFonts w:ascii="Arial" w:hAnsi="Arial" w:cs="Arial"/>
                <w:sz w:val="16"/>
                <w:szCs w:val="16"/>
              </w:rPr>
              <w:t>&lt; 0.05</w:t>
            </w:r>
          </w:p>
        </w:tc>
        <w:tc>
          <w:tcPr>
            <w:tcW w:w="1542" w:type="dxa"/>
            <w:vAlign w:val="center"/>
          </w:tcPr>
          <w:p w14:paraId="109573D8" w14:textId="3153F399" w:rsidR="001258FB" w:rsidRPr="00336D06" w:rsidRDefault="001258FB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36D06">
              <w:rPr>
                <w:rFonts w:ascii="Arial" w:hAnsi="Arial" w:cs="Arial"/>
                <w:sz w:val="16"/>
                <w:szCs w:val="16"/>
              </w:rPr>
              <w:t>OLS</w:t>
            </w:r>
          </w:p>
        </w:tc>
        <w:tc>
          <w:tcPr>
            <w:tcW w:w="968" w:type="dxa"/>
            <w:vAlign w:val="center"/>
          </w:tcPr>
          <w:p w14:paraId="5F60BE57" w14:textId="57371085" w:rsidR="001258FB" w:rsidRPr="00336D06" w:rsidRDefault="001258FB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36D06">
              <w:rPr>
                <w:rFonts w:ascii="Arial" w:hAnsi="Arial" w:cs="Arial"/>
                <w:sz w:val="16"/>
                <w:szCs w:val="16"/>
              </w:rPr>
              <w:t>- 0.0</w:t>
            </w:r>
            <w:r w:rsidR="00F72336" w:rsidRPr="00336D0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661" w:type="dxa"/>
            <w:vAlign w:val="center"/>
          </w:tcPr>
          <w:p w14:paraId="1D72F416" w14:textId="697362DA" w:rsidR="001258FB" w:rsidRPr="00336D06" w:rsidRDefault="001258FB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36D06">
              <w:rPr>
                <w:rFonts w:ascii="Arial" w:hAnsi="Arial" w:cs="Arial"/>
                <w:sz w:val="16"/>
                <w:szCs w:val="16"/>
              </w:rPr>
              <w:t>0.0</w:t>
            </w:r>
            <w:r w:rsidR="000B34F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30" w:type="dxa"/>
            <w:vAlign w:val="center"/>
          </w:tcPr>
          <w:p w14:paraId="5E0AB9B8" w14:textId="6D89B6CF" w:rsidR="001258FB" w:rsidRPr="00336D06" w:rsidRDefault="001258FB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36D06">
              <w:rPr>
                <w:rFonts w:ascii="Arial" w:hAnsi="Arial" w:cs="Arial"/>
                <w:sz w:val="16"/>
                <w:szCs w:val="16"/>
              </w:rPr>
              <w:t>11.1</w:t>
            </w:r>
            <w:r w:rsidR="00F72336" w:rsidRPr="00336D0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661" w:type="dxa"/>
            <w:vAlign w:val="center"/>
          </w:tcPr>
          <w:p w14:paraId="5C83BDDB" w14:textId="5F01A09D" w:rsidR="001258FB" w:rsidRPr="00336D06" w:rsidRDefault="001258FB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36D06">
              <w:rPr>
                <w:rFonts w:ascii="Arial" w:hAnsi="Arial" w:cs="Arial"/>
                <w:sz w:val="16"/>
                <w:szCs w:val="16"/>
              </w:rPr>
              <w:t>0.1</w:t>
            </w:r>
            <w:r w:rsidR="003A6C7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617" w:type="dxa"/>
            <w:vAlign w:val="center"/>
          </w:tcPr>
          <w:p w14:paraId="557FC5C4" w14:textId="3FE76769" w:rsidR="001258FB" w:rsidRPr="00336D06" w:rsidRDefault="001258FB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36D06">
              <w:rPr>
                <w:rFonts w:ascii="Arial" w:hAnsi="Arial" w:cs="Arial"/>
                <w:sz w:val="16"/>
                <w:szCs w:val="16"/>
              </w:rPr>
              <w:t>0.3</w:t>
            </w:r>
            <w:r w:rsidR="00D303EC" w:rsidRPr="00336D0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317" w:type="dxa"/>
            <w:vAlign w:val="center"/>
          </w:tcPr>
          <w:p w14:paraId="4517579F" w14:textId="4A5C9D96" w:rsidR="001258FB" w:rsidRPr="00336D06" w:rsidRDefault="00774EA7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 xml:space="preserve">± </w:t>
            </w:r>
            <w:r w:rsidR="00121643">
              <w:rPr>
                <w:rFonts w:ascii="Arial" w:hAnsi="Arial" w:cs="Arial"/>
                <w:sz w:val="16"/>
                <w:szCs w:val="16"/>
              </w:rPr>
              <w:t>9</w:t>
            </w:r>
            <w:r w:rsidR="00EA2A5D">
              <w:rPr>
                <w:rFonts w:ascii="Arial" w:hAnsi="Arial" w:cs="Arial"/>
                <w:sz w:val="16"/>
                <w:szCs w:val="16"/>
              </w:rPr>
              <w:t>.2</w:t>
            </w:r>
          </w:p>
        </w:tc>
      </w:tr>
      <w:tr w:rsidR="001258FB" w14:paraId="35E6754B" w14:textId="77777777" w:rsidTr="003541FA">
        <w:trPr>
          <w:jc w:val="center"/>
        </w:trPr>
        <w:tc>
          <w:tcPr>
            <w:tcW w:w="1255" w:type="dxa"/>
            <w:vMerge/>
            <w:vAlign w:val="center"/>
          </w:tcPr>
          <w:p w14:paraId="6EC2CEB5" w14:textId="77777777" w:rsidR="001258FB" w:rsidRPr="00AA31A5" w:rsidRDefault="001258FB" w:rsidP="0045049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9" w:type="dxa"/>
            <w:vMerge/>
            <w:vAlign w:val="center"/>
          </w:tcPr>
          <w:p w14:paraId="4280D8BC" w14:textId="77777777" w:rsidR="001258FB" w:rsidRPr="00AA31A5" w:rsidRDefault="001258FB" w:rsidP="0045049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39" w:type="dxa"/>
            <w:vMerge/>
            <w:vAlign w:val="center"/>
          </w:tcPr>
          <w:p w14:paraId="64077C30" w14:textId="77777777" w:rsidR="001258FB" w:rsidRPr="00AA31A5" w:rsidRDefault="001258FB" w:rsidP="0045049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25" w:type="dxa"/>
            <w:vMerge/>
            <w:vAlign w:val="center"/>
          </w:tcPr>
          <w:p w14:paraId="0E3419C1" w14:textId="77777777" w:rsidR="001258FB" w:rsidRPr="00AA31A5" w:rsidRDefault="001258FB" w:rsidP="0045049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2" w:type="dxa"/>
            <w:vAlign w:val="center"/>
          </w:tcPr>
          <w:p w14:paraId="7FCCAC32" w14:textId="7CB4FF5B" w:rsidR="001258FB" w:rsidRPr="00AA31A5" w:rsidRDefault="001258FB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Deming (unweighted, orthogonal)</w:t>
            </w:r>
          </w:p>
        </w:tc>
        <w:tc>
          <w:tcPr>
            <w:tcW w:w="968" w:type="dxa"/>
            <w:vAlign w:val="center"/>
          </w:tcPr>
          <w:p w14:paraId="69F6E502" w14:textId="2553A423" w:rsidR="001258FB" w:rsidRPr="00741D13" w:rsidRDefault="009D4C5C" w:rsidP="009D4C5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3A6CD3" w:rsidRPr="00741D13">
              <w:rPr>
                <w:rFonts w:ascii="Arial" w:hAnsi="Arial" w:cs="Arial"/>
                <w:sz w:val="16"/>
                <w:szCs w:val="16"/>
              </w:rPr>
              <w:t>0.0</w:t>
            </w:r>
            <w:r w:rsidR="00CA297A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661" w:type="dxa"/>
            <w:vAlign w:val="center"/>
          </w:tcPr>
          <w:p w14:paraId="3FBC7ED4" w14:textId="404960AA" w:rsidR="001258FB" w:rsidRPr="00AA31A5" w:rsidRDefault="003A6CD3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0.02</w:t>
            </w:r>
          </w:p>
        </w:tc>
        <w:tc>
          <w:tcPr>
            <w:tcW w:w="1230" w:type="dxa"/>
            <w:vAlign w:val="center"/>
          </w:tcPr>
          <w:p w14:paraId="3D5A6395" w14:textId="5D558295" w:rsidR="001258FB" w:rsidRPr="00AA31A5" w:rsidRDefault="003A6CD3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11.11</w:t>
            </w:r>
          </w:p>
        </w:tc>
        <w:tc>
          <w:tcPr>
            <w:tcW w:w="661" w:type="dxa"/>
            <w:vAlign w:val="center"/>
          </w:tcPr>
          <w:p w14:paraId="4FAB196E" w14:textId="30C30874" w:rsidR="001258FB" w:rsidRPr="00AA31A5" w:rsidRDefault="00DF0713" w:rsidP="0045049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A31A5">
              <w:rPr>
                <w:rFonts w:ascii="Arial" w:hAnsi="Arial" w:cs="Arial"/>
                <w:sz w:val="16"/>
                <w:szCs w:val="16"/>
              </w:rPr>
              <w:t>0.16</w:t>
            </w:r>
          </w:p>
        </w:tc>
        <w:tc>
          <w:tcPr>
            <w:tcW w:w="617" w:type="dxa"/>
            <w:vAlign w:val="center"/>
          </w:tcPr>
          <w:p w14:paraId="71FB63AE" w14:textId="77777777" w:rsidR="001258FB" w:rsidRPr="00AA31A5" w:rsidRDefault="001258FB" w:rsidP="0045049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17" w:type="dxa"/>
            <w:vAlign w:val="center"/>
          </w:tcPr>
          <w:p w14:paraId="542BF86E" w14:textId="77777777" w:rsidR="001258FB" w:rsidRPr="00AA31A5" w:rsidRDefault="001258FB" w:rsidP="0045049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ED9BD28" w14:textId="77777777" w:rsidR="00B63AE3" w:rsidRDefault="00B63AE3" w:rsidP="000103A0">
      <w:pPr>
        <w:pStyle w:val="Caption"/>
        <w:spacing w:line="360" w:lineRule="auto"/>
        <w:rPr>
          <w:rFonts w:ascii="Arial" w:hAnsi="Arial" w:cs="Arial"/>
          <w:color w:val="auto"/>
          <w:sz w:val="24"/>
          <w:szCs w:val="24"/>
        </w:rPr>
      </w:pPr>
      <w:bookmarkStart w:id="9" w:name="_Ref112074541"/>
    </w:p>
    <w:p w14:paraId="4F750A50" w14:textId="2136C821" w:rsidR="006D6013" w:rsidRPr="00E717CF" w:rsidRDefault="006D6013" w:rsidP="000103A0">
      <w:pPr>
        <w:pStyle w:val="Caption"/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E717CF">
        <w:rPr>
          <w:rFonts w:ascii="Arial" w:hAnsi="Arial" w:cs="Arial"/>
          <w:color w:val="auto"/>
          <w:sz w:val="24"/>
          <w:szCs w:val="24"/>
        </w:rPr>
        <w:t xml:space="preserve">Table </w:t>
      </w:r>
      <w:r>
        <w:rPr>
          <w:rFonts w:ascii="Arial" w:hAnsi="Arial" w:cs="Arial"/>
          <w:color w:val="auto"/>
          <w:sz w:val="24"/>
          <w:szCs w:val="24"/>
        </w:rPr>
        <w:fldChar w:fldCharType="begin"/>
      </w:r>
      <w:r>
        <w:rPr>
          <w:rFonts w:ascii="Arial" w:hAnsi="Arial" w:cs="Arial"/>
          <w:color w:val="auto"/>
          <w:sz w:val="24"/>
          <w:szCs w:val="24"/>
        </w:rPr>
        <w:instrText xml:space="preserve"> SEQ Table \* ARABIC </w:instrText>
      </w:r>
      <w:r>
        <w:rPr>
          <w:rFonts w:ascii="Arial" w:hAnsi="Arial" w:cs="Arial"/>
          <w:color w:val="auto"/>
          <w:sz w:val="24"/>
          <w:szCs w:val="24"/>
        </w:rPr>
        <w:fldChar w:fldCharType="separate"/>
      </w:r>
      <w:r w:rsidR="00885EEF">
        <w:rPr>
          <w:rFonts w:ascii="Arial" w:hAnsi="Arial" w:cs="Arial"/>
          <w:noProof/>
          <w:color w:val="auto"/>
          <w:sz w:val="24"/>
          <w:szCs w:val="24"/>
        </w:rPr>
        <w:t>2</w:t>
      </w:r>
      <w:r>
        <w:rPr>
          <w:rFonts w:ascii="Arial" w:hAnsi="Arial" w:cs="Arial"/>
          <w:color w:val="auto"/>
          <w:sz w:val="24"/>
          <w:szCs w:val="24"/>
        </w:rPr>
        <w:fldChar w:fldCharType="end"/>
      </w:r>
      <w:bookmarkEnd w:id="9"/>
      <w:r>
        <w:rPr>
          <w:rFonts w:ascii="Arial" w:hAnsi="Arial" w:cs="Arial"/>
          <w:color w:val="auto"/>
          <w:sz w:val="24"/>
          <w:szCs w:val="24"/>
        </w:rPr>
        <w:t>.</w:t>
      </w:r>
      <w:r w:rsidRPr="00E717CF">
        <w:rPr>
          <w:rFonts w:ascii="Arial" w:hAnsi="Arial" w:cs="Arial"/>
          <w:color w:val="auto"/>
          <w:sz w:val="24"/>
          <w:szCs w:val="24"/>
        </w:rPr>
        <w:t xml:space="preserve"> Summary of relationships between Sr/Ca and seawater temperature. </w:t>
      </w:r>
      <w:r w:rsidR="00EB181E">
        <w:rPr>
          <w:rFonts w:ascii="Arial" w:hAnsi="Arial" w:cs="Arial"/>
          <w:color w:val="auto"/>
          <w:sz w:val="24"/>
          <w:szCs w:val="24"/>
        </w:rPr>
        <w:t>Results of O</w:t>
      </w:r>
      <w:r w:rsidR="00FE7194">
        <w:rPr>
          <w:rFonts w:ascii="Arial" w:hAnsi="Arial" w:cs="Arial"/>
          <w:color w:val="auto"/>
          <w:sz w:val="24"/>
          <w:szCs w:val="24"/>
        </w:rPr>
        <w:t xml:space="preserve">rdinary </w:t>
      </w:r>
      <w:r w:rsidR="00EB181E">
        <w:rPr>
          <w:rFonts w:ascii="Arial" w:hAnsi="Arial" w:cs="Arial"/>
          <w:color w:val="auto"/>
          <w:sz w:val="24"/>
          <w:szCs w:val="24"/>
        </w:rPr>
        <w:t>L</w:t>
      </w:r>
      <w:r w:rsidR="00FE7194">
        <w:rPr>
          <w:rFonts w:ascii="Arial" w:hAnsi="Arial" w:cs="Arial"/>
          <w:color w:val="auto"/>
          <w:sz w:val="24"/>
          <w:szCs w:val="24"/>
        </w:rPr>
        <w:t xml:space="preserve">east </w:t>
      </w:r>
      <w:r w:rsidR="00EB181E">
        <w:rPr>
          <w:rFonts w:ascii="Arial" w:hAnsi="Arial" w:cs="Arial"/>
          <w:color w:val="auto"/>
          <w:sz w:val="24"/>
          <w:szCs w:val="24"/>
        </w:rPr>
        <w:t>S</w:t>
      </w:r>
      <w:r w:rsidR="00FE7194">
        <w:rPr>
          <w:rFonts w:ascii="Arial" w:hAnsi="Arial" w:cs="Arial"/>
          <w:color w:val="auto"/>
          <w:sz w:val="24"/>
          <w:szCs w:val="24"/>
        </w:rPr>
        <w:t>quares (OLS)</w:t>
      </w:r>
      <w:r w:rsidR="00EB181E">
        <w:rPr>
          <w:rFonts w:ascii="Arial" w:hAnsi="Arial" w:cs="Arial"/>
          <w:color w:val="auto"/>
          <w:sz w:val="24"/>
          <w:szCs w:val="24"/>
        </w:rPr>
        <w:t xml:space="preserve"> and Deming (unweighted, </w:t>
      </w:r>
      <w:proofErr w:type="gramStart"/>
      <w:r w:rsidR="00EB181E">
        <w:rPr>
          <w:rFonts w:ascii="Arial" w:hAnsi="Arial" w:cs="Arial"/>
          <w:color w:val="auto"/>
          <w:sz w:val="24"/>
          <w:szCs w:val="24"/>
        </w:rPr>
        <w:t>i.e.</w:t>
      </w:r>
      <w:proofErr w:type="gramEnd"/>
      <w:r w:rsidR="00EB181E">
        <w:rPr>
          <w:rFonts w:ascii="Arial" w:hAnsi="Arial" w:cs="Arial"/>
          <w:color w:val="auto"/>
          <w:sz w:val="24"/>
          <w:szCs w:val="24"/>
        </w:rPr>
        <w:t xml:space="preserve"> orthogonal) regressions shown</w:t>
      </w:r>
      <w:r w:rsidR="000103A0">
        <w:rPr>
          <w:rFonts w:ascii="Arial" w:hAnsi="Arial" w:cs="Arial"/>
          <w:color w:val="auto"/>
          <w:sz w:val="24"/>
          <w:szCs w:val="24"/>
        </w:rPr>
        <w:t xml:space="preserve">, </w:t>
      </w:r>
      <w:r w:rsidR="00810F1E">
        <w:rPr>
          <w:rFonts w:ascii="Arial" w:hAnsi="Arial" w:cs="Arial"/>
          <w:color w:val="auto"/>
          <w:sz w:val="24"/>
          <w:szCs w:val="24"/>
        </w:rPr>
        <w:t xml:space="preserve">for simplicity </w:t>
      </w:r>
      <w:r w:rsidR="000103A0">
        <w:rPr>
          <w:rFonts w:ascii="Arial" w:hAnsi="Arial" w:cs="Arial"/>
          <w:color w:val="auto"/>
          <w:sz w:val="24"/>
          <w:szCs w:val="24"/>
        </w:rPr>
        <w:t>we recommend use of OLS regressions in palaeoceanographic contexts</w:t>
      </w:r>
      <w:r w:rsidR="00EB181E">
        <w:rPr>
          <w:rFonts w:ascii="Arial" w:hAnsi="Arial" w:cs="Arial"/>
          <w:color w:val="auto"/>
          <w:sz w:val="24"/>
          <w:szCs w:val="24"/>
        </w:rPr>
        <w:t xml:space="preserve">. </w:t>
      </w:r>
      <w:r w:rsidR="00810F1E">
        <w:rPr>
          <w:rFonts w:ascii="Arial" w:hAnsi="Arial" w:cs="Arial"/>
          <w:color w:val="auto"/>
          <w:sz w:val="24"/>
          <w:szCs w:val="24"/>
        </w:rPr>
        <w:t>95 % p</w:t>
      </w:r>
      <w:r w:rsidR="00EB181E">
        <w:rPr>
          <w:rFonts w:ascii="Arial" w:hAnsi="Arial" w:cs="Arial"/>
          <w:color w:val="auto"/>
          <w:sz w:val="24"/>
          <w:szCs w:val="24"/>
        </w:rPr>
        <w:t xml:space="preserve">rediction intervals calculated at </w:t>
      </w:r>
      <w:r w:rsidR="0054114B">
        <w:rPr>
          <w:rFonts w:ascii="Arial" w:hAnsi="Arial" w:cs="Arial"/>
          <w:color w:val="auto"/>
          <w:sz w:val="24"/>
          <w:szCs w:val="24"/>
        </w:rPr>
        <w:t xml:space="preserve">the </w:t>
      </w:r>
      <w:r w:rsidR="00AB4901">
        <w:rPr>
          <w:rFonts w:ascii="Arial" w:hAnsi="Arial" w:cs="Arial"/>
          <w:color w:val="auto"/>
          <w:sz w:val="24"/>
          <w:szCs w:val="24"/>
        </w:rPr>
        <w:t xml:space="preserve">mean aragonite </w:t>
      </w:r>
      <w:r w:rsidR="00EB181E">
        <w:rPr>
          <w:rFonts w:ascii="Arial" w:hAnsi="Arial" w:cs="Arial"/>
          <w:color w:val="auto"/>
          <w:sz w:val="24"/>
          <w:szCs w:val="24"/>
        </w:rPr>
        <w:t xml:space="preserve">Sr/Ca </w:t>
      </w:r>
      <w:r w:rsidR="00AB4901">
        <w:rPr>
          <w:rFonts w:ascii="Arial" w:hAnsi="Arial" w:cs="Arial"/>
          <w:color w:val="auto"/>
          <w:sz w:val="24"/>
          <w:szCs w:val="24"/>
        </w:rPr>
        <w:t>value (~ 11 mmol/mol).</w:t>
      </w:r>
    </w:p>
    <w:p w14:paraId="58196CD6" w14:textId="77777777" w:rsidR="006D6013" w:rsidRDefault="006D6013" w:rsidP="006D6013">
      <w:pPr>
        <w:rPr>
          <w:rFonts w:ascii="Arial" w:hAnsi="Arial" w:cs="Arial"/>
          <w:sz w:val="24"/>
          <w:szCs w:val="24"/>
        </w:rPr>
      </w:pPr>
    </w:p>
    <w:p w14:paraId="62713C69" w14:textId="6168166E" w:rsidR="006D6013" w:rsidRPr="00E717CF" w:rsidRDefault="006D6013" w:rsidP="006D6013">
      <w:pPr>
        <w:rPr>
          <w:rFonts w:ascii="Arial" w:hAnsi="Arial" w:cs="Arial"/>
          <w:sz w:val="24"/>
          <w:szCs w:val="24"/>
        </w:rPr>
      </w:pPr>
      <w:r w:rsidRPr="00E717CF">
        <w:rPr>
          <w:rFonts w:ascii="Arial" w:hAnsi="Arial" w:cs="Arial"/>
          <w:sz w:val="24"/>
          <w:szCs w:val="24"/>
        </w:rPr>
        <w:t xml:space="preserve">Subsample Sr/Ca and Ba/Ca ratios of mixed mineralogy corals are </w:t>
      </w:r>
      <w:r w:rsidR="00602985">
        <w:rPr>
          <w:rFonts w:ascii="Arial" w:hAnsi="Arial" w:cs="Arial"/>
          <w:sz w:val="24"/>
          <w:szCs w:val="24"/>
        </w:rPr>
        <w:t>positively</w:t>
      </w:r>
      <w:r w:rsidRPr="00E717CF">
        <w:rPr>
          <w:rFonts w:ascii="Arial" w:hAnsi="Arial" w:cs="Arial"/>
          <w:sz w:val="24"/>
          <w:szCs w:val="24"/>
        </w:rPr>
        <w:t xml:space="preserve"> correlated in three out of four cases, indicating a shared mineralogical control on the incorporation of each element (</w:t>
      </w:r>
      <w:r w:rsidR="00D90913">
        <w:rPr>
          <w:rFonts w:ascii="Arial" w:hAnsi="Arial" w:cs="Arial"/>
          <w:sz w:val="24"/>
          <w:szCs w:val="24"/>
        </w:rPr>
        <w:fldChar w:fldCharType="begin"/>
      </w:r>
      <w:r w:rsidR="00D90913">
        <w:rPr>
          <w:rFonts w:ascii="Arial" w:hAnsi="Arial" w:cs="Arial"/>
          <w:sz w:val="24"/>
          <w:szCs w:val="24"/>
        </w:rPr>
        <w:instrText xml:space="preserve"> REF _Ref112074587 \h </w:instrText>
      </w:r>
      <w:r w:rsidR="00D90913">
        <w:rPr>
          <w:rFonts w:ascii="Arial" w:hAnsi="Arial" w:cs="Arial"/>
          <w:sz w:val="24"/>
          <w:szCs w:val="24"/>
        </w:rPr>
      </w:r>
      <w:r w:rsidR="00D90913">
        <w:rPr>
          <w:rFonts w:ascii="Arial" w:hAnsi="Arial" w:cs="Arial"/>
          <w:sz w:val="24"/>
          <w:szCs w:val="24"/>
        </w:rPr>
        <w:fldChar w:fldCharType="separate"/>
      </w:r>
      <w:r w:rsidR="000F6877" w:rsidRPr="00E717CF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0F6877">
        <w:rPr>
          <w:rFonts w:ascii="Arial" w:hAnsi="Arial" w:cs="Arial"/>
          <w:noProof/>
          <w:color w:val="auto"/>
          <w:sz w:val="24"/>
          <w:szCs w:val="24"/>
        </w:rPr>
        <w:t>6</w:t>
      </w:r>
      <w:r w:rsidR="00D90913">
        <w:rPr>
          <w:rFonts w:ascii="Arial" w:hAnsi="Arial" w:cs="Arial"/>
          <w:sz w:val="24"/>
          <w:szCs w:val="24"/>
        </w:rPr>
        <w:fldChar w:fldCharType="end"/>
      </w:r>
      <w:r w:rsidRPr="00E717CF">
        <w:rPr>
          <w:rFonts w:ascii="Arial" w:hAnsi="Arial" w:cs="Arial"/>
          <w:sz w:val="24"/>
          <w:szCs w:val="24"/>
        </w:rPr>
        <w:t xml:space="preserve">). </w:t>
      </w:r>
    </w:p>
    <w:p w14:paraId="2D276CDA" w14:textId="77777777" w:rsidR="006D6013" w:rsidRDefault="006D6013" w:rsidP="006D6013">
      <w:pPr>
        <w:rPr>
          <w:rFonts w:ascii="Arial" w:hAnsi="Arial" w:cs="Arial"/>
          <w:sz w:val="24"/>
          <w:szCs w:val="24"/>
        </w:rPr>
      </w:pPr>
    </w:p>
    <w:p w14:paraId="5C879F77" w14:textId="77777777" w:rsidR="006D6013" w:rsidRDefault="006D6013" w:rsidP="006D6013">
      <w:pPr>
        <w:keepNext/>
        <w:jc w:val="center"/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DFAA0BD" wp14:editId="308D0A80">
            <wp:extent cx="3419863" cy="3419863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63" cy="341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81E1" w14:textId="6FF90D04" w:rsidR="006D6013" w:rsidRDefault="006D6013" w:rsidP="006D6013">
      <w:pPr>
        <w:pStyle w:val="Caption"/>
        <w:spacing w:line="360" w:lineRule="auto"/>
        <w:jc w:val="left"/>
        <w:rPr>
          <w:rFonts w:ascii="Arial" w:hAnsi="Arial" w:cs="Arial"/>
          <w:color w:val="auto"/>
          <w:sz w:val="24"/>
          <w:szCs w:val="24"/>
        </w:rPr>
      </w:pPr>
      <w:bookmarkStart w:id="10" w:name="_Ref112074587"/>
      <w:r w:rsidRPr="00E717CF">
        <w:rPr>
          <w:rFonts w:ascii="Arial" w:hAnsi="Arial" w:cs="Arial"/>
          <w:color w:val="auto"/>
          <w:sz w:val="24"/>
          <w:szCs w:val="24"/>
        </w:rPr>
        <w:t xml:space="preserve">Figure </w:t>
      </w:r>
      <w:r w:rsidRPr="00E717CF">
        <w:rPr>
          <w:rFonts w:ascii="Arial" w:hAnsi="Arial" w:cs="Arial"/>
          <w:color w:val="auto"/>
          <w:sz w:val="24"/>
          <w:szCs w:val="24"/>
        </w:rPr>
        <w:fldChar w:fldCharType="begin"/>
      </w:r>
      <w:r w:rsidRPr="00E717CF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Pr="00E717CF">
        <w:rPr>
          <w:rFonts w:ascii="Arial" w:hAnsi="Arial" w:cs="Arial"/>
          <w:color w:val="auto"/>
          <w:sz w:val="24"/>
          <w:szCs w:val="24"/>
        </w:rPr>
        <w:fldChar w:fldCharType="separate"/>
      </w:r>
      <w:r w:rsidR="00CF2FC2">
        <w:rPr>
          <w:rFonts w:ascii="Arial" w:hAnsi="Arial" w:cs="Arial"/>
          <w:noProof/>
          <w:color w:val="auto"/>
          <w:sz w:val="24"/>
          <w:szCs w:val="24"/>
        </w:rPr>
        <w:t>6</w:t>
      </w:r>
      <w:r w:rsidRPr="00E717CF">
        <w:rPr>
          <w:rFonts w:ascii="Arial" w:hAnsi="Arial" w:cs="Arial"/>
          <w:color w:val="auto"/>
          <w:sz w:val="24"/>
          <w:szCs w:val="24"/>
        </w:rPr>
        <w:fldChar w:fldCharType="end"/>
      </w:r>
      <w:bookmarkEnd w:id="10"/>
      <w:r>
        <w:rPr>
          <w:rFonts w:ascii="Arial" w:hAnsi="Arial" w:cs="Arial"/>
          <w:color w:val="auto"/>
          <w:sz w:val="24"/>
          <w:szCs w:val="24"/>
        </w:rPr>
        <w:t>.</w:t>
      </w:r>
      <w:r w:rsidRPr="00E717CF">
        <w:rPr>
          <w:rFonts w:ascii="Arial" w:hAnsi="Arial" w:cs="Arial"/>
          <w:color w:val="auto"/>
          <w:sz w:val="24"/>
          <w:szCs w:val="24"/>
        </w:rPr>
        <w:t xml:space="preserve"> Ba/Ca vs Sr/Ca of mixed mineralogy coral subsamples. Colours and symbols represent different corals. One </w:t>
      </w:r>
      <w:proofErr w:type="spellStart"/>
      <w:r w:rsidRPr="00E717CF">
        <w:rPr>
          <w:rFonts w:ascii="Arial" w:hAnsi="Arial" w:cs="Arial"/>
          <w:color w:val="auto"/>
          <w:sz w:val="24"/>
          <w:szCs w:val="24"/>
        </w:rPr>
        <w:t>E</w:t>
      </w:r>
      <w:r w:rsidR="00C44F05">
        <w:rPr>
          <w:rFonts w:ascii="Arial" w:hAnsi="Arial" w:cs="Arial"/>
          <w:color w:val="auto"/>
          <w:sz w:val="24"/>
          <w:szCs w:val="24"/>
        </w:rPr>
        <w:t>rrina</w:t>
      </w:r>
      <w:proofErr w:type="spellEnd"/>
      <w:r w:rsidR="00C44F05">
        <w:rPr>
          <w:rFonts w:ascii="Arial" w:hAnsi="Arial" w:cs="Arial"/>
          <w:color w:val="auto"/>
          <w:sz w:val="24"/>
          <w:szCs w:val="24"/>
        </w:rPr>
        <w:t xml:space="preserve"> sp. </w:t>
      </w:r>
      <w:r w:rsidRPr="00E717CF">
        <w:rPr>
          <w:rFonts w:ascii="Arial" w:hAnsi="Arial" w:cs="Arial"/>
          <w:color w:val="auto"/>
          <w:sz w:val="24"/>
          <w:szCs w:val="24"/>
        </w:rPr>
        <w:t>sample had only one replicate</w:t>
      </w:r>
      <w:r w:rsidR="009422BC">
        <w:rPr>
          <w:rFonts w:ascii="Arial" w:hAnsi="Arial" w:cs="Arial"/>
          <w:color w:val="auto"/>
          <w:sz w:val="24"/>
          <w:szCs w:val="24"/>
        </w:rPr>
        <w:t xml:space="preserve"> after filtering for contaminant phases</w:t>
      </w:r>
      <w:r w:rsidRPr="00E717CF">
        <w:rPr>
          <w:rFonts w:ascii="Arial" w:hAnsi="Arial" w:cs="Arial"/>
          <w:color w:val="auto"/>
          <w:sz w:val="24"/>
          <w:szCs w:val="24"/>
        </w:rPr>
        <w:t>, and so is</w:t>
      </w:r>
      <w:r w:rsidR="00FC1587">
        <w:rPr>
          <w:rFonts w:ascii="Arial" w:hAnsi="Arial" w:cs="Arial"/>
          <w:color w:val="auto"/>
          <w:sz w:val="24"/>
          <w:szCs w:val="24"/>
        </w:rPr>
        <w:t xml:space="preserve"> no</w:t>
      </w:r>
      <w:r w:rsidRPr="00E717CF">
        <w:rPr>
          <w:rFonts w:ascii="Arial" w:hAnsi="Arial" w:cs="Arial"/>
          <w:color w:val="auto"/>
          <w:sz w:val="24"/>
          <w:szCs w:val="24"/>
        </w:rPr>
        <w:t xml:space="preserve">t included in this plot. </w:t>
      </w:r>
      <w:proofErr w:type="spellStart"/>
      <w:r w:rsidR="00232661">
        <w:rPr>
          <w:rFonts w:ascii="Arial" w:hAnsi="Arial" w:cs="Arial"/>
          <w:color w:val="auto"/>
          <w:sz w:val="24"/>
          <w:szCs w:val="24"/>
        </w:rPr>
        <w:t>Errina</w:t>
      </w:r>
      <w:proofErr w:type="spellEnd"/>
      <w:r w:rsidR="00232661">
        <w:rPr>
          <w:rFonts w:ascii="Arial" w:hAnsi="Arial" w:cs="Arial"/>
          <w:color w:val="auto"/>
          <w:sz w:val="24"/>
          <w:szCs w:val="24"/>
        </w:rPr>
        <w:t xml:space="preserve"> sp. samples are identified </w:t>
      </w:r>
      <w:r w:rsidR="00B31CEA">
        <w:rPr>
          <w:rFonts w:ascii="Arial" w:hAnsi="Arial" w:cs="Arial"/>
          <w:color w:val="auto"/>
          <w:sz w:val="24"/>
          <w:szCs w:val="24"/>
        </w:rPr>
        <w:t>by</w:t>
      </w:r>
      <w:r w:rsidR="00232661">
        <w:rPr>
          <w:rFonts w:ascii="Arial" w:hAnsi="Arial" w:cs="Arial"/>
          <w:color w:val="auto"/>
          <w:sz w:val="24"/>
          <w:szCs w:val="24"/>
        </w:rPr>
        <w:t xml:space="preserve"> the final numbers in their sample codes. </w:t>
      </w:r>
      <w:r w:rsidR="00007424">
        <w:rPr>
          <w:rFonts w:ascii="Arial" w:hAnsi="Arial" w:cs="Arial"/>
          <w:color w:val="auto"/>
          <w:sz w:val="24"/>
          <w:szCs w:val="24"/>
        </w:rPr>
        <w:t>Error bars represent analytical errors (RSD; 2s).</w:t>
      </w:r>
    </w:p>
    <w:p w14:paraId="346F02B5" w14:textId="77777777" w:rsidR="00F05984" w:rsidRPr="00F05984" w:rsidRDefault="00F05984" w:rsidP="00F05984"/>
    <w:p w14:paraId="1BE510F6" w14:textId="76054F04" w:rsidR="005B0795" w:rsidRPr="00674FCE" w:rsidRDefault="005C4AC8" w:rsidP="005B0795">
      <w:pPr>
        <w:pStyle w:val="ListParagraph"/>
        <w:numPr>
          <w:ilvl w:val="0"/>
          <w:numId w:val="13"/>
        </w:numPr>
        <w:rPr>
          <w:b/>
          <w:bCs/>
        </w:rPr>
      </w:pPr>
      <w:bookmarkStart w:id="11" w:name="_Ref112074264"/>
      <w:r>
        <w:rPr>
          <w:rFonts w:ascii="Arial" w:hAnsi="Arial" w:cs="Arial"/>
          <w:b/>
          <w:bCs/>
          <w:sz w:val="24"/>
          <w:szCs w:val="24"/>
        </w:rPr>
        <w:t>O</w:t>
      </w:r>
      <w:r w:rsidR="005B0795" w:rsidRPr="00674FCE">
        <w:rPr>
          <w:rFonts w:ascii="Arial" w:hAnsi="Arial" w:cs="Arial"/>
          <w:b/>
          <w:bCs/>
          <w:sz w:val="24"/>
          <w:szCs w:val="24"/>
        </w:rPr>
        <w:t>rigin of elevated Ba/Ca</w:t>
      </w:r>
      <w:r>
        <w:rPr>
          <w:rFonts w:ascii="Arial" w:hAnsi="Arial" w:cs="Arial"/>
          <w:b/>
          <w:bCs/>
          <w:sz w:val="24"/>
          <w:szCs w:val="24"/>
        </w:rPr>
        <w:t xml:space="preserve"> in mixed mineralogy stylasterids</w:t>
      </w:r>
      <w:bookmarkEnd w:id="7"/>
      <w:bookmarkEnd w:id="11"/>
    </w:p>
    <w:p w14:paraId="3DC874B3" w14:textId="77777777" w:rsidR="005B0795" w:rsidRDefault="005B0795" w:rsidP="005B0795"/>
    <w:p w14:paraId="4E31D95F" w14:textId="20F3E7FA" w:rsidR="005B0795" w:rsidRPr="0005764F" w:rsidRDefault="005B0795" w:rsidP="005B0795">
      <w:pPr>
        <w:rPr>
          <w:rFonts w:ascii="Arial" w:hAnsi="Arial" w:cs="Arial"/>
          <w:sz w:val="24"/>
          <w:szCs w:val="24"/>
        </w:rPr>
      </w:pPr>
      <w:r w:rsidRPr="0005764F">
        <w:rPr>
          <w:rFonts w:ascii="Arial" w:hAnsi="Arial" w:cs="Arial"/>
          <w:sz w:val="24"/>
          <w:szCs w:val="24"/>
        </w:rPr>
        <w:t>The</w:t>
      </w:r>
      <w:r w:rsidR="005C4AC8" w:rsidRPr="0005764F">
        <w:rPr>
          <w:rFonts w:ascii="Arial" w:hAnsi="Arial" w:cs="Arial"/>
          <w:sz w:val="24"/>
          <w:szCs w:val="24"/>
        </w:rPr>
        <w:t xml:space="preserve"> four</w:t>
      </w:r>
      <w:r w:rsidRPr="0005764F">
        <w:rPr>
          <w:rFonts w:ascii="Arial" w:hAnsi="Arial" w:cs="Arial"/>
          <w:sz w:val="24"/>
          <w:szCs w:val="24"/>
        </w:rPr>
        <w:t xml:space="preserve"> mixed mineralogy </w:t>
      </w:r>
      <w:proofErr w:type="spellStart"/>
      <w:r w:rsidR="005C4AC8" w:rsidRPr="0005764F">
        <w:rPr>
          <w:rFonts w:ascii="Arial" w:hAnsi="Arial" w:cs="Arial"/>
          <w:sz w:val="24"/>
          <w:szCs w:val="24"/>
        </w:rPr>
        <w:t>s</w:t>
      </w:r>
      <w:r w:rsidRPr="0005764F">
        <w:rPr>
          <w:rFonts w:ascii="Arial" w:hAnsi="Arial" w:cs="Arial"/>
          <w:sz w:val="24"/>
          <w:szCs w:val="24"/>
        </w:rPr>
        <w:t>tylasterid</w:t>
      </w:r>
      <w:r w:rsidR="005C4AC8" w:rsidRPr="0005764F">
        <w:rPr>
          <w:rFonts w:ascii="Arial" w:hAnsi="Arial" w:cs="Arial"/>
          <w:sz w:val="24"/>
          <w:szCs w:val="24"/>
        </w:rPr>
        <w:t>s</w:t>
      </w:r>
      <w:proofErr w:type="spellEnd"/>
      <w:r w:rsidRPr="0005764F">
        <w:rPr>
          <w:rFonts w:ascii="Arial" w:hAnsi="Arial" w:cs="Arial"/>
          <w:sz w:val="24"/>
          <w:szCs w:val="24"/>
        </w:rPr>
        <w:t xml:space="preserve"> </w:t>
      </w:r>
      <w:r w:rsidR="005C4AC8" w:rsidRPr="0005764F">
        <w:rPr>
          <w:rFonts w:ascii="Arial" w:hAnsi="Arial" w:cs="Arial"/>
          <w:sz w:val="24"/>
          <w:szCs w:val="24"/>
        </w:rPr>
        <w:t>(</w:t>
      </w:r>
      <w:r w:rsidR="00693CE0">
        <w:rPr>
          <w:rFonts w:ascii="Arial" w:hAnsi="Arial" w:cs="Arial"/>
          <w:sz w:val="24"/>
          <w:szCs w:val="24"/>
        </w:rPr>
        <w:t>genus</w:t>
      </w:r>
      <w:r w:rsidR="006F5C3C">
        <w:rPr>
          <w:rFonts w:ascii="Arial" w:hAnsi="Arial" w:cs="Arial"/>
          <w:sz w:val="24"/>
          <w:szCs w:val="24"/>
        </w:rPr>
        <w:t>:</w:t>
      </w:r>
      <w:r w:rsidR="00693CE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5341A">
        <w:rPr>
          <w:rFonts w:ascii="Arial" w:hAnsi="Arial" w:cs="Arial"/>
          <w:i/>
          <w:iCs/>
          <w:sz w:val="24"/>
          <w:szCs w:val="24"/>
        </w:rPr>
        <w:t>Errina</w:t>
      </w:r>
      <w:proofErr w:type="spellEnd"/>
      <w:r w:rsidR="0055341A">
        <w:rPr>
          <w:rFonts w:ascii="Arial" w:hAnsi="Arial" w:cs="Arial"/>
          <w:i/>
          <w:iCs/>
          <w:sz w:val="24"/>
          <w:szCs w:val="24"/>
        </w:rPr>
        <w:t xml:space="preserve"> sp.</w:t>
      </w:r>
      <w:r w:rsidR="006F5C3C">
        <w:rPr>
          <w:rFonts w:ascii="Arial" w:hAnsi="Arial" w:cs="Arial"/>
          <w:i/>
          <w:iCs/>
          <w:sz w:val="24"/>
          <w:szCs w:val="24"/>
        </w:rPr>
        <w:t xml:space="preserve">, </w:t>
      </w:r>
      <w:r w:rsidR="0055341A">
        <w:rPr>
          <w:rFonts w:ascii="Arial" w:hAnsi="Arial" w:cs="Arial"/>
          <w:i/>
          <w:iCs/>
          <w:sz w:val="24"/>
          <w:szCs w:val="24"/>
        </w:rPr>
        <w:t>mixed</w:t>
      </w:r>
      <w:r w:rsidR="006F5C3C">
        <w:rPr>
          <w:rFonts w:ascii="Arial" w:hAnsi="Arial" w:cs="Arial"/>
          <w:i/>
          <w:iCs/>
          <w:sz w:val="24"/>
          <w:szCs w:val="24"/>
        </w:rPr>
        <w:t xml:space="preserve"> (</w:t>
      </w:r>
      <w:proofErr w:type="spellStart"/>
      <w:r w:rsidR="006F5C3C">
        <w:rPr>
          <w:rFonts w:ascii="Arial" w:hAnsi="Arial" w:cs="Arial"/>
          <w:i/>
          <w:iCs/>
          <w:sz w:val="24"/>
          <w:szCs w:val="24"/>
        </w:rPr>
        <w:t>arag</w:t>
      </w:r>
      <w:proofErr w:type="spellEnd"/>
      <w:r w:rsidR="006F5C3C">
        <w:rPr>
          <w:rFonts w:ascii="Arial" w:hAnsi="Arial" w:cs="Arial"/>
          <w:i/>
          <w:iCs/>
          <w:sz w:val="24"/>
          <w:szCs w:val="24"/>
        </w:rPr>
        <w:t>.)</w:t>
      </w:r>
      <w:r w:rsidR="006F5C3C">
        <w:rPr>
          <w:rFonts w:ascii="Arial" w:hAnsi="Arial" w:cs="Arial"/>
          <w:sz w:val="24"/>
          <w:szCs w:val="24"/>
        </w:rPr>
        <w:t>;</w:t>
      </w:r>
      <w:r w:rsidR="0055341A">
        <w:rPr>
          <w:rFonts w:ascii="Arial" w:hAnsi="Arial" w:cs="Arial"/>
          <w:i/>
          <w:iCs/>
          <w:sz w:val="24"/>
          <w:szCs w:val="24"/>
        </w:rPr>
        <w:t xml:space="preserve"> </w:t>
      </w:r>
      <w:r w:rsidR="005C4AC8" w:rsidRPr="0005764F">
        <w:rPr>
          <w:rFonts w:ascii="Arial" w:hAnsi="Arial" w:cs="Arial"/>
          <w:sz w:val="24"/>
          <w:szCs w:val="24"/>
        </w:rPr>
        <w:t>species</w:t>
      </w:r>
      <w:r w:rsidR="006F5C3C">
        <w:rPr>
          <w:rFonts w:ascii="Arial" w:hAnsi="Arial" w:cs="Arial"/>
          <w:sz w:val="24"/>
          <w:szCs w:val="24"/>
        </w:rPr>
        <w:t>:</w:t>
      </w:r>
      <w:r w:rsidR="005C4AC8" w:rsidRPr="0005764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764F">
        <w:rPr>
          <w:rFonts w:ascii="Arial" w:hAnsi="Arial" w:cs="Arial"/>
          <w:i/>
          <w:iCs/>
          <w:sz w:val="24"/>
          <w:szCs w:val="24"/>
        </w:rPr>
        <w:t>E</w:t>
      </w:r>
      <w:r w:rsidR="005C4AC8" w:rsidRPr="0005764F">
        <w:rPr>
          <w:rFonts w:ascii="Arial" w:hAnsi="Arial" w:cs="Arial"/>
          <w:i/>
          <w:iCs/>
          <w:sz w:val="24"/>
          <w:szCs w:val="24"/>
        </w:rPr>
        <w:t>rrina</w:t>
      </w:r>
      <w:proofErr w:type="spellEnd"/>
      <w:r w:rsidRPr="0005764F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05764F">
        <w:rPr>
          <w:rFonts w:ascii="Arial" w:hAnsi="Arial" w:cs="Arial"/>
          <w:i/>
          <w:iCs/>
          <w:sz w:val="24"/>
          <w:szCs w:val="24"/>
        </w:rPr>
        <w:t>gracilis</w:t>
      </w:r>
      <w:proofErr w:type="spellEnd"/>
      <w:r w:rsidR="005C4AC8" w:rsidRPr="0005764F">
        <w:rPr>
          <w:rFonts w:ascii="Arial" w:hAnsi="Arial" w:cs="Arial"/>
          <w:sz w:val="24"/>
          <w:szCs w:val="24"/>
        </w:rPr>
        <w:t>)</w:t>
      </w:r>
      <w:r w:rsidRPr="0005764F">
        <w:rPr>
          <w:rFonts w:ascii="Arial" w:hAnsi="Arial" w:cs="Arial"/>
          <w:i/>
          <w:iCs/>
          <w:sz w:val="24"/>
          <w:szCs w:val="24"/>
        </w:rPr>
        <w:t xml:space="preserve"> </w:t>
      </w:r>
      <w:r w:rsidR="0005764F" w:rsidRPr="0005764F">
        <w:rPr>
          <w:rFonts w:ascii="Arial" w:hAnsi="Arial" w:cs="Arial"/>
          <w:sz w:val="24"/>
          <w:szCs w:val="24"/>
        </w:rPr>
        <w:t xml:space="preserve">measured in this study </w:t>
      </w:r>
      <w:r w:rsidRPr="0005764F">
        <w:rPr>
          <w:rFonts w:ascii="Arial" w:hAnsi="Arial" w:cs="Arial"/>
          <w:sz w:val="24"/>
          <w:szCs w:val="24"/>
        </w:rPr>
        <w:t>ha</w:t>
      </w:r>
      <w:r w:rsidR="005C4AC8" w:rsidRPr="0005764F">
        <w:rPr>
          <w:rFonts w:ascii="Arial" w:hAnsi="Arial" w:cs="Arial"/>
          <w:sz w:val="24"/>
          <w:szCs w:val="24"/>
        </w:rPr>
        <w:t>ve</w:t>
      </w:r>
      <w:r w:rsidRPr="0005764F">
        <w:rPr>
          <w:rFonts w:ascii="Arial" w:hAnsi="Arial" w:cs="Arial"/>
          <w:sz w:val="24"/>
          <w:szCs w:val="24"/>
        </w:rPr>
        <w:t xml:space="preserve"> higher Ba/Ca than co-located entirely aragonitic stylasterids, despite the robust mineralogical control on stylasterid Ba/Ca outlined in section 4.1 of the main text. This elevated Ba/Ca signature is apparently specific to Ba; Sr/Ca, Li/Ca and Mg/Ca ratios measured in the same samples (same dissolved solutions) fall between entirely aragonitic and high-Mg </w:t>
      </w:r>
      <w:proofErr w:type="spellStart"/>
      <w:r w:rsidRPr="0005764F">
        <w:rPr>
          <w:rFonts w:ascii="Arial" w:hAnsi="Arial" w:cs="Arial"/>
          <w:sz w:val="24"/>
          <w:szCs w:val="24"/>
        </w:rPr>
        <w:t>calcitic</w:t>
      </w:r>
      <w:proofErr w:type="spellEnd"/>
      <w:r w:rsidRPr="000576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4846">
        <w:rPr>
          <w:rFonts w:ascii="Arial" w:hAnsi="Arial" w:cs="Arial"/>
          <w:sz w:val="24"/>
          <w:szCs w:val="24"/>
        </w:rPr>
        <w:t>s</w:t>
      </w:r>
      <w:r w:rsidRPr="0005764F">
        <w:rPr>
          <w:rFonts w:ascii="Arial" w:hAnsi="Arial" w:cs="Arial"/>
          <w:sz w:val="24"/>
          <w:szCs w:val="24"/>
        </w:rPr>
        <w:t>tylasterids</w:t>
      </w:r>
      <w:proofErr w:type="spellEnd"/>
      <w:r w:rsidRPr="0005764F">
        <w:rPr>
          <w:rFonts w:ascii="Arial" w:hAnsi="Arial" w:cs="Arial"/>
          <w:sz w:val="24"/>
          <w:szCs w:val="24"/>
        </w:rPr>
        <w:t xml:space="preserve"> (Stewart et al. [</w:t>
      </w:r>
      <w:proofErr w:type="gramStart"/>
      <w:r w:rsidRPr="0005764F">
        <w:rPr>
          <w:rFonts w:ascii="Arial" w:hAnsi="Arial" w:cs="Arial"/>
          <w:sz w:val="24"/>
          <w:szCs w:val="24"/>
        </w:rPr>
        <w:t>2020]</w:t>
      </w:r>
      <w:r w:rsidR="0005764F">
        <w:rPr>
          <w:rFonts w:ascii="Arial" w:hAnsi="Arial" w:cs="Arial"/>
          <w:sz w:val="24"/>
          <w:szCs w:val="24"/>
        </w:rPr>
        <w:t>b</w:t>
      </w:r>
      <w:proofErr w:type="gramEnd"/>
      <w:r w:rsidRPr="0005764F">
        <w:rPr>
          <w:rFonts w:ascii="Arial" w:hAnsi="Arial" w:cs="Arial"/>
          <w:sz w:val="24"/>
          <w:szCs w:val="24"/>
        </w:rPr>
        <w:t>).</w:t>
      </w:r>
    </w:p>
    <w:p w14:paraId="696CE7AD" w14:textId="77777777" w:rsidR="005B0795" w:rsidRDefault="005B0795" w:rsidP="005B0795">
      <w:pPr>
        <w:rPr>
          <w:rFonts w:ascii="Arial" w:hAnsi="Arial" w:cs="Arial"/>
          <w:sz w:val="24"/>
          <w:szCs w:val="24"/>
        </w:rPr>
      </w:pPr>
    </w:p>
    <w:p w14:paraId="1200D3B5" w14:textId="5C5D7E14" w:rsidR="005B0795" w:rsidRPr="0005764F" w:rsidRDefault="00651F1F" w:rsidP="005B0795">
      <w:pPr>
        <w:rPr>
          <w:rFonts w:ascii="Arial" w:hAnsi="Arial" w:cs="Arial"/>
          <w:sz w:val="24"/>
          <w:szCs w:val="24"/>
        </w:rPr>
      </w:pPr>
      <w:r w:rsidRPr="0005764F">
        <w:rPr>
          <w:rFonts w:ascii="Arial" w:hAnsi="Arial" w:cs="Arial"/>
          <w:sz w:val="24"/>
          <w:szCs w:val="24"/>
        </w:rPr>
        <w:t>This</w:t>
      </w:r>
      <w:r w:rsidR="005B0795" w:rsidRPr="0005764F">
        <w:rPr>
          <w:rFonts w:ascii="Arial" w:hAnsi="Arial" w:cs="Arial"/>
          <w:sz w:val="24"/>
          <w:szCs w:val="24"/>
        </w:rPr>
        <w:t xml:space="preserve"> Ba-specific signature could be caused by contamination by barite (BaSO</w:t>
      </w:r>
      <w:r w:rsidR="005B0795" w:rsidRPr="0005764F">
        <w:rPr>
          <w:rFonts w:ascii="Arial" w:hAnsi="Arial" w:cs="Arial"/>
          <w:sz w:val="24"/>
          <w:szCs w:val="24"/>
          <w:vertAlign w:val="subscript"/>
        </w:rPr>
        <w:t>4</w:t>
      </w:r>
      <w:r w:rsidR="005B0795" w:rsidRPr="0005764F">
        <w:rPr>
          <w:rFonts w:ascii="Arial" w:hAnsi="Arial" w:cs="Arial"/>
          <w:sz w:val="24"/>
          <w:szCs w:val="24"/>
        </w:rPr>
        <w:t>) crystals, which are a common Ba-bearing particulate phase at mesopelagic depths (Dehairs et al. [1980]). However, treatment with DTPA – a cleaning procedure designed to remove barite from marine carbonates</w:t>
      </w:r>
      <w:r w:rsidR="0038289C" w:rsidRPr="0005764F">
        <w:rPr>
          <w:rFonts w:ascii="Arial" w:hAnsi="Arial" w:cs="Arial"/>
          <w:sz w:val="24"/>
          <w:szCs w:val="24"/>
        </w:rPr>
        <w:t xml:space="preserve"> - </w:t>
      </w:r>
      <w:r w:rsidR="005B0795" w:rsidRPr="0005764F">
        <w:rPr>
          <w:rFonts w:ascii="Arial" w:hAnsi="Arial" w:cs="Arial"/>
          <w:sz w:val="24"/>
          <w:szCs w:val="24"/>
        </w:rPr>
        <w:t xml:space="preserve">had no distinguishable effect on </w:t>
      </w:r>
      <w:proofErr w:type="spellStart"/>
      <w:r w:rsidR="005B0795" w:rsidRPr="0005764F">
        <w:rPr>
          <w:rFonts w:ascii="Arial" w:hAnsi="Arial" w:cs="Arial"/>
          <w:i/>
          <w:iCs/>
          <w:sz w:val="24"/>
          <w:szCs w:val="24"/>
        </w:rPr>
        <w:lastRenderedPageBreak/>
        <w:t>E</w:t>
      </w:r>
      <w:r w:rsidR="00A0229D">
        <w:rPr>
          <w:rFonts w:ascii="Arial" w:hAnsi="Arial" w:cs="Arial"/>
          <w:i/>
          <w:iCs/>
          <w:sz w:val="24"/>
          <w:szCs w:val="24"/>
        </w:rPr>
        <w:t>rrina</w:t>
      </w:r>
      <w:proofErr w:type="spellEnd"/>
      <w:r w:rsidR="005B0795" w:rsidRPr="0005764F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005B0795" w:rsidRPr="0005764F">
        <w:rPr>
          <w:rFonts w:ascii="Arial" w:hAnsi="Arial" w:cs="Arial"/>
          <w:i/>
          <w:iCs/>
          <w:sz w:val="24"/>
          <w:szCs w:val="24"/>
        </w:rPr>
        <w:t>gracilis</w:t>
      </w:r>
      <w:proofErr w:type="spellEnd"/>
      <w:r w:rsidR="005B0795" w:rsidRPr="0005764F">
        <w:rPr>
          <w:rFonts w:ascii="Arial" w:hAnsi="Arial" w:cs="Arial"/>
          <w:sz w:val="24"/>
          <w:szCs w:val="24"/>
        </w:rPr>
        <w:t xml:space="preserve"> Ba/Ca ratios, compared to standard oxidative cleaning procedures (</w:t>
      </w:r>
      <w:r w:rsidR="005B0795" w:rsidRPr="0005764F">
        <w:rPr>
          <w:rFonts w:ascii="Arial" w:hAnsi="Arial" w:cs="Arial"/>
          <w:sz w:val="24"/>
          <w:szCs w:val="24"/>
        </w:rPr>
        <w:fldChar w:fldCharType="begin"/>
      </w:r>
      <w:r w:rsidR="005B0795" w:rsidRPr="0005764F">
        <w:rPr>
          <w:rFonts w:ascii="Arial" w:hAnsi="Arial" w:cs="Arial"/>
          <w:sz w:val="24"/>
          <w:szCs w:val="24"/>
        </w:rPr>
        <w:instrText xml:space="preserve"> REF _Ref96073619 \h  \* MERGEFORMAT </w:instrText>
      </w:r>
      <w:r w:rsidR="005B0795" w:rsidRPr="0005764F">
        <w:rPr>
          <w:rFonts w:ascii="Arial" w:hAnsi="Arial" w:cs="Arial"/>
          <w:sz w:val="24"/>
          <w:szCs w:val="24"/>
        </w:rPr>
      </w:r>
      <w:r w:rsidR="005B0795" w:rsidRPr="0005764F">
        <w:rPr>
          <w:rFonts w:ascii="Arial" w:hAnsi="Arial" w:cs="Arial"/>
          <w:sz w:val="24"/>
          <w:szCs w:val="24"/>
        </w:rPr>
        <w:fldChar w:fldCharType="separate"/>
      </w:r>
      <w:r w:rsidR="00681DB1" w:rsidRPr="006C2F6F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681DB1">
        <w:rPr>
          <w:rFonts w:ascii="Arial" w:hAnsi="Arial" w:cs="Arial"/>
          <w:noProof/>
          <w:color w:val="auto"/>
          <w:sz w:val="24"/>
          <w:szCs w:val="24"/>
        </w:rPr>
        <w:t>7</w:t>
      </w:r>
      <w:r w:rsidR="005B0795" w:rsidRPr="0005764F">
        <w:rPr>
          <w:rFonts w:ascii="Arial" w:hAnsi="Arial" w:cs="Arial"/>
          <w:sz w:val="24"/>
          <w:szCs w:val="24"/>
        </w:rPr>
        <w:fldChar w:fldCharType="end"/>
      </w:r>
      <w:r w:rsidR="005B0795" w:rsidRPr="0005764F">
        <w:rPr>
          <w:rFonts w:ascii="Arial" w:hAnsi="Arial" w:cs="Arial"/>
          <w:sz w:val="24"/>
          <w:szCs w:val="24"/>
        </w:rPr>
        <w:t>). Secondly, any effect of regional hydrographic conditions (e.g.  temperature, see main text section</w:t>
      </w:r>
      <w:r w:rsidR="0038289C" w:rsidRPr="0005764F">
        <w:rPr>
          <w:rFonts w:ascii="Arial" w:hAnsi="Arial" w:cs="Arial"/>
          <w:sz w:val="24"/>
          <w:szCs w:val="24"/>
        </w:rPr>
        <w:t xml:space="preserve"> 4.</w:t>
      </w:r>
      <w:r w:rsidR="000F6877">
        <w:rPr>
          <w:rFonts w:ascii="Arial" w:hAnsi="Arial" w:cs="Arial"/>
          <w:sz w:val="24"/>
          <w:szCs w:val="24"/>
        </w:rPr>
        <w:t>3</w:t>
      </w:r>
      <w:r w:rsidR="005B0795" w:rsidRPr="0005764F">
        <w:rPr>
          <w:rFonts w:ascii="Arial" w:hAnsi="Arial" w:cs="Arial"/>
          <w:sz w:val="24"/>
          <w:szCs w:val="24"/>
        </w:rPr>
        <w:t xml:space="preserve">) cannot explain our observations, because this should also impact on co-located aragonitic samples. </w:t>
      </w:r>
    </w:p>
    <w:p w14:paraId="44C683E5" w14:textId="77777777" w:rsidR="005B0795" w:rsidRDefault="005B0795" w:rsidP="005B0795">
      <w:pPr>
        <w:rPr>
          <w:rFonts w:ascii="Arial" w:hAnsi="Arial" w:cs="Arial"/>
          <w:sz w:val="24"/>
          <w:szCs w:val="24"/>
        </w:rPr>
      </w:pPr>
    </w:p>
    <w:p w14:paraId="0EBECA6D" w14:textId="484347D5" w:rsidR="005B0795" w:rsidRPr="004367F9" w:rsidRDefault="005B0795" w:rsidP="005B0795">
      <w:pPr>
        <w:pStyle w:val="ListParagraph"/>
        <w:ind w:left="0" w:right="272"/>
        <w:rPr>
          <w:rFonts w:ascii="Arial" w:hAnsi="Arial" w:cs="Arial"/>
          <w:sz w:val="24"/>
          <w:szCs w:val="24"/>
        </w:rPr>
      </w:pPr>
      <w:r w:rsidRPr="004367F9">
        <w:rPr>
          <w:rFonts w:ascii="Arial" w:hAnsi="Arial" w:cs="Arial"/>
          <w:sz w:val="24"/>
          <w:szCs w:val="24"/>
        </w:rPr>
        <w:t>Instead, we suggest two possible alternatives. Firstly, the mixed mineralogy of this species suggests it calcifies in a different manner to other, mono-</w:t>
      </w:r>
      <w:proofErr w:type="spellStart"/>
      <w:r w:rsidRPr="004367F9">
        <w:rPr>
          <w:rFonts w:ascii="Arial" w:hAnsi="Arial" w:cs="Arial"/>
          <w:sz w:val="24"/>
          <w:szCs w:val="24"/>
        </w:rPr>
        <w:t>mineralic</w:t>
      </w:r>
      <w:proofErr w:type="spellEnd"/>
      <w:r w:rsidRPr="004367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367F9">
        <w:rPr>
          <w:rFonts w:ascii="Arial" w:hAnsi="Arial" w:cs="Arial"/>
          <w:sz w:val="24"/>
          <w:szCs w:val="24"/>
        </w:rPr>
        <w:t>stylasterids</w:t>
      </w:r>
      <w:proofErr w:type="spellEnd"/>
      <w:r w:rsidRPr="004367F9">
        <w:rPr>
          <w:rFonts w:ascii="Arial" w:hAnsi="Arial" w:cs="Arial"/>
          <w:sz w:val="24"/>
          <w:szCs w:val="24"/>
        </w:rPr>
        <w:t xml:space="preserve">. Variations in growth rates and/or modification of the coral </w:t>
      </w:r>
      <w:r w:rsidR="00251606">
        <w:rPr>
          <w:rFonts w:ascii="Arial" w:hAnsi="Arial" w:cs="Arial"/>
          <w:sz w:val="24"/>
          <w:szCs w:val="24"/>
        </w:rPr>
        <w:t>calcifying fluid</w:t>
      </w:r>
      <w:r w:rsidRPr="004367F9">
        <w:rPr>
          <w:rFonts w:ascii="Arial" w:hAnsi="Arial" w:cs="Arial"/>
          <w:sz w:val="24"/>
          <w:szCs w:val="24"/>
        </w:rPr>
        <w:t xml:space="preserve"> could lead to high and variable Ba/Ca ratios via Rayleigh fractionation</w:t>
      </w:r>
      <w:r w:rsidR="00FF5677">
        <w:rPr>
          <w:rFonts w:ascii="Arial" w:hAnsi="Arial" w:cs="Arial"/>
          <w:sz w:val="24"/>
          <w:szCs w:val="24"/>
        </w:rPr>
        <w:t xml:space="preserve"> processes</w:t>
      </w:r>
      <w:r w:rsidRPr="004367F9">
        <w:rPr>
          <w:rFonts w:ascii="Arial" w:hAnsi="Arial" w:cs="Arial"/>
          <w:sz w:val="24"/>
          <w:szCs w:val="24"/>
        </w:rPr>
        <w:t xml:space="preserve"> (</w:t>
      </w:r>
      <w:proofErr w:type="gramStart"/>
      <w:r w:rsidRPr="004367F9">
        <w:rPr>
          <w:rFonts w:ascii="Arial" w:hAnsi="Arial" w:cs="Arial"/>
          <w:sz w:val="24"/>
          <w:szCs w:val="24"/>
        </w:rPr>
        <w:t>e.g.</w:t>
      </w:r>
      <w:proofErr w:type="gramEnd"/>
      <w:r w:rsidRPr="004367F9">
        <w:rPr>
          <w:rFonts w:ascii="Arial" w:hAnsi="Arial" w:cs="Arial"/>
          <w:sz w:val="24"/>
          <w:szCs w:val="24"/>
        </w:rPr>
        <w:t xml:space="preserve"> Gaetani and Cohen [2006]</w:t>
      </w:r>
      <w:r w:rsidR="00F7214B">
        <w:rPr>
          <w:rFonts w:ascii="Arial" w:hAnsi="Arial" w:cs="Arial"/>
          <w:sz w:val="24"/>
          <w:szCs w:val="24"/>
        </w:rPr>
        <w:t>;</w:t>
      </w:r>
      <w:r w:rsidRPr="004367F9">
        <w:rPr>
          <w:rFonts w:ascii="Arial" w:hAnsi="Arial" w:cs="Arial"/>
          <w:color w:val="auto"/>
          <w:sz w:val="24"/>
          <w:szCs w:val="24"/>
        </w:rPr>
        <w:t xml:space="preserve"> main text sectio</w:t>
      </w:r>
      <w:r w:rsidR="00F975BB" w:rsidRPr="004367F9">
        <w:rPr>
          <w:rFonts w:ascii="Arial" w:hAnsi="Arial" w:cs="Arial"/>
          <w:color w:val="auto"/>
          <w:sz w:val="24"/>
          <w:szCs w:val="24"/>
        </w:rPr>
        <w:t>n 4.5</w:t>
      </w:r>
      <w:r w:rsidRPr="004367F9">
        <w:rPr>
          <w:rFonts w:ascii="Arial" w:hAnsi="Arial" w:cs="Arial"/>
          <w:color w:val="auto"/>
          <w:sz w:val="24"/>
          <w:szCs w:val="24"/>
        </w:rPr>
        <w:t>). Alternatively, other phases</w:t>
      </w:r>
      <w:r w:rsidR="00753EA2">
        <w:rPr>
          <w:rFonts w:ascii="Arial" w:hAnsi="Arial" w:cs="Arial"/>
          <w:color w:val="auto"/>
          <w:sz w:val="24"/>
          <w:szCs w:val="24"/>
        </w:rPr>
        <w:t xml:space="preserve"> </w:t>
      </w:r>
      <w:r w:rsidRPr="004367F9">
        <w:rPr>
          <w:rFonts w:ascii="Arial" w:hAnsi="Arial" w:cs="Arial"/>
          <w:color w:val="auto"/>
          <w:sz w:val="24"/>
          <w:szCs w:val="24"/>
        </w:rPr>
        <w:t>such as</w:t>
      </w:r>
      <w:r w:rsidR="006C2F6F">
        <w:rPr>
          <w:rFonts w:ascii="Arial" w:hAnsi="Arial" w:cs="Arial"/>
          <w:color w:val="auto"/>
          <w:sz w:val="24"/>
          <w:szCs w:val="24"/>
        </w:rPr>
        <w:t xml:space="preserve"> witherite (BaCO</w:t>
      </w:r>
      <w:r w:rsidR="006C2F6F" w:rsidRPr="006C2F6F">
        <w:rPr>
          <w:rFonts w:ascii="Arial" w:hAnsi="Arial" w:cs="Arial"/>
          <w:color w:val="auto"/>
          <w:sz w:val="24"/>
          <w:szCs w:val="24"/>
          <w:vertAlign w:val="subscript"/>
        </w:rPr>
        <w:t>3</w:t>
      </w:r>
      <w:r w:rsidR="006C2F6F">
        <w:rPr>
          <w:rFonts w:ascii="Arial" w:hAnsi="Arial" w:cs="Arial"/>
          <w:color w:val="auto"/>
          <w:sz w:val="24"/>
          <w:szCs w:val="24"/>
        </w:rPr>
        <w:t xml:space="preserve">) </w:t>
      </w:r>
      <w:r w:rsidRPr="004367F9">
        <w:rPr>
          <w:rFonts w:ascii="Arial" w:hAnsi="Arial" w:cs="Arial"/>
          <w:color w:val="auto"/>
          <w:sz w:val="24"/>
          <w:szCs w:val="24"/>
        </w:rPr>
        <w:t xml:space="preserve">may be present in the coral skeleton, </w:t>
      </w:r>
      <w:r w:rsidR="006C2F6F">
        <w:rPr>
          <w:rFonts w:ascii="Arial" w:hAnsi="Arial" w:cs="Arial"/>
          <w:color w:val="auto"/>
          <w:sz w:val="24"/>
          <w:szCs w:val="24"/>
        </w:rPr>
        <w:t>leading to Ba-enrichment</w:t>
      </w:r>
      <w:r w:rsidRPr="004367F9">
        <w:rPr>
          <w:rFonts w:ascii="Arial" w:hAnsi="Arial" w:cs="Arial"/>
          <w:color w:val="auto"/>
          <w:sz w:val="24"/>
          <w:szCs w:val="24"/>
        </w:rPr>
        <w:t xml:space="preserve"> (</w:t>
      </w:r>
      <w:proofErr w:type="gramStart"/>
      <w:r w:rsidRPr="004367F9">
        <w:rPr>
          <w:rFonts w:ascii="Arial" w:hAnsi="Arial" w:cs="Arial"/>
          <w:color w:val="auto"/>
          <w:sz w:val="24"/>
          <w:szCs w:val="24"/>
        </w:rPr>
        <w:t>e.g.</w:t>
      </w:r>
      <w:proofErr w:type="gramEnd"/>
      <w:r w:rsidRPr="004367F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53EA2">
        <w:rPr>
          <w:rFonts w:ascii="Arial" w:hAnsi="Arial" w:cs="Arial"/>
          <w:color w:val="auto"/>
          <w:sz w:val="24"/>
          <w:szCs w:val="24"/>
        </w:rPr>
        <w:t>Mavromatis</w:t>
      </w:r>
      <w:proofErr w:type="spellEnd"/>
      <w:r w:rsidR="00753EA2">
        <w:rPr>
          <w:rFonts w:ascii="Arial" w:hAnsi="Arial" w:cs="Arial"/>
          <w:color w:val="auto"/>
          <w:sz w:val="24"/>
          <w:szCs w:val="24"/>
        </w:rPr>
        <w:t xml:space="preserve"> et al. [2018]</w:t>
      </w:r>
      <w:r w:rsidR="00F7214B">
        <w:rPr>
          <w:rFonts w:ascii="Arial" w:hAnsi="Arial" w:cs="Arial"/>
          <w:color w:val="auto"/>
          <w:sz w:val="24"/>
          <w:szCs w:val="24"/>
        </w:rPr>
        <w:t>;</w:t>
      </w:r>
      <w:r w:rsidR="005D3223" w:rsidRPr="004367F9">
        <w:rPr>
          <w:rFonts w:ascii="Arial" w:hAnsi="Arial" w:cs="Arial"/>
          <w:color w:val="auto"/>
          <w:sz w:val="24"/>
          <w:szCs w:val="24"/>
        </w:rPr>
        <w:t xml:space="preserve"> main text section 4.5</w:t>
      </w:r>
      <w:r w:rsidRPr="004367F9">
        <w:rPr>
          <w:rFonts w:ascii="Arial" w:hAnsi="Arial" w:cs="Arial"/>
          <w:color w:val="auto"/>
          <w:sz w:val="24"/>
          <w:szCs w:val="24"/>
        </w:rPr>
        <w:t xml:space="preserve">). </w:t>
      </w:r>
      <w:r w:rsidR="002C5630">
        <w:rPr>
          <w:rFonts w:ascii="Arial" w:hAnsi="Arial" w:cs="Arial"/>
          <w:color w:val="auto"/>
          <w:sz w:val="24"/>
          <w:szCs w:val="24"/>
        </w:rPr>
        <w:t xml:space="preserve">As noted above, </w:t>
      </w:r>
      <w:r w:rsidR="00582AC3" w:rsidRPr="004367F9">
        <w:rPr>
          <w:rFonts w:ascii="Arial" w:hAnsi="Arial" w:cs="Arial"/>
          <w:sz w:val="24"/>
          <w:szCs w:val="24"/>
        </w:rPr>
        <w:t>Ba-inc</w:t>
      </w:r>
      <w:r w:rsidRPr="004367F9">
        <w:rPr>
          <w:rFonts w:ascii="Arial" w:hAnsi="Arial" w:cs="Arial"/>
          <w:sz w:val="24"/>
          <w:szCs w:val="24"/>
        </w:rPr>
        <w:t xml:space="preserve">orporation in </w:t>
      </w:r>
      <w:proofErr w:type="spellStart"/>
      <w:r w:rsidRPr="004367F9">
        <w:rPr>
          <w:rFonts w:ascii="Arial" w:hAnsi="Arial" w:cs="Arial"/>
          <w:i/>
          <w:iCs/>
          <w:sz w:val="24"/>
          <w:szCs w:val="24"/>
        </w:rPr>
        <w:t>E</w:t>
      </w:r>
      <w:r w:rsidR="006660CF">
        <w:rPr>
          <w:rFonts w:ascii="Arial" w:hAnsi="Arial" w:cs="Arial"/>
          <w:i/>
          <w:iCs/>
          <w:sz w:val="24"/>
          <w:szCs w:val="24"/>
        </w:rPr>
        <w:t>rrina</w:t>
      </w:r>
      <w:proofErr w:type="spellEnd"/>
      <w:r w:rsidRPr="004367F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4367F9">
        <w:rPr>
          <w:rFonts w:ascii="Arial" w:hAnsi="Arial" w:cs="Arial"/>
          <w:i/>
          <w:iCs/>
          <w:sz w:val="24"/>
          <w:szCs w:val="24"/>
        </w:rPr>
        <w:t>gracilis</w:t>
      </w:r>
      <w:proofErr w:type="spellEnd"/>
      <w:r w:rsidRPr="004367F9">
        <w:rPr>
          <w:rFonts w:ascii="Arial" w:hAnsi="Arial" w:cs="Arial"/>
          <w:sz w:val="24"/>
          <w:szCs w:val="24"/>
        </w:rPr>
        <w:t xml:space="preserve"> is the exception to mineralogical rule, and the skeletal δ</w:t>
      </w:r>
      <w:r w:rsidRPr="004367F9">
        <w:rPr>
          <w:rFonts w:ascii="Arial" w:hAnsi="Arial" w:cs="Arial"/>
          <w:sz w:val="24"/>
          <w:szCs w:val="24"/>
          <w:vertAlign w:val="superscript"/>
        </w:rPr>
        <w:t>18</w:t>
      </w:r>
      <w:r w:rsidRPr="004367F9">
        <w:rPr>
          <w:rFonts w:ascii="Arial" w:hAnsi="Arial" w:cs="Arial"/>
          <w:sz w:val="24"/>
          <w:szCs w:val="24"/>
        </w:rPr>
        <w:t>O and δ</w:t>
      </w:r>
      <w:r w:rsidRPr="004367F9">
        <w:rPr>
          <w:rFonts w:ascii="Arial" w:hAnsi="Arial" w:cs="Arial"/>
          <w:sz w:val="24"/>
          <w:szCs w:val="24"/>
          <w:vertAlign w:val="superscript"/>
        </w:rPr>
        <w:t>13</w:t>
      </w:r>
      <w:r w:rsidRPr="004367F9">
        <w:rPr>
          <w:rFonts w:ascii="Arial" w:hAnsi="Arial" w:cs="Arial"/>
          <w:sz w:val="24"/>
          <w:szCs w:val="24"/>
        </w:rPr>
        <w:t>C of these samples are close to equilibrium with seawater (</w:t>
      </w:r>
      <w:proofErr w:type="spellStart"/>
      <w:r w:rsidRPr="004367F9">
        <w:rPr>
          <w:rFonts w:ascii="Arial" w:hAnsi="Arial" w:cs="Arial"/>
          <w:sz w:val="24"/>
          <w:szCs w:val="24"/>
        </w:rPr>
        <w:t>Samperiz</w:t>
      </w:r>
      <w:proofErr w:type="spellEnd"/>
      <w:r w:rsidRPr="004367F9">
        <w:rPr>
          <w:rFonts w:ascii="Arial" w:hAnsi="Arial" w:cs="Arial"/>
          <w:sz w:val="24"/>
          <w:szCs w:val="24"/>
        </w:rPr>
        <w:t xml:space="preserve"> et al. [2020]; Stewart et al. [</w:t>
      </w:r>
      <w:proofErr w:type="gramStart"/>
      <w:r w:rsidRPr="004367F9">
        <w:rPr>
          <w:rFonts w:ascii="Arial" w:hAnsi="Arial" w:cs="Arial"/>
          <w:sz w:val="24"/>
          <w:szCs w:val="24"/>
        </w:rPr>
        <w:t>2020]</w:t>
      </w:r>
      <w:r w:rsidR="003827AD">
        <w:rPr>
          <w:rFonts w:ascii="Arial" w:hAnsi="Arial" w:cs="Arial"/>
          <w:sz w:val="24"/>
          <w:szCs w:val="24"/>
        </w:rPr>
        <w:t>b</w:t>
      </w:r>
      <w:proofErr w:type="gramEnd"/>
      <w:r w:rsidRPr="004367F9">
        <w:rPr>
          <w:rFonts w:ascii="Arial" w:hAnsi="Arial" w:cs="Arial"/>
          <w:sz w:val="24"/>
          <w:szCs w:val="24"/>
        </w:rPr>
        <w:t xml:space="preserve">). </w:t>
      </w:r>
      <w:r w:rsidR="005545C9">
        <w:rPr>
          <w:rFonts w:ascii="Arial" w:hAnsi="Arial" w:cs="Arial"/>
          <w:sz w:val="24"/>
          <w:szCs w:val="24"/>
        </w:rPr>
        <w:t>T</w:t>
      </w:r>
      <w:r w:rsidRPr="004367F9">
        <w:rPr>
          <w:rFonts w:ascii="Arial" w:hAnsi="Arial" w:cs="Arial"/>
          <w:sz w:val="24"/>
          <w:szCs w:val="24"/>
        </w:rPr>
        <w:t xml:space="preserve">his could indicate that calcification-related effects are unlikely the cause of </w:t>
      </w:r>
      <w:r w:rsidR="005545C9">
        <w:rPr>
          <w:rFonts w:ascii="Arial" w:hAnsi="Arial" w:cs="Arial"/>
          <w:sz w:val="24"/>
          <w:szCs w:val="24"/>
        </w:rPr>
        <w:t>Ba-enrichment. However,</w:t>
      </w:r>
      <w:r w:rsidRPr="004367F9">
        <w:rPr>
          <w:rFonts w:ascii="Arial" w:hAnsi="Arial" w:cs="Arial"/>
          <w:sz w:val="24"/>
          <w:szCs w:val="24"/>
        </w:rPr>
        <w:t xml:space="preserve"> the (relatively) similar partition coefficients of Ba into aragonite and high-Mg calcite mean that </w:t>
      </w:r>
      <w:r w:rsidR="002F2D0E">
        <w:rPr>
          <w:rFonts w:ascii="Arial" w:hAnsi="Arial" w:cs="Arial"/>
          <w:sz w:val="24"/>
          <w:szCs w:val="24"/>
        </w:rPr>
        <w:t>calcification-related</w:t>
      </w:r>
      <w:r w:rsidRPr="004367F9">
        <w:rPr>
          <w:rFonts w:ascii="Arial" w:hAnsi="Arial" w:cs="Arial"/>
          <w:sz w:val="24"/>
          <w:szCs w:val="24"/>
        </w:rPr>
        <w:t xml:space="preserve"> effects discernible in Ba/Ca data could be overprinted by more extreme mineralogical controls on other elements (</w:t>
      </w:r>
      <w:proofErr w:type="gramStart"/>
      <w:r w:rsidRPr="004367F9">
        <w:rPr>
          <w:rFonts w:ascii="Arial" w:hAnsi="Arial" w:cs="Arial"/>
          <w:sz w:val="24"/>
          <w:szCs w:val="24"/>
        </w:rPr>
        <w:t>e.g.</w:t>
      </w:r>
      <w:proofErr w:type="gramEnd"/>
      <w:r w:rsidRPr="004367F9">
        <w:rPr>
          <w:rFonts w:ascii="Arial" w:hAnsi="Arial" w:cs="Arial"/>
          <w:sz w:val="24"/>
          <w:szCs w:val="24"/>
        </w:rPr>
        <w:t xml:space="preserve"> Mg, Li and Sr). </w:t>
      </w:r>
    </w:p>
    <w:p w14:paraId="48687018" w14:textId="77777777" w:rsidR="005B0795" w:rsidRDefault="005B0795" w:rsidP="005B0795">
      <w:pPr>
        <w:rPr>
          <w:rFonts w:ascii="Arial" w:hAnsi="Arial" w:cs="Arial"/>
          <w:sz w:val="24"/>
          <w:szCs w:val="24"/>
        </w:rPr>
      </w:pPr>
    </w:p>
    <w:p w14:paraId="69A120E8" w14:textId="1885B476" w:rsidR="005B0795" w:rsidRDefault="005B0795" w:rsidP="005B07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Alternatively, anomalously high Ba/Ca ratios may be caused by small-scale spatial and/or temporal variability in [Ba]</w:t>
      </w:r>
      <w:r w:rsidRPr="00C81524">
        <w:rPr>
          <w:rFonts w:ascii="Arial" w:hAnsi="Arial" w:cs="Arial"/>
          <w:i/>
          <w:sz w:val="24"/>
          <w:szCs w:val="24"/>
          <w:vertAlign w:val="subscript"/>
        </w:rPr>
        <w:t>SW</w:t>
      </w:r>
      <w:r>
        <w:rPr>
          <w:rFonts w:ascii="Arial" w:hAnsi="Arial" w:cs="Arial"/>
          <w:iCs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All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E</w:t>
      </w:r>
      <w:r w:rsidR="00170CEE">
        <w:rPr>
          <w:rFonts w:ascii="Arial" w:hAnsi="Arial" w:cs="Arial"/>
          <w:i/>
          <w:iCs/>
          <w:sz w:val="24"/>
          <w:szCs w:val="24"/>
        </w:rPr>
        <w:t>rrina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gracilis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samples were collected from the South Orkney region, </w:t>
      </w:r>
      <w:r>
        <w:rPr>
          <w:rFonts w:ascii="Arial" w:hAnsi="Arial" w:cs="Arial"/>
          <w:iCs/>
          <w:sz w:val="24"/>
          <w:szCs w:val="24"/>
        </w:rPr>
        <w:t xml:space="preserve">where seasonal </w:t>
      </w:r>
      <w:r>
        <w:rPr>
          <w:rFonts w:ascii="Arial" w:hAnsi="Arial" w:cs="Arial"/>
          <w:sz w:val="24"/>
          <w:szCs w:val="24"/>
        </w:rPr>
        <w:t xml:space="preserve">fluctuations in primary productivity </w:t>
      </w:r>
      <w:r w:rsidRPr="006C2F6F">
        <w:rPr>
          <w:rFonts w:ascii="Arial" w:hAnsi="Arial" w:cs="Arial"/>
          <w:sz w:val="24"/>
          <w:szCs w:val="24"/>
        </w:rPr>
        <w:t>(e.g. Jennings et al. [1984]; Clarke and Leakey [1996]), phytoplankton community structure (Kang et al. [2002]), sea ice extent (e.g. Murphy et al. [1995]) and upwelling of Ba-rich deep waters all influence Ba cycling (</w:t>
      </w:r>
      <w:proofErr w:type="spellStart"/>
      <w:r w:rsidR="00336167" w:rsidRPr="006C2F6F">
        <w:rPr>
          <w:rFonts w:ascii="Arial" w:hAnsi="Arial" w:cs="Arial"/>
          <w:sz w:val="24"/>
          <w:szCs w:val="24"/>
        </w:rPr>
        <w:t>Hoppema</w:t>
      </w:r>
      <w:proofErr w:type="spellEnd"/>
      <w:r w:rsidR="00336167" w:rsidRPr="006C2F6F">
        <w:rPr>
          <w:rFonts w:ascii="Arial" w:hAnsi="Arial" w:cs="Arial"/>
          <w:sz w:val="24"/>
          <w:szCs w:val="24"/>
        </w:rPr>
        <w:t xml:space="preserve"> et al. [2010]</w:t>
      </w:r>
      <w:r w:rsidR="00336167">
        <w:rPr>
          <w:rFonts w:ascii="Arial" w:hAnsi="Arial" w:cs="Arial"/>
          <w:sz w:val="24"/>
          <w:szCs w:val="24"/>
        </w:rPr>
        <w:t xml:space="preserve">; </w:t>
      </w:r>
      <w:r w:rsidRPr="006C2F6F">
        <w:rPr>
          <w:rFonts w:ascii="Arial" w:hAnsi="Arial" w:cs="Arial"/>
          <w:sz w:val="24"/>
          <w:szCs w:val="24"/>
        </w:rPr>
        <w:t>Pyle et al. [2017]</w:t>
      </w:r>
      <w:r w:rsidR="00CC6F1A">
        <w:rPr>
          <w:rFonts w:ascii="Arial" w:hAnsi="Arial" w:cs="Arial"/>
          <w:sz w:val="24"/>
          <w:szCs w:val="24"/>
        </w:rPr>
        <w:t>;</w:t>
      </w:r>
      <w:r w:rsidRPr="006C2F6F">
        <w:rPr>
          <w:rFonts w:ascii="Arial" w:hAnsi="Arial" w:cs="Arial"/>
          <w:sz w:val="24"/>
          <w:szCs w:val="24"/>
        </w:rPr>
        <w:t xml:space="preserve"> [2018]) a</w:t>
      </w:r>
      <w:r>
        <w:rPr>
          <w:rFonts w:ascii="Arial" w:hAnsi="Arial" w:cs="Arial"/>
          <w:sz w:val="24"/>
          <w:szCs w:val="24"/>
        </w:rPr>
        <w:t>nd</w:t>
      </w:r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Cs/>
          <w:sz w:val="24"/>
          <w:szCs w:val="24"/>
        </w:rPr>
        <w:t xml:space="preserve">could plausibly generate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iCs/>
          <w:sz w:val="24"/>
          <w:szCs w:val="24"/>
        </w:rPr>
        <w:t>patial and temporal heterogeneity in [Ba]</w:t>
      </w:r>
      <w:r w:rsidRPr="006F1DA4">
        <w:rPr>
          <w:rFonts w:ascii="Arial" w:hAnsi="Arial" w:cs="Arial"/>
          <w:i/>
          <w:sz w:val="24"/>
          <w:szCs w:val="24"/>
          <w:vertAlign w:val="subscript"/>
        </w:rPr>
        <w:t>SW</w:t>
      </w:r>
      <w:r>
        <w:rPr>
          <w:rFonts w:ascii="Arial" w:hAnsi="Arial" w:cs="Arial"/>
          <w:iCs/>
          <w:sz w:val="24"/>
          <w:szCs w:val="24"/>
        </w:rPr>
        <w:t xml:space="preserve">. Whether </w:t>
      </w:r>
      <w:proofErr w:type="spellStart"/>
      <w:r>
        <w:rPr>
          <w:rFonts w:ascii="Arial" w:hAnsi="Arial" w:cs="Arial"/>
          <w:i/>
          <w:sz w:val="24"/>
          <w:szCs w:val="24"/>
        </w:rPr>
        <w:t>E</w:t>
      </w:r>
      <w:r w:rsidR="00170CEE">
        <w:rPr>
          <w:rFonts w:ascii="Arial" w:hAnsi="Arial" w:cs="Arial"/>
          <w:i/>
          <w:sz w:val="24"/>
          <w:szCs w:val="24"/>
        </w:rPr>
        <w:t>rrina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</w:rPr>
        <w:t>gracilis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Cs/>
          <w:sz w:val="24"/>
          <w:szCs w:val="24"/>
        </w:rPr>
        <w:t>calcifies at a different time of year to other stylasterid</w:t>
      </w:r>
      <w:r w:rsidR="006C2F6F">
        <w:rPr>
          <w:rFonts w:ascii="Arial" w:hAnsi="Arial" w:cs="Arial"/>
          <w:iCs/>
          <w:sz w:val="24"/>
          <w:szCs w:val="24"/>
        </w:rPr>
        <w:t xml:space="preserve"> species</w:t>
      </w:r>
      <w:r>
        <w:rPr>
          <w:rFonts w:ascii="Arial" w:hAnsi="Arial" w:cs="Arial"/>
          <w:iCs/>
          <w:sz w:val="24"/>
          <w:szCs w:val="24"/>
        </w:rPr>
        <w:t xml:space="preserve"> is unknown, meaning we cannot assess whether temporal variations in [Ba]</w:t>
      </w:r>
      <w:r w:rsidRPr="006F1DA4">
        <w:rPr>
          <w:rFonts w:ascii="Arial" w:hAnsi="Arial" w:cs="Arial"/>
          <w:i/>
          <w:sz w:val="24"/>
          <w:szCs w:val="24"/>
          <w:vertAlign w:val="subscript"/>
        </w:rPr>
        <w:t>SW</w:t>
      </w:r>
      <w:r>
        <w:rPr>
          <w:rFonts w:ascii="Arial" w:hAnsi="Arial" w:cs="Arial"/>
          <w:iCs/>
          <w:sz w:val="24"/>
          <w:szCs w:val="24"/>
        </w:rPr>
        <w:t xml:space="preserve"> are responsible for their elevated Ba/Ca. </w:t>
      </w:r>
      <w:proofErr w:type="gramStart"/>
      <w:r>
        <w:rPr>
          <w:rFonts w:ascii="Arial" w:hAnsi="Arial" w:cs="Arial"/>
          <w:iCs/>
          <w:sz w:val="24"/>
          <w:szCs w:val="24"/>
        </w:rPr>
        <w:t>However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E</w:t>
      </w:r>
      <w:r w:rsidR="00605081">
        <w:rPr>
          <w:rFonts w:ascii="Arial" w:hAnsi="Arial" w:cs="Arial"/>
          <w:i/>
          <w:iCs/>
          <w:sz w:val="24"/>
          <w:szCs w:val="24"/>
        </w:rPr>
        <w:t>rrina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gracilis</w:t>
      </w:r>
      <w:proofErr w:type="spellEnd"/>
      <w:r>
        <w:rPr>
          <w:rFonts w:ascii="Arial" w:hAnsi="Arial" w:cs="Arial"/>
          <w:sz w:val="24"/>
          <w:szCs w:val="24"/>
        </w:rPr>
        <w:t xml:space="preserve"> does form part of a group of four “field-forming” stylasterid species which are commonly found together in dense aggregations, sustained by waters rich in organic carbon</w:t>
      </w:r>
      <w:r w:rsidR="00D05A3F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focused by local bathymetry (</w:t>
      </w:r>
      <w:r w:rsidRPr="006C2F6F">
        <w:rPr>
          <w:rFonts w:ascii="Arial" w:hAnsi="Arial" w:cs="Arial"/>
          <w:sz w:val="24"/>
          <w:szCs w:val="24"/>
        </w:rPr>
        <w:t xml:space="preserve">Post et al. [2010]; </w:t>
      </w:r>
      <w:proofErr w:type="spellStart"/>
      <w:r w:rsidRPr="00C451C5">
        <w:rPr>
          <w:rFonts w:ascii="Arial" w:hAnsi="Arial" w:cs="Arial"/>
          <w:sz w:val="24"/>
          <w:szCs w:val="24"/>
        </w:rPr>
        <w:t>Bax</w:t>
      </w:r>
      <w:proofErr w:type="spellEnd"/>
      <w:r w:rsidRPr="00C451C5">
        <w:rPr>
          <w:rFonts w:ascii="Arial" w:hAnsi="Arial" w:cs="Arial"/>
          <w:sz w:val="24"/>
          <w:szCs w:val="24"/>
        </w:rPr>
        <w:t xml:space="preserve"> and Cairns [2014]</w:t>
      </w:r>
      <w:r w:rsidRPr="006C2F6F">
        <w:rPr>
          <w:rFonts w:ascii="Arial" w:hAnsi="Arial" w:cs="Arial"/>
          <w:sz w:val="24"/>
          <w:szCs w:val="24"/>
        </w:rPr>
        <w:t xml:space="preserve">). </w:t>
      </w:r>
      <w:r>
        <w:rPr>
          <w:rFonts w:ascii="Arial" w:hAnsi="Arial" w:cs="Arial"/>
          <w:sz w:val="24"/>
          <w:szCs w:val="24"/>
        </w:rPr>
        <w:t xml:space="preserve">The remineralisation of barite associated </w:t>
      </w:r>
      <w:r>
        <w:rPr>
          <w:rFonts w:ascii="Arial" w:hAnsi="Arial" w:cs="Arial"/>
          <w:sz w:val="24"/>
          <w:szCs w:val="24"/>
        </w:rPr>
        <w:lastRenderedPageBreak/>
        <w:t xml:space="preserve">with this </w:t>
      </w:r>
      <w:r w:rsidR="00D05A3F">
        <w:rPr>
          <w:rFonts w:ascii="Arial" w:hAnsi="Arial" w:cs="Arial"/>
          <w:sz w:val="24"/>
          <w:szCs w:val="24"/>
        </w:rPr>
        <w:t>organic carbon</w:t>
      </w:r>
      <w:r>
        <w:rPr>
          <w:rFonts w:ascii="Arial" w:hAnsi="Arial" w:cs="Arial"/>
          <w:sz w:val="24"/>
          <w:szCs w:val="24"/>
        </w:rPr>
        <w:t xml:space="preserve"> may result in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E</w:t>
      </w:r>
      <w:r w:rsidR="00605081">
        <w:rPr>
          <w:rFonts w:ascii="Arial" w:hAnsi="Arial" w:cs="Arial"/>
          <w:i/>
          <w:iCs/>
          <w:sz w:val="24"/>
          <w:szCs w:val="24"/>
        </w:rPr>
        <w:t>rrina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gracilis</w:t>
      </w:r>
      <w:proofErr w:type="spellEnd"/>
      <w:r>
        <w:rPr>
          <w:rFonts w:ascii="Arial" w:hAnsi="Arial" w:cs="Arial"/>
          <w:sz w:val="24"/>
          <w:szCs w:val="24"/>
        </w:rPr>
        <w:t xml:space="preserve"> experiencing systematically higher </w:t>
      </w:r>
      <w:r w:rsidRPr="00FA0ECA">
        <w:rPr>
          <w:rFonts w:ascii="Arial" w:hAnsi="Arial" w:cs="Arial"/>
          <w:sz w:val="24"/>
          <w:szCs w:val="24"/>
        </w:rPr>
        <w:t>[Ba]</w:t>
      </w:r>
      <w:r w:rsidRPr="00FA0ECA">
        <w:rPr>
          <w:rFonts w:ascii="Arial" w:hAnsi="Arial" w:cs="Arial"/>
          <w:i/>
          <w:sz w:val="24"/>
          <w:szCs w:val="24"/>
          <w:vertAlign w:val="subscript"/>
        </w:rPr>
        <w:t>SW</w:t>
      </w:r>
      <w:r>
        <w:rPr>
          <w:rFonts w:ascii="Arial" w:hAnsi="Arial" w:cs="Arial"/>
          <w:i/>
          <w:sz w:val="24"/>
          <w:szCs w:val="24"/>
          <w:vertAlign w:val="subscript"/>
        </w:rPr>
        <w:t xml:space="preserve"> </w:t>
      </w:r>
      <w:r>
        <w:rPr>
          <w:rFonts w:ascii="Arial" w:hAnsi="Arial" w:cs="Arial"/>
          <w:iCs/>
          <w:sz w:val="24"/>
          <w:szCs w:val="24"/>
        </w:rPr>
        <w:t>than other stylasterid species</w:t>
      </w:r>
      <w:r>
        <w:rPr>
          <w:rFonts w:ascii="Arial" w:hAnsi="Arial" w:cs="Arial"/>
          <w:sz w:val="24"/>
          <w:szCs w:val="24"/>
        </w:rPr>
        <w:t xml:space="preserve">, although one sample of the entirely aragonitic species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I</w:t>
      </w:r>
      <w:r w:rsidR="00AA3EE9">
        <w:rPr>
          <w:rFonts w:ascii="Arial" w:hAnsi="Arial" w:cs="Arial"/>
          <w:i/>
          <w:iCs/>
          <w:sz w:val="24"/>
          <w:szCs w:val="24"/>
        </w:rPr>
        <w:t>nferiolabiata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labiata</w:t>
      </w:r>
      <w:proofErr w:type="spellEnd"/>
      <w:r>
        <w:rPr>
          <w:rFonts w:ascii="Arial" w:hAnsi="Arial" w:cs="Arial"/>
          <w:sz w:val="24"/>
          <w:szCs w:val="24"/>
        </w:rPr>
        <w:t xml:space="preserve"> has lower Ba/Ca than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E</w:t>
      </w:r>
      <w:r w:rsidR="00605081">
        <w:rPr>
          <w:rFonts w:ascii="Arial" w:hAnsi="Arial" w:cs="Arial"/>
          <w:i/>
          <w:iCs/>
          <w:sz w:val="24"/>
          <w:szCs w:val="24"/>
        </w:rPr>
        <w:t>rrina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gracilis</w:t>
      </w:r>
      <w:proofErr w:type="spellEnd"/>
      <w:r>
        <w:rPr>
          <w:rFonts w:ascii="Arial" w:hAnsi="Arial" w:cs="Arial"/>
          <w:sz w:val="24"/>
          <w:szCs w:val="24"/>
        </w:rPr>
        <w:t xml:space="preserve">, despite being collected from the same locality </w:t>
      </w:r>
      <w:proofErr w:type="gramStart"/>
      <w:r>
        <w:rPr>
          <w:rFonts w:ascii="Arial" w:hAnsi="Arial" w:cs="Arial"/>
          <w:sz w:val="24"/>
          <w:szCs w:val="24"/>
        </w:rPr>
        <w:t>and also</w:t>
      </w:r>
      <w:proofErr w:type="gramEnd"/>
      <w:r>
        <w:rPr>
          <w:rFonts w:ascii="Arial" w:hAnsi="Arial" w:cs="Arial"/>
          <w:sz w:val="24"/>
          <w:szCs w:val="24"/>
        </w:rPr>
        <w:t xml:space="preserve"> being a member of this “field-forming” </w:t>
      </w:r>
      <w:r w:rsidRPr="006C2F6F">
        <w:rPr>
          <w:rFonts w:ascii="Arial" w:hAnsi="Arial" w:cs="Arial"/>
          <w:sz w:val="24"/>
          <w:szCs w:val="24"/>
        </w:rPr>
        <w:t>group (</w:t>
      </w:r>
      <w:proofErr w:type="spellStart"/>
      <w:r w:rsidRPr="006C2F6F">
        <w:rPr>
          <w:rFonts w:ascii="Arial" w:hAnsi="Arial" w:cs="Arial"/>
          <w:sz w:val="24"/>
          <w:szCs w:val="24"/>
        </w:rPr>
        <w:t>Bax</w:t>
      </w:r>
      <w:proofErr w:type="spellEnd"/>
      <w:r w:rsidRPr="006C2F6F">
        <w:rPr>
          <w:rFonts w:ascii="Arial" w:hAnsi="Arial" w:cs="Arial"/>
          <w:sz w:val="24"/>
          <w:szCs w:val="24"/>
        </w:rPr>
        <w:t xml:space="preserve"> and Cairns [2014]).</w:t>
      </w:r>
    </w:p>
    <w:p w14:paraId="65785C77" w14:textId="77777777" w:rsidR="005B0795" w:rsidRDefault="005B0795" w:rsidP="005B0795">
      <w:pPr>
        <w:rPr>
          <w:rFonts w:ascii="Arial" w:hAnsi="Arial" w:cs="Arial"/>
          <w:sz w:val="24"/>
          <w:szCs w:val="24"/>
        </w:rPr>
      </w:pPr>
    </w:p>
    <w:p w14:paraId="5580288E" w14:textId="417953CD" w:rsidR="005B0795" w:rsidRDefault="005B0795" w:rsidP="005B07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Whether the elevated and variable Ba/Ca of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E</w:t>
      </w:r>
      <w:r w:rsidR="00AA3EE9">
        <w:rPr>
          <w:rFonts w:ascii="Arial" w:hAnsi="Arial" w:cs="Arial"/>
          <w:i/>
          <w:iCs/>
          <w:sz w:val="24"/>
          <w:szCs w:val="24"/>
        </w:rPr>
        <w:t>rrina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gracilis</w:t>
      </w:r>
      <w:proofErr w:type="spellEnd"/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results from a calcification-related effect or is due to its </w:t>
      </w:r>
      <w:r w:rsidR="009C754C">
        <w:rPr>
          <w:rFonts w:ascii="Arial" w:hAnsi="Arial" w:cs="Arial"/>
          <w:sz w:val="24"/>
          <w:szCs w:val="24"/>
        </w:rPr>
        <w:t xml:space="preserve">specific habitat </w:t>
      </w:r>
      <w:r>
        <w:rPr>
          <w:rFonts w:ascii="Arial" w:hAnsi="Arial" w:cs="Arial"/>
          <w:sz w:val="24"/>
          <w:szCs w:val="24"/>
        </w:rPr>
        <w:t>is unknown. However, the uncertainty regarding Ba</w:t>
      </w:r>
      <w:r w:rsidR="00582AC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incorporation into this species, combined with its mixed mineralogy, means it is unsuitable for use in palaeoceanographic contexts.</w:t>
      </w:r>
    </w:p>
    <w:p w14:paraId="30A0BBEF" w14:textId="77777777" w:rsidR="005B0795" w:rsidRDefault="005B0795" w:rsidP="005B0795"/>
    <w:p w14:paraId="21568C54" w14:textId="719A5CDB" w:rsidR="005B0795" w:rsidRDefault="00345871" w:rsidP="003A63E8">
      <w:pPr>
        <w:keepNext/>
        <w:jc w:val="center"/>
      </w:pPr>
      <w:r>
        <w:rPr>
          <w:noProof/>
        </w:rPr>
        <w:drawing>
          <wp:inline distT="0" distB="0" distL="0" distR="0" wp14:anchorId="49E92EC6" wp14:editId="06E8313E">
            <wp:extent cx="3419863" cy="3419863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63" cy="341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23774" w14:textId="5B55E30C" w:rsidR="005B0795" w:rsidRPr="006C2F6F" w:rsidRDefault="005B0795" w:rsidP="005B0795">
      <w:pPr>
        <w:pStyle w:val="Caption"/>
        <w:spacing w:line="360" w:lineRule="auto"/>
        <w:rPr>
          <w:rFonts w:ascii="Arial" w:hAnsi="Arial" w:cs="Arial"/>
          <w:color w:val="auto"/>
          <w:sz w:val="24"/>
          <w:szCs w:val="24"/>
        </w:rPr>
      </w:pPr>
      <w:bookmarkStart w:id="12" w:name="_Ref96073619"/>
      <w:r w:rsidRPr="006C2F6F">
        <w:rPr>
          <w:rFonts w:ascii="Arial" w:hAnsi="Arial" w:cs="Arial"/>
          <w:color w:val="auto"/>
          <w:sz w:val="24"/>
          <w:szCs w:val="24"/>
        </w:rPr>
        <w:t xml:space="preserve">Figure </w:t>
      </w:r>
      <w:r w:rsidRPr="006C2F6F">
        <w:rPr>
          <w:rFonts w:ascii="Arial" w:hAnsi="Arial" w:cs="Arial"/>
          <w:color w:val="auto"/>
          <w:sz w:val="24"/>
          <w:szCs w:val="24"/>
        </w:rPr>
        <w:fldChar w:fldCharType="begin"/>
      </w:r>
      <w:r w:rsidRPr="006C2F6F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Pr="006C2F6F">
        <w:rPr>
          <w:rFonts w:ascii="Arial" w:hAnsi="Arial" w:cs="Arial"/>
          <w:color w:val="auto"/>
          <w:sz w:val="24"/>
          <w:szCs w:val="24"/>
        </w:rPr>
        <w:fldChar w:fldCharType="separate"/>
      </w:r>
      <w:r w:rsidR="00CF2FC2">
        <w:rPr>
          <w:rFonts w:ascii="Arial" w:hAnsi="Arial" w:cs="Arial"/>
          <w:noProof/>
          <w:color w:val="auto"/>
          <w:sz w:val="24"/>
          <w:szCs w:val="24"/>
        </w:rPr>
        <w:t>7</w:t>
      </w:r>
      <w:r w:rsidRPr="006C2F6F">
        <w:rPr>
          <w:rFonts w:ascii="Arial" w:hAnsi="Arial" w:cs="Arial"/>
          <w:color w:val="auto"/>
          <w:sz w:val="24"/>
          <w:szCs w:val="24"/>
        </w:rPr>
        <w:fldChar w:fldCharType="end"/>
      </w:r>
      <w:bookmarkEnd w:id="12"/>
      <w:r w:rsidR="006C2F6F">
        <w:rPr>
          <w:rFonts w:ascii="Arial" w:hAnsi="Arial" w:cs="Arial"/>
          <w:color w:val="auto"/>
          <w:sz w:val="24"/>
          <w:szCs w:val="24"/>
        </w:rPr>
        <w:t>.</w:t>
      </w:r>
      <w:r w:rsidR="008B6F34" w:rsidRPr="006C2F6F">
        <w:rPr>
          <w:rFonts w:ascii="Arial" w:hAnsi="Arial" w:cs="Arial"/>
          <w:color w:val="auto"/>
          <w:sz w:val="24"/>
          <w:szCs w:val="24"/>
        </w:rPr>
        <w:t xml:space="preserve"> </w:t>
      </w:r>
      <w:r w:rsidRPr="006C2F6F">
        <w:rPr>
          <w:rFonts w:ascii="Arial" w:hAnsi="Arial" w:cs="Arial"/>
          <w:color w:val="auto"/>
          <w:sz w:val="24"/>
          <w:szCs w:val="24"/>
        </w:rPr>
        <w:t>Cleaning experiments carried out on two</w:t>
      </w:r>
      <w:r w:rsidR="00E74ABA">
        <w:rPr>
          <w:rFonts w:ascii="Arial" w:hAnsi="Arial" w:cs="Arial"/>
          <w:color w:val="auto"/>
          <w:sz w:val="24"/>
          <w:szCs w:val="24"/>
        </w:rPr>
        <w:t xml:space="preserve"> mixed mineralogy</w:t>
      </w:r>
      <w:r w:rsidRPr="006C2F6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6C2F6F">
        <w:rPr>
          <w:rFonts w:ascii="Arial" w:hAnsi="Arial" w:cs="Arial"/>
          <w:color w:val="auto"/>
          <w:sz w:val="24"/>
          <w:szCs w:val="24"/>
        </w:rPr>
        <w:t>E</w:t>
      </w:r>
      <w:r w:rsidR="00A340A2">
        <w:rPr>
          <w:rFonts w:ascii="Arial" w:hAnsi="Arial" w:cs="Arial"/>
          <w:color w:val="auto"/>
          <w:sz w:val="24"/>
          <w:szCs w:val="24"/>
        </w:rPr>
        <w:t>rrina</w:t>
      </w:r>
      <w:proofErr w:type="spellEnd"/>
      <w:r w:rsidR="00A340A2">
        <w:rPr>
          <w:rFonts w:ascii="Arial" w:hAnsi="Arial" w:cs="Arial"/>
          <w:color w:val="auto"/>
          <w:sz w:val="24"/>
          <w:szCs w:val="24"/>
        </w:rPr>
        <w:t xml:space="preserve"> sp.</w:t>
      </w:r>
      <w:r w:rsidRPr="006C2F6F">
        <w:rPr>
          <w:rFonts w:ascii="Arial" w:hAnsi="Arial" w:cs="Arial"/>
          <w:color w:val="auto"/>
          <w:sz w:val="24"/>
          <w:szCs w:val="24"/>
        </w:rPr>
        <w:t xml:space="preserve"> corals. S</w:t>
      </w:r>
      <w:r w:rsidR="009C754C">
        <w:rPr>
          <w:rFonts w:ascii="Arial" w:hAnsi="Arial" w:cs="Arial"/>
          <w:color w:val="auto"/>
          <w:sz w:val="24"/>
          <w:szCs w:val="24"/>
        </w:rPr>
        <w:t>ymbols</w:t>
      </w:r>
      <w:r w:rsidRPr="006C2F6F">
        <w:rPr>
          <w:rFonts w:ascii="Arial" w:hAnsi="Arial" w:cs="Arial"/>
          <w:color w:val="auto"/>
          <w:sz w:val="24"/>
          <w:szCs w:val="24"/>
        </w:rPr>
        <w:t xml:space="preserve"> represent different replicates </w:t>
      </w:r>
      <w:r w:rsidR="00A340A2">
        <w:rPr>
          <w:rFonts w:ascii="Arial" w:hAnsi="Arial" w:cs="Arial"/>
          <w:color w:val="auto"/>
          <w:sz w:val="24"/>
          <w:szCs w:val="24"/>
        </w:rPr>
        <w:t xml:space="preserve">of the </w:t>
      </w:r>
      <w:r w:rsidRPr="006C2F6F">
        <w:rPr>
          <w:rFonts w:ascii="Arial" w:hAnsi="Arial" w:cs="Arial"/>
          <w:color w:val="auto"/>
          <w:sz w:val="24"/>
          <w:szCs w:val="24"/>
        </w:rPr>
        <w:t>same powders.</w:t>
      </w:r>
      <w:r w:rsidR="00D11F5C">
        <w:rPr>
          <w:rFonts w:ascii="Arial" w:hAnsi="Arial" w:cs="Arial"/>
          <w:color w:val="auto"/>
          <w:sz w:val="24"/>
          <w:szCs w:val="24"/>
        </w:rPr>
        <w:t xml:space="preserve"> </w:t>
      </w:r>
      <w:r w:rsidR="00685020">
        <w:rPr>
          <w:rFonts w:ascii="Arial" w:hAnsi="Arial" w:cs="Arial"/>
          <w:color w:val="auto"/>
          <w:sz w:val="24"/>
          <w:szCs w:val="24"/>
        </w:rPr>
        <w:t>The</w:t>
      </w:r>
      <w:r w:rsidR="00D878AE">
        <w:rPr>
          <w:rFonts w:ascii="Arial" w:hAnsi="Arial" w:cs="Arial"/>
          <w:color w:val="auto"/>
          <w:sz w:val="24"/>
          <w:szCs w:val="24"/>
        </w:rPr>
        <w:t xml:space="preserve"> two corals used were </w:t>
      </w:r>
      <w:r w:rsidR="00D878AE" w:rsidRPr="00D878AE">
        <w:rPr>
          <w:rFonts w:ascii="Arial" w:hAnsi="Arial" w:cs="Arial"/>
          <w:color w:val="auto"/>
          <w:sz w:val="24"/>
          <w:szCs w:val="24"/>
        </w:rPr>
        <w:t>JR15005-113-2421-Egr2421</w:t>
      </w:r>
      <w:r w:rsidR="00D878AE">
        <w:rPr>
          <w:rFonts w:ascii="Arial" w:hAnsi="Arial" w:cs="Arial"/>
          <w:color w:val="auto"/>
          <w:sz w:val="24"/>
          <w:szCs w:val="24"/>
        </w:rPr>
        <w:t xml:space="preserve"> (</w:t>
      </w:r>
      <w:r w:rsidR="00D11F5C">
        <w:rPr>
          <w:rFonts w:ascii="Arial" w:hAnsi="Arial" w:cs="Arial"/>
          <w:color w:val="auto"/>
          <w:sz w:val="24"/>
          <w:szCs w:val="24"/>
        </w:rPr>
        <w:t>Egr2421</w:t>
      </w:r>
      <w:r w:rsidR="00D878AE">
        <w:rPr>
          <w:rFonts w:ascii="Arial" w:hAnsi="Arial" w:cs="Arial"/>
          <w:color w:val="auto"/>
          <w:sz w:val="24"/>
          <w:szCs w:val="24"/>
        </w:rPr>
        <w:t>)</w:t>
      </w:r>
      <w:r w:rsidR="00D11F5C">
        <w:rPr>
          <w:rFonts w:ascii="Arial" w:hAnsi="Arial" w:cs="Arial"/>
          <w:color w:val="auto"/>
          <w:sz w:val="24"/>
          <w:szCs w:val="24"/>
        </w:rPr>
        <w:t xml:space="preserve"> and</w:t>
      </w:r>
      <w:r w:rsidR="00D878AE">
        <w:rPr>
          <w:rFonts w:ascii="Arial" w:hAnsi="Arial" w:cs="Arial"/>
          <w:color w:val="auto"/>
          <w:sz w:val="24"/>
          <w:szCs w:val="24"/>
        </w:rPr>
        <w:t xml:space="preserve"> </w:t>
      </w:r>
      <w:r w:rsidR="005D18B8">
        <w:rPr>
          <w:rFonts w:ascii="Arial" w:hAnsi="Arial" w:cs="Arial"/>
          <w:color w:val="auto"/>
          <w:sz w:val="24"/>
          <w:szCs w:val="24"/>
        </w:rPr>
        <w:t>J</w:t>
      </w:r>
      <w:r w:rsidR="005D18B8" w:rsidRPr="005D18B8">
        <w:rPr>
          <w:rFonts w:ascii="Arial" w:hAnsi="Arial" w:cs="Arial"/>
          <w:color w:val="auto"/>
          <w:sz w:val="24"/>
          <w:szCs w:val="24"/>
        </w:rPr>
        <w:t>R15005-113-2426-Egr2426</w:t>
      </w:r>
      <w:r w:rsidR="00D11F5C">
        <w:rPr>
          <w:rFonts w:ascii="Arial" w:hAnsi="Arial" w:cs="Arial"/>
          <w:color w:val="auto"/>
          <w:sz w:val="24"/>
          <w:szCs w:val="24"/>
        </w:rPr>
        <w:t xml:space="preserve"> </w:t>
      </w:r>
      <w:r w:rsidR="005D18B8">
        <w:rPr>
          <w:rFonts w:ascii="Arial" w:hAnsi="Arial" w:cs="Arial"/>
          <w:color w:val="auto"/>
          <w:sz w:val="24"/>
          <w:szCs w:val="24"/>
        </w:rPr>
        <w:t>(</w:t>
      </w:r>
      <w:r w:rsidR="00D11F5C">
        <w:rPr>
          <w:rFonts w:ascii="Arial" w:hAnsi="Arial" w:cs="Arial"/>
          <w:color w:val="auto"/>
          <w:sz w:val="24"/>
          <w:szCs w:val="24"/>
        </w:rPr>
        <w:t>Egr2426</w:t>
      </w:r>
      <w:r w:rsidR="005D18B8">
        <w:rPr>
          <w:rFonts w:ascii="Arial" w:hAnsi="Arial" w:cs="Arial"/>
          <w:color w:val="auto"/>
          <w:sz w:val="24"/>
          <w:szCs w:val="24"/>
        </w:rPr>
        <w:t>)</w:t>
      </w:r>
      <w:r w:rsidR="00685020">
        <w:rPr>
          <w:rFonts w:ascii="Arial" w:hAnsi="Arial" w:cs="Arial"/>
          <w:color w:val="auto"/>
          <w:sz w:val="24"/>
          <w:szCs w:val="24"/>
        </w:rPr>
        <w:t>.</w:t>
      </w:r>
      <w:r w:rsidR="00D11F5C">
        <w:rPr>
          <w:rFonts w:ascii="Arial" w:hAnsi="Arial" w:cs="Arial"/>
          <w:color w:val="auto"/>
          <w:sz w:val="24"/>
          <w:szCs w:val="24"/>
        </w:rPr>
        <w:t xml:space="preserve"> </w:t>
      </w:r>
      <w:r w:rsidRPr="006C2F6F">
        <w:rPr>
          <w:rFonts w:ascii="Arial" w:hAnsi="Arial" w:cs="Arial"/>
          <w:color w:val="auto"/>
          <w:sz w:val="24"/>
          <w:szCs w:val="24"/>
        </w:rPr>
        <w:t xml:space="preserve"> Open symbols were cleaned by standard oxidative techniques</w:t>
      </w:r>
      <w:r w:rsidR="00C80F84">
        <w:rPr>
          <w:rFonts w:ascii="Arial" w:hAnsi="Arial" w:cs="Arial"/>
          <w:color w:val="auto"/>
          <w:sz w:val="24"/>
          <w:szCs w:val="24"/>
        </w:rPr>
        <w:t xml:space="preserve"> (ox)</w:t>
      </w:r>
      <w:r w:rsidRPr="006C2F6F">
        <w:rPr>
          <w:rFonts w:ascii="Arial" w:hAnsi="Arial" w:cs="Arial"/>
          <w:color w:val="auto"/>
          <w:sz w:val="24"/>
          <w:szCs w:val="24"/>
        </w:rPr>
        <w:t>, filled symbols were additionally treated wit</w:t>
      </w:r>
      <w:r w:rsidR="00582AC3" w:rsidRPr="006C2F6F">
        <w:rPr>
          <w:rFonts w:ascii="Arial" w:hAnsi="Arial" w:cs="Arial"/>
          <w:color w:val="auto"/>
          <w:sz w:val="24"/>
          <w:szCs w:val="24"/>
        </w:rPr>
        <w:t>h DTPA</w:t>
      </w:r>
      <w:r w:rsidR="00C80F84">
        <w:rPr>
          <w:rFonts w:ascii="Arial" w:hAnsi="Arial" w:cs="Arial"/>
          <w:color w:val="auto"/>
          <w:sz w:val="24"/>
          <w:szCs w:val="24"/>
        </w:rPr>
        <w:t xml:space="preserve"> (ox + DTPA)</w:t>
      </w:r>
      <w:r w:rsidR="00582AC3" w:rsidRPr="006C2F6F">
        <w:rPr>
          <w:rFonts w:ascii="Arial" w:hAnsi="Arial" w:cs="Arial"/>
          <w:color w:val="auto"/>
          <w:sz w:val="24"/>
          <w:szCs w:val="24"/>
        </w:rPr>
        <w:t>.</w:t>
      </w:r>
      <w:r w:rsidR="002044E2">
        <w:rPr>
          <w:rFonts w:ascii="Arial" w:hAnsi="Arial" w:cs="Arial"/>
          <w:color w:val="auto"/>
          <w:sz w:val="24"/>
          <w:szCs w:val="24"/>
        </w:rPr>
        <w:t xml:space="preserve"> Error bars represent analytical errors (RSD; 2s)</w:t>
      </w:r>
      <w:r w:rsidR="002B62D8">
        <w:rPr>
          <w:rFonts w:ascii="Arial" w:hAnsi="Arial" w:cs="Arial"/>
          <w:color w:val="auto"/>
          <w:sz w:val="24"/>
          <w:szCs w:val="24"/>
        </w:rPr>
        <w:t>.</w:t>
      </w:r>
    </w:p>
    <w:p w14:paraId="1A78CC2B" w14:textId="0EAB1CD6" w:rsidR="005B0795" w:rsidRDefault="005B0795" w:rsidP="005A0300">
      <w:pPr>
        <w:ind w:right="270"/>
        <w:rPr>
          <w:rFonts w:ascii="Arial" w:hAnsi="Arial" w:cs="Arial"/>
          <w:b/>
          <w:bCs/>
          <w:sz w:val="24"/>
          <w:szCs w:val="24"/>
        </w:rPr>
      </w:pPr>
    </w:p>
    <w:p w14:paraId="557DEB86" w14:textId="06B341AD" w:rsidR="002C3BD5" w:rsidRDefault="002C3BD5" w:rsidP="005A0300">
      <w:pPr>
        <w:ind w:right="270"/>
        <w:rPr>
          <w:rFonts w:ascii="Arial" w:hAnsi="Arial" w:cs="Arial"/>
          <w:b/>
          <w:bCs/>
          <w:sz w:val="24"/>
          <w:szCs w:val="24"/>
        </w:rPr>
      </w:pPr>
    </w:p>
    <w:p w14:paraId="25EB4292" w14:textId="6BF73A45" w:rsidR="002C3BD5" w:rsidRDefault="002C3BD5" w:rsidP="005A0300">
      <w:pPr>
        <w:ind w:right="270"/>
        <w:rPr>
          <w:rFonts w:ascii="Arial" w:hAnsi="Arial" w:cs="Arial"/>
          <w:b/>
          <w:bCs/>
          <w:sz w:val="24"/>
          <w:szCs w:val="24"/>
        </w:rPr>
      </w:pPr>
    </w:p>
    <w:p w14:paraId="73070A26" w14:textId="77777777" w:rsidR="00B9796F" w:rsidRPr="00B9796F" w:rsidRDefault="00B9796F" w:rsidP="00AA48E0">
      <w:pPr>
        <w:pStyle w:val="Style1"/>
      </w:pPr>
      <w:bookmarkStart w:id="13" w:name="_Ref112073332"/>
      <w:r w:rsidRPr="00B9796F">
        <w:lastRenderedPageBreak/>
        <w:t>Bamboo coral Ba/Ca</w:t>
      </w:r>
      <w:bookmarkEnd w:id="13"/>
    </w:p>
    <w:p w14:paraId="701D50A2" w14:textId="77777777" w:rsidR="00B9796F" w:rsidRDefault="00B9796F" w:rsidP="00B9796F">
      <w:pPr>
        <w:rPr>
          <w:rFonts w:ascii="Arial" w:hAnsi="Arial" w:cs="Arial"/>
          <w:b/>
          <w:bCs/>
          <w:sz w:val="24"/>
          <w:szCs w:val="24"/>
        </w:rPr>
      </w:pPr>
    </w:p>
    <w:p w14:paraId="2FAB485F" w14:textId="12882102" w:rsidR="00B9796F" w:rsidRDefault="00B9796F" w:rsidP="00B9796F">
      <w:pPr>
        <w:rPr>
          <w:rFonts w:ascii="Arial" w:hAnsi="Arial" w:cs="Arial"/>
          <w:color w:val="auto"/>
          <w:sz w:val="24"/>
          <w:szCs w:val="24"/>
        </w:rPr>
      </w:pPr>
      <w:r w:rsidRPr="001B1BBC">
        <w:rPr>
          <w:rFonts w:ascii="Arial" w:hAnsi="Arial" w:cs="Arial"/>
          <w:sz w:val="24"/>
          <w:szCs w:val="24"/>
        </w:rPr>
        <w:t>Bamboo coral Ba/Ca has previously been shown to correlate with [Ba]</w:t>
      </w:r>
      <w:r w:rsidRPr="001B1BBC">
        <w:rPr>
          <w:rFonts w:ascii="Arial" w:hAnsi="Arial" w:cs="Arial"/>
          <w:i/>
          <w:iCs/>
          <w:sz w:val="24"/>
          <w:szCs w:val="24"/>
          <w:vertAlign w:val="subscript"/>
        </w:rPr>
        <w:t>SW</w:t>
      </w:r>
      <w:r w:rsidRPr="001B1BBC">
        <w:rPr>
          <w:rFonts w:ascii="Arial" w:hAnsi="Arial" w:cs="Arial"/>
          <w:i/>
          <w:iCs/>
          <w:sz w:val="24"/>
          <w:szCs w:val="24"/>
        </w:rPr>
        <w:t xml:space="preserve"> </w:t>
      </w:r>
      <w:r w:rsidRPr="001B1BBC">
        <w:rPr>
          <w:rFonts w:ascii="Arial" w:hAnsi="Arial" w:cs="Arial"/>
          <w:sz w:val="24"/>
          <w:szCs w:val="24"/>
        </w:rPr>
        <w:t>(</w:t>
      </w:r>
      <w:proofErr w:type="spellStart"/>
      <w:r w:rsidRPr="001B1BBC">
        <w:rPr>
          <w:rFonts w:ascii="Arial" w:hAnsi="Arial" w:cs="Arial"/>
          <w:sz w:val="24"/>
          <w:szCs w:val="24"/>
        </w:rPr>
        <w:t>LaVigne</w:t>
      </w:r>
      <w:proofErr w:type="spellEnd"/>
      <w:r w:rsidRPr="001B1BBC">
        <w:rPr>
          <w:rFonts w:ascii="Arial" w:hAnsi="Arial" w:cs="Arial"/>
          <w:sz w:val="24"/>
          <w:szCs w:val="24"/>
        </w:rPr>
        <w:t xml:space="preserve"> et al. [2011]). Our high-Mg </w:t>
      </w:r>
      <w:proofErr w:type="spellStart"/>
      <w:r w:rsidRPr="001B1BBC">
        <w:rPr>
          <w:rFonts w:ascii="Arial" w:hAnsi="Arial" w:cs="Arial"/>
          <w:sz w:val="24"/>
          <w:szCs w:val="24"/>
        </w:rPr>
        <w:t>calcitic</w:t>
      </w:r>
      <w:proofErr w:type="spellEnd"/>
      <w:r w:rsidRPr="001B1BBC">
        <w:rPr>
          <w:rFonts w:ascii="Arial" w:hAnsi="Arial" w:cs="Arial"/>
          <w:sz w:val="24"/>
          <w:szCs w:val="24"/>
        </w:rPr>
        <w:t xml:space="preserve"> stylasterid</w:t>
      </w:r>
      <w:r w:rsidR="001028E8">
        <w:rPr>
          <w:rFonts w:ascii="Arial" w:hAnsi="Arial" w:cs="Arial"/>
          <w:sz w:val="24"/>
          <w:szCs w:val="24"/>
        </w:rPr>
        <w:t xml:space="preserve"> Ba/Ca vs [Ba]</w:t>
      </w:r>
      <w:r w:rsidR="001028E8" w:rsidRPr="001028E8">
        <w:rPr>
          <w:rFonts w:ascii="Arial" w:hAnsi="Arial" w:cs="Arial"/>
          <w:i/>
          <w:iCs/>
          <w:sz w:val="24"/>
          <w:szCs w:val="24"/>
          <w:vertAlign w:val="subscript"/>
        </w:rPr>
        <w:t>SW</w:t>
      </w:r>
      <w:r w:rsidRPr="001B1BBC">
        <w:rPr>
          <w:rFonts w:ascii="Arial" w:hAnsi="Arial" w:cs="Arial"/>
          <w:sz w:val="24"/>
          <w:szCs w:val="24"/>
        </w:rPr>
        <w:t xml:space="preserve"> relationship is steeper than that found for bamboo corals (</w:t>
      </w:r>
      <w:proofErr w:type="spellStart"/>
      <w:r w:rsidR="001028E8" w:rsidRPr="001B1BBC">
        <w:rPr>
          <w:rFonts w:ascii="Arial" w:hAnsi="Arial" w:cs="Arial"/>
          <w:sz w:val="24"/>
          <w:szCs w:val="24"/>
        </w:rPr>
        <w:t>LaVigne</w:t>
      </w:r>
      <w:proofErr w:type="spellEnd"/>
      <w:r w:rsidR="001028E8" w:rsidRPr="001B1BBC">
        <w:rPr>
          <w:rFonts w:ascii="Arial" w:hAnsi="Arial" w:cs="Arial"/>
          <w:sz w:val="24"/>
          <w:szCs w:val="24"/>
        </w:rPr>
        <w:t xml:space="preserve"> et al. [2011]</w:t>
      </w:r>
      <w:r w:rsidR="001028E8">
        <w:rPr>
          <w:rFonts w:ascii="Arial" w:hAnsi="Arial" w:cs="Arial"/>
          <w:sz w:val="24"/>
          <w:szCs w:val="24"/>
        </w:rPr>
        <w:t xml:space="preserve">; </w:t>
      </w:r>
      <w:r w:rsidRPr="001B1BBC">
        <w:rPr>
          <w:rFonts w:ascii="Arial" w:hAnsi="Arial" w:cs="Arial"/>
          <w:sz w:val="24"/>
          <w:szCs w:val="24"/>
        </w:rPr>
        <w:t xml:space="preserve">red line in </w:t>
      </w:r>
      <w:r w:rsidRPr="001B1BBC">
        <w:rPr>
          <w:rFonts w:ascii="Arial" w:hAnsi="Arial" w:cs="Arial"/>
          <w:sz w:val="24"/>
          <w:szCs w:val="24"/>
        </w:rPr>
        <w:fldChar w:fldCharType="begin"/>
      </w:r>
      <w:r w:rsidRPr="001B1BBC">
        <w:rPr>
          <w:rFonts w:ascii="Arial" w:hAnsi="Arial" w:cs="Arial"/>
          <w:sz w:val="24"/>
          <w:szCs w:val="24"/>
        </w:rPr>
        <w:instrText xml:space="preserve"> REF _Ref95835959 \h  \* MERGEFORMAT </w:instrText>
      </w:r>
      <w:r w:rsidRPr="001B1BBC">
        <w:rPr>
          <w:rFonts w:ascii="Arial" w:hAnsi="Arial" w:cs="Arial"/>
          <w:sz w:val="24"/>
          <w:szCs w:val="24"/>
        </w:rPr>
      </w:r>
      <w:r w:rsidRPr="001B1BBC">
        <w:rPr>
          <w:rFonts w:ascii="Arial" w:hAnsi="Arial" w:cs="Arial"/>
          <w:sz w:val="24"/>
          <w:szCs w:val="24"/>
        </w:rPr>
        <w:fldChar w:fldCharType="separate"/>
      </w:r>
      <w:r w:rsidR="00CF6672" w:rsidRPr="005B5403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CF6672">
        <w:rPr>
          <w:rFonts w:ascii="Arial" w:hAnsi="Arial" w:cs="Arial"/>
          <w:noProof/>
          <w:color w:val="auto"/>
          <w:sz w:val="24"/>
          <w:szCs w:val="24"/>
        </w:rPr>
        <w:t>8</w:t>
      </w:r>
      <w:r w:rsidRPr="001B1BBC">
        <w:rPr>
          <w:rFonts w:ascii="Arial" w:hAnsi="Arial" w:cs="Arial"/>
          <w:sz w:val="24"/>
          <w:szCs w:val="24"/>
        </w:rPr>
        <w:fldChar w:fldCharType="end"/>
      </w:r>
      <w:r w:rsidRPr="001B1BBC">
        <w:rPr>
          <w:rFonts w:ascii="Arial" w:hAnsi="Arial" w:cs="Arial"/>
          <w:sz w:val="24"/>
          <w:szCs w:val="24"/>
        </w:rPr>
        <w:t xml:space="preserve">). </w:t>
      </w:r>
      <w:r w:rsidR="000556D9" w:rsidRPr="001B1BBC">
        <w:rPr>
          <w:rFonts w:ascii="Arial" w:hAnsi="Arial" w:cs="Arial"/>
          <w:sz w:val="24"/>
          <w:szCs w:val="24"/>
        </w:rPr>
        <w:t>However, closer inspection of the bamboo coral data reveals a reduction in Ba-incorporation at high [Ba]</w:t>
      </w:r>
      <w:r w:rsidR="000556D9" w:rsidRPr="001B1BBC">
        <w:rPr>
          <w:rFonts w:ascii="Arial" w:hAnsi="Arial" w:cs="Arial"/>
          <w:i/>
          <w:iCs/>
          <w:sz w:val="24"/>
          <w:szCs w:val="24"/>
          <w:vertAlign w:val="subscript"/>
        </w:rPr>
        <w:t>SW</w:t>
      </w:r>
      <w:r w:rsidR="000556D9" w:rsidRPr="001B1BBC">
        <w:rPr>
          <w:rFonts w:ascii="Arial" w:hAnsi="Arial" w:cs="Arial"/>
          <w:i/>
          <w:iCs/>
          <w:sz w:val="24"/>
          <w:szCs w:val="24"/>
        </w:rPr>
        <w:t xml:space="preserve"> </w:t>
      </w:r>
      <w:r w:rsidR="000556D9" w:rsidRPr="001B1BBC">
        <w:rPr>
          <w:rFonts w:ascii="Arial" w:hAnsi="Arial" w:cs="Arial"/>
          <w:sz w:val="24"/>
          <w:szCs w:val="24"/>
        </w:rPr>
        <w:t xml:space="preserve">(compare grey and red lines in </w:t>
      </w:r>
      <w:r w:rsidR="000556D9" w:rsidRPr="001B1BBC">
        <w:rPr>
          <w:rFonts w:ascii="Arial" w:hAnsi="Arial" w:cs="Arial"/>
          <w:sz w:val="24"/>
          <w:szCs w:val="24"/>
        </w:rPr>
        <w:fldChar w:fldCharType="begin"/>
      </w:r>
      <w:r w:rsidR="000556D9" w:rsidRPr="001B1BBC">
        <w:rPr>
          <w:rFonts w:ascii="Arial" w:hAnsi="Arial" w:cs="Arial"/>
          <w:sz w:val="24"/>
          <w:szCs w:val="24"/>
        </w:rPr>
        <w:instrText xml:space="preserve"> REF _Ref95835959 \h  \* MERGEFORMAT </w:instrText>
      </w:r>
      <w:r w:rsidR="000556D9" w:rsidRPr="001B1BBC">
        <w:rPr>
          <w:rFonts w:ascii="Arial" w:hAnsi="Arial" w:cs="Arial"/>
          <w:sz w:val="24"/>
          <w:szCs w:val="24"/>
        </w:rPr>
      </w:r>
      <w:r w:rsidR="000556D9" w:rsidRPr="001B1BBC">
        <w:rPr>
          <w:rFonts w:ascii="Arial" w:hAnsi="Arial" w:cs="Arial"/>
          <w:sz w:val="24"/>
          <w:szCs w:val="24"/>
        </w:rPr>
        <w:fldChar w:fldCharType="separate"/>
      </w:r>
      <w:r w:rsidR="000556D9" w:rsidRPr="005B5403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0556D9">
        <w:rPr>
          <w:rFonts w:ascii="Arial" w:hAnsi="Arial" w:cs="Arial"/>
          <w:noProof/>
          <w:color w:val="auto"/>
          <w:sz w:val="24"/>
          <w:szCs w:val="24"/>
        </w:rPr>
        <w:t>8</w:t>
      </w:r>
      <w:r w:rsidR="000556D9" w:rsidRPr="001B1BBC">
        <w:rPr>
          <w:rFonts w:ascii="Arial" w:hAnsi="Arial" w:cs="Arial"/>
          <w:sz w:val="24"/>
          <w:szCs w:val="24"/>
        </w:rPr>
        <w:fldChar w:fldCharType="end"/>
      </w:r>
      <w:r w:rsidR="000556D9" w:rsidRPr="001B1BBC">
        <w:rPr>
          <w:rFonts w:ascii="Arial" w:hAnsi="Arial" w:cs="Arial"/>
          <w:sz w:val="24"/>
          <w:szCs w:val="24"/>
        </w:rPr>
        <w:t>)</w:t>
      </w:r>
      <w:r w:rsidR="000556D9">
        <w:rPr>
          <w:rFonts w:ascii="Arial" w:hAnsi="Arial" w:cs="Arial"/>
          <w:sz w:val="24"/>
          <w:szCs w:val="24"/>
        </w:rPr>
        <w:t xml:space="preserve">, likely driven by </w:t>
      </w:r>
      <w:r w:rsidR="002A04A6">
        <w:rPr>
          <w:rFonts w:ascii="Arial" w:hAnsi="Arial" w:cs="Arial"/>
          <w:sz w:val="24"/>
          <w:szCs w:val="24"/>
        </w:rPr>
        <w:t xml:space="preserve">decreasing bamboo coral </w:t>
      </w:r>
      <w:proofErr w:type="spellStart"/>
      <w:r w:rsidR="002A04A6">
        <w:rPr>
          <w:rFonts w:ascii="Arial" w:hAnsi="Arial" w:cs="Arial"/>
          <w:sz w:val="24"/>
          <w:szCs w:val="24"/>
        </w:rPr>
        <w:t>D</w:t>
      </w:r>
      <w:r w:rsidR="002A04A6" w:rsidRPr="002A04A6">
        <w:rPr>
          <w:rFonts w:ascii="Arial" w:hAnsi="Arial" w:cs="Arial"/>
          <w:i/>
          <w:iCs/>
          <w:sz w:val="24"/>
          <w:szCs w:val="24"/>
          <w:vertAlign w:val="subscript"/>
        </w:rPr>
        <w:t>Ba</w:t>
      </w:r>
      <w:proofErr w:type="spellEnd"/>
      <w:r w:rsidR="002A04A6">
        <w:rPr>
          <w:rFonts w:ascii="Arial" w:hAnsi="Arial" w:cs="Arial"/>
          <w:sz w:val="24"/>
          <w:szCs w:val="24"/>
        </w:rPr>
        <w:t xml:space="preserve"> with increasing water depth (</w:t>
      </w:r>
      <w:proofErr w:type="spellStart"/>
      <w:r w:rsidR="002A04A6">
        <w:rPr>
          <w:rFonts w:ascii="Arial" w:hAnsi="Arial" w:cs="Arial"/>
          <w:sz w:val="24"/>
          <w:szCs w:val="24"/>
        </w:rPr>
        <w:t>Geyman</w:t>
      </w:r>
      <w:proofErr w:type="spellEnd"/>
      <w:r w:rsidR="002A04A6">
        <w:rPr>
          <w:rFonts w:ascii="Arial" w:hAnsi="Arial" w:cs="Arial"/>
          <w:sz w:val="24"/>
          <w:szCs w:val="24"/>
        </w:rPr>
        <w:t xml:space="preserve"> et al. [2019])</w:t>
      </w:r>
      <w:r w:rsidR="000556D9" w:rsidRPr="001B1BBC">
        <w:rPr>
          <w:rFonts w:ascii="Arial" w:hAnsi="Arial" w:cs="Arial"/>
          <w:sz w:val="24"/>
          <w:szCs w:val="24"/>
        </w:rPr>
        <w:t>.</w:t>
      </w:r>
      <w:r w:rsidR="00C1699F">
        <w:rPr>
          <w:rFonts w:ascii="Arial" w:hAnsi="Arial" w:cs="Arial"/>
          <w:sz w:val="24"/>
          <w:szCs w:val="24"/>
        </w:rPr>
        <w:t xml:space="preserve"> </w:t>
      </w:r>
      <w:r w:rsidRPr="001B1BBC">
        <w:rPr>
          <w:rFonts w:ascii="Arial" w:hAnsi="Arial" w:cs="Arial"/>
          <w:sz w:val="24"/>
          <w:szCs w:val="24"/>
        </w:rPr>
        <w:t>When</w:t>
      </w:r>
      <w:r w:rsidR="00924FFA">
        <w:rPr>
          <w:rFonts w:ascii="Arial" w:hAnsi="Arial" w:cs="Arial"/>
          <w:sz w:val="24"/>
          <w:szCs w:val="24"/>
        </w:rPr>
        <w:t xml:space="preserve"> </w:t>
      </w:r>
      <w:r w:rsidRPr="001B1BBC">
        <w:rPr>
          <w:rFonts w:ascii="Arial" w:hAnsi="Arial" w:cs="Arial"/>
          <w:sz w:val="24"/>
          <w:szCs w:val="24"/>
        </w:rPr>
        <w:t>bamboo coral samples from</w:t>
      </w:r>
      <w:r w:rsidR="00C82143">
        <w:rPr>
          <w:rFonts w:ascii="Arial" w:hAnsi="Arial" w:cs="Arial"/>
          <w:sz w:val="24"/>
          <w:szCs w:val="24"/>
        </w:rPr>
        <w:t xml:space="preserve"> the range of [Ba]</w:t>
      </w:r>
      <w:r w:rsidR="00C82143" w:rsidRPr="00924FFA">
        <w:rPr>
          <w:rFonts w:ascii="Arial" w:hAnsi="Arial" w:cs="Arial"/>
          <w:i/>
          <w:iCs/>
          <w:sz w:val="24"/>
          <w:szCs w:val="24"/>
          <w:vertAlign w:val="subscript"/>
        </w:rPr>
        <w:t>SW</w:t>
      </w:r>
      <w:r w:rsidR="004917F0">
        <w:rPr>
          <w:rFonts w:ascii="Arial" w:hAnsi="Arial" w:cs="Arial"/>
          <w:sz w:val="24"/>
          <w:szCs w:val="24"/>
        </w:rPr>
        <w:t xml:space="preserve"> </w:t>
      </w:r>
      <w:r w:rsidR="00924FFA">
        <w:rPr>
          <w:rFonts w:ascii="Arial" w:hAnsi="Arial" w:cs="Arial"/>
          <w:sz w:val="24"/>
          <w:szCs w:val="24"/>
        </w:rPr>
        <w:t xml:space="preserve">represented in our </w:t>
      </w:r>
      <w:r w:rsidR="00F17145">
        <w:rPr>
          <w:rFonts w:ascii="Arial" w:hAnsi="Arial" w:cs="Arial"/>
          <w:sz w:val="24"/>
          <w:szCs w:val="24"/>
        </w:rPr>
        <w:t xml:space="preserve">stylasterid </w:t>
      </w:r>
      <w:r w:rsidR="00924FFA">
        <w:rPr>
          <w:rFonts w:ascii="Arial" w:hAnsi="Arial" w:cs="Arial"/>
          <w:sz w:val="24"/>
          <w:szCs w:val="24"/>
        </w:rPr>
        <w:t>study</w:t>
      </w:r>
      <w:r w:rsidRPr="001B1BBC">
        <w:rPr>
          <w:rFonts w:ascii="Arial" w:hAnsi="Arial" w:cs="Arial"/>
          <w:sz w:val="24"/>
          <w:szCs w:val="24"/>
        </w:rPr>
        <w:t xml:space="preserve"> </w:t>
      </w:r>
      <w:r w:rsidR="00924FFA">
        <w:rPr>
          <w:rFonts w:ascii="Arial" w:hAnsi="Arial" w:cs="Arial"/>
          <w:sz w:val="24"/>
          <w:szCs w:val="24"/>
        </w:rPr>
        <w:t xml:space="preserve">(i.e. </w:t>
      </w:r>
      <w:r w:rsidRPr="001B1BBC">
        <w:rPr>
          <w:rFonts w:ascii="Arial" w:hAnsi="Arial" w:cs="Arial"/>
          <w:sz w:val="24"/>
          <w:szCs w:val="24"/>
        </w:rPr>
        <w:t>[Ba]</w:t>
      </w:r>
      <w:r w:rsidRPr="001B1BBC">
        <w:rPr>
          <w:rFonts w:ascii="Arial" w:hAnsi="Arial" w:cs="Arial"/>
          <w:i/>
          <w:iCs/>
          <w:sz w:val="24"/>
          <w:szCs w:val="24"/>
          <w:vertAlign w:val="subscript"/>
        </w:rPr>
        <w:t>SW</w:t>
      </w:r>
      <w:r w:rsidRPr="001B1BBC">
        <w:rPr>
          <w:rFonts w:ascii="Arial" w:hAnsi="Arial" w:cs="Arial"/>
          <w:i/>
          <w:iCs/>
          <w:sz w:val="24"/>
          <w:szCs w:val="24"/>
        </w:rPr>
        <w:t xml:space="preserve"> </w:t>
      </w:r>
      <w:r w:rsidRPr="001B1BBC">
        <w:rPr>
          <w:rFonts w:ascii="Arial" w:hAnsi="Arial" w:cs="Arial"/>
          <w:sz w:val="24"/>
          <w:szCs w:val="24"/>
        </w:rPr>
        <w:t>&lt; 10</w:t>
      </w:r>
      <w:r>
        <w:rPr>
          <w:rFonts w:ascii="Arial" w:hAnsi="Arial" w:cs="Arial"/>
          <w:sz w:val="24"/>
          <w:szCs w:val="24"/>
        </w:rPr>
        <w:t>5</w:t>
      </w:r>
      <w:r w:rsidRPr="001B1BBC">
        <w:rPr>
          <w:rFonts w:ascii="Arial" w:hAnsi="Arial" w:cs="Arial"/>
          <w:sz w:val="24"/>
          <w:szCs w:val="24"/>
        </w:rPr>
        <w:t xml:space="preserve"> nmol/kg</w:t>
      </w:r>
      <w:r w:rsidR="00924FFA">
        <w:rPr>
          <w:rFonts w:ascii="Arial" w:hAnsi="Arial" w:cs="Arial"/>
          <w:sz w:val="24"/>
          <w:szCs w:val="24"/>
        </w:rPr>
        <w:t>)</w:t>
      </w:r>
      <w:r w:rsidR="00205F34">
        <w:rPr>
          <w:rFonts w:ascii="Arial" w:hAnsi="Arial" w:cs="Arial"/>
          <w:sz w:val="24"/>
          <w:szCs w:val="24"/>
        </w:rPr>
        <w:t xml:space="preserve"> are considered</w:t>
      </w:r>
      <w:r w:rsidRPr="001B1BBC">
        <w:rPr>
          <w:rFonts w:ascii="Arial" w:hAnsi="Arial" w:cs="Arial"/>
          <w:sz w:val="24"/>
          <w:szCs w:val="24"/>
        </w:rPr>
        <w:t xml:space="preserve">, the </w:t>
      </w:r>
      <w:r w:rsidR="00B41D60">
        <w:rPr>
          <w:rFonts w:ascii="Arial" w:hAnsi="Arial" w:cs="Arial"/>
          <w:sz w:val="24"/>
          <w:szCs w:val="24"/>
        </w:rPr>
        <w:t>bamboo coral Ba/Ca vs [Ba]</w:t>
      </w:r>
      <w:r w:rsidR="00B41D60" w:rsidRPr="00B41D60">
        <w:rPr>
          <w:rFonts w:ascii="Arial" w:hAnsi="Arial" w:cs="Arial"/>
          <w:i/>
          <w:iCs/>
          <w:sz w:val="24"/>
          <w:szCs w:val="24"/>
          <w:vertAlign w:val="subscript"/>
        </w:rPr>
        <w:t>SW</w:t>
      </w:r>
      <w:r w:rsidRPr="001B1BBC">
        <w:rPr>
          <w:rFonts w:ascii="Arial" w:hAnsi="Arial" w:cs="Arial"/>
          <w:sz w:val="24"/>
          <w:szCs w:val="24"/>
        </w:rPr>
        <w:t xml:space="preserve"> relationship </w:t>
      </w:r>
      <w:r w:rsidR="008F5AC1">
        <w:rPr>
          <w:rFonts w:ascii="Arial" w:hAnsi="Arial" w:cs="Arial"/>
          <w:sz w:val="24"/>
          <w:szCs w:val="24"/>
        </w:rPr>
        <w:t>is steeper</w:t>
      </w:r>
      <w:r w:rsidR="00B0619B">
        <w:rPr>
          <w:rFonts w:ascii="Arial" w:hAnsi="Arial" w:cs="Arial"/>
          <w:sz w:val="24"/>
          <w:szCs w:val="24"/>
        </w:rPr>
        <w:t xml:space="preserve"> </w:t>
      </w:r>
      <w:r w:rsidR="00B0619B" w:rsidRPr="001B1BBC">
        <w:rPr>
          <w:rFonts w:ascii="Arial" w:hAnsi="Arial" w:cs="Arial"/>
          <w:sz w:val="24"/>
          <w:szCs w:val="24"/>
        </w:rPr>
        <w:t xml:space="preserve">(compare grey and red lines in </w:t>
      </w:r>
      <w:r w:rsidR="00B0619B" w:rsidRPr="001B1BBC">
        <w:rPr>
          <w:rFonts w:ascii="Arial" w:hAnsi="Arial" w:cs="Arial"/>
          <w:sz w:val="24"/>
          <w:szCs w:val="24"/>
        </w:rPr>
        <w:fldChar w:fldCharType="begin"/>
      </w:r>
      <w:r w:rsidR="00B0619B" w:rsidRPr="001B1BBC">
        <w:rPr>
          <w:rFonts w:ascii="Arial" w:hAnsi="Arial" w:cs="Arial"/>
          <w:sz w:val="24"/>
          <w:szCs w:val="24"/>
        </w:rPr>
        <w:instrText xml:space="preserve"> REF _Ref95835959 \h  \* MERGEFORMAT </w:instrText>
      </w:r>
      <w:r w:rsidR="00B0619B" w:rsidRPr="001B1BBC">
        <w:rPr>
          <w:rFonts w:ascii="Arial" w:hAnsi="Arial" w:cs="Arial"/>
          <w:sz w:val="24"/>
          <w:szCs w:val="24"/>
        </w:rPr>
      </w:r>
      <w:r w:rsidR="00B0619B" w:rsidRPr="001B1BBC">
        <w:rPr>
          <w:rFonts w:ascii="Arial" w:hAnsi="Arial" w:cs="Arial"/>
          <w:sz w:val="24"/>
          <w:szCs w:val="24"/>
        </w:rPr>
        <w:fldChar w:fldCharType="separate"/>
      </w:r>
      <w:r w:rsidR="00B0619B" w:rsidRPr="005B5403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B0619B">
        <w:rPr>
          <w:rFonts w:ascii="Arial" w:hAnsi="Arial" w:cs="Arial"/>
          <w:noProof/>
          <w:color w:val="auto"/>
          <w:sz w:val="24"/>
          <w:szCs w:val="24"/>
        </w:rPr>
        <w:t>8</w:t>
      </w:r>
      <w:r w:rsidR="00B0619B" w:rsidRPr="001B1BBC">
        <w:rPr>
          <w:rFonts w:ascii="Arial" w:hAnsi="Arial" w:cs="Arial"/>
          <w:sz w:val="24"/>
          <w:szCs w:val="24"/>
        </w:rPr>
        <w:fldChar w:fldCharType="end"/>
      </w:r>
      <w:r w:rsidR="00B0619B" w:rsidRPr="001B1BBC">
        <w:rPr>
          <w:rFonts w:ascii="Arial" w:hAnsi="Arial" w:cs="Arial"/>
          <w:sz w:val="24"/>
          <w:szCs w:val="24"/>
        </w:rPr>
        <w:t>)</w:t>
      </w:r>
      <w:r w:rsidR="00B0619B">
        <w:rPr>
          <w:rFonts w:ascii="Arial" w:hAnsi="Arial" w:cs="Arial"/>
          <w:sz w:val="24"/>
          <w:szCs w:val="24"/>
        </w:rPr>
        <w:t xml:space="preserve"> and </w:t>
      </w:r>
      <w:r w:rsidRPr="001B1BBC">
        <w:rPr>
          <w:rFonts w:ascii="Arial" w:hAnsi="Arial" w:cs="Arial"/>
          <w:sz w:val="24"/>
          <w:szCs w:val="24"/>
        </w:rPr>
        <w:t xml:space="preserve">agrees well with our high-Mg </w:t>
      </w:r>
      <w:proofErr w:type="spellStart"/>
      <w:r w:rsidRPr="001B1BBC">
        <w:rPr>
          <w:rFonts w:ascii="Arial" w:hAnsi="Arial" w:cs="Arial"/>
          <w:sz w:val="24"/>
          <w:szCs w:val="24"/>
        </w:rPr>
        <w:t>calcitic</w:t>
      </w:r>
      <w:proofErr w:type="spellEnd"/>
      <w:r w:rsidRPr="001B1BBC">
        <w:rPr>
          <w:rFonts w:ascii="Arial" w:hAnsi="Arial" w:cs="Arial"/>
          <w:sz w:val="24"/>
          <w:szCs w:val="24"/>
        </w:rPr>
        <w:t xml:space="preserve"> stylasterid relationship</w:t>
      </w:r>
      <w:r w:rsidR="00B0619B">
        <w:rPr>
          <w:rFonts w:ascii="Arial" w:hAnsi="Arial" w:cs="Arial"/>
          <w:sz w:val="24"/>
          <w:szCs w:val="24"/>
        </w:rPr>
        <w:t xml:space="preserve"> (main text, Figure 4)</w:t>
      </w:r>
      <w:r w:rsidRPr="001B1BBC">
        <w:rPr>
          <w:rFonts w:ascii="Arial" w:hAnsi="Arial" w:cs="Arial"/>
          <w:sz w:val="24"/>
          <w:szCs w:val="24"/>
        </w:rPr>
        <w:t>.</w:t>
      </w:r>
      <w:r w:rsidR="004656CB">
        <w:rPr>
          <w:rFonts w:ascii="Arial" w:hAnsi="Arial" w:cs="Arial"/>
          <w:sz w:val="24"/>
          <w:szCs w:val="24"/>
        </w:rPr>
        <w:t xml:space="preserve"> However, w</w:t>
      </w:r>
      <w:r w:rsidRPr="001B1BBC">
        <w:rPr>
          <w:rFonts w:ascii="Arial" w:hAnsi="Arial" w:cs="Arial"/>
          <w:sz w:val="24"/>
          <w:szCs w:val="24"/>
        </w:rPr>
        <w:t>e note that the lack of a comparable interlaboratory standard may complicate direct comparison of these datasets. Finally, we also note that</w:t>
      </w:r>
      <w:r w:rsidRPr="001B1BBC">
        <w:rPr>
          <w:rFonts w:ascii="Arial" w:hAnsi="Arial" w:cs="Arial"/>
          <w:color w:val="auto"/>
          <w:sz w:val="24"/>
          <w:szCs w:val="24"/>
        </w:rPr>
        <w:t xml:space="preserve"> one bamboo coral sample is plotted differently here to </w:t>
      </w:r>
      <w:r w:rsidR="00893452">
        <w:rPr>
          <w:rFonts w:ascii="Arial" w:hAnsi="Arial" w:cs="Arial"/>
          <w:color w:val="auto"/>
          <w:sz w:val="24"/>
          <w:szCs w:val="24"/>
        </w:rPr>
        <w:t>F</w:t>
      </w:r>
      <w:r w:rsidRPr="001B1BBC">
        <w:rPr>
          <w:rFonts w:ascii="Arial" w:hAnsi="Arial" w:cs="Arial"/>
          <w:color w:val="auto"/>
          <w:sz w:val="24"/>
          <w:szCs w:val="24"/>
        </w:rPr>
        <w:t xml:space="preserve">igure 2 in </w:t>
      </w:r>
      <w:proofErr w:type="spellStart"/>
      <w:r w:rsidRPr="001B1BBC">
        <w:rPr>
          <w:rFonts w:ascii="Arial" w:hAnsi="Arial" w:cs="Arial"/>
          <w:color w:val="auto"/>
          <w:sz w:val="24"/>
          <w:szCs w:val="24"/>
        </w:rPr>
        <w:t>LaVigne</w:t>
      </w:r>
      <w:proofErr w:type="spellEnd"/>
      <w:r w:rsidRPr="001B1BBC">
        <w:rPr>
          <w:rFonts w:ascii="Arial" w:hAnsi="Arial" w:cs="Arial"/>
          <w:color w:val="auto"/>
          <w:sz w:val="24"/>
          <w:szCs w:val="24"/>
        </w:rPr>
        <w:t xml:space="preserve"> et al. [2011]. Here, we are plotting this data point as it is provided in their </w:t>
      </w:r>
      <w:r w:rsidR="00B93A37">
        <w:rPr>
          <w:rFonts w:ascii="Arial" w:hAnsi="Arial" w:cs="Arial"/>
          <w:color w:val="auto"/>
          <w:sz w:val="24"/>
          <w:szCs w:val="24"/>
        </w:rPr>
        <w:t>T</w:t>
      </w:r>
      <w:r w:rsidRPr="001B1BBC">
        <w:rPr>
          <w:rFonts w:ascii="Arial" w:hAnsi="Arial" w:cs="Arial"/>
          <w:color w:val="auto"/>
          <w:sz w:val="24"/>
          <w:szCs w:val="24"/>
        </w:rPr>
        <w:t xml:space="preserve">able 1 and supplement. In practise, the position of this sample </w:t>
      </w:r>
      <w:r w:rsidR="00A3365A">
        <w:rPr>
          <w:rFonts w:ascii="Arial" w:hAnsi="Arial" w:cs="Arial"/>
          <w:color w:val="auto"/>
          <w:sz w:val="24"/>
          <w:szCs w:val="24"/>
        </w:rPr>
        <w:t>does not</w:t>
      </w:r>
      <w:r w:rsidRPr="001B1BBC">
        <w:rPr>
          <w:rFonts w:ascii="Arial" w:hAnsi="Arial" w:cs="Arial"/>
          <w:color w:val="auto"/>
          <w:sz w:val="24"/>
          <w:szCs w:val="24"/>
        </w:rPr>
        <w:t xml:space="preserve"> change our conclusions. </w:t>
      </w:r>
    </w:p>
    <w:p w14:paraId="4B09786A" w14:textId="455D5DF0" w:rsidR="00AB5737" w:rsidRDefault="00AB5737" w:rsidP="00B9796F">
      <w:pPr>
        <w:rPr>
          <w:rFonts w:ascii="Arial" w:hAnsi="Arial" w:cs="Arial"/>
          <w:color w:val="auto"/>
          <w:sz w:val="24"/>
          <w:szCs w:val="24"/>
        </w:rPr>
      </w:pPr>
    </w:p>
    <w:p w14:paraId="7268834A" w14:textId="77777777" w:rsidR="00AB5737" w:rsidRPr="001B1BBC" w:rsidRDefault="00AB5737" w:rsidP="00B9796F">
      <w:pPr>
        <w:rPr>
          <w:rFonts w:ascii="Arial" w:hAnsi="Arial" w:cs="Arial"/>
          <w:sz w:val="24"/>
          <w:szCs w:val="24"/>
        </w:rPr>
      </w:pPr>
    </w:p>
    <w:p w14:paraId="59041F2E" w14:textId="77777777" w:rsidR="00B9796F" w:rsidRDefault="00B9796F" w:rsidP="00B9796F">
      <w:pPr>
        <w:keepNext/>
        <w:jc w:val="center"/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41375E30" wp14:editId="2B8EBB19">
            <wp:extent cx="3419863" cy="3419863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863" cy="341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0A2C" w14:textId="023EA3B8" w:rsidR="00B9796F" w:rsidRPr="005B5403" w:rsidRDefault="00B9796F" w:rsidP="00B9796F">
      <w:pPr>
        <w:pStyle w:val="Caption"/>
        <w:spacing w:line="360" w:lineRule="auto"/>
        <w:jc w:val="left"/>
        <w:rPr>
          <w:rFonts w:ascii="Arial" w:hAnsi="Arial" w:cs="Arial"/>
          <w:color w:val="auto"/>
          <w:sz w:val="24"/>
          <w:szCs w:val="24"/>
        </w:rPr>
      </w:pPr>
      <w:bookmarkStart w:id="14" w:name="_Ref95835959"/>
      <w:r w:rsidRPr="005B5403">
        <w:rPr>
          <w:rFonts w:ascii="Arial" w:hAnsi="Arial" w:cs="Arial"/>
          <w:color w:val="auto"/>
          <w:sz w:val="24"/>
          <w:szCs w:val="24"/>
        </w:rPr>
        <w:t xml:space="preserve">Figure </w:t>
      </w:r>
      <w:r w:rsidRPr="005B5403">
        <w:rPr>
          <w:rFonts w:ascii="Arial" w:hAnsi="Arial" w:cs="Arial"/>
          <w:color w:val="auto"/>
          <w:sz w:val="24"/>
          <w:szCs w:val="24"/>
        </w:rPr>
        <w:fldChar w:fldCharType="begin"/>
      </w:r>
      <w:r w:rsidRPr="005B5403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Pr="005B5403">
        <w:rPr>
          <w:rFonts w:ascii="Arial" w:hAnsi="Arial" w:cs="Arial"/>
          <w:color w:val="auto"/>
          <w:sz w:val="24"/>
          <w:szCs w:val="24"/>
        </w:rPr>
        <w:fldChar w:fldCharType="separate"/>
      </w:r>
      <w:r w:rsidR="00CF2FC2">
        <w:rPr>
          <w:rFonts w:ascii="Arial" w:hAnsi="Arial" w:cs="Arial"/>
          <w:noProof/>
          <w:color w:val="auto"/>
          <w:sz w:val="24"/>
          <w:szCs w:val="24"/>
        </w:rPr>
        <w:t>8</w:t>
      </w:r>
      <w:r w:rsidRPr="005B5403">
        <w:rPr>
          <w:rFonts w:ascii="Arial" w:hAnsi="Arial" w:cs="Arial"/>
          <w:color w:val="auto"/>
          <w:sz w:val="24"/>
          <w:szCs w:val="24"/>
        </w:rPr>
        <w:fldChar w:fldCharType="end"/>
      </w:r>
      <w:bookmarkEnd w:id="14"/>
      <w:r>
        <w:rPr>
          <w:rFonts w:ascii="Arial" w:hAnsi="Arial" w:cs="Arial"/>
          <w:color w:val="auto"/>
          <w:sz w:val="24"/>
          <w:szCs w:val="24"/>
        </w:rPr>
        <w:t>.</w:t>
      </w:r>
      <w:r w:rsidRPr="005B5403">
        <w:rPr>
          <w:rFonts w:ascii="Arial" w:hAnsi="Arial" w:cs="Arial"/>
          <w:color w:val="auto"/>
          <w:sz w:val="24"/>
          <w:szCs w:val="24"/>
        </w:rPr>
        <w:t xml:space="preserve"> Bamboo coral Ba/Ca vs [Ba]</w:t>
      </w:r>
      <w:r w:rsidRPr="005B5403">
        <w:rPr>
          <w:rFonts w:ascii="Arial" w:hAnsi="Arial" w:cs="Arial"/>
          <w:color w:val="auto"/>
          <w:sz w:val="24"/>
          <w:szCs w:val="24"/>
          <w:vertAlign w:val="subscript"/>
        </w:rPr>
        <w:t>SW</w:t>
      </w:r>
      <w:r w:rsidRPr="005B5403">
        <w:rPr>
          <w:rFonts w:ascii="Arial" w:hAnsi="Arial" w:cs="Arial"/>
          <w:color w:val="auto"/>
          <w:sz w:val="24"/>
          <w:szCs w:val="24"/>
        </w:rPr>
        <w:t xml:space="preserve"> from </w:t>
      </w:r>
      <w:proofErr w:type="spellStart"/>
      <w:r w:rsidRPr="005B5403">
        <w:rPr>
          <w:rFonts w:ascii="Arial" w:hAnsi="Arial" w:cs="Arial"/>
          <w:color w:val="auto"/>
          <w:sz w:val="24"/>
          <w:szCs w:val="24"/>
        </w:rPr>
        <w:t>LaVigne</w:t>
      </w:r>
      <w:proofErr w:type="spellEnd"/>
      <w:r w:rsidRPr="005B5403">
        <w:rPr>
          <w:rFonts w:ascii="Arial" w:hAnsi="Arial" w:cs="Arial"/>
          <w:color w:val="auto"/>
          <w:sz w:val="24"/>
          <w:szCs w:val="24"/>
        </w:rPr>
        <w:t xml:space="preserve"> et al. [2011]. Note the reduction in gradient </w:t>
      </w:r>
      <w:r w:rsidR="00F61127">
        <w:rPr>
          <w:rFonts w:ascii="Arial" w:hAnsi="Arial" w:cs="Arial"/>
          <w:color w:val="auto"/>
          <w:sz w:val="24"/>
          <w:szCs w:val="24"/>
        </w:rPr>
        <w:t>when including samples from</w:t>
      </w:r>
      <w:r w:rsidRPr="005B5403">
        <w:rPr>
          <w:rFonts w:ascii="Arial" w:hAnsi="Arial" w:cs="Arial"/>
          <w:color w:val="auto"/>
          <w:sz w:val="24"/>
          <w:szCs w:val="24"/>
        </w:rPr>
        <w:t xml:space="preserve"> higher [Ba]</w:t>
      </w:r>
      <w:r w:rsidRPr="005B5403">
        <w:rPr>
          <w:rFonts w:ascii="Arial" w:hAnsi="Arial" w:cs="Arial"/>
          <w:color w:val="auto"/>
          <w:sz w:val="24"/>
          <w:szCs w:val="24"/>
          <w:vertAlign w:val="subscript"/>
        </w:rPr>
        <w:t>SW</w:t>
      </w:r>
      <w:r w:rsidRPr="005B5403">
        <w:rPr>
          <w:rFonts w:ascii="Arial" w:hAnsi="Arial" w:cs="Arial"/>
          <w:color w:val="auto"/>
          <w:sz w:val="24"/>
          <w:szCs w:val="24"/>
        </w:rPr>
        <w:t>, shown by comparison of grey and red lines.</w:t>
      </w:r>
      <w:r w:rsidR="00871545">
        <w:rPr>
          <w:rFonts w:ascii="Arial" w:hAnsi="Arial" w:cs="Arial"/>
          <w:color w:val="auto"/>
          <w:sz w:val="24"/>
          <w:szCs w:val="24"/>
        </w:rPr>
        <w:t xml:space="preserve"> </w:t>
      </w:r>
      <w:r w:rsidR="00CE0ACC">
        <w:rPr>
          <w:rFonts w:ascii="Arial" w:hAnsi="Arial" w:cs="Arial"/>
          <w:color w:val="auto"/>
          <w:sz w:val="24"/>
          <w:szCs w:val="24"/>
        </w:rPr>
        <w:t>For comparability</w:t>
      </w:r>
      <w:r w:rsidR="00A85C4F">
        <w:rPr>
          <w:rFonts w:ascii="Arial" w:hAnsi="Arial" w:cs="Arial"/>
          <w:color w:val="auto"/>
          <w:sz w:val="24"/>
          <w:szCs w:val="24"/>
        </w:rPr>
        <w:t xml:space="preserve"> with our data set</w:t>
      </w:r>
      <w:r w:rsidR="00CE0ACC">
        <w:rPr>
          <w:rFonts w:ascii="Arial" w:hAnsi="Arial" w:cs="Arial"/>
          <w:color w:val="auto"/>
          <w:sz w:val="24"/>
          <w:szCs w:val="24"/>
        </w:rPr>
        <w:t>, s</w:t>
      </w:r>
      <w:r w:rsidR="00871545">
        <w:rPr>
          <w:rFonts w:ascii="Arial" w:hAnsi="Arial" w:cs="Arial"/>
          <w:color w:val="auto"/>
          <w:sz w:val="24"/>
          <w:szCs w:val="24"/>
        </w:rPr>
        <w:t>amples from [Ba]</w:t>
      </w:r>
      <w:r w:rsidR="00871545" w:rsidRPr="00E00326">
        <w:rPr>
          <w:rFonts w:ascii="Arial" w:hAnsi="Arial" w:cs="Arial"/>
          <w:color w:val="auto"/>
          <w:sz w:val="24"/>
          <w:szCs w:val="24"/>
          <w:vertAlign w:val="subscript"/>
        </w:rPr>
        <w:t>SW</w:t>
      </w:r>
      <w:r w:rsidR="00871545">
        <w:rPr>
          <w:rFonts w:ascii="Arial" w:hAnsi="Arial" w:cs="Arial"/>
          <w:color w:val="auto"/>
          <w:sz w:val="24"/>
          <w:szCs w:val="24"/>
        </w:rPr>
        <w:t xml:space="preserve"> &gt; 105 nmol/kg </w:t>
      </w:r>
      <w:r w:rsidR="00E00326">
        <w:rPr>
          <w:rFonts w:ascii="Arial" w:hAnsi="Arial" w:cs="Arial"/>
          <w:color w:val="auto"/>
          <w:sz w:val="24"/>
          <w:szCs w:val="24"/>
        </w:rPr>
        <w:t xml:space="preserve">are </w:t>
      </w:r>
      <w:r w:rsidR="00871545">
        <w:rPr>
          <w:rFonts w:ascii="Arial" w:hAnsi="Arial" w:cs="Arial"/>
          <w:color w:val="auto"/>
          <w:sz w:val="24"/>
          <w:szCs w:val="24"/>
        </w:rPr>
        <w:t xml:space="preserve">not </w:t>
      </w:r>
      <w:r w:rsidR="00E00326">
        <w:rPr>
          <w:rFonts w:ascii="Arial" w:hAnsi="Arial" w:cs="Arial"/>
          <w:color w:val="auto"/>
          <w:sz w:val="24"/>
          <w:szCs w:val="24"/>
        </w:rPr>
        <w:t>used</w:t>
      </w:r>
      <w:r w:rsidR="00871545">
        <w:rPr>
          <w:rFonts w:ascii="Arial" w:hAnsi="Arial" w:cs="Arial"/>
          <w:color w:val="auto"/>
          <w:sz w:val="24"/>
          <w:szCs w:val="24"/>
        </w:rPr>
        <w:t xml:space="preserve"> in</w:t>
      </w:r>
      <w:r w:rsidR="00E00326">
        <w:rPr>
          <w:rFonts w:ascii="Arial" w:hAnsi="Arial" w:cs="Arial"/>
          <w:color w:val="auto"/>
          <w:sz w:val="24"/>
          <w:szCs w:val="24"/>
        </w:rPr>
        <w:t xml:space="preserve"> Figures 3a and 4 in the main text. </w:t>
      </w:r>
    </w:p>
    <w:p w14:paraId="04EEE762" w14:textId="68074E27" w:rsidR="00ED4958" w:rsidRPr="0047721F" w:rsidRDefault="00A01BAA" w:rsidP="00741D13">
      <w:pPr>
        <w:pStyle w:val="ListParagraph"/>
        <w:keepNext/>
        <w:numPr>
          <w:ilvl w:val="0"/>
          <w:numId w:val="13"/>
        </w:numPr>
        <w:ind w:left="714" w:hanging="357"/>
        <w:jc w:val="left"/>
      </w:pPr>
      <w:bookmarkStart w:id="15" w:name="_Ref112073326"/>
      <w:r w:rsidRPr="003E4B86">
        <w:rPr>
          <w:rFonts w:ascii="Arial" w:hAnsi="Arial" w:cs="Arial"/>
          <w:b/>
          <w:bCs/>
          <w:sz w:val="24"/>
          <w:szCs w:val="24"/>
        </w:rPr>
        <w:t>Additional controls on stylasterid</w:t>
      </w:r>
      <w:r w:rsidR="0047721F">
        <w:rPr>
          <w:rFonts w:ascii="Arial" w:hAnsi="Arial" w:cs="Arial"/>
          <w:b/>
          <w:bCs/>
          <w:sz w:val="24"/>
          <w:szCs w:val="24"/>
        </w:rPr>
        <w:t xml:space="preserve"> and scleractinian</w:t>
      </w:r>
      <w:r w:rsidRPr="003E4B86">
        <w:rPr>
          <w:rFonts w:ascii="Arial" w:hAnsi="Arial" w:cs="Arial"/>
          <w:b/>
          <w:bCs/>
          <w:sz w:val="24"/>
          <w:szCs w:val="24"/>
        </w:rPr>
        <w:t xml:space="preserve"> Ba</w:t>
      </w:r>
      <w:r w:rsidR="0047721F">
        <w:rPr>
          <w:rFonts w:ascii="Arial" w:hAnsi="Arial" w:cs="Arial"/>
          <w:b/>
          <w:bCs/>
          <w:sz w:val="24"/>
          <w:szCs w:val="24"/>
        </w:rPr>
        <w:t>-</w:t>
      </w:r>
      <w:r w:rsidRPr="003E4B86">
        <w:rPr>
          <w:rFonts w:ascii="Arial" w:hAnsi="Arial" w:cs="Arial"/>
          <w:b/>
          <w:bCs/>
          <w:sz w:val="24"/>
          <w:szCs w:val="24"/>
        </w:rPr>
        <w:t>incorporation</w:t>
      </w:r>
      <w:bookmarkEnd w:id="15"/>
    </w:p>
    <w:p w14:paraId="7B4E2A65" w14:textId="77777777" w:rsidR="0047721F" w:rsidRPr="003E4B86" w:rsidRDefault="0047721F" w:rsidP="0047721F">
      <w:pPr>
        <w:pStyle w:val="ListParagraph"/>
        <w:keepNext/>
      </w:pPr>
    </w:p>
    <w:p w14:paraId="7728762C" w14:textId="1312A632" w:rsidR="009A02E2" w:rsidRDefault="00606A40" w:rsidP="009A02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Correlations between hydrographic variables and s</w:t>
      </w:r>
      <w:r w:rsidR="0047721F" w:rsidRPr="00C30E16">
        <w:rPr>
          <w:rFonts w:ascii="Arial" w:hAnsi="Arial" w:cs="Arial"/>
          <w:sz w:val="24"/>
          <w:szCs w:val="24"/>
        </w:rPr>
        <w:t xml:space="preserve">tylasterid and scleractinian </w:t>
      </w:r>
      <w:proofErr w:type="spellStart"/>
      <w:r w:rsidR="0047721F" w:rsidRPr="00C30E16">
        <w:rPr>
          <w:rFonts w:ascii="Arial" w:hAnsi="Arial" w:cs="Arial"/>
          <w:sz w:val="24"/>
          <w:szCs w:val="24"/>
        </w:rPr>
        <w:t>D</w:t>
      </w:r>
      <w:r w:rsidR="0047721F" w:rsidRPr="00C30E16">
        <w:rPr>
          <w:rFonts w:ascii="Arial" w:hAnsi="Arial" w:cs="Arial"/>
          <w:i/>
          <w:iCs/>
          <w:sz w:val="24"/>
          <w:szCs w:val="24"/>
          <w:vertAlign w:val="subscript"/>
        </w:rPr>
        <w:t>Ba</w:t>
      </w:r>
      <w:proofErr w:type="spellEnd"/>
      <w:r w:rsidR="0047721F" w:rsidRPr="00C30E16">
        <w:rPr>
          <w:rFonts w:ascii="Arial" w:hAnsi="Arial" w:cs="Arial"/>
          <w:i/>
          <w:iCs/>
          <w:sz w:val="24"/>
          <w:szCs w:val="24"/>
        </w:rPr>
        <w:t xml:space="preserve"> </w:t>
      </w:r>
      <w:r w:rsidR="0047721F" w:rsidRPr="00C30E16">
        <w:rPr>
          <w:rFonts w:ascii="Arial" w:hAnsi="Arial" w:cs="Arial"/>
          <w:sz w:val="24"/>
          <w:szCs w:val="24"/>
        </w:rPr>
        <w:t>and Ba/Ca vs [Ba]</w:t>
      </w:r>
      <w:r w:rsidR="0047721F" w:rsidRPr="00C30E16">
        <w:rPr>
          <w:rFonts w:ascii="Arial" w:hAnsi="Arial" w:cs="Arial"/>
          <w:i/>
          <w:iCs/>
          <w:sz w:val="24"/>
          <w:szCs w:val="24"/>
          <w:vertAlign w:val="subscript"/>
        </w:rPr>
        <w:t>SW</w:t>
      </w:r>
      <w:r w:rsidR="0047721F" w:rsidRPr="00C30E16">
        <w:rPr>
          <w:rFonts w:ascii="Arial" w:hAnsi="Arial" w:cs="Arial"/>
          <w:i/>
          <w:iCs/>
          <w:sz w:val="24"/>
          <w:szCs w:val="24"/>
        </w:rPr>
        <w:t xml:space="preserve"> </w:t>
      </w:r>
      <w:r w:rsidR="0047721F" w:rsidRPr="00C30E16">
        <w:rPr>
          <w:rFonts w:ascii="Arial" w:hAnsi="Arial" w:cs="Arial"/>
          <w:sz w:val="24"/>
          <w:szCs w:val="24"/>
        </w:rPr>
        <w:t>residuals</w:t>
      </w:r>
      <w:r>
        <w:rPr>
          <w:rFonts w:ascii="Arial" w:hAnsi="Arial" w:cs="Arial"/>
          <w:sz w:val="24"/>
          <w:szCs w:val="24"/>
        </w:rPr>
        <w:t xml:space="preserve"> are summarised in </w:t>
      </w: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REF _Ref112074884 \h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 w:rsidRPr="00213DD5">
        <w:rPr>
          <w:rFonts w:ascii="Arial" w:hAnsi="Arial" w:cs="Arial"/>
          <w:color w:val="auto"/>
          <w:sz w:val="24"/>
          <w:szCs w:val="24"/>
        </w:rPr>
        <w:t xml:space="preserve">Table </w:t>
      </w:r>
      <w:r>
        <w:rPr>
          <w:rFonts w:ascii="Arial" w:hAnsi="Arial" w:cs="Arial"/>
          <w:noProof/>
          <w:color w:val="auto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. </w:t>
      </w:r>
      <w:r w:rsidR="00A60DAA" w:rsidRPr="00C30E16">
        <w:rPr>
          <w:rFonts w:ascii="Arial" w:hAnsi="Arial" w:cs="Arial"/>
          <w:sz w:val="24"/>
          <w:szCs w:val="24"/>
        </w:rPr>
        <w:t>As outlined in the main text (main text, section</w:t>
      </w:r>
      <w:r w:rsidR="003803E1">
        <w:rPr>
          <w:rFonts w:ascii="Arial" w:hAnsi="Arial" w:cs="Arial"/>
          <w:sz w:val="24"/>
          <w:szCs w:val="24"/>
        </w:rPr>
        <w:t>s</w:t>
      </w:r>
      <w:r w:rsidR="00A60DAA" w:rsidRPr="00C30E16">
        <w:rPr>
          <w:rFonts w:ascii="Arial" w:hAnsi="Arial" w:cs="Arial"/>
          <w:sz w:val="24"/>
          <w:szCs w:val="24"/>
        </w:rPr>
        <w:t xml:space="preserve"> 4.</w:t>
      </w:r>
      <w:r w:rsidR="003803E1">
        <w:rPr>
          <w:rFonts w:ascii="Arial" w:hAnsi="Arial" w:cs="Arial"/>
          <w:sz w:val="24"/>
          <w:szCs w:val="24"/>
        </w:rPr>
        <w:t>3 and 4.4</w:t>
      </w:r>
      <w:r w:rsidR="00A60DAA" w:rsidRPr="00C30E16">
        <w:rPr>
          <w:rFonts w:ascii="Arial" w:hAnsi="Arial" w:cs="Arial"/>
          <w:sz w:val="24"/>
          <w:szCs w:val="24"/>
        </w:rPr>
        <w:t xml:space="preserve">), the strongest observed </w:t>
      </w:r>
      <w:r w:rsidR="009218F0">
        <w:rPr>
          <w:rFonts w:ascii="Arial" w:hAnsi="Arial" w:cs="Arial"/>
          <w:sz w:val="24"/>
          <w:szCs w:val="24"/>
        </w:rPr>
        <w:t>c</w:t>
      </w:r>
      <w:r w:rsidR="00A60DAA" w:rsidRPr="00C30E16">
        <w:rPr>
          <w:rFonts w:ascii="Arial" w:hAnsi="Arial" w:cs="Arial"/>
          <w:sz w:val="24"/>
          <w:szCs w:val="24"/>
        </w:rPr>
        <w:t xml:space="preserve">orrelations are found for </w:t>
      </w:r>
      <w:proofErr w:type="spellStart"/>
      <w:r w:rsidR="008705A0">
        <w:rPr>
          <w:rFonts w:ascii="Arial" w:hAnsi="Arial" w:cs="Arial"/>
          <w:sz w:val="24"/>
          <w:szCs w:val="24"/>
        </w:rPr>
        <w:t>s</w:t>
      </w:r>
      <w:r w:rsidR="00A60DAA" w:rsidRPr="00C30E16">
        <w:rPr>
          <w:rFonts w:ascii="Arial" w:hAnsi="Arial" w:cs="Arial"/>
          <w:sz w:val="24"/>
          <w:szCs w:val="24"/>
        </w:rPr>
        <w:t>tylasterid</w:t>
      </w:r>
      <w:r w:rsidR="008705A0">
        <w:rPr>
          <w:rFonts w:ascii="Arial" w:hAnsi="Arial" w:cs="Arial"/>
          <w:sz w:val="24"/>
          <w:szCs w:val="24"/>
        </w:rPr>
        <w:t>s</w:t>
      </w:r>
      <w:proofErr w:type="spellEnd"/>
      <w:r w:rsidR="00A60DAA" w:rsidRPr="00C30E16">
        <w:rPr>
          <w:rFonts w:ascii="Arial" w:hAnsi="Arial" w:cs="Arial"/>
          <w:sz w:val="24"/>
          <w:szCs w:val="24"/>
        </w:rPr>
        <w:t xml:space="preserve">, with both temperature and dissolved silica concentrations. </w:t>
      </w:r>
      <w:r w:rsidR="009A02E2">
        <w:rPr>
          <w:rFonts w:ascii="Arial" w:hAnsi="Arial" w:cs="Arial"/>
          <w:sz w:val="24"/>
          <w:szCs w:val="24"/>
        </w:rPr>
        <w:t xml:space="preserve">We find no significant correlations between scleractinian </w:t>
      </w:r>
      <w:proofErr w:type="spellStart"/>
      <w:r w:rsidR="009A02E2">
        <w:rPr>
          <w:rFonts w:ascii="Arial" w:hAnsi="Arial" w:cs="Arial"/>
          <w:sz w:val="24"/>
          <w:szCs w:val="24"/>
        </w:rPr>
        <w:t>D</w:t>
      </w:r>
      <w:r w:rsidR="009A02E2" w:rsidRPr="009A02E2">
        <w:rPr>
          <w:rFonts w:ascii="Arial" w:hAnsi="Arial" w:cs="Arial"/>
          <w:i/>
          <w:iCs/>
          <w:sz w:val="24"/>
          <w:szCs w:val="24"/>
          <w:vertAlign w:val="subscript"/>
        </w:rPr>
        <w:t>Ba</w:t>
      </w:r>
      <w:proofErr w:type="spellEnd"/>
      <w:r w:rsidR="009A02E2">
        <w:rPr>
          <w:rFonts w:ascii="Arial" w:hAnsi="Arial" w:cs="Arial"/>
          <w:i/>
          <w:iCs/>
          <w:sz w:val="24"/>
          <w:szCs w:val="24"/>
        </w:rPr>
        <w:t xml:space="preserve"> </w:t>
      </w:r>
      <w:r w:rsidR="009A02E2">
        <w:rPr>
          <w:rFonts w:ascii="Arial" w:hAnsi="Arial" w:cs="Arial"/>
          <w:sz w:val="24"/>
          <w:szCs w:val="24"/>
        </w:rPr>
        <w:t>values and any hydrographic parameter</w:t>
      </w:r>
      <w:r w:rsidR="009A02E2" w:rsidRPr="00C30E16">
        <w:rPr>
          <w:rFonts w:ascii="Arial" w:hAnsi="Arial" w:cs="Arial"/>
          <w:sz w:val="24"/>
          <w:szCs w:val="24"/>
        </w:rPr>
        <w:t xml:space="preserve"> (</w:t>
      </w:r>
      <w:r w:rsidR="009A02E2">
        <w:rPr>
          <w:rFonts w:ascii="Arial" w:hAnsi="Arial" w:cs="Arial"/>
          <w:sz w:val="24"/>
          <w:szCs w:val="24"/>
        </w:rPr>
        <w:fldChar w:fldCharType="begin"/>
      </w:r>
      <w:r w:rsidR="009A02E2">
        <w:rPr>
          <w:rFonts w:ascii="Arial" w:hAnsi="Arial" w:cs="Arial"/>
          <w:sz w:val="24"/>
          <w:szCs w:val="24"/>
        </w:rPr>
        <w:instrText xml:space="preserve"> REF _Ref112074918 \h </w:instrText>
      </w:r>
      <w:r w:rsidR="009A02E2">
        <w:rPr>
          <w:rFonts w:ascii="Arial" w:hAnsi="Arial" w:cs="Arial"/>
          <w:sz w:val="24"/>
          <w:szCs w:val="24"/>
        </w:rPr>
      </w:r>
      <w:r w:rsidR="009A02E2">
        <w:rPr>
          <w:rFonts w:ascii="Arial" w:hAnsi="Arial" w:cs="Arial"/>
          <w:sz w:val="24"/>
          <w:szCs w:val="24"/>
        </w:rPr>
        <w:fldChar w:fldCharType="separate"/>
      </w:r>
      <w:r w:rsidR="009A02E2" w:rsidRPr="006C4A2E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9A02E2">
        <w:rPr>
          <w:rFonts w:ascii="Arial" w:hAnsi="Arial" w:cs="Arial"/>
          <w:noProof/>
          <w:color w:val="auto"/>
          <w:sz w:val="24"/>
          <w:szCs w:val="24"/>
        </w:rPr>
        <w:t>9</w:t>
      </w:r>
      <w:r w:rsidR="009A02E2">
        <w:rPr>
          <w:rFonts w:ascii="Arial" w:hAnsi="Arial" w:cs="Arial"/>
          <w:sz w:val="24"/>
          <w:szCs w:val="24"/>
        </w:rPr>
        <w:fldChar w:fldCharType="end"/>
      </w:r>
      <w:r w:rsidR="009A02E2">
        <w:rPr>
          <w:rFonts w:ascii="Arial" w:hAnsi="Arial" w:cs="Arial"/>
          <w:sz w:val="24"/>
          <w:szCs w:val="24"/>
        </w:rPr>
        <w:t>).</w:t>
      </w:r>
    </w:p>
    <w:p w14:paraId="5DD4C40A" w14:textId="664A7031" w:rsidR="003E4B86" w:rsidRPr="009A02E2" w:rsidRDefault="003E4B86" w:rsidP="00FC6102">
      <w:pPr>
        <w:keepNext/>
        <w:rPr>
          <w:rFonts w:ascii="Arial" w:hAnsi="Arial" w:cs="Arial"/>
          <w:sz w:val="24"/>
          <w:szCs w:val="24"/>
        </w:rPr>
      </w:pPr>
    </w:p>
    <w:p w14:paraId="4858A809" w14:textId="77777777" w:rsidR="001A7BCE" w:rsidRDefault="001A7BCE" w:rsidP="0076287A">
      <w:pPr>
        <w:rPr>
          <w:rFonts w:ascii="Arial" w:hAnsi="Arial" w:cs="Arial"/>
          <w:sz w:val="24"/>
          <w:szCs w:val="24"/>
        </w:rPr>
      </w:pPr>
    </w:p>
    <w:p w14:paraId="3FC56E1F" w14:textId="77777777" w:rsidR="001A7BCE" w:rsidRDefault="001A7BCE" w:rsidP="0076287A">
      <w:pPr>
        <w:rPr>
          <w:rFonts w:ascii="Arial" w:hAnsi="Arial" w:cs="Arial"/>
          <w:sz w:val="24"/>
          <w:szCs w:val="24"/>
        </w:rPr>
      </w:pPr>
    </w:p>
    <w:p w14:paraId="229040D4" w14:textId="77777777" w:rsidR="001A7BCE" w:rsidRDefault="001A7BCE" w:rsidP="0076287A">
      <w:pPr>
        <w:rPr>
          <w:rFonts w:ascii="Arial" w:hAnsi="Arial" w:cs="Arial"/>
          <w:sz w:val="24"/>
          <w:szCs w:val="24"/>
        </w:rPr>
      </w:pPr>
    </w:p>
    <w:p w14:paraId="28972C06" w14:textId="77777777" w:rsidR="001A7BCE" w:rsidRDefault="001A7BCE" w:rsidP="0076287A">
      <w:pPr>
        <w:rPr>
          <w:rFonts w:ascii="Arial" w:hAnsi="Arial" w:cs="Arial"/>
          <w:sz w:val="24"/>
          <w:szCs w:val="24"/>
        </w:rPr>
      </w:pPr>
    </w:p>
    <w:p w14:paraId="1DBD71D3" w14:textId="77777777" w:rsidR="001A7BCE" w:rsidRDefault="001A7BCE" w:rsidP="0076287A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9214" w:type="dxa"/>
        <w:tblLayout w:type="fixed"/>
        <w:tblLook w:val="04A0" w:firstRow="1" w:lastRow="0" w:firstColumn="1" w:lastColumn="0" w:noHBand="0" w:noVBand="1"/>
      </w:tblPr>
      <w:tblGrid>
        <w:gridCol w:w="1559"/>
        <w:gridCol w:w="1276"/>
        <w:gridCol w:w="1289"/>
        <w:gridCol w:w="1262"/>
        <w:gridCol w:w="1276"/>
        <w:gridCol w:w="1276"/>
        <w:gridCol w:w="1276"/>
      </w:tblGrid>
      <w:tr w:rsidR="001A7BCE" w14:paraId="15986998" w14:textId="77777777" w:rsidTr="001A7BCE">
        <w:tc>
          <w:tcPr>
            <w:tcW w:w="1559" w:type="dxa"/>
            <w:shd w:val="clear" w:color="auto" w:fill="auto"/>
            <w:vAlign w:val="center"/>
          </w:tcPr>
          <w:p w14:paraId="1F22C02C" w14:textId="68228581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</w:p>
        </w:tc>
        <w:tc>
          <w:tcPr>
            <w:tcW w:w="2565" w:type="dxa"/>
            <w:gridSpan w:val="2"/>
            <w:shd w:val="clear" w:color="auto" w:fill="auto"/>
            <w:vAlign w:val="center"/>
          </w:tcPr>
          <w:p w14:paraId="133307F1" w14:textId="77777777" w:rsidR="001A7BCE" w:rsidRPr="003E4B86" w:rsidRDefault="001A7BCE" w:rsidP="001A7BCE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B86">
              <w:rPr>
                <w:rFonts w:ascii="Arial" w:hAnsi="Arial" w:cs="Arial"/>
                <w:sz w:val="24"/>
                <w:szCs w:val="24"/>
              </w:rPr>
              <w:t>Aragonitic</w:t>
            </w:r>
            <w:r>
              <w:rPr>
                <w:rFonts w:ascii="Arial" w:hAnsi="Arial" w:cs="Arial"/>
                <w:sz w:val="24"/>
                <w:szCs w:val="24"/>
              </w:rPr>
              <w:t xml:space="preserve"> Stylasteridae</w:t>
            </w:r>
          </w:p>
        </w:tc>
        <w:tc>
          <w:tcPr>
            <w:tcW w:w="2538" w:type="dxa"/>
            <w:gridSpan w:val="2"/>
            <w:shd w:val="clear" w:color="auto" w:fill="auto"/>
            <w:vAlign w:val="center"/>
          </w:tcPr>
          <w:p w14:paraId="27C4711F" w14:textId="77777777" w:rsidR="001A7BCE" w:rsidRPr="003E4B86" w:rsidRDefault="001A7BCE" w:rsidP="001A7BCE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B86">
              <w:rPr>
                <w:rFonts w:ascii="Arial" w:hAnsi="Arial" w:cs="Arial"/>
                <w:sz w:val="24"/>
                <w:szCs w:val="24"/>
              </w:rPr>
              <w:t xml:space="preserve">High-Mg </w:t>
            </w:r>
            <w:proofErr w:type="spellStart"/>
            <w:r w:rsidRPr="003E4B86">
              <w:rPr>
                <w:rFonts w:ascii="Arial" w:hAnsi="Arial" w:cs="Arial"/>
                <w:sz w:val="24"/>
                <w:szCs w:val="24"/>
              </w:rPr>
              <w:t>calcitic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Stylasteridae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363475CF" w14:textId="77777777" w:rsidR="001A7BCE" w:rsidRPr="003E4B86" w:rsidRDefault="001A7BCE" w:rsidP="001A7BCE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Scleractinia (compiled dataset)</w:t>
            </w:r>
          </w:p>
        </w:tc>
      </w:tr>
      <w:tr w:rsidR="001A7BCE" w14:paraId="352DE466" w14:textId="77777777" w:rsidTr="001A7BCE">
        <w:tc>
          <w:tcPr>
            <w:tcW w:w="1559" w:type="dxa"/>
            <w:shd w:val="clear" w:color="auto" w:fill="auto"/>
            <w:vAlign w:val="center"/>
          </w:tcPr>
          <w:p w14:paraId="1317B0DB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EE883B9" w14:textId="77777777" w:rsidR="001A7BCE" w:rsidRPr="003E4B86" w:rsidRDefault="001A7BCE" w:rsidP="001A7BCE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E4B86">
              <w:rPr>
                <w:rFonts w:ascii="Arial" w:hAnsi="Arial" w:cs="Arial"/>
                <w:sz w:val="24"/>
                <w:szCs w:val="24"/>
              </w:rPr>
              <w:t>D</w:t>
            </w:r>
            <w:r w:rsidRPr="003E4B8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Ba</w:t>
            </w:r>
            <w:proofErr w:type="spellEnd"/>
          </w:p>
        </w:tc>
        <w:tc>
          <w:tcPr>
            <w:tcW w:w="1289" w:type="dxa"/>
            <w:shd w:val="clear" w:color="auto" w:fill="auto"/>
            <w:vAlign w:val="center"/>
          </w:tcPr>
          <w:p w14:paraId="09121299" w14:textId="77777777" w:rsidR="001A7BCE" w:rsidRPr="003E4B86" w:rsidRDefault="001A7BCE" w:rsidP="001A7BCE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B86">
              <w:rPr>
                <w:rFonts w:ascii="Arial" w:hAnsi="Arial" w:cs="Arial"/>
                <w:sz w:val="24"/>
                <w:szCs w:val="24"/>
              </w:rPr>
              <w:t>Ba/Ca vs [Ba]</w:t>
            </w:r>
            <w:r w:rsidRPr="003E4B8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SW</w:t>
            </w:r>
            <w:r w:rsidRPr="003E4B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3E4B86">
              <w:rPr>
                <w:rFonts w:ascii="Arial" w:hAnsi="Arial" w:cs="Arial"/>
                <w:sz w:val="24"/>
                <w:szCs w:val="24"/>
              </w:rPr>
              <w:t>residuals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15602883" w14:textId="77777777" w:rsidR="001A7BCE" w:rsidRPr="003E4B86" w:rsidRDefault="001A7BCE" w:rsidP="001A7BCE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E4B86">
              <w:rPr>
                <w:rFonts w:ascii="Arial" w:hAnsi="Arial" w:cs="Arial"/>
                <w:sz w:val="24"/>
                <w:szCs w:val="24"/>
              </w:rPr>
              <w:t>D</w:t>
            </w:r>
            <w:r w:rsidRPr="003E4B8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Ba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24FEF485" w14:textId="77777777" w:rsidR="001A7BCE" w:rsidRPr="003E4B86" w:rsidRDefault="001A7BCE" w:rsidP="001A7BCE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B86">
              <w:rPr>
                <w:rFonts w:ascii="Arial" w:hAnsi="Arial" w:cs="Arial"/>
                <w:sz w:val="24"/>
                <w:szCs w:val="24"/>
              </w:rPr>
              <w:t>Ba/Ca vs [Ba]</w:t>
            </w:r>
            <w:r w:rsidRPr="003E4B8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SW</w:t>
            </w:r>
            <w:r w:rsidRPr="003E4B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3E4B86">
              <w:rPr>
                <w:rFonts w:ascii="Arial" w:hAnsi="Arial" w:cs="Arial"/>
                <w:sz w:val="24"/>
                <w:szCs w:val="24"/>
              </w:rPr>
              <w:t>residuals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F75E5E" w14:textId="77777777" w:rsidR="001A7BCE" w:rsidRPr="003E4B86" w:rsidRDefault="001A7BCE" w:rsidP="001A7BCE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E4B86">
              <w:rPr>
                <w:rFonts w:ascii="Arial" w:hAnsi="Arial" w:cs="Arial"/>
                <w:sz w:val="24"/>
                <w:szCs w:val="24"/>
              </w:rPr>
              <w:t>D</w:t>
            </w:r>
            <w:r w:rsidRPr="003E4B8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Ba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23EC2400" w14:textId="77777777" w:rsidR="001A7BCE" w:rsidRPr="003E4B86" w:rsidRDefault="001A7BCE" w:rsidP="001A7BCE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4B86">
              <w:rPr>
                <w:rFonts w:ascii="Arial" w:hAnsi="Arial" w:cs="Arial"/>
                <w:sz w:val="24"/>
                <w:szCs w:val="24"/>
              </w:rPr>
              <w:t>Ba/Ca vs [Ba]</w:t>
            </w:r>
            <w:r w:rsidRPr="003E4B8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SW</w:t>
            </w:r>
            <w:r w:rsidRPr="003E4B86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3E4B86">
              <w:rPr>
                <w:rFonts w:ascii="Arial" w:hAnsi="Arial" w:cs="Arial"/>
                <w:sz w:val="24"/>
                <w:szCs w:val="24"/>
              </w:rPr>
              <w:t>residuals</w:t>
            </w:r>
          </w:p>
        </w:tc>
      </w:tr>
      <w:tr w:rsidR="001A7BCE" w14:paraId="724520F9" w14:textId="77777777" w:rsidTr="001A7BCE">
        <w:tc>
          <w:tcPr>
            <w:tcW w:w="1559" w:type="dxa"/>
            <w:shd w:val="clear" w:color="auto" w:fill="auto"/>
            <w:vAlign w:val="center"/>
          </w:tcPr>
          <w:p w14:paraId="3C9FF313" w14:textId="4D60075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417BA0">
              <w:rPr>
                <w:rFonts w:ascii="Arial" w:hAnsi="Arial" w:cs="Arial"/>
              </w:rPr>
              <w:t>Temperature</w:t>
            </w:r>
            <w:r>
              <w:rPr>
                <w:rFonts w:ascii="Arial" w:hAnsi="Arial" w:cs="Arial"/>
              </w:rPr>
              <w:t xml:space="preserve"> (⁰C)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3CE775" w14:textId="29EFB07B" w:rsidR="001A7BCE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F61E65">
              <w:rPr>
                <w:rFonts w:ascii="Arial" w:hAnsi="Arial" w:cs="Arial"/>
                <w:b/>
                <w:bCs/>
                <w:i/>
                <w:iCs/>
              </w:rPr>
              <w:t>r</w:t>
            </w:r>
            <w:r w:rsidRPr="00417BA0">
              <w:rPr>
                <w:rFonts w:ascii="Arial" w:hAnsi="Arial" w:cs="Arial"/>
                <w:b/>
                <w:bCs/>
              </w:rPr>
              <w:t xml:space="preserve"> = </w:t>
            </w:r>
            <w:r>
              <w:rPr>
                <w:rFonts w:ascii="Arial" w:hAnsi="Arial" w:cs="Arial"/>
                <w:b/>
                <w:bCs/>
              </w:rPr>
              <w:t>-</w:t>
            </w:r>
            <w:r w:rsidR="00EA21BA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0.54</w:t>
            </w:r>
          </w:p>
          <w:p w14:paraId="3E885F40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417BA0">
              <w:rPr>
                <w:rFonts w:ascii="Arial" w:hAnsi="Arial" w:cs="Arial"/>
                <w:b/>
                <w:bCs/>
              </w:rPr>
              <w:t>p &lt; 0.05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10BAFBBC" w14:textId="472219F8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</w:t>
            </w:r>
            <w:r>
              <w:rPr>
                <w:rFonts w:ascii="Arial" w:hAnsi="Arial" w:cs="Arial"/>
              </w:rPr>
              <w:t>-</w:t>
            </w:r>
            <w:r w:rsidR="00EA21B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0.16</w:t>
            </w:r>
          </w:p>
          <w:p w14:paraId="70581AD5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7F0A5EC7" w14:textId="3594F2E2" w:rsidR="001A7BCE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741D13">
              <w:rPr>
                <w:rFonts w:ascii="Arial" w:hAnsi="Arial" w:cs="Arial"/>
                <w:b/>
                <w:bCs/>
                <w:i/>
                <w:iCs/>
              </w:rPr>
              <w:t>r</w:t>
            </w:r>
            <w:r w:rsidRPr="00417BA0">
              <w:rPr>
                <w:rFonts w:ascii="Arial" w:hAnsi="Arial" w:cs="Arial"/>
                <w:b/>
                <w:bCs/>
              </w:rPr>
              <w:t xml:space="preserve"> = </w:t>
            </w:r>
            <w:r>
              <w:rPr>
                <w:rFonts w:ascii="Arial" w:hAnsi="Arial" w:cs="Arial"/>
                <w:b/>
                <w:bCs/>
              </w:rPr>
              <w:t xml:space="preserve">- </w:t>
            </w:r>
            <w:r w:rsidRPr="00417BA0">
              <w:rPr>
                <w:rFonts w:ascii="Arial" w:hAnsi="Arial" w:cs="Arial"/>
                <w:b/>
                <w:bCs/>
              </w:rPr>
              <w:t>0.</w:t>
            </w:r>
            <w:r>
              <w:rPr>
                <w:rFonts w:ascii="Arial" w:hAnsi="Arial" w:cs="Arial"/>
                <w:b/>
                <w:bCs/>
              </w:rPr>
              <w:t>55</w:t>
            </w:r>
          </w:p>
          <w:p w14:paraId="4BE2ECCE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EA21BA">
              <w:rPr>
                <w:rFonts w:ascii="Arial" w:hAnsi="Arial" w:cs="Arial"/>
                <w:b/>
                <w:bCs/>
                <w:i/>
                <w:iCs/>
              </w:rPr>
              <w:t>p</w:t>
            </w:r>
            <w:r w:rsidRPr="00417BA0">
              <w:rPr>
                <w:rFonts w:ascii="Arial" w:hAnsi="Arial" w:cs="Arial"/>
                <w:b/>
                <w:bCs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A3860F" w14:textId="1BBD0431" w:rsidR="001A7BCE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741D13">
              <w:rPr>
                <w:rFonts w:ascii="Arial" w:hAnsi="Arial" w:cs="Arial"/>
                <w:b/>
                <w:bCs/>
                <w:i/>
                <w:iCs/>
              </w:rPr>
              <w:t>r</w:t>
            </w:r>
            <w:r w:rsidRPr="00417BA0">
              <w:rPr>
                <w:rFonts w:ascii="Arial" w:hAnsi="Arial" w:cs="Arial"/>
                <w:b/>
                <w:bCs/>
              </w:rPr>
              <w:t xml:space="preserve"> = </w:t>
            </w:r>
            <w:r>
              <w:rPr>
                <w:rFonts w:ascii="Arial" w:hAnsi="Arial" w:cs="Arial"/>
                <w:b/>
                <w:bCs/>
              </w:rPr>
              <w:t>-</w:t>
            </w:r>
            <w:r w:rsidR="00EA21BA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0.45</w:t>
            </w:r>
          </w:p>
          <w:p w14:paraId="2B5AC484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EA21BA">
              <w:rPr>
                <w:rFonts w:ascii="Arial" w:hAnsi="Arial" w:cs="Arial"/>
                <w:b/>
                <w:bCs/>
                <w:i/>
                <w:iCs/>
              </w:rPr>
              <w:t>p</w:t>
            </w:r>
            <w:r w:rsidRPr="00417BA0">
              <w:rPr>
                <w:rFonts w:ascii="Arial" w:hAnsi="Arial" w:cs="Arial"/>
                <w:b/>
                <w:bCs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31D857" w14:textId="1C436D37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</w:t>
            </w:r>
            <w:r>
              <w:rPr>
                <w:rFonts w:ascii="Arial" w:hAnsi="Arial" w:cs="Arial"/>
              </w:rPr>
              <w:t>-</w:t>
            </w:r>
            <w:r w:rsidR="00EA21B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0.15</w:t>
            </w:r>
          </w:p>
          <w:p w14:paraId="17455A06" w14:textId="77777777" w:rsidR="001A7BCE" w:rsidRPr="00D50E1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9B588B" w14:textId="5898FFCC" w:rsidR="001A7BCE" w:rsidRPr="00741D13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741D13">
              <w:rPr>
                <w:rFonts w:ascii="Arial" w:hAnsi="Arial" w:cs="Arial"/>
                <w:b/>
                <w:bCs/>
                <w:i/>
                <w:iCs/>
              </w:rPr>
              <w:t>r</w:t>
            </w:r>
            <w:r w:rsidRPr="002C3BD5">
              <w:rPr>
                <w:rFonts w:ascii="Arial" w:hAnsi="Arial" w:cs="Arial"/>
                <w:b/>
                <w:bCs/>
              </w:rPr>
              <w:t xml:space="preserve"> = -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741D13">
              <w:rPr>
                <w:rFonts w:ascii="Arial" w:hAnsi="Arial" w:cs="Arial"/>
                <w:b/>
                <w:bCs/>
              </w:rPr>
              <w:t>0.17</w:t>
            </w:r>
          </w:p>
          <w:p w14:paraId="14A0A776" w14:textId="009A0ECE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741D13">
              <w:rPr>
                <w:rFonts w:ascii="Arial" w:hAnsi="Arial" w:cs="Arial"/>
                <w:b/>
                <w:bCs/>
                <w:i/>
                <w:iCs/>
              </w:rPr>
              <w:t>p</w:t>
            </w:r>
            <w:r w:rsidRPr="00741D13">
              <w:rPr>
                <w:rFonts w:ascii="Arial" w:hAnsi="Arial" w:cs="Arial"/>
                <w:b/>
                <w:bCs/>
              </w:rPr>
              <w:t xml:space="preserve"> &lt; 0.05</w:t>
            </w:r>
          </w:p>
        </w:tc>
      </w:tr>
      <w:tr w:rsidR="001A7BCE" w14:paraId="1768377E" w14:textId="77777777" w:rsidTr="001A7BCE">
        <w:tc>
          <w:tcPr>
            <w:tcW w:w="1559" w:type="dxa"/>
            <w:shd w:val="clear" w:color="auto" w:fill="auto"/>
            <w:vAlign w:val="center"/>
          </w:tcPr>
          <w:p w14:paraId="610ED8C1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417BA0">
              <w:rPr>
                <w:rFonts w:ascii="Arial" w:hAnsi="Arial" w:cs="Arial"/>
              </w:rPr>
              <w:t>Dissolved</w:t>
            </w:r>
            <w:r>
              <w:rPr>
                <w:rFonts w:ascii="Arial" w:hAnsi="Arial" w:cs="Arial"/>
              </w:rPr>
              <w:t xml:space="preserve"> </w:t>
            </w:r>
            <w:r w:rsidRPr="00417BA0">
              <w:rPr>
                <w:rFonts w:ascii="Arial" w:hAnsi="Arial" w:cs="Arial"/>
              </w:rPr>
              <w:t xml:space="preserve">silica </w:t>
            </w:r>
            <w:r w:rsidRPr="001C5DB8">
              <w:rPr>
                <w:rFonts w:ascii="Arial" w:hAnsi="Arial" w:cs="Arial"/>
              </w:rPr>
              <w:t>(µmol/kg)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9E5E53" w14:textId="648DC971" w:rsidR="001A7BCE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741D13">
              <w:rPr>
                <w:rFonts w:ascii="Arial" w:hAnsi="Arial" w:cs="Arial"/>
                <w:b/>
                <w:bCs/>
                <w:i/>
                <w:iCs/>
              </w:rPr>
              <w:t>r</w:t>
            </w:r>
            <w:r w:rsidRPr="00417BA0">
              <w:rPr>
                <w:rFonts w:ascii="Arial" w:hAnsi="Arial" w:cs="Arial"/>
                <w:b/>
                <w:bCs/>
              </w:rPr>
              <w:t xml:space="preserve"> = 0.</w:t>
            </w:r>
            <w:r>
              <w:rPr>
                <w:rFonts w:ascii="Arial" w:hAnsi="Arial" w:cs="Arial"/>
                <w:b/>
                <w:bCs/>
              </w:rPr>
              <w:t>47</w:t>
            </w:r>
          </w:p>
          <w:p w14:paraId="03955373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417BA0">
              <w:rPr>
                <w:rFonts w:ascii="Arial" w:hAnsi="Arial" w:cs="Arial"/>
                <w:b/>
                <w:bCs/>
              </w:rPr>
              <w:t>p &lt; 0.05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12AF0639" w14:textId="798C3868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14</w:t>
            </w:r>
          </w:p>
          <w:p w14:paraId="5F8E68F6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755D7E4E" w14:textId="65468DC3" w:rsidR="001A7BCE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741D13">
              <w:rPr>
                <w:rFonts w:ascii="Arial" w:hAnsi="Arial" w:cs="Arial"/>
                <w:b/>
                <w:bCs/>
                <w:i/>
                <w:iCs/>
              </w:rPr>
              <w:t>r</w:t>
            </w:r>
            <w:r w:rsidRPr="00417BA0">
              <w:rPr>
                <w:rFonts w:ascii="Arial" w:hAnsi="Arial" w:cs="Arial"/>
                <w:b/>
                <w:bCs/>
              </w:rPr>
              <w:t xml:space="preserve"> = 0.</w:t>
            </w:r>
            <w:r>
              <w:rPr>
                <w:rFonts w:ascii="Arial" w:hAnsi="Arial" w:cs="Arial"/>
                <w:b/>
                <w:bCs/>
              </w:rPr>
              <w:t>45</w:t>
            </w:r>
          </w:p>
          <w:p w14:paraId="1EC3677B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EA21BA">
              <w:rPr>
                <w:rFonts w:ascii="Arial" w:hAnsi="Arial" w:cs="Arial"/>
                <w:b/>
                <w:bCs/>
                <w:i/>
                <w:iCs/>
              </w:rPr>
              <w:t>p</w:t>
            </w:r>
            <w:r w:rsidRPr="00417BA0">
              <w:rPr>
                <w:rFonts w:ascii="Arial" w:hAnsi="Arial" w:cs="Arial"/>
                <w:b/>
                <w:bCs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6597F3" w14:textId="4105B440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33</w:t>
            </w:r>
          </w:p>
          <w:p w14:paraId="59831CF1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FA3753" w14:textId="6F37658F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</w:t>
            </w:r>
            <w:r w:rsidR="008B024E">
              <w:rPr>
                <w:rFonts w:ascii="Arial" w:hAnsi="Arial" w:cs="Arial"/>
              </w:rPr>
              <w:t xml:space="preserve"> -</w:t>
            </w:r>
            <w:r w:rsidRPr="00417BA0">
              <w:rPr>
                <w:rFonts w:ascii="Arial" w:hAnsi="Arial" w:cs="Arial"/>
              </w:rPr>
              <w:t xml:space="preserve"> 0.</w:t>
            </w:r>
            <w:r>
              <w:rPr>
                <w:rFonts w:ascii="Arial" w:hAnsi="Arial" w:cs="Arial"/>
              </w:rPr>
              <w:t>01</w:t>
            </w:r>
          </w:p>
          <w:p w14:paraId="3B29229A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21314F" w14:textId="5966A700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0</w:t>
            </w:r>
            <w:r w:rsidR="00E62342">
              <w:rPr>
                <w:rFonts w:ascii="Arial" w:hAnsi="Arial" w:cs="Arial"/>
              </w:rPr>
              <w:t>7</w:t>
            </w:r>
          </w:p>
          <w:p w14:paraId="786D627C" w14:textId="61303239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</w:t>
            </w:r>
            <w:r>
              <w:rPr>
                <w:rFonts w:ascii="Arial" w:hAnsi="Arial" w:cs="Arial"/>
              </w:rPr>
              <w:t>5</w:t>
            </w:r>
          </w:p>
        </w:tc>
      </w:tr>
      <w:tr w:rsidR="001A7BCE" w14:paraId="42999D46" w14:textId="77777777" w:rsidTr="001A7BCE">
        <w:tc>
          <w:tcPr>
            <w:tcW w:w="1559" w:type="dxa"/>
            <w:shd w:val="clear" w:color="auto" w:fill="auto"/>
            <w:vAlign w:val="center"/>
          </w:tcPr>
          <w:p w14:paraId="1425ADC6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417BA0">
              <w:rPr>
                <w:rFonts w:ascii="Arial" w:hAnsi="Arial" w:cs="Arial"/>
              </w:rPr>
              <w:t>Depth</w:t>
            </w:r>
            <w:r>
              <w:rPr>
                <w:rFonts w:ascii="Arial" w:hAnsi="Arial" w:cs="Arial"/>
              </w:rPr>
              <w:t xml:space="preserve"> (m)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8845F9" w14:textId="52914ABC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</w:t>
            </w:r>
            <w:r w:rsidR="00EA21BA">
              <w:rPr>
                <w:rFonts w:ascii="Arial" w:hAnsi="Arial" w:cs="Arial"/>
              </w:rPr>
              <w:t xml:space="preserve">- </w:t>
            </w:r>
            <w:r>
              <w:rPr>
                <w:rFonts w:ascii="Arial" w:hAnsi="Arial" w:cs="Arial"/>
              </w:rPr>
              <w:t>0.18</w:t>
            </w:r>
          </w:p>
          <w:p w14:paraId="7AF1080B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0BCE7CBE" w14:textId="5EDA09A4" w:rsidR="001A7BCE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741D13">
              <w:rPr>
                <w:rFonts w:ascii="Arial" w:hAnsi="Arial" w:cs="Arial"/>
                <w:b/>
                <w:bCs/>
                <w:i/>
                <w:iCs/>
              </w:rPr>
              <w:t>r</w:t>
            </w:r>
            <w:r w:rsidRPr="00417BA0">
              <w:rPr>
                <w:rFonts w:ascii="Arial" w:hAnsi="Arial" w:cs="Arial"/>
                <w:b/>
                <w:bCs/>
              </w:rPr>
              <w:t xml:space="preserve"> = </w:t>
            </w:r>
            <w:r>
              <w:rPr>
                <w:rFonts w:ascii="Arial" w:hAnsi="Arial" w:cs="Arial"/>
                <w:b/>
                <w:bCs/>
              </w:rPr>
              <w:t>-</w:t>
            </w:r>
            <w:r w:rsidR="00EA21BA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0.45</w:t>
            </w:r>
          </w:p>
          <w:p w14:paraId="0B944A7C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b/>
                <w:bCs/>
                <w:i/>
                <w:iCs/>
              </w:rPr>
              <w:t>p</w:t>
            </w:r>
            <w:r w:rsidRPr="00417BA0">
              <w:rPr>
                <w:rFonts w:ascii="Arial" w:hAnsi="Arial" w:cs="Arial"/>
                <w:b/>
                <w:bCs/>
              </w:rPr>
              <w:t xml:space="preserve"> &lt; 0.05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52FA3922" w14:textId="32FDD366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</w:t>
            </w:r>
            <w:r>
              <w:rPr>
                <w:rFonts w:ascii="Arial" w:hAnsi="Arial" w:cs="Arial"/>
              </w:rPr>
              <w:t>-</w:t>
            </w:r>
            <w:r w:rsidR="00EA21B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0.18</w:t>
            </w:r>
          </w:p>
          <w:p w14:paraId="646EAF22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4186C5" w14:textId="038B890F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</w:t>
            </w:r>
            <w:r>
              <w:rPr>
                <w:rFonts w:ascii="Arial" w:hAnsi="Arial" w:cs="Arial"/>
              </w:rPr>
              <w:t>-</w:t>
            </w:r>
            <w:r w:rsidR="00EA21B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0.31</w:t>
            </w:r>
          </w:p>
          <w:p w14:paraId="3DDBD7C2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5F0FD0D" w14:textId="235573AB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</w:t>
            </w:r>
            <w:r>
              <w:rPr>
                <w:rFonts w:ascii="Arial" w:hAnsi="Arial" w:cs="Arial"/>
              </w:rPr>
              <w:t>-</w:t>
            </w:r>
            <w:r w:rsidR="00EA21B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0.06</w:t>
            </w:r>
          </w:p>
          <w:p w14:paraId="7928B1D0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3A6D74" w14:textId="29583690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</w:t>
            </w:r>
            <w:r>
              <w:rPr>
                <w:rFonts w:ascii="Arial" w:hAnsi="Arial" w:cs="Arial"/>
              </w:rPr>
              <w:t>-</w:t>
            </w:r>
            <w:r w:rsidR="00EA21B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0.11</w:t>
            </w:r>
          </w:p>
          <w:p w14:paraId="4185BC67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</w:tr>
      <w:tr w:rsidR="001A7BCE" w14:paraId="27BB85AD" w14:textId="77777777" w:rsidTr="001A7BCE">
        <w:tc>
          <w:tcPr>
            <w:tcW w:w="1559" w:type="dxa"/>
            <w:shd w:val="clear" w:color="auto" w:fill="auto"/>
            <w:vAlign w:val="center"/>
          </w:tcPr>
          <w:p w14:paraId="1A3368D0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417BA0">
              <w:rPr>
                <w:rFonts w:ascii="Arial" w:hAnsi="Arial" w:cs="Arial"/>
              </w:rPr>
              <w:t>pH</w:t>
            </w:r>
            <w:r>
              <w:rPr>
                <w:rFonts w:ascii="Arial" w:hAnsi="Arial" w:cs="Arial"/>
              </w:rPr>
              <w:t xml:space="preserve"> (total scale)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48B9FF" w14:textId="6C458A2A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33</w:t>
            </w:r>
          </w:p>
          <w:p w14:paraId="1E143B96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093EBC11" w14:textId="1A87FE9B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24</w:t>
            </w:r>
          </w:p>
          <w:p w14:paraId="46C19218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417BA0">
              <w:rPr>
                <w:rFonts w:ascii="Arial" w:hAnsi="Arial" w:cs="Arial"/>
              </w:rPr>
              <w:t>p &gt; 0.05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0B0E8C39" w14:textId="6D85DAC7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15</w:t>
            </w:r>
          </w:p>
          <w:p w14:paraId="48261097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575F4C" w14:textId="08DE322E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27</w:t>
            </w:r>
          </w:p>
          <w:p w14:paraId="6DEFDCC5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5F55CA4" w14:textId="2A3B3070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01</w:t>
            </w:r>
          </w:p>
          <w:p w14:paraId="50EFC8C8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9F68C42" w14:textId="02C03A6A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03</w:t>
            </w:r>
          </w:p>
          <w:p w14:paraId="226F6D29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</w:tr>
      <w:tr w:rsidR="001A7BCE" w14:paraId="22E4B8A4" w14:textId="77777777" w:rsidTr="001A7BCE">
        <w:tc>
          <w:tcPr>
            <w:tcW w:w="1559" w:type="dxa"/>
            <w:shd w:val="clear" w:color="auto" w:fill="auto"/>
            <w:vAlign w:val="center"/>
          </w:tcPr>
          <w:p w14:paraId="60041822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417BA0">
              <w:rPr>
                <w:rFonts w:ascii="Arial" w:hAnsi="Arial" w:cs="Arial"/>
              </w:rPr>
              <w:t>Salinity</w:t>
            </w:r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psu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1ECBD6" w14:textId="0A5B9847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</w:t>
            </w:r>
            <w:r>
              <w:rPr>
                <w:rFonts w:ascii="Arial" w:hAnsi="Arial" w:cs="Arial"/>
              </w:rPr>
              <w:t xml:space="preserve">- </w:t>
            </w:r>
            <w:r w:rsidRPr="00417BA0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2</w:t>
            </w:r>
            <w:r w:rsidRPr="00417BA0">
              <w:rPr>
                <w:rFonts w:ascii="Arial" w:hAnsi="Arial" w:cs="Arial"/>
              </w:rPr>
              <w:t>8</w:t>
            </w:r>
          </w:p>
          <w:p w14:paraId="707E9167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429D1341" w14:textId="15E2961B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</w:t>
            </w:r>
            <w:r>
              <w:rPr>
                <w:rFonts w:ascii="Arial" w:hAnsi="Arial" w:cs="Arial"/>
              </w:rPr>
              <w:t xml:space="preserve">- </w:t>
            </w:r>
            <w:r w:rsidRPr="00417BA0">
              <w:rPr>
                <w:rFonts w:ascii="Arial" w:hAnsi="Arial" w:cs="Arial"/>
              </w:rPr>
              <w:t>0.0</w:t>
            </w:r>
            <w:r>
              <w:rPr>
                <w:rFonts w:ascii="Arial" w:hAnsi="Arial" w:cs="Arial"/>
              </w:rPr>
              <w:t>6</w:t>
            </w:r>
          </w:p>
          <w:p w14:paraId="1EF881C0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E96741F" w14:textId="4726434C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34</w:t>
            </w:r>
          </w:p>
          <w:p w14:paraId="2CF1AD25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8C1CC9" w14:textId="355B0C99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21</w:t>
            </w:r>
          </w:p>
          <w:p w14:paraId="70393BA2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EB1B647" w14:textId="53CE5CA2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03</w:t>
            </w:r>
          </w:p>
          <w:p w14:paraId="62AAA885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0FD147" w14:textId="2EC49FBA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00</w:t>
            </w:r>
          </w:p>
          <w:p w14:paraId="21DC7E44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</w:tr>
      <w:tr w:rsidR="001A7BCE" w14:paraId="2DD22C2C" w14:textId="77777777" w:rsidTr="001A7BCE">
        <w:tc>
          <w:tcPr>
            <w:tcW w:w="1559" w:type="dxa"/>
            <w:shd w:val="clear" w:color="auto" w:fill="auto"/>
            <w:vAlign w:val="center"/>
          </w:tcPr>
          <w:p w14:paraId="3B8C3F6C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417BA0">
              <w:rPr>
                <w:rFonts w:ascii="Arial" w:hAnsi="Arial" w:cs="Arial"/>
              </w:rPr>
              <w:t xml:space="preserve">Oxygen </w:t>
            </w:r>
            <w:r w:rsidRPr="001C5DB8">
              <w:rPr>
                <w:rFonts w:ascii="Arial" w:hAnsi="Arial" w:cs="Arial"/>
              </w:rPr>
              <w:t>(µmol/kg)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69F5E4" w14:textId="02A98D4B" w:rsidR="001A7BCE" w:rsidRPr="002C3BD5" w:rsidRDefault="001A7BCE" w:rsidP="001A7BCE">
            <w:pPr>
              <w:keepNext/>
              <w:jc w:val="center"/>
              <w:rPr>
                <w:rFonts w:ascii="Arial" w:hAnsi="Arial" w:cs="Arial"/>
                <w:b/>
                <w:bCs/>
              </w:rPr>
            </w:pPr>
            <w:r w:rsidRPr="00741D13">
              <w:rPr>
                <w:rFonts w:ascii="Arial" w:hAnsi="Arial" w:cs="Arial"/>
                <w:b/>
                <w:bCs/>
                <w:i/>
                <w:iCs/>
              </w:rPr>
              <w:t>r</w:t>
            </w:r>
            <w:r w:rsidRPr="002C3BD5">
              <w:rPr>
                <w:rFonts w:ascii="Arial" w:hAnsi="Arial" w:cs="Arial"/>
                <w:b/>
                <w:bCs/>
              </w:rPr>
              <w:t xml:space="preserve"> = 0.</w:t>
            </w:r>
            <w:r>
              <w:rPr>
                <w:rFonts w:ascii="Arial" w:hAnsi="Arial" w:cs="Arial"/>
                <w:b/>
                <w:bCs/>
              </w:rPr>
              <w:t>39</w:t>
            </w:r>
          </w:p>
          <w:p w14:paraId="120AF5A3" w14:textId="3D9E1FD5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2C3BD5">
              <w:rPr>
                <w:rFonts w:ascii="Arial" w:hAnsi="Arial" w:cs="Arial"/>
                <w:b/>
                <w:bCs/>
              </w:rPr>
              <w:t>p &lt; 0.05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497E1E78" w14:textId="7A70B1BE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27</w:t>
            </w:r>
          </w:p>
          <w:p w14:paraId="0663BA8A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3AF7E48C" w14:textId="03F42007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0.0</w:t>
            </w:r>
            <w:r>
              <w:rPr>
                <w:rFonts w:ascii="Arial" w:hAnsi="Arial" w:cs="Arial"/>
              </w:rPr>
              <w:t>8</w:t>
            </w:r>
          </w:p>
          <w:p w14:paraId="5307B356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 xml:space="preserve">p </w:t>
            </w:r>
            <w:r w:rsidRPr="00417BA0">
              <w:rPr>
                <w:rFonts w:ascii="Arial" w:hAnsi="Arial" w:cs="Arial"/>
              </w:rPr>
              <w:t>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77DA55" w14:textId="1A9CAC49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20</w:t>
            </w:r>
          </w:p>
          <w:p w14:paraId="35FFE4E4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4FCDBE4" w14:textId="5AAF37A6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07</w:t>
            </w:r>
          </w:p>
          <w:p w14:paraId="638C843B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B9B370" w14:textId="522195C6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0</w:t>
            </w:r>
            <w:r w:rsidR="00B725F5">
              <w:rPr>
                <w:rFonts w:ascii="Arial" w:hAnsi="Arial" w:cs="Arial"/>
              </w:rPr>
              <w:t>9</w:t>
            </w:r>
          </w:p>
          <w:p w14:paraId="0F2587AA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</w:tr>
      <w:tr w:rsidR="001A7BCE" w14:paraId="55F9C8FB" w14:textId="77777777" w:rsidTr="001A7BCE">
        <w:tc>
          <w:tcPr>
            <w:tcW w:w="1559" w:type="dxa"/>
            <w:shd w:val="clear" w:color="auto" w:fill="auto"/>
            <w:vAlign w:val="center"/>
          </w:tcPr>
          <w:p w14:paraId="72F55C4A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417BA0">
              <w:rPr>
                <w:rFonts w:ascii="Arial" w:hAnsi="Arial" w:cs="Arial"/>
              </w:rPr>
              <w:t xml:space="preserve">hosphate </w:t>
            </w:r>
            <w:r w:rsidRPr="001C5DB8">
              <w:rPr>
                <w:rFonts w:ascii="Arial" w:hAnsi="Arial" w:cs="Arial"/>
              </w:rPr>
              <w:t>(µmol/kg)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E26796" w14:textId="42C491DC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10</w:t>
            </w:r>
          </w:p>
          <w:p w14:paraId="0DACC421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37ECE946" w14:textId="7FF32AA2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</w:t>
            </w:r>
            <w:r>
              <w:rPr>
                <w:rFonts w:ascii="Arial" w:hAnsi="Arial" w:cs="Arial"/>
              </w:rPr>
              <w:t>-</w:t>
            </w:r>
            <w:r w:rsidR="00EA21B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0.11</w:t>
            </w:r>
          </w:p>
          <w:p w14:paraId="16BE009E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122A6D3E" w14:textId="1F91303C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12</w:t>
            </w:r>
          </w:p>
          <w:p w14:paraId="00AD8DB6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223CB6" w14:textId="1FF42253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0.00</w:t>
            </w:r>
          </w:p>
          <w:p w14:paraId="457FD16F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39260F5" w14:textId="6227254D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01</w:t>
            </w:r>
          </w:p>
          <w:p w14:paraId="319E800E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A365E4" w14:textId="289549E2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09</w:t>
            </w:r>
          </w:p>
          <w:p w14:paraId="1F889646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</w:tr>
      <w:tr w:rsidR="001A7BCE" w14:paraId="7C47E1F1" w14:textId="77777777" w:rsidTr="001A7BCE">
        <w:tc>
          <w:tcPr>
            <w:tcW w:w="1559" w:type="dxa"/>
            <w:shd w:val="clear" w:color="auto" w:fill="auto"/>
            <w:vAlign w:val="center"/>
          </w:tcPr>
          <w:p w14:paraId="6AA01EF2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>
              <w:rPr>
                <w:rFonts w:ascii="Calibri" w:hAnsi="Calibri" w:cs="Calibri"/>
              </w:rPr>
              <w:t>Ω</w:t>
            </w:r>
            <w:proofErr w:type="spellStart"/>
            <w:r w:rsidRPr="005E6CDE">
              <w:rPr>
                <w:rFonts w:ascii="Arial" w:hAnsi="Arial" w:cs="Arial"/>
                <w:i/>
                <w:iCs/>
                <w:vertAlign w:val="subscript"/>
              </w:rPr>
              <w:t>arag</w:t>
            </w:r>
            <w:proofErr w:type="spellEnd"/>
            <w:r w:rsidRPr="005E6CDE">
              <w:rPr>
                <w:rFonts w:ascii="Arial" w:hAnsi="Arial" w:cs="Arial"/>
                <w:i/>
                <w:iCs/>
                <w:vertAlign w:val="subscript"/>
              </w:rP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D01AFC" w14:textId="757FFA72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0.0</w:t>
            </w:r>
            <w:r>
              <w:rPr>
                <w:rFonts w:ascii="Arial" w:hAnsi="Arial" w:cs="Arial"/>
              </w:rPr>
              <w:t>2</w:t>
            </w:r>
          </w:p>
          <w:p w14:paraId="19A7ECB2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5A303683" w14:textId="29228AF7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23</w:t>
            </w:r>
          </w:p>
          <w:p w14:paraId="06A8353B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 xml:space="preserve">p </w:t>
            </w:r>
            <w:r w:rsidRPr="00417BA0">
              <w:rPr>
                <w:rFonts w:ascii="Arial" w:hAnsi="Arial" w:cs="Arial"/>
              </w:rPr>
              <w:t>&gt; 0.05</w:t>
            </w:r>
          </w:p>
        </w:tc>
        <w:tc>
          <w:tcPr>
            <w:tcW w:w="1262" w:type="dxa"/>
            <w:shd w:val="clear" w:color="auto" w:fill="auto"/>
            <w:vAlign w:val="center"/>
          </w:tcPr>
          <w:p w14:paraId="7E0ED2A6" w14:textId="21D27AF5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0.0</w:t>
            </w:r>
            <w:r>
              <w:rPr>
                <w:rFonts w:ascii="Arial" w:hAnsi="Arial" w:cs="Arial"/>
              </w:rPr>
              <w:t>0</w:t>
            </w:r>
          </w:p>
          <w:p w14:paraId="19B42FAE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95E5FA" w14:textId="58CF689F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13</w:t>
            </w:r>
          </w:p>
          <w:p w14:paraId="01A47167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9F3E22" w14:textId="5DA57105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19</w:t>
            </w:r>
          </w:p>
          <w:p w14:paraId="241F5D4B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4ADB66" w14:textId="6E672978" w:rsidR="001A7BCE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741D13">
              <w:rPr>
                <w:rFonts w:ascii="Arial" w:hAnsi="Arial" w:cs="Arial"/>
                <w:i/>
                <w:iCs/>
              </w:rPr>
              <w:t>r</w:t>
            </w:r>
            <w:r w:rsidRPr="00417BA0">
              <w:rPr>
                <w:rFonts w:ascii="Arial" w:hAnsi="Arial" w:cs="Arial"/>
              </w:rPr>
              <w:t xml:space="preserve"> = 0.</w:t>
            </w:r>
            <w:r>
              <w:rPr>
                <w:rFonts w:ascii="Arial" w:hAnsi="Arial" w:cs="Arial"/>
              </w:rPr>
              <w:t>13</w:t>
            </w:r>
          </w:p>
          <w:p w14:paraId="6CCFD5BF" w14:textId="77777777" w:rsidR="001A7BCE" w:rsidRPr="00417BA0" w:rsidRDefault="001A7BCE" w:rsidP="001A7BCE">
            <w:pPr>
              <w:keepNext/>
              <w:jc w:val="center"/>
              <w:rPr>
                <w:rFonts w:ascii="Arial" w:hAnsi="Arial" w:cs="Arial"/>
              </w:rPr>
            </w:pPr>
            <w:r w:rsidRPr="00EA21BA">
              <w:rPr>
                <w:rFonts w:ascii="Arial" w:hAnsi="Arial" w:cs="Arial"/>
                <w:i/>
                <w:iCs/>
              </w:rPr>
              <w:t>p</w:t>
            </w:r>
            <w:r w:rsidRPr="00417BA0">
              <w:rPr>
                <w:rFonts w:ascii="Arial" w:hAnsi="Arial" w:cs="Arial"/>
              </w:rPr>
              <w:t xml:space="preserve"> &gt; 0.05</w:t>
            </w:r>
          </w:p>
        </w:tc>
      </w:tr>
    </w:tbl>
    <w:p w14:paraId="17E3A6E4" w14:textId="55BAC102" w:rsidR="00FF6FBA" w:rsidRDefault="00FF6FBA" w:rsidP="002C3BD5">
      <w:pPr>
        <w:pStyle w:val="Caption"/>
        <w:framePr w:hSpace="181" w:wrap="notBeside" w:vAnchor="page" w:hAnchor="page" w:x="1410" w:y="9343"/>
        <w:spacing w:line="360" w:lineRule="auto"/>
      </w:pPr>
      <w:bookmarkStart w:id="16" w:name="_Ref112074884"/>
      <w:r w:rsidRPr="00213DD5">
        <w:rPr>
          <w:rFonts w:ascii="Arial" w:hAnsi="Arial" w:cs="Arial"/>
          <w:color w:val="auto"/>
          <w:sz w:val="24"/>
          <w:szCs w:val="24"/>
        </w:rPr>
        <w:t xml:space="preserve">Table </w:t>
      </w:r>
      <w:r w:rsidRPr="00213DD5">
        <w:rPr>
          <w:rFonts w:ascii="Arial" w:hAnsi="Arial" w:cs="Arial"/>
          <w:color w:val="auto"/>
          <w:sz w:val="24"/>
          <w:szCs w:val="24"/>
        </w:rPr>
        <w:fldChar w:fldCharType="begin"/>
      </w:r>
      <w:r w:rsidRPr="00213DD5">
        <w:rPr>
          <w:rFonts w:ascii="Arial" w:hAnsi="Arial" w:cs="Arial"/>
          <w:color w:val="auto"/>
          <w:sz w:val="24"/>
          <w:szCs w:val="24"/>
        </w:rPr>
        <w:instrText xml:space="preserve"> SEQ Table \* ARABIC </w:instrText>
      </w:r>
      <w:r w:rsidRPr="00213DD5">
        <w:rPr>
          <w:rFonts w:ascii="Arial" w:hAnsi="Arial" w:cs="Arial"/>
          <w:color w:val="auto"/>
          <w:sz w:val="24"/>
          <w:szCs w:val="24"/>
        </w:rPr>
        <w:fldChar w:fldCharType="separate"/>
      </w:r>
      <w:r>
        <w:rPr>
          <w:rFonts w:ascii="Arial" w:hAnsi="Arial" w:cs="Arial"/>
          <w:noProof/>
          <w:color w:val="auto"/>
          <w:sz w:val="24"/>
          <w:szCs w:val="24"/>
        </w:rPr>
        <w:t>3</w:t>
      </w:r>
      <w:r w:rsidRPr="00213DD5">
        <w:rPr>
          <w:rFonts w:ascii="Arial" w:hAnsi="Arial" w:cs="Arial"/>
          <w:color w:val="auto"/>
          <w:sz w:val="24"/>
          <w:szCs w:val="24"/>
        </w:rPr>
        <w:fldChar w:fldCharType="end"/>
      </w:r>
      <w:bookmarkStart w:id="17" w:name="_Ref112074686"/>
      <w:bookmarkEnd w:id="16"/>
      <w:r>
        <w:rPr>
          <w:rFonts w:ascii="Arial" w:hAnsi="Arial" w:cs="Arial"/>
          <w:color w:val="auto"/>
          <w:sz w:val="24"/>
          <w:szCs w:val="24"/>
        </w:rPr>
        <w:t>.</w:t>
      </w:r>
      <w:r w:rsidRPr="00213DD5">
        <w:rPr>
          <w:rFonts w:ascii="Arial" w:hAnsi="Arial" w:cs="Arial"/>
          <w:color w:val="auto"/>
          <w:sz w:val="24"/>
          <w:szCs w:val="24"/>
        </w:rPr>
        <w:t xml:space="preserve"> </w:t>
      </w:r>
      <w:bookmarkEnd w:id="17"/>
      <w:r w:rsidRPr="00B9796F">
        <w:rPr>
          <w:rFonts w:ascii="Arial" w:hAnsi="Arial" w:cs="Arial"/>
          <w:color w:val="auto"/>
          <w:sz w:val="24"/>
          <w:szCs w:val="24"/>
        </w:rPr>
        <w:t xml:space="preserve">Correlations between coral </w:t>
      </w:r>
      <w:proofErr w:type="spellStart"/>
      <w:r w:rsidRPr="00B9796F">
        <w:rPr>
          <w:rFonts w:ascii="Arial" w:hAnsi="Arial" w:cs="Arial"/>
          <w:color w:val="auto"/>
          <w:sz w:val="24"/>
          <w:szCs w:val="24"/>
        </w:rPr>
        <w:t>D</w:t>
      </w:r>
      <w:r w:rsidRPr="00B9796F">
        <w:rPr>
          <w:rFonts w:ascii="Arial" w:hAnsi="Arial" w:cs="Arial"/>
          <w:color w:val="auto"/>
          <w:sz w:val="24"/>
          <w:szCs w:val="24"/>
          <w:vertAlign w:val="subscript"/>
        </w:rPr>
        <w:t>Ba</w:t>
      </w:r>
      <w:proofErr w:type="spellEnd"/>
      <w:r w:rsidRPr="00B9796F">
        <w:rPr>
          <w:rFonts w:ascii="Arial" w:hAnsi="Arial" w:cs="Arial"/>
          <w:color w:val="auto"/>
          <w:sz w:val="24"/>
          <w:szCs w:val="24"/>
        </w:rPr>
        <w:t>, and Ba/Ca vs [Ba]</w:t>
      </w:r>
      <w:r w:rsidRPr="00B9796F">
        <w:rPr>
          <w:rFonts w:ascii="Arial" w:hAnsi="Arial" w:cs="Arial"/>
          <w:color w:val="auto"/>
          <w:sz w:val="24"/>
          <w:szCs w:val="24"/>
          <w:vertAlign w:val="subscript"/>
        </w:rPr>
        <w:t>SW</w:t>
      </w:r>
      <w:r w:rsidRPr="00B9796F">
        <w:rPr>
          <w:rFonts w:ascii="Arial" w:hAnsi="Arial" w:cs="Arial"/>
          <w:color w:val="auto"/>
          <w:sz w:val="24"/>
          <w:szCs w:val="24"/>
        </w:rPr>
        <w:t xml:space="preserve"> residuals, with various hydrographic parameters. Relationships with </w:t>
      </w:r>
      <w:r>
        <w:rPr>
          <w:rFonts w:ascii="Arial" w:hAnsi="Arial" w:cs="Arial"/>
          <w:color w:val="auto"/>
          <w:sz w:val="24"/>
          <w:szCs w:val="24"/>
        </w:rPr>
        <w:t>p</w:t>
      </w:r>
      <w:r w:rsidRPr="00B9796F">
        <w:rPr>
          <w:rFonts w:ascii="Arial" w:hAnsi="Arial" w:cs="Arial"/>
          <w:color w:val="auto"/>
          <w:sz w:val="24"/>
          <w:szCs w:val="24"/>
        </w:rPr>
        <w:t xml:space="preserve"> values </w:t>
      </w:r>
      <w:r>
        <w:rPr>
          <w:rFonts w:ascii="Arial" w:hAnsi="Arial" w:cs="Arial"/>
          <w:color w:val="auto"/>
          <w:sz w:val="24"/>
          <w:szCs w:val="24"/>
        </w:rPr>
        <w:t>&lt;</w:t>
      </w:r>
      <w:r w:rsidRPr="00B9796F">
        <w:rPr>
          <w:rFonts w:ascii="Arial" w:hAnsi="Arial" w:cs="Arial"/>
          <w:color w:val="auto"/>
          <w:sz w:val="24"/>
          <w:szCs w:val="24"/>
        </w:rPr>
        <w:t xml:space="preserve"> 0.</w:t>
      </w:r>
      <w:r>
        <w:rPr>
          <w:rFonts w:ascii="Arial" w:hAnsi="Arial" w:cs="Arial"/>
          <w:color w:val="auto"/>
          <w:sz w:val="24"/>
          <w:szCs w:val="24"/>
        </w:rPr>
        <w:t>05 and/or r values &gt; 0.4</w:t>
      </w:r>
      <w:r w:rsidRPr="00B9796F">
        <w:rPr>
          <w:rFonts w:ascii="Arial" w:hAnsi="Arial" w:cs="Arial"/>
          <w:color w:val="auto"/>
          <w:sz w:val="24"/>
          <w:szCs w:val="24"/>
        </w:rPr>
        <w:t xml:space="preserve"> are shown in bold. For Scleractinia, the entire compiled dataset (this study, Spooner et al. [2018] and </w:t>
      </w:r>
      <w:proofErr w:type="spellStart"/>
      <w:r w:rsidRPr="00B9796F">
        <w:rPr>
          <w:rFonts w:ascii="Arial" w:hAnsi="Arial" w:cs="Arial"/>
          <w:color w:val="auto"/>
          <w:sz w:val="24"/>
          <w:szCs w:val="24"/>
        </w:rPr>
        <w:t>Hemsing</w:t>
      </w:r>
      <w:proofErr w:type="spellEnd"/>
      <w:r w:rsidRPr="00B9796F">
        <w:rPr>
          <w:rFonts w:ascii="Arial" w:hAnsi="Arial" w:cs="Arial"/>
          <w:color w:val="auto"/>
          <w:sz w:val="24"/>
          <w:szCs w:val="24"/>
        </w:rPr>
        <w:t xml:space="preserve"> et al. [2018]) is included in this analysis, where </w:t>
      </w:r>
      <w:r w:rsidR="00E650BF">
        <w:rPr>
          <w:rFonts w:ascii="Arial" w:hAnsi="Arial" w:cs="Arial"/>
          <w:color w:val="auto"/>
          <w:sz w:val="24"/>
          <w:szCs w:val="24"/>
        </w:rPr>
        <w:t xml:space="preserve">relevant </w:t>
      </w:r>
      <w:r w:rsidRPr="00B9796F">
        <w:rPr>
          <w:rFonts w:ascii="Arial" w:hAnsi="Arial" w:cs="Arial"/>
          <w:color w:val="auto"/>
          <w:sz w:val="24"/>
          <w:szCs w:val="24"/>
        </w:rPr>
        <w:t xml:space="preserve">hydrographic data were </w:t>
      </w:r>
      <w:r w:rsidR="00E650BF">
        <w:rPr>
          <w:rFonts w:ascii="Arial" w:hAnsi="Arial" w:cs="Arial"/>
          <w:color w:val="auto"/>
          <w:sz w:val="24"/>
          <w:szCs w:val="24"/>
        </w:rPr>
        <w:t>previously published</w:t>
      </w:r>
      <w:r w:rsidRPr="00B9796F">
        <w:rPr>
          <w:rFonts w:ascii="Arial" w:hAnsi="Arial" w:cs="Arial"/>
          <w:color w:val="auto"/>
          <w:sz w:val="24"/>
          <w:szCs w:val="24"/>
        </w:rPr>
        <w:t xml:space="preserve">. </w:t>
      </w:r>
      <w:r w:rsidR="00E650BF">
        <w:rPr>
          <w:rFonts w:ascii="Arial" w:hAnsi="Arial" w:cs="Arial"/>
          <w:color w:val="auto"/>
          <w:sz w:val="24"/>
          <w:szCs w:val="24"/>
        </w:rPr>
        <w:t>Note that s</w:t>
      </w:r>
      <w:r w:rsidRPr="00B9796F">
        <w:rPr>
          <w:rFonts w:ascii="Arial" w:hAnsi="Arial" w:cs="Arial"/>
          <w:color w:val="auto"/>
          <w:sz w:val="24"/>
          <w:szCs w:val="24"/>
        </w:rPr>
        <w:t xml:space="preserve">ome samples from </w:t>
      </w:r>
      <w:proofErr w:type="spellStart"/>
      <w:r w:rsidRPr="00B9796F">
        <w:rPr>
          <w:rFonts w:ascii="Arial" w:hAnsi="Arial" w:cs="Arial"/>
          <w:color w:val="auto"/>
          <w:sz w:val="24"/>
          <w:szCs w:val="24"/>
        </w:rPr>
        <w:t>Hemsing</w:t>
      </w:r>
      <w:proofErr w:type="spellEnd"/>
      <w:r w:rsidRPr="00B9796F">
        <w:rPr>
          <w:rFonts w:ascii="Arial" w:hAnsi="Arial" w:cs="Arial"/>
          <w:color w:val="auto"/>
          <w:sz w:val="24"/>
          <w:szCs w:val="24"/>
        </w:rPr>
        <w:t xml:space="preserve"> et al. [2018] were not published with associated concentrations of dissolved oxygen, </w:t>
      </w:r>
      <w:proofErr w:type="gramStart"/>
      <w:r w:rsidRPr="00B9796F">
        <w:rPr>
          <w:rFonts w:ascii="Arial" w:hAnsi="Arial" w:cs="Arial"/>
          <w:color w:val="auto"/>
          <w:sz w:val="24"/>
          <w:szCs w:val="24"/>
        </w:rPr>
        <w:t>phosphate</w:t>
      </w:r>
      <w:proofErr w:type="gramEnd"/>
      <w:r w:rsidRPr="00B9796F">
        <w:rPr>
          <w:rFonts w:ascii="Arial" w:hAnsi="Arial" w:cs="Arial"/>
          <w:color w:val="auto"/>
          <w:sz w:val="24"/>
          <w:szCs w:val="24"/>
        </w:rPr>
        <w:t xml:space="preserve"> or silica. Samples from Spooner et al. [2018] and </w:t>
      </w:r>
      <w:proofErr w:type="spellStart"/>
      <w:r w:rsidRPr="00B9796F">
        <w:rPr>
          <w:rFonts w:ascii="Arial" w:hAnsi="Arial" w:cs="Arial"/>
          <w:color w:val="auto"/>
          <w:sz w:val="24"/>
          <w:szCs w:val="24"/>
        </w:rPr>
        <w:t>Hemsing</w:t>
      </w:r>
      <w:proofErr w:type="spellEnd"/>
      <w:r w:rsidRPr="00B9796F">
        <w:rPr>
          <w:rFonts w:ascii="Arial" w:hAnsi="Arial" w:cs="Arial"/>
          <w:color w:val="auto"/>
          <w:sz w:val="24"/>
          <w:szCs w:val="24"/>
        </w:rPr>
        <w:t xml:space="preserve"> et al. [2018] were not published with associated Ω</w:t>
      </w:r>
      <w:proofErr w:type="spellStart"/>
      <w:r w:rsidRPr="00B9796F">
        <w:rPr>
          <w:rFonts w:ascii="Arial" w:hAnsi="Arial" w:cs="Arial"/>
          <w:color w:val="auto"/>
          <w:sz w:val="24"/>
          <w:szCs w:val="24"/>
          <w:vertAlign w:val="subscript"/>
        </w:rPr>
        <w:t>arag</w:t>
      </w:r>
      <w:proofErr w:type="spellEnd"/>
      <w:r w:rsidRPr="00B9796F">
        <w:rPr>
          <w:rFonts w:ascii="Arial" w:hAnsi="Arial" w:cs="Arial"/>
          <w:color w:val="auto"/>
          <w:sz w:val="24"/>
          <w:szCs w:val="24"/>
          <w:vertAlign w:val="subscript"/>
        </w:rPr>
        <w:t>.</w:t>
      </w:r>
      <w:r>
        <w:rPr>
          <w:rFonts w:ascii="Arial" w:hAnsi="Arial" w:cs="Arial"/>
          <w:color w:val="auto"/>
          <w:sz w:val="24"/>
          <w:szCs w:val="24"/>
        </w:rPr>
        <w:t xml:space="preserve">, or carbonate system parameters to facilitate </w:t>
      </w:r>
      <w:r w:rsidRPr="00B9796F">
        <w:rPr>
          <w:rFonts w:ascii="Arial" w:hAnsi="Arial" w:cs="Arial"/>
          <w:color w:val="auto"/>
          <w:sz w:val="24"/>
          <w:szCs w:val="24"/>
        </w:rPr>
        <w:t>Ω</w:t>
      </w:r>
      <w:proofErr w:type="spellStart"/>
      <w:r w:rsidRPr="00B9796F">
        <w:rPr>
          <w:rFonts w:ascii="Arial" w:hAnsi="Arial" w:cs="Arial"/>
          <w:color w:val="auto"/>
          <w:sz w:val="24"/>
          <w:szCs w:val="24"/>
          <w:vertAlign w:val="subscript"/>
        </w:rPr>
        <w:t>arag</w:t>
      </w:r>
      <w:proofErr w:type="spellEnd"/>
      <w:r w:rsidRPr="00B9796F">
        <w:rPr>
          <w:rFonts w:ascii="Arial" w:hAnsi="Arial" w:cs="Arial"/>
          <w:color w:val="auto"/>
          <w:sz w:val="24"/>
          <w:szCs w:val="24"/>
          <w:vertAlign w:val="subscript"/>
        </w:rPr>
        <w:t>.</w:t>
      </w:r>
      <w:r>
        <w:rPr>
          <w:rFonts w:ascii="Arial" w:hAnsi="Arial" w:cs="Arial"/>
          <w:color w:val="auto"/>
          <w:sz w:val="24"/>
          <w:szCs w:val="24"/>
        </w:rPr>
        <w:t xml:space="preserve"> calculation. </w:t>
      </w:r>
    </w:p>
    <w:p w14:paraId="36AB57FC" w14:textId="77777777" w:rsidR="001A7BCE" w:rsidRDefault="001A7BCE" w:rsidP="0076287A">
      <w:pPr>
        <w:rPr>
          <w:rFonts w:ascii="Arial" w:hAnsi="Arial" w:cs="Arial"/>
          <w:sz w:val="24"/>
          <w:szCs w:val="24"/>
        </w:rPr>
      </w:pPr>
    </w:p>
    <w:p w14:paraId="75264FB1" w14:textId="77777777" w:rsidR="002C3BD5" w:rsidRDefault="002C3BD5" w:rsidP="0076287A">
      <w:pPr>
        <w:rPr>
          <w:rFonts w:ascii="Arial" w:hAnsi="Arial" w:cs="Arial"/>
          <w:sz w:val="24"/>
          <w:szCs w:val="24"/>
        </w:rPr>
      </w:pPr>
    </w:p>
    <w:p w14:paraId="62DC38ED" w14:textId="77777777" w:rsidR="002C3BD5" w:rsidRDefault="002C3BD5" w:rsidP="0076287A">
      <w:pPr>
        <w:rPr>
          <w:rFonts w:ascii="Arial" w:hAnsi="Arial" w:cs="Arial"/>
          <w:sz w:val="24"/>
          <w:szCs w:val="24"/>
        </w:rPr>
      </w:pPr>
    </w:p>
    <w:p w14:paraId="4BC3751E" w14:textId="17DF8332" w:rsidR="00470CE3" w:rsidRPr="002C3BD5" w:rsidRDefault="002C3BD5" w:rsidP="002C3BD5">
      <w:pPr>
        <w:rPr>
          <w:i/>
          <w:iCs/>
        </w:rPr>
      </w:pPr>
      <w:r w:rsidRPr="002C3BD5">
        <w:rPr>
          <w:i/>
          <w:i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E0334F8" wp14:editId="3A739CB2">
            <wp:simplePos x="0" y="0"/>
            <wp:positionH relativeFrom="margin">
              <wp:align>right</wp:align>
            </wp:positionH>
            <wp:positionV relativeFrom="paragraph">
              <wp:posOffset>497</wp:posOffset>
            </wp:positionV>
            <wp:extent cx="5730875" cy="7237730"/>
            <wp:effectExtent l="0" t="0" r="3175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35" cy="7238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8" w:name="_Ref112074918"/>
      <w:r w:rsidR="006C4A2E" w:rsidRPr="002C3BD5">
        <w:rPr>
          <w:rFonts w:ascii="Arial" w:hAnsi="Arial" w:cs="Arial"/>
          <w:i/>
          <w:iCs/>
          <w:color w:val="auto"/>
          <w:sz w:val="24"/>
          <w:szCs w:val="24"/>
        </w:rPr>
        <w:t xml:space="preserve">Figure </w:t>
      </w:r>
      <w:r w:rsidR="006C4A2E" w:rsidRPr="002C3BD5">
        <w:rPr>
          <w:rFonts w:ascii="Arial" w:hAnsi="Arial" w:cs="Arial"/>
          <w:i/>
          <w:iCs/>
          <w:color w:val="auto"/>
          <w:sz w:val="24"/>
          <w:szCs w:val="24"/>
        </w:rPr>
        <w:fldChar w:fldCharType="begin"/>
      </w:r>
      <w:r w:rsidR="006C4A2E" w:rsidRPr="002C3BD5">
        <w:rPr>
          <w:rFonts w:ascii="Arial" w:hAnsi="Arial" w:cs="Arial"/>
          <w:i/>
          <w:iCs/>
          <w:color w:val="auto"/>
          <w:sz w:val="24"/>
          <w:szCs w:val="24"/>
        </w:rPr>
        <w:instrText xml:space="preserve"> SEQ Figure \* ARABIC </w:instrText>
      </w:r>
      <w:r w:rsidR="006C4A2E" w:rsidRPr="002C3BD5">
        <w:rPr>
          <w:rFonts w:ascii="Arial" w:hAnsi="Arial" w:cs="Arial"/>
          <w:i/>
          <w:iCs/>
          <w:color w:val="auto"/>
          <w:sz w:val="24"/>
          <w:szCs w:val="24"/>
        </w:rPr>
        <w:fldChar w:fldCharType="separate"/>
      </w:r>
      <w:r w:rsidR="007F6D51" w:rsidRPr="002C3BD5">
        <w:rPr>
          <w:rFonts w:ascii="Arial" w:hAnsi="Arial" w:cs="Arial"/>
          <w:i/>
          <w:iCs/>
          <w:noProof/>
          <w:color w:val="auto"/>
          <w:sz w:val="24"/>
          <w:szCs w:val="24"/>
        </w:rPr>
        <w:t>9</w:t>
      </w:r>
      <w:r w:rsidR="006C4A2E" w:rsidRPr="002C3BD5">
        <w:rPr>
          <w:rFonts w:ascii="Arial" w:hAnsi="Arial" w:cs="Arial"/>
          <w:i/>
          <w:iCs/>
          <w:color w:val="auto"/>
          <w:sz w:val="24"/>
          <w:szCs w:val="24"/>
        </w:rPr>
        <w:fldChar w:fldCharType="end"/>
      </w:r>
      <w:bookmarkEnd w:id="18"/>
      <w:r w:rsidR="00970DC9" w:rsidRPr="002C3BD5">
        <w:rPr>
          <w:rFonts w:ascii="Arial" w:hAnsi="Arial" w:cs="Arial"/>
          <w:i/>
          <w:iCs/>
          <w:color w:val="auto"/>
          <w:sz w:val="24"/>
          <w:szCs w:val="24"/>
        </w:rPr>
        <w:t>.</w:t>
      </w:r>
      <w:r w:rsidR="006C4A2E" w:rsidRPr="002C3BD5">
        <w:rPr>
          <w:rFonts w:ascii="Arial" w:hAnsi="Arial" w:cs="Arial"/>
          <w:i/>
          <w:iCs/>
          <w:color w:val="auto"/>
          <w:sz w:val="24"/>
          <w:szCs w:val="24"/>
        </w:rPr>
        <w:t xml:space="preserve"> Scleractinian </w:t>
      </w:r>
      <w:proofErr w:type="spellStart"/>
      <w:r w:rsidR="006C4A2E" w:rsidRPr="002C3BD5">
        <w:rPr>
          <w:rFonts w:ascii="Arial" w:hAnsi="Arial" w:cs="Arial"/>
          <w:i/>
          <w:iCs/>
          <w:color w:val="auto"/>
          <w:sz w:val="24"/>
          <w:szCs w:val="24"/>
        </w:rPr>
        <w:t>D</w:t>
      </w:r>
      <w:r w:rsidR="006C4A2E" w:rsidRPr="002C3BD5">
        <w:rPr>
          <w:rFonts w:ascii="Arial" w:hAnsi="Arial" w:cs="Arial"/>
          <w:i/>
          <w:iCs/>
          <w:color w:val="auto"/>
          <w:sz w:val="24"/>
          <w:szCs w:val="24"/>
          <w:vertAlign w:val="subscript"/>
        </w:rPr>
        <w:t>Ba</w:t>
      </w:r>
      <w:proofErr w:type="spellEnd"/>
      <w:r w:rsidR="006C4A2E" w:rsidRPr="002C3BD5">
        <w:rPr>
          <w:rFonts w:ascii="Arial" w:hAnsi="Arial" w:cs="Arial"/>
          <w:i/>
          <w:iCs/>
          <w:color w:val="auto"/>
          <w:sz w:val="24"/>
          <w:szCs w:val="24"/>
        </w:rPr>
        <w:t xml:space="preserve"> values as a function of various seawater parameters. Colours and symbols represent locations. </w:t>
      </w:r>
      <w:r w:rsidR="00470CE3" w:rsidRPr="002C3BD5">
        <w:rPr>
          <w:rFonts w:ascii="Arial" w:hAnsi="Arial" w:cs="Arial"/>
          <w:i/>
          <w:iCs/>
          <w:color w:val="auto"/>
          <w:sz w:val="24"/>
          <w:szCs w:val="24"/>
        </w:rPr>
        <w:t xml:space="preserve">Icelandic samples from </w:t>
      </w:r>
      <w:proofErr w:type="spellStart"/>
      <w:r w:rsidR="00470CE3" w:rsidRPr="002C3BD5">
        <w:rPr>
          <w:rFonts w:ascii="Arial" w:hAnsi="Arial" w:cs="Arial"/>
          <w:i/>
          <w:iCs/>
          <w:color w:val="auto"/>
          <w:sz w:val="24"/>
          <w:szCs w:val="24"/>
        </w:rPr>
        <w:t>Hemsing</w:t>
      </w:r>
      <w:proofErr w:type="spellEnd"/>
      <w:r w:rsidR="00470CE3" w:rsidRPr="002C3BD5">
        <w:rPr>
          <w:rFonts w:ascii="Arial" w:hAnsi="Arial" w:cs="Arial"/>
          <w:i/>
          <w:iCs/>
          <w:color w:val="auto"/>
          <w:sz w:val="24"/>
          <w:szCs w:val="24"/>
        </w:rPr>
        <w:t xml:space="preserve"> et al. [2018] were not published with associated concentrations of dissolved oxygen, </w:t>
      </w:r>
      <w:proofErr w:type="gramStart"/>
      <w:r w:rsidR="00470CE3" w:rsidRPr="002C3BD5">
        <w:rPr>
          <w:rFonts w:ascii="Arial" w:hAnsi="Arial" w:cs="Arial"/>
          <w:i/>
          <w:iCs/>
          <w:color w:val="auto"/>
          <w:sz w:val="24"/>
          <w:szCs w:val="24"/>
        </w:rPr>
        <w:t>phosphate</w:t>
      </w:r>
      <w:proofErr w:type="gramEnd"/>
      <w:r w:rsidR="00470CE3" w:rsidRPr="002C3BD5">
        <w:rPr>
          <w:rFonts w:ascii="Arial" w:hAnsi="Arial" w:cs="Arial"/>
          <w:i/>
          <w:iCs/>
          <w:color w:val="auto"/>
          <w:sz w:val="24"/>
          <w:szCs w:val="24"/>
        </w:rPr>
        <w:t xml:space="preserve"> or silica. Samples from Spooner et al. [2018] and </w:t>
      </w:r>
      <w:proofErr w:type="spellStart"/>
      <w:r w:rsidR="00470CE3" w:rsidRPr="002C3BD5">
        <w:rPr>
          <w:rFonts w:ascii="Arial" w:hAnsi="Arial" w:cs="Arial"/>
          <w:i/>
          <w:iCs/>
          <w:color w:val="auto"/>
          <w:sz w:val="24"/>
          <w:szCs w:val="24"/>
        </w:rPr>
        <w:t>Hemsing</w:t>
      </w:r>
      <w:proofErr w:type="spellEnd"/>
      <w:r w:rsidR="00470CE3" w:rsidRPr="002C3BD5">
        <w:rPr>
          <w:rFonts w:ascii="Arial" w:hAnsi="Arial" w:cs="Arial"/>
          <w:i/>
          <w:iCs/>
          <w:color w:val="auto"/>
          <w:sz w:val="24"/>
          <w:szCs w:val="24"/>
        </w:rPr>
        <w:t xml:space="preserve"> et al. [2018] were not published with associated Ω</w:t>
      </w:r>
      <w:proofErr w:type="spellStart"/>
      <w:r w:rsidR="00470CE3" w:rsidRPr="002C3BD5">
        <w:rPr>
          <w:rFonts w:ascii="Arial" w:hAnsi="Arial" w:cs="Arial"/>
          <w:i/>
          <w:iCs/>
          <w:color w:val="auto"/>
          <w:sz w:val="24"/>
          <w:szCs w:val="24"/>
          <w:vertAlign w:val="subscript"/>
        </w:rPr>
        <w:t>arag</w:t>
      </w:r>
      <w:proofErr w:type="spellEnd"/>
      <w:r w:rsidR="00470CE3" w:rsidRPr="002C3BD5">
        <w:rPr>
          <w:rFonts w:ascii="Arial" w:hAnsi="Arial" w:cs="Arial"/>
          <w:i/>
          <w:iCs/>
          <w:color w:val="auto"/>
          <w:sz w:val="24"/>
          <w:szCs w:val="24"/>
          <w:vertAlign w:val="subscript"/>
        </w:rPr>
        <w:t>.</w:t>
      </w:r>
      <w:r w:rsidR="00470CE3" w:rsidRPr="002C3BD5">
        <w:rPr>
          <w:rFonts w:ascii="Arial" w:hAnsi="Arial" w:cs="Arial"/>
          <w:i/>
          <w:iCs/>
          <w:color w:val="auto"/>
          <w:sz w:val="24"/>
          <w:szCs w:val="24"/>
        </w:rPr>
        <w:t>, or carbonate system parameters to facilitate Ω</w:t>
      </w:r>
      <w:proofErr w:type="spellStart"/>
      <w:r w:rsidR="00470CE3" w:rsidRPr="002C3BD5">
        <w:rPr>
          <w:rFonts w:ascii="Arial" w:hAnsi="Arial" w:cs="Arial"/>
          <w:i/>
          <w:iCs/>
          <w:color w:val="auto"/>
          <w:sz w:val="24"/>
          <w:szCs w:val="24"/>
          <w:vertAlign w:val="subscript"/>
        </w:rPr>
        <w:t>arag</w:t>
      </w:r>
      <w:proofErr w:type="spellEnd"/>
      <w:r w:rsidR="00470CE3" w:rsidRPr="002C3BD5">
        <w:rPr>
          <w:rFonts w:ascii="Arial" w:hAnsi="Arial" w:cs="Arial"/>
          <w:i/>
          <w:iCs/>
          <w:color w:val="auto"/>
          <w:sz w:val="24"/>
          <w:szCs w:val="24"/>
          <w:vertAlign w:val="subscript"/>
        </w:rPr>
        <w:t>.</w:t>
      </w:r>
      <w:r w:rsidR="00470CE3" w:rsidRPr="002C3BD5">
        <w:rPr>
          <w:rFonts w:ascii="Arial" w:hAnsi="Arial" w:cs="Arial"/>
          <w:i/>
          <w:iCs/>
          <w:color w:val="auto"/>
          <w:sz w:val="24"/>
          <w:szCs w:val="24"/>
        </w:rPr>
        <w:t xml:space="preserve"> calculation. </w:t>
      </w:r>
    </w:p>
    <w:p w14:paraId="6BE306C6" w14:textId="6DEE8BC9" w:rsidR="00B073B1" w:rsidRPr="00C30E16" w:rsidRDefault="00B073B1" w:rsidP="00B073B1">
      <w:pPr>
        <w:rPr>
          <w:rFonts w:ascii="Arial" w:hAnsi="Arial" w:cs="Arial"/>
          <w:sz w:val="24"/>
          <w:szCs w:val="24"/>
        </w:rPr>
      </w:pPr>
      <w:r w:rsidRPr="00C30E16">
        <w:rPr>
          <w:rFonts w:ascii="Arial" w:hAnsi="Arial" w:cs="Arial"/>
          <w:sz w:val="24"/>
          <w:szCs w:val="24"/>
        </w:rPr>
        <w:lastRenderedPageBreak/>
        <w:t xml:space="preserve">Finally, while genus-specific effects on Ba-incorporation into stylasterid and scleractinian corals appear to be minimal, we find that </w:t>
      </w:r>
      <w:r w:rsidR="00AE04C6" w:rsidRPr="00C30E16">
        <w:rPr>
          <w:rFonts w:ascii="Arial" w:hAnsi="Arial" w:cs="Arial"/>
          <w:sz w:val="24"/>
          <w:szCs w:val="24"/>
        </w:rPr>
        <w:t xml:space="preserve">sampling approach is an important consideration when analysing Ba/Ca ratios of the scleractinian coral </w:t>
      </w:r>
      <w:proofErr w:type="spellStart"/>
      <w:r w:rsidR="00AE04C6" w:rsidRPr="00C30E16">
        <w:rPr>
          <w:rFonts w:ascii="Arial" w:hAnsi="Arial" w:cs="Arial"/>
          <w:i/>
          <w:iCs/>
          <w:sz w:val="24"/>
          <w:szCs w:val="24"/>
        </w:rPr>
        <w:t>Lophelia</w:t>
      </w:r>
      <w:proofErr w:type="spellEnd"/>
      <w:r w:rsidR="00AE04C6" w:rsidRPr="00C30E16">
        <w:rPr>
          <w:rFonts w:ascii="Arial" w:hAnsi="Arial" w:cs="Arial"/>
          <w:i/>
          <w:iCs/>
          <w:sz w:val="24"/>
          <w:szCs w:val="24"/>
        </w:rPr>
        <w:t xml:space="preserve"> sp.</w:t>
      </w:r>
      <w:r w:rsidR="00470CE3">
        <w:rPr>
          <w:rFonts w:ascii="Arial" w:hAnsi="Arial" w:cs="Arial"/>
          <w:sz w:val="24"/>
          <w:szCs w:val="24"/>
        </w:rPr>
        <w:t xml:space="preserve">, owing to the systematic offset between Ba/Ca of </w:t>
      </w:r>
      <w:r w:rsidR="00E13089">
        <w:rPr>
          <w:rFonts w:ascii="Arial" w:hAnsi="Arial" w:cs="Arial"/>
          <w:sz w:val="24"/>
          <w:szCs w:val="24"/>
        </w:rPr>
        <w:t xml:space="preserve">bulk calyx and theca only subsamples </w:t>
      </w:r>
      <w:r w:rsidR="00AE04C6" w:rsidRPr="00C30E16">
        <w:rPr>
          <w:rFonts w:ascii="Arial" w:hAnsi="Arial" w:cs="Arial"/>
          <w:sz w:val="24"/>
          <w:szCs w:val="24"/>
        </w:rPr>
        <w:t>(</w:t>
      </w:r>
      <w:r w:rsidR="00AE04C6" w:rsidRPr="00C30E16">
        <w:rPr>
          <w:rFonts w:ascii="Arial" w:hAnsi="Arial" w:cs="Arial"/>
          <w:sz w:val="24"/>
          <w:szCs w:val="24"/>
        </w:rPr>
        <w:fldChar w:fldCharType="begin"/>
      </w:r>
      <w:r w:rsidR="00AE04C6" w:rsidRPr="00C30E16">
        <w:rPr>
          <w:rFonts w:ascii="Arial" w:hAnsi="Arial" w:cs="Arial"/>
          <w:sz w:val="24"/>
          <w:szCs w:val="24"/>
        </w:rPr>
        <w:instrText xml:space="preserve"> REF _Ref106195271 \h  \* MERGEFORMAT </w:instrText>
      </w:r>
      <w:r w:rsidR="00AE04C6" w:rsidRPr="00C30E16">
        <w:rPr>
          <w:rFonts w:ascii="Arial" w:hAnsi="Arial" w:cs="Arial"/>
          <w:sz w:val="24"/>
          <w:szCs w:val="24"/>
        </w:rPr>
      </w:r>
      <w:r w:rsidR="00AE04C6" w:rsidRPr="00C30E16">
        <w:rPr>
          <w:rFonts w:ascii="Arial" w:hAnsi="Arial" w:cs="Arial"/>
          <w:sz w:val="24"/>
          <w:szCs w:val="24"/>
        </w:rPr>
        <w:fldChar w:fldCharType="separate"/>
      </w:r>
      <w:r w:rsidR="007F6D51" w:rsidRPr="005B5403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7F6D51">
        <w:rPr>
          <w:rFonts w:ascii="Arial" w:hAnsi="Arial" w:cs="Arial"/>
          <w:noProof/>
          <w:color w:val="auto"/>
          <w:sz w:val="24"/>
          <w:szCs w:val="24"/>
        </w:rPr>
        <w:t>10</w:t>
      </w:r>
      <w:r w:rsidR="00AE04C6" w:rsidRPr="00C30E16">
        <w:rPr>
          <w:rFonts w:ascii="Arial" w:hAnsi="Arial" w:cs="Arial"/>
          <w:sz w:val="24"/>
          <w:szCs w:val="24"/>
        </w:rPr>
        <w:fldChar w:fldCharType="end"/>
      </w:r>
      <w:r w:rsidR="00AE04C6" w:rsidRPr="00C30E16">
        <w:rPr>
          <w:rFonts w:ascii="Arial" w:hAnsi="Arial" w:cs="Arial"/>
          <w:sz w:val="24"/>
          <w:szCs w:val="24"/>
        </w:rPr>
        <w:t>; main text section 4.4).</w:t>
      </w:r>
    </w:p>
    <w:p w14:paraId="29EA6536" w14:textId="77777777" w:rsidR="00B073B1" w:rsidRDefault="00B073B1" w:rsidP="00B073B1">
      <w:pPr>
        <w:keepNext/>
        <w:jc w:val="center"/>
      </w:pPr>
      <w:r>
        <w:rPr>
          <w:noProof/>
        </w:rPr>
        <w:drawing>
          <wp:inline distT="0" distB="0" distL="0" distR="0" wp14:anchorId="59154DFC" wp14:editId="150959C4">
            <wp:extent cx="4678690" cy="3419863"/>
            <wp:effectExtent l="0" t="0" r="762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90" cy="341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80F7" w14:textId="72FB5857" w:rsidR="00B073B1" w:rsidRPr="005B5403" w:rsidRDefault="00B073B1" w:rsidP="00B073B1">
      <w:pPr>
        <w:pStyle w:val="Caption"/>
        <w:spacing w:line="360" w:lineRule="auto"/>
        <w:jc w:val="left"/>
        <w:rPr>
          <w:rFonts w:ascii="Arial" w:hAnsi="Arial" w:cs="Arial"/>
          <w:color w:val="auto"/>
          <w:sz w:val="24"/>
          <w:szCs w:val="24"/>
        </w:rPr>
      </w:pPr>
      <w:bookmarkStart w:id="19" w:name="_Ref106195271"/>
      <w:r w:rsidRPr="005B5403">
        <w:rPr>
          <w:rFonts w:ascii="Arial" w:hAnsi="Arial" w:cs="Arial"/>
          <w:color w:val="auto"/>
          <w:sz w:val="24"/>
          <w:szCs w:val="24"/>
        </w:rPr>
        <w:t xml:space="preserve">Figure </w:t>
      </w:r>
      <w:r w:rsidRPr="005B5403">
        <w:rPr>
          <w:rFonts w:ascii="Arial" w:hAnsi="Arial" w:cs="Arial"/>
          <w:color w:val="auto"/>
          <w:sz w:val="24"/>
          <w:szCs w:val="24"/>
        </w:rPr>
        <w:fldChar w:fldCharType="begin"/>
      </w:r>
      <w:r w:rsidRPr="005B5403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Pr="005B5403">
        <w:rPr>
          <w:rFonts w:ascii="Arial" w:hAnsi="Arial" w:cs="Arial"/>
          <w:color w:val="auto"/>
          <w:sz w:val="24"/>
          <w:szCs w:val="24"/>
        </w:rPr>
        <w:fldChar w:fldCharType="separate"/>
      </w:r>
      <w:r w:rsidR="00CF2FC2">
        <w:rPr>
          <w:rFonts w:ascii="Arial" w:hAnsi="Arial" w:cs="Arial"/>
          <w:noProof/>
          <w:color w:val="auto"/>
          <w:sz w:val="24"/>
          <w:szCs w:val="24"/>
        </w:rPr>
        <w:t>10</w:t>
      </w:r>
      <w:r w:rsidRPr="005B5403">
        <w:rPr>
          <w:rFonts w:ascii="Arial" w:hAnsi="Arial" w:cs="Arial"/>
          <w:color w:val="auto"/>
          <w:sz w:val="24"/>
          <w:szCs w:val="24"/>
        </w:rPr>
        <w:fldChar w:fldCharType="end"/>
      </w:r>
      <w:bookmarkEnd w:id="19"/>
      <w:r w:rsidR="005B5403" w:rsidRPr="005B5403">
        <w:rPr>
          <w:rFonts w:ascii="Arial" w:hAnsi="Arial" w:cs="Arial"/>
          <w:color w:val="auto"/>
          <w:sz w:val="24"/>
          <w:szCs w:val="24"/>
        </w:rPr>
        <w:t>.</w:t>
      </w:r>
      <w:r w:rsidRPr="005B5403">
        <w:rPr>
          <w:rFonts w:ascii="Arial" w:hAnsi="Arial" w:cs="Arial"/>
          <w:color w:val="auto"/>
          <w:sz w:val="24"/>
          <w:szCs w:val="24"/>
        </w:rPr>
        <w:t xml:space="preserve"> Effect of sampling on </w:t>
      </w:r>
      <w:proofErr w:type="spellStart"/>
      <w:r w:rsidRPr="005B5403">
        <w:rPr>
          <w:rFonts w:ascii="Arial" w:hAnsi="Arial" w:cs="Arial"/>
          <w:color w:val="auto"/>
          <w:sz w:val="24"/>
          <w:szCs w:val="24"/>
        </w:rPr>
        <w:t>Lophelia</w:t>
      </w:r>
      <w:proofErr w:type="spellEnd"/>
      <w:r w:rsidRPr="005B540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Pr="005B5403">
        <w:rPr>
          <w:rFonts w:ascii="Arial" w:hAnsi="Arial" w:cs="Arial"/>
          <w:color w:val="auto"/>
          <w:sz w:val="24"/>
          <w:szCs w:val="24"/>
        </w:rPr>
        <w:t>D</w:t>
      </w:r>
      <w:r w:rsidRPr="005B5403">
        <w:rPr>
          <w:rFonts w:ascii="Arial" w:hAnsi="Arial" w:cs="Arial"/>
          <w:color w:val="auto"/>
          <w:sz w:val="24"/>
          <w:szCs w:val="24"/>
          <w:vertAlign w:val="subscript"/>
        </w:rPr>
        <w:t>Ba</w:t>
      </w:r>
      <w:proofErr w:type="spellEnd"/>
      <w:r w:rsidRPr="005B5403">
        <w:rPr>
          <w:rFonts w:ascii="Arial" w:hAnsi="Arial" w:cs="Arial"/>
          <w:color w:val="auto"/>
          <w:sz w:val="24"/>
          <w:szCs w:val="24"/>
        </w:rPr>
        <w:t>. Whole calyx samples are thought to incorporate centres of calcification (C</w:t>
      </w:r>
      <w:r w:rsidR="002046BE">
        <w:rPr>
          <w:rFonts w:ascii="Arial" w:hAnsi="Arial" w:cs="Arial"/>
          <w:color w:val="auto"/>
          <w:sz w:val="24"/>
          <w:szCs w:val="24"/>
        </w:rPr>
        <w:t>O</w:t>
      </w:r>
      <w:r w:rsidRPr="005B5403">
        <w:rPr>
          <w:rFonts w:ascii="Arial" w:hAnsi="Arial" w:cs="Arial"/>
          <w:color w:val="auto"/>
          <w:sz w:val="24"/>
          <w:szCs w:val="24"/>
        </w:rPr>
        <w:t>C</w:t>
      </w:r>
      <w:r w:rsidR="002046BE">
        <w:rPr>
          <w:rFonts w:ascii="Arial" w:hAnsi="Arial" w:cs="Arial"/>
          <w:color w:val="auto"/>
          <w:sz w:val="24"/>
          <w:szCs w:val="24"/>
        </w:rPr>
        <w:t>s</w:t>
      </w:r>
      <w:r w:rsidRPr="005B5403">
        <w:rPr>
          <w:rFonts w:ascii="Arial" w:hAnsi="Arial" w:cs="Arial"/>
          <w:color w:val="auto"/>
          <w:sz w:val="24"/>
          <w:szCs w:val="24"/>
        </w:rPr>
        <w:t xml:space="preserve">), which results in increased </w:t>
      </w:r>
      <w:r w:rsidR="00582AC3" w:rsidRPr="005B5403">
        <w:rPr>
          <w:rFonts w:ascii="Arial" w:hAnsi="Arial" w:cs="Arial"/>
          <w:color w:val="auto"/>
          <w:sz w:val="24"/>
          <w:szCs w:val="24"/>
        </w:rPr>
        <w:t>Ba-inc</w:t>
      </w:r>
      <w:r w:rsidRPr="005B5403">
        <w:rPr>
          <w:rFonts w:ascii="Arial" w:hAnsi="Arial" w:cs="Arial"/>
          <w:color w:val="auto"/>
          <w:sz w:val="24"/>
          <w:szCs w:val="24"/>
        </w:rPr>
        <w:t>orporation compared to theca samples. For description of sampling, see Stewart et al. [</w:t>
      </w:r>
      <w:proofErr w:type="gramStart"/>
      <w:r w:rsidRPr="005B5403">
        <w:rPr>
          <w:rFonts w:ascii="Arial" w:hAnsi="Arial" w:cs="Arial"/>
          <w:color w:val="auto"/>
          <w:sz w:val="24"/>
          <w:szCs w:val="24"/>
        </w:rPr>
        <w:t>2020]</w:t>
      </w:r>
      <w:r w:rsidR="00E8485F">
        <w:rPr>
          <w:rFonts w:ascii="Arial" w:hAnsi="Arial" w:cs="Arial"/>
          <w:color w:val="auto"/>
          <w:sz w:val="24"/>
          <w:szCs w:val="24"/>
        </w:rPr>
        <w:t>b</w:t>
      </w:r>
      <w:r w:rsidRPr="005B5403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Pr="005B5403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054118A3" w14:textId="20CB10BA" w:rsidR="00B073B1" w:rsidRDefault="00B073B1" w:rsidP="00B073B1"/>
    <w:p w14:paraId="145E0E26" w14:textId="4E59B0ED" w:rsidR="00290E2D" w:rsidRDefault="00290E2D" w:rsidP="00B073B1"/>
    <w:p w14:paraId="61E564F0" w14:textId="494374EB" w:rsidR="00B9796F" w:rsidRDefault="00B9796F" w:rsidP="00B073B1"/>
    <w:p w14:paraId="3BE927F3" w14:textId="75090396" w:rsidR="00B9796F" w:rsidRDefault="00B9796F" w:rsidP="00B073B1"/>
    <w:p w14:paraId="75DB773E" w14:textId="77777777" w:rsidR="00B9796F" w:rsidRDefault="00B9796F" w:rsidP="00B073B1"/>
    <w:p w14:paraId="0083E19F" w14:textId="25614277" w:rsidR="00290E2D" w:rsidRDefault="00290E2D" w:rsidP="00B073B1"/>
    <w:p w14:paraId="1F3F851B" w14:textId="5AF65361" w:rsidR="00290E2D" w:rsidRDefault="00290E2D" w:rsidP="00B073B1"/>
    <w:p w14:paraId="36E99039" w14:textId="0BE426FA" w:rsidR="002C3BD5" w:rsidRDefault="002C3BD5" w:rsidP="00B073B1"/>
    <w:p w14:paraId="4AB7FBAB" w14:textId="4B4B2068" w:rsidR="002C3BD5" w:rsidRDefault="002C3BD5" w:rsidP="00B073B1"/>
    <w:p w14:paraId="1C271DB6" w14:textId="0EECBFDA" w:rsidR="002C3BD5" w:rsidRDefault="002C3BD5" w:rsidP="00B073B1"/>
    <w:p w14:paraId="6B92B8E6" w14:textId="17ABF419" w:rsidR="002C3BD5" w:rsidRDefault="002C3BD5" w:rsidP="00B073B1"/>
    <w:p w14:paraId="3AC02219" w14:textId="77777777" w:rsidR="002C3BD5" w:rsidRDefault="002C3BD5" w:rsidP="00B073B1"/>
    <w:p w14:paraId="59DAE0DD" w14:textId="5DBD00A9" w:rsidR="00290E2D" w:rsidRDefault="00290E2D" w:rsidP="00B073B1"/>
    <w:p w14:paraId="13C28E65" w14:textId="3F760960" w:rsidR="00C451C5" w:rsidRDefault="002065BF" w:rsidP="00C451C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References</w:t>
      </w:r>
    </w:p>
    <w:p w14:paraId="2E527248" w14:textId="77777777" w:rsidR="00C84FC3" w:rsidRPr="002065BF" w:rsidRDefault="00C84FC3" w:rsidP="00C451C5">
      <w:pPr>
        <w:rPr>
          <w:rFonts w:ascii="Arial" w:hAnsi="Arial" w:cs="Arial"/>
          <w:b/>
          <w:bCs/>
          <w:sz w:val="24"/>
          <w:szCs w:val="24"/>
        </w:rPr>
      </w:pPr>
    </w:p>
    <w:p w14:paraId="2E16BD19" w14:textId="6D544B6A" w:rsidR="00612FAE" w:rsidRPr="00C451C5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proofErr w:type="spellStart"/>
      <w:r w:rsidRPr="00C451C5">
        <w:rPr>
          <w:rFonts w:ascii="Arial" w:hAnsi="Arial" w:cs="Arial"/>
          <w:sz w:val="24"/>
          <w:szCs w:val="24"/>
        </w:rPr>
        <w:t>Anagnostou</w:t>
      </w:r>
      <w:proofErr w:type="spellEnd"/>
      <w:r w:rsidRPr="00C451C5">
        <w:rPr>
          <w:rFonts w:ascii="Arial" w:hAnsi="Arial" w:cs="Arial"/>
          <w:sz w:val="24"/>
          <w:szCs w:val="24"/>
        </w:rPr>
        <w:t xml:space="preserve">, E., Sherrell, R.M., Gagnon, A., </w:t>
      </w:r>
      <w:proofErr w:type="spellStart"/>
      <w:r w:rsidRPr="00C451C5">
        <w:rPr>
          <w:rFonts w:ascii="Arial" w:hAnsi="Arial" w:cs="Arial"/>
          <w:sz w:val="24"/>
          <w:szCs w:val="24"/>
        </w:rPr>
        <w:t>LaVigne</w:t>
      </w:r>
      <w:proofErr w:type="spellEnd"/>
      <w:r w:rsidRPr="00C451C5">
        <w:rPr>
          <w:rFonts w:ascii="Arial" w:hAnsi="Arial" w:cs="Arial"/>
          <w:sz w:val="24"/>
          <w:szCs w:val="24"/>
        </w:rPr>
        <w:t xml:space="preserve">, M., Field, M.P., McDonough, W.F., 2011. Seawater nutrient and carbonate ion concentrations recorded as P/Ca, Ba/Ca, and U/Ca in the deep-sea coral </w:t>
      </w:r>
      <w:proofErr w:type="spellStart"/>
      <w:r w:rsidRPr="00D0476C">
        <w:rPr>
          <w:rFonts w:ascii="Arial" w:hAnsi="Arial" w:cs="Arial"/>
          <w:i/>
          <w:iCs/>
          <w:sz w:val="24"/>
          <w:szCs w:val="24"/>
        </w:rPr>
        <w:t>Desmophyllum</w:t>
      </w:r>
      <w:proofErr w:type="spellEnd"/>
      <w:r w:rsidRPr="00D0476C">
        <w:rPr>
          <w:rFonts w:ascii="Arial" w:hAnsi="Arial" w:cs="Arial"/>
          <w:i/>
          <w:iCs/>
          <w:sz w:val="24"/>
          <w:szCs w:val="24"/>
        </w:rPr>
        <w:t xml:space="preserve"> dianthus</w:t>
      </w:r>
      <w:r w:rsidRPr="00C451C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451C5">
        <w:rPr>
          <w:rFonts w:ascii="Arial" w:hAnsi="Arial" w:cs="Arial"/>
          <w:sz w:val="24"/>
          <w:szCs w:val="24"/>
        </w:rPr>
        <w:t>Geochimica</w:t>
      </w:r>
      <w:proofErr w:type="spellEnd"/>
      <w:r w:rsidRPr="00C451C5">
        <w:rPr>
          <w:rFonts w:ascii="Arial" w:hAnsi="Arial" w:cs="Arial"/>
          <w:sz w:val="24"/>
          <w:szCs w:val="24"/>
        </w:rPr>
        <w:t xml:space="preserve"> et </w:t>
      </w:r>
      <w:proofErr w:type="spellStart"/>
      <w:r w:rsidRPr="00C451C5">
        <w:rPr>
          <w:rFonts w:ascii="Arial" w:hAnsi="Arial" w:cs="Arial"/>
          <w:sz w:val="24"/>
          <w:szCs w:val="24"/>
        </w:rPr>
        <w:t>Cosmochimica</w:t>
      </w:r>
      <w:proofErr w:type="spellEnd"/>
      <w:r w:rsidRPr="00C451C5">
        <w:rPr>
          <w:rFonts w:ascii="Arial" w:hAnsi="Arial" w:cs="Arial"/>
          <w:sz w:val="24"/>
          <w:szCs w:val="24"/>
        </w:rPr>
        <w:t xml:space="preserve"> Acta 75, 2529–2543. </w:t>
      </w:r>
      <w:hyperlink r:id="rId19" w:history="1">
        <w:r w:rsidRPr="00C451C5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https://doi.org/10.1016/j.gca.2011.02.019</w:t>
        </w:r>
      </w:hyperlink>
    </w:p>
    <w:p w14:paraId="114A2334" w14:textId="645C9C84" w:rsidR="00AF0535" w:rsidRPr="00C451C5" w:rsidRDefault="00FF118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proofErr w:type="spellStart"/>
      <w:r w:rsidRPr="00C451C5">
        <w:rPr>
          <w:rFonts w:ascii="Arial" w:hAnsi="Arial" w:cs="Arial"/>
          <w:sz w:val="24"/>
          <w:szCs w:val="24"/>
        </w:rPr>
        <w:t>Bax</w:t>
      </w:r>
      <w:proofErr w:type="spellEnd"/>
      <w:r w:rsidRPr="00C451C5">
        <w:rPr>
          <w:rFonts w:ascii="Arial" w:hAnsi="Arial" w:cs="Arial"/>
          <w:sz w:val="24"/>
          <w:szCs w:val="24"/>
        </w:rPr>
        <w:t xml:space="preserve">, </w:t>
      </w:r>
      <w:r w:rsidR="00594BB0" w:rsidRPr="00C451C5">
        <w:rPr>
          <w:rFonts w:ascii="Arial" w:hAnsi="Arial" w:cs="Arial"/>
          <w:sz w:val="24"/>
          <w:szCs w:val="24"/>
        </w:rPr>
        <w:t xml:space="preserve">N., Cairns, S.D., </w:t>
      </w:r>
      <w:r w:rsidR="001E5336" w:rsidRPr="00C451C5">
        <w:rPr>
          <w:rFonts w:ascii="Arial" w:hAnsi="Arial" w:cs="Arial"/>
          <w:sz w:val="24"/>
          <w:szCs w:val="24"/>
        </w:rPr>
        <w:t xml:space="preserve">2014. </w:t>
      </w:r>
      <w:r w:rsidR="00594BB0" w:rsidRPr="00C451C5">
        <w:rPr>
          <w:rFonts w:ascii="Arial" w:hAnsi="Arial" w:cs="Arial"/>
          <w:sz w:val="24"/>
          <w:szCs w:val="24"/>
        </w:rPr>
        <w:t xml:space="preserve">Chapter 5.7. Stylasteridae (Cnidaria: </w:t>
      </w:r>
      <w:proofErr w:type="spellStart"/>
      <w:r w:rsidR="00594BB0" w:rsidRPr="00C451C5">
        <w:rPr>
          <w:rFonts w:ascii="Arial" w:hAnsi="Arial" w:cs="Arial"/>
          <w:sz w:val="24"/>
          <w:szCs w:val="24"/>
        </w:rPr>
        <w:t>Hydrozoa</w:t>
      </w:r>
      <w:proofErr w:type="spellEnd"/>
      <w:r w:rsidR="00594BB0" w:rsidRPr="00C451C5">
        <w:rPr>
          <w:rFonts w:ascii="Arial" w:hAnsi="Arial" w:cs="Arial"/>
          <w:sz w:val="24"/>
          <w:szCs w:val="24"/>
        </w:rPr>
        <w:t>).</w:t>
      </w:r>
      <w:r w:rsidRPr="00C451C5">
        <w:rPr>
          <w:rFonts w:ascii="Arial" w:hAnsi="Arial" w:cs="Arial"/>
          <w:sz w:val="24"/>
          <w:szCs w:val="24"/>
        </w:rPr>
        <w:t xml:space="preserve"> In: De </w:t>
      </w:r>
      <w:proofErr w:type="spellStart"/>
      <w:r w:rsidRPr="00C451C5">
        <w:rPr>
          <w:rFonts w:ascii="Arial" w:hAnsi="Arial" w:cs="Arial"/>
          <w:sz w:val="24"/>
          <w:szCs w:val="24"/>
        </w:rPr>
        <w:t>Broyer</w:t>
      </w:r>
      <w:proofErr w:type="spellEnd"/>
      <w:r w:rsidRPr="00C451C5">
        <w:rPr>
          <w:rFonts w:ascii="Arial" w:hAnsi="Arial" w:cs="Arial"/>
          <w:sz w:val="24"/>
          <w:szCs w:val="24"/>
        </w:rPr>
        <w:t xml:space="preserve"> C., </w:t>
      </w:r>
      <w:proofErr w:type="spellStart"/>
      <w:r w:rsidRPr="00C451C5">
        <w:rPr>
          <w:rFonts w:ascii="Arial" w:hAnsi="Arial" w:cs="Arial"/>
          <w:sz w:val="24"/>
          <w:szCs w:val="24"/>
        </w:rPr>
        <w:t>Koubbi</w:t>
      </w:r>
      <w:proofErr w:type="spellEnd"/>
      <w:r w:rsidRPr="00C451C5">
        <w:rPr>
          <w:rFonts w:ascii="Arial" w:hAnsi="Arial" w:cs="Arial"/>
          <w:sz w:val="24"/>
          <w:szCs w:val="24"/>
        </w:rPr>
        <w:t xml:space="preserve"> P., Griffiths H.J., Raymond B., </w:t>
      </w:r>
      <w:proofErr w:type="spellStart"/>
      <w:r w:rsidRPr="00C451C5">
        <w:rPr>
          <w:rFonts w:ascii="Arial" w:hAnsi="Arial" w:cs="Arial"/>
          <w:sz w:val="24"/>
          <w:szCs w:val="24"/>
        </w:rPr>
        <w:t>Udekem</w:t>
      </w:r>
      <w:proofErr w:type="spellEnd"/>
      <w:r w:rsidRPr="00C451C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451C5">
        <w:rPr>
          <w:rFonts w:ascii="Arial" w:hAnsi="Arial" w:cs="Arial"/>
          <w:sz w:val="24"/>
          <w:szCs w:val="24"/>
        </w:rPr>
        <w:t>d’Acoz</w:t>
      </w:r>
      <w:proofErr w:type="spellEnd"/>
      <w:r w:rsidRPr="00C451C5">
        <w:rPr>
          <w:rFonts w:ascii="Arial" w:hAnsi="Arial" w:cs="Arial"/>
          <w:sz w:val="24"/>
          <w:szCs w:val="24"/>
        </w:rPr>
        <w:t xml:space="preserve"> C. d’, et al. (eds.). Biogeographic Atlas of the Southern Ocean. Scientific Committee on Antarctic Research, Cambridge, pp. 107-112.</w:t>
      </w:r>
    </w:p>
    <w:p w14:paraId="39613795" w14:textId="55DE2096" w:rsidR="00612FAE" w:rsidRPr="00612FA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r w:rsidRPr="00612FAE">
        <w:rPr>
          <w:rFonts w:ascii="Arial" w:hAnsi="Arial" w:cs="Arial"/>
          <w:sz w:val="24"/>
          <w:szCs w:val="24"/>
        </w:rPr>
        <w:t xml:space="preserve">Boyle, E.A., 1981. Cadmium, zinc, copper, and barium in foraminifera tests. Earth and Planetary Science Letters 53, 11–35. </w:t>
      </w:r>
      <w:hyperlink r:id="rId20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https://doi.org/10.1016/0012-821X(81)90022-4</w:t>
        </w:r>
      </w:hyperlink>
    </w:p>
    <w:p w14:paraId="619E1E40" w14:textId="610D0729" w:rsidR="00612FAE" w:rsidRPr="00612FA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r w:rsidRPr="00612FAE">
        <w:rPr>
          <w:rFonts w:ascii="Arial" w:hAnsi="Arial" w:cs="Arial"/>
          <w:sz w:val="24"/>
          <w:szCs w:val="24"/>
        </w:rPr>
        <w:t xml:space="preserve">Clarke, A., Leakey, R.J.G., 1996. The seasonal cycle of phytoplankton, macronutrients, and the microbial community in a nearshore </w:t>
      </w:r>
      <w:proofErr w:type="spellStart"/>
      <w:r w:rsidRPr="00612FAE">
        <w:rPr>
          <w:rFonts w:ascii="Arial" w:hAnsi="Arial" w:cs="Arial"/>
          <w:sz w:val="24"/>
          <w:szCs w:val="24"/>
        </w:rPr>
        <w:t>antarctic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 marine ecosystem. Limnol</w:t>
      </w:r>
      <w:r w:rsidR="00C945D6">
        <w:rPr>
          <w:rFonts w:ascii="Arial" w:hAnsi="Arial" w:cs="Arial"/>
          <w:sz w:val="24"/>
          <w:szCs w:val="24"/>
        </w:rPr>
        <w:t>ogy and</w:t>
      </w:r>
      <w:r w:rsidRPr="00612FAE">
        <w:rPr>
          <w:rFonts w:ascii="Arial" w:hAnsi="Arial" w:cs="Arial"/>
          <w:sz w:val="24"/>
          <w:szCs w:val="24"/>
        </w:rPr>
        <w:t xml:space="preserve"> Oceanogr</w:t>
      </w:r>
      <w:r w:rsidR="00C945D6">
        <w:rPr>
          <w:rFonts w:ascii="Arial" w:hAnsi="Arial" w:cs="Arial"/>
          <w:sz w:val="24"/>
          <w:szCs w:val="24"/>
        </w:rPr>
        <w:t>aphy</w:t>
      </w:r>
      <w:r w:rsidRPr="00612FAE">
        <w:rPr>
          <w:rFonts w:ascii="Arial" w:hAnsi="Arial" w:cs="Arial"/>
          <w:sz w:val="24"/>
          <w:szCs w:val="24"/>
        </w:rPr>
        <w:t xml:space="preserve"> 41, 1281–1294. </w:t>
      </w:r>
      <w:hyperlink r:id="rId21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https://doi.org/10.4319/lo.1996.41.6.1281</w:t>
        </w:r>
      </w:hyperlink>
    </w:p>
    <w:p w14:paraId="09FB7643" w14:textId="7ECA2E69" w:rsidR="00612FAE" w:rsidRPr="00612FA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r w:rsidRPr="00612FAE">
        <w:rPr>
          <w:rFonts w:ascii="Arial" w:hAnsi="Arial" w:cs="Arial"/>
          <w:sz w:val="24"/>
          <w:szCs w:val="24"/>
        </w:rPr>
        <w:t xml:space="preserve">Dehairs, F., </w:t>
      </w:r>
      <w:proofErr w:type="spellStart"/>
      <w:r w:rsidRPr="00612FAE">
        <w:rPr>
          <w:rFonts w:ascii="Arial" w:hAnsi="Arial" w:cs="Arial"/>
          <w:sz w:val="24"/>
          <w:szCs w:val="24"/>
        </w:rPr>
        <w:t>Chesselet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R., </w:t>
      </w:r>
      <w:proofErr w:type="spellStart"/>
      <w:r w:rsidRPr="00612FAE">
        <w:rPr>
          <w:rFonts w:ascii="Arial" w:hAnsi="Arial" w:cs="Arial"/>
          <w:sz w:val="24"/>
          <w:szCs w:val="24"/>
        </w:rPr>
        <w:t>Jedwab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J., 1980. Discrete suspended particles of barite and the barium cycle in the open ocean. Earth and Planetary Science Letters 49, 528–550. </w:t>
      </w:r>
      <w:hyperlink r:id="rId22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https://doi.org/10.1016/0012-821X(80)90094-1</w:t>
        </w:r>
      </w:hyperlink>
    </w:p>
    <w:p w14:paraId="0EF4A93B" w14:textId="2D63611D" w:rsidR="00612FAE" w:rsidRPr="00612FA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r w:rsidRPr="00612FAE">
        <w:rPr>
          <w:rFonts w:ascii="Arial" w:hAnsi="Arial" w:cs="Arial"/>
          <w:sz w:val="24"/>
          <w:szCs w:val="24"/>
        </w:rPr>
        <w:t xml:space="preserve">Evans, D., Gray, W.R., Rae, J.W.B., </w:t>
      </w:r>
      <w:proofErr w:type="spellStart"/>
      <w:r w:rsidRPr="00612FAE">
        <w:rPr>
          <w:rFonts w:ascii="Arial" w:hAnsi="Arial" w:cs="Arial"/>
          <w:sz w:val="24"/>
          <w:szCs w:val="24"/>
        </w:rPr>
        <w:t>Greenop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R., Webb, P.B., </w:t>
      </w:r>
      <w:proofErr w:type="spellStart"/>
      <w:r w:rsidRPr="00612FAE">
        <w:rPr>
          <w:rFonts w:ascii="Arial" w:hAnsi="Arial" w:cs="Arial"/>
          <w:sz w:val="24"/>
          <w:szCs w:val="24"/>
        </w:rPr>
        <w:t>Penkman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K., </w:t>
      </w:r>
      <w:proofErr w:type="spellStart"/>
      <w:r w:rsidRPr="00612FAE">
        <w:rPr>
          <w:rFonts w:ascii="Arial" w:hAnsi="Arial" w:cs="Arial"/>
          <w:sz w:val="24"/>
          <w:szCs w:val="24"/>
        </w:rPr>
        <w:t>Kröger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R., Allison, N., 2020. Trace and major element incorporation into amorphous calcium carbonate (ACC) precipitated from seawater. </w:t>
      </w:r>
      <w:proofErr w:type="spellStart"/>
      <w:r w:rsidRPr="00612FAE">
        <w:rPr>
          <w:rFonts w:ascii="Arial" w:hAnsi="Arial" w:cs="Arial"/>
          <w:sz w:val="24"/>
          <w:szCs w:val="24"/>
        </w:rPr>
        <w:t>Geochimica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 et </w:t>
      </w:r>
      <w:proofErr w:type="spellStart"/>
      <w:r w:rsidRPr="00612FAE">
        <w:rPr>
          <w:rFonts w:ascii="Arial" w:hAnsi="Arial" w:cs="Arial"/>
          <w:sz w:val="24"/>
          <w:szCs w:val="24"/>
        </w:rPr>
        <w:t>Cosmochimica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 Acta 290, 293–311. </w:t>
      </w:r>
      <w:hyperlink r:id="rId23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https://doi.org/10.1016/j.gca.2020.08.034</w:t>
        </w:r>
      </w:hyperlink>
    </w:p>
    <w:p w14:paraId="5B0CFB72" w14:textId="78D9F536" w:rsidR="00612FAE" w:rsidRPr="0092054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Style w:val="Hyperlink"/>
          <w:rFonts w:ascii="Arial" w:hAnsi="Arial" w:cs="Arial"/>
          <w:color w:val="000000"/>
          <w:sz w:val="24"/>
          <w:szCs w:val="24"/>
          <w:bdr w:val="none" w:sz="0" w:space="0" w:color="auto"/>
        </w:rPr>
      </w:pPr>
      <w:r w:rsidRPr="00612FAE">
        <w:rPr>
          <w:rFonts w:ascii="Arial" w:hAnsi="Arial" w:cs="Arial"/>
          <w:sz w:val="24"/>
          <w:szCs w:val="24"/>
        </w:rPr>
        <w:t xml:space="preserve">Gaetani, G.A., Cohen, A.L., 2006. Element partitioning during precipitation of aragonite from seawater: A framework for understanding </w:t>
      </w:r>
      <w:proofErr w:type="spellStart"/>
      <w:r w:rsidRPr="00612FAE">
        <w:rPr>
          <w:rFonts w:ascii="Arial" w:hAnsi="Arial" w:cs="Arial"/>
          <w:sz w:val="24"/>
          <w:szCs w:val="24"/>
        </w:rPr>
        <w:t>paleoproxies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12FAE">
        <w:rPr>
          <w:rFonts w:ascii="Arial" w:hAnsi="Arial" w:cs="Arial"/>
          <w:sz w:val="24"/>
          <w:szCs w:val="24"/>
        </w:rPr>
        <w:t>Geochimica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 et </w:t>
      </w:r>
      <w:proofErr w:type="spellStart"/>
      <w:r w:rsidRPr="00612FAE">
        <w:rPr>
          <w:rFonts w:ascii="Arial" w:hAnsi="Arial" w:cs="Arial"/>
          <w:sz w:val="24"/>
          <w:szCs w:val="24"/>
        </w:rPr>
        <w:t>Cosmochimica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 Acta 70, 4617–4634. </w:t>
      </w:r>
      <w:hyperlink r:id="rId24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https://doi.org/10.1016/j.gca.2006.07.008</w:t>
        </w:r>
      </w:hyperlink>
    </w:p>
    <w:p w14:paraId="5CA11D8A" w14:textId="4DDB8F46" w:rsidR="0092054E" w:rsidRPr="00612FAE" w:rsidRDefault="00C678C1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r w:rsidRPr="00C678C1">
        <w:rPr>
          <w:rFonts w:ascii="Arial" w:hAnsi="Arial" w:cs="Arial"/>
          <w:sz w:val="24"/>
          <w:szCs w:val="24"/>
        </w:rPr>
        <w:t xml:space="preserve">Geyman, B.M., Ptacek, J.L., LaVigne, M., Horner, T.J., 2019. Barium in deep-sea bamboo corals: phase associations, barium stable isotopes, &amp; prospects for </w:t>
      </w:r>
      <w:proofErr w:type="spellStart"/>
      <w:r w:rsidRPr="00C678C1">
        <w:rPr>
          <w:rFonts w:ascii="Arial" w:hAnsi="Arial" w:cs="Arial"/>
          <w:sz w:val="24"/>
          <w:szCs w:val="24"/>
        </w:rPr>
        <w:t>paleoceanography</w:t>
      </w:r>
      <w:proofErr w:type="spellEnd"/>
      <w:r w:rsidRPr="00C678C1">
        <w:rPr>
          <w:rFonts w:ascii="Arial" w:hAnsi="Arial" w:cs="Arial"/>
          <w:sz w:val="24"/>
          <w:szCs w:val="24"/>
        </w:rPr>
        <w:t>. Earth and Planetary Science Letters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Pr="00C678C1">
        <w:rPr>
          <w:rFonts w:ascii="Arial" w:hAnsi="Arial" w:cs="Arial"/>
          <w:sz w:val="24"/>
          <w:szCs w:val="24"/>
        </w:rPr>
        <w:t>525, 115751.</w:t>
      </w:r>
      <w:r w:rsidR="00E35BBE" w:rsidRPr="00E35BBE">
        <w:t xml:space="preserve"> </w:t>
      </w:r>
      <w:hyperlink r:id="rId25" w:tgtFrame="_blank" w:tooltip="Persistent link using digital object identifier" w:history="1">
        <w:r w:rsidR="00E35BBE" w:rsidRPr="00E35BB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https://doi.org/10.1016/j.epsl.2019.115751</w:t>
        </w:r>
      </w:hyperlink>
      <w:r w:rsidR="00E35BBE">
        <w:rPr>
          <w:rFonts w:ascii="Arial" w:hAnsi="Arial" w:cs="Arial"/>
          <w:sz w:val="24"/>
          <w:szCs w:val="24"/>
        </w:rPr>
        <w:t xml:space="preserve"> </w:t>
      </w:r>
    </w:p>
    <w:p w14:paraId="1C173B67" w14:textId="0E7429BB" w:rsidR="00612FAE" w:rsidRPr="00612FA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r w:rsidRPr="00612FAE">
        <w:rPr>
          <w:rFonts w:ascii="Arial" w:hAnsi="Arial" w:cs="Arial"/>
          <w:sz w:val="24"/>
          <w:szCs w:val="24"/>
        </w:rPr>
        <w:lastRenderedPageBreak/>
        <w:t xml:space="preserve">Hathorne, E.C., Gagnon, A., Felis, T., Adkins, J., </w:t>
      </w:r>
      <w:proofErr w:type="spellStart"/>
      <w:r w:rsidRPr="00612FAE">
        <w:rPr>
          <w:rFonts w:ascii="Arial" w:hAnsi="Arial" w:cs="Arial"/>
          <w:sz w:val="24"/>
          <w:szCs w:val="24"/>
        </w:rPr>
        <w:t>Asami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R., Boer, W., </w:t>
      </w:r>
      <w:proofErr w:type="spellStart"/>
      <w:r w:rsidRPr="00612FAE">
        <w:rPr>
          <w:rFonts w:ascii="Arial" w:hAnsi="Arial" w:cs="Arial"/>
          <w:sz w:val="24"/>
          <w:szCs w:val="24"/>
        </w:rPr>
        <w:t>Caillon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N., Case, D., Cobb, K.M., Douville, E., </w:t>
      </w:r>
      <w:proofErr w:type="spellStart"/>
      <w:r w:rsidRPr="00612FAE">
        <w:rPr>
          <w:rFonts w:ascii="Arial" w:hAnsi="Arial" w:cs="Arial"/>
          <w:sz w:val="24"/>
          <w:szCs w:val="24"/>
        </w:rPr>
        <w:t>deMenocal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P., Eisenhauer, A., </w:t>
      </w:r>
      <w:proofErr w:type="spellStart"/>
      <w:r w:rsidRPr="00612FAE">
        <w:rPr>
          <w:rFonts w:ascii="Arial" w:hAnsi="Arial" w:cs="Arial"/>
          <w:sz w:val="24"/>
          <w:szCs w:val="24"/>
        </w:rPr>
        <w:t>Garbe-Schönberg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D., </w:t>
      </w:r>
      <w:proofErr w:type="spellStart"/>
      <w:r w:rsidRPr="00612FAE">
        <w:rPr>
          <w:rFonts w:ascii="Arial" w:hAnsi="Arial" w:cs="Arial"/>
          <w:sz w:val="24"/>
          <w:szCs w:val="24"/>
        </w:rPr>
        <w:t>Geibert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W., Goldstein, S., </w:t>
      </w:r>
      <w:proofErr w:type="spellStart"/>
      <w:r w:rsidRPr="00612FAE">
        <w:rPr>
          <w:rFonts w:ascii="Arial" w:hAnsi="Arial" w:cs="Arial"/>
          <w:sz w:val="24"/>
          <w:szCs w:val="24"/>
        </w:rPr>
        <w:t>Hughen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K., Inoue, M., </w:t>
      </w:r>
      <w:proofErr w:type="spellStart"/>
      <w:r w:rsidRPr="00612FAE">
        <w:rPr>
          <w:rFonts w:ascii="Arial" w:hAnsi="Arial" w:cs="Arial"/>
          <w:sz w:val="24"/>
          <w:szCs w:val="24"/>
        </w:rPr>
        <w:t>Kawahata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H., </w:t>
      </w:r>
      <w:proofErr w:type="spellStart"/>
      <w:r w:rsidRPr="00612FAE">
        <w:rPr>
          <w:rFonts w:ascii="Arial" w:hAnsi="Arial" w:cs="Arial"/>
          <w:sz w:val="24"/>
          <w:szCs w:val="24"/>
        </w:rPr>
        <w:t>Kölling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M., </w:t>
      </w:r>
      <w:proofErr w:type="spellStart"/>
      <w:r w:rsidRPr="00612FAE">
        <w:rPr>
          <w:rFonts w:ascii="Arial" w:hAnsi="Arial" w:cs="Arial"/>
          <w:sz w:val="24"/>
          <w:szCs w:val="24"/>
        </w:rPr>
        <w:t>Cornec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F.L., </w:t>
      </w:r>
      <w:proofErr w:type="spellStart"/>
      <w:r w:rsidRPr="00612FAE">
        <w:rPr>
          <w:rFonts w:ascii="Arial" w:hAnsi="Arial" w:cs="Arial"/>
          <w:sz w:val="24"/>
          <w:szCs w:val="24"/>
        </w:rPr>
        <w:t>Linsley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B.K., McGregor, H.V., </w:t>
      </w:r>
      <w:proofErr w:type="spellStart"/>
      <w:r w:rsidRPr="00612FAE">
        <w:rPr>
          <w:rFonts w:ascii="Arial" w:hAnsi="Arial" w:cs="Arial"/>
          <w:sz w:val="24"/>
          <w:szCs w:val="24"/>
        </w:rPr>
        <w:t>Montagna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P., </w:t>
      </w:r>
      <w:proofErr w:type="spellStart"/>
      <w:r w:rsidRPr="00612FAE">
        <w:rPr>
          <w:rFonts w:ascii="Arial" w:hAnsi="Arial" w:cs="Arial"/>
          <w:sz w:val="24"/>
          <w:szCs w:val="24"/>
        </w:rPr>
        <w:t>Nurhati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I.S., Quinn, T.M., Raddatz, J., </w:t>
      </w:r>
      <w:proofErr w:type="spellStart"/>
      <w:r w:rsidRPr="00612FAE">
        <w:rPr>
          <w:rFonts w:ascii="Arial" w:hAnsi="Arial" w:cs="Arial"/>
          <w:sz w:val="24"/>
          <w:szCs w:val="24"/>
        </w:rPr>
        <w:t>Rebaubier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H., Robinson, L., </w:t>
      </w:r>
      <w:proofErr w:type="spellStart"/>
      <w:r w:rsidRPr="00612FAE">
        <w:rPr>
          <w:rFonts w:ascii="Arial" w:hAnsi="Arial" w:cs="Arial"/>
          <w:sz w:val="24"/>
          <w:szCs w:val="24"/>
        </w:rPr>
        <w:t>Sadekov</w:t>
      </w:r>
      <w:proofErr w:type="spellEnd"/>
      <w:r w:rsidRPr="00612FAE">
        <w:rPr>
          <w:rFonts w:ascii="Arial" w:hAnsi="Arial" w:cs="Arial"/>
          <w:sz w:val="24"/>
          <w:szCs w:val="24"/>
        </w:rPr>
        <w:t>, A., Sherrell, R., Sinclair, D., Tudhope, A.W., Wei, G., Wong, H., Wu, H.C., You, C.-F., 2013. Interlaboratory study for coral Sr/Ca and other element/Ca ratio measurements. Geochem</w:t>
      </w:r>
      <w:r w:rsidR="00C945D6">
        <w:rPr>
          <w:rFonts w:ascii="Arial" w:hAnsi="Arial" w:cs="Arial"/>
          <w:sz w:val="24"/>
          <w:szCs w:val="24"/>
        </w:rPr>
        <w:t>istry,</w:t>
      </w:r>
      <w:r w:rsidRPr="00612FAE">
        <w:rPr>
          <w:rFonts w:ascii="Arial" w:hAnsi="Arial" w:cs="Arial"/>
          <w:sz w:val="24"/>
          <w:szCs w:val="24"/>
        </w:rPr>
        <w:t xml:space="preserve"> Geophys</w:t>
      </w:r>
      <w:r w:rsidR="00C945D6">
        <w:rPr>
          <w:rFonts w:ascii="Arial" w:hAnsi="Arial" w:cs="Arial"/>
          <w:sz w:val="24"/>
          <w:szCs w:val="24"/>
        </w:rPr>
        <w:t>ics,</w:t>
      </w:r>
      <w:r w:rsidRPr="00612FAE">
        <w:rPr>
          <w:rFonts w:ascii="Arial" w:hAnsi="Arial" w:cs="Arial"/>
          <w:sz w:val="24"/>
          <w:szCs w:val="24"/>
        </w:rPr>
        <w:t xml:space="preserve"> Geosyst</w:t>
      </w:r>
      <w:r w:rsidR="00C945D6">
        <w:rPr>
          <w:rFonts w:ascii="Arial" w:hAnsi="Arial" w:cs="Arial"/>
          <w:sz w:val="24"/>
          <w:szCs w:val="24"/>
        </w:rPr>
        <w:t>ems</w:t>
      </w:r>
      <w:r w:rsidRPr="00612FAE">
        <w:rPr>
          <w:rFonts w:ascii="Arial" w:hAnsi="Arial" w:cs="Arial"/>
          <w:sz w:val="24"/>
          <w:szCs w:val="24"/>
        </w:rPr>
        <w:t xml:space="preserve"> 14, 3730–3750. </w:t>
      </w:r>
      <w:hyperlink r:id="rId26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https://doi.org/10.1002/ggge.20230</w:t>
        </w:r>
      </w:hyperlink>
    </w:p>
    <w:p w14:paraId="424EA2FA" w14:textId="4D855A98" w:rsidR="00612FAE" w:rsidRPr="00612FA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proofErr w:type="spellStart"/>
      <w:r w:rsidRPr="00612FAE">
        <w:rPr>
          <w:rFonts w:ascii="Arial" w:hAnsi="Arial" w:cs="Arial"/>
          <w:sz w:val="24"/>
          <w:szCs w:val="24"/>
        </w:rPr>
        <w:t>Hemsing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F., Hsieh, Y.-T., </w:t>
      </w:r>
      <w:proofErr w:type="spellStart"/>
      <w:r w:rsidRPr="00612FAE">
        <w:rPr>
          <w:rFonts w:ascii="Arial" w:hAnsi="Arial" w:cs="Arial"/>
          <w:sz w:val="24"/>
          <w:szCs w:val="24"/>
        </w:rPr>
        <w:t>Bridgestock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L., Spooner, P.T., Robinson, L.F., Frank, N., Henderson, G.M., 2018. Barium isotopes in cold-water corals. Earth and Planetary Science Letters 491, 183–192. </w:t>
      </w:r>
      <w:hyperlink r:id="rId27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https://doi.org/10.1016/j.epsl.2018.03.040</w:t>
        </w:r>
      </w:hyperlink>
    </w:p>
    <w:p w14:paraId="5DCF3260" w14:textId="0FF149B2" w:rsidR="00612FAE" w:rsidRPr="00612FA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proofErr w:type="spellStart"/>
      <w:r w:rsidRPr="00612FAE">
        <w:rPr>
          <w:rFonts w:ascii="Arial" w:hAnsi="Arial" w:cs="Arial"/>
          <w:sz w:val="24"/>
          <w:szCs w:val="24"/>
        </w:rPr>
        <w:t>Hoppema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M., Dehairs, F., </w:t>
      </w:r>
      <w:proofErr w:type="spellStart"/>
      <w:r w:rsidRPr="00612FAE">
        <w:rPr>
          <w:rFonts w:ascii="Arial" w:hAnsi="Arial" w:cs="Arial"/>
          <w:sz w:val="24"/>
          <w:szCs w:val="24"/>
        </w:rPr>
        <w:t>Navez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J., Monnin, C., </w:t>
      </w:r>
      <w:proofErr w:type="spellStart"/>
      <w:r w:rsidRPr="00612FAE">
        <w:rPr>
          <w:rFonts w:ascii="Arial" w:hAnsi="Arial" w:cs="Arial"/>
          <w:sz w:val="24"/>
          <w:szCs w:val="24"/>
        </w:rPr>
        <w:t>Jeandel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C., </w:t>
      </w:r>
      <w:proofErr w:type="spellStart"/>
      <w:r w:rsidRPr="00612FAE">
        <w:rPr>
          <w:rFonts w:ascii="Arial" w:hAnsi="Arial" w:cs="Arial"/>
          <w:sz w:val="24"/>
          <w:szCs w:val="24"/>
        </w:rPr>
        <w:t>Fahrbach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E., de </w:t>
      </w:r>
      <w:proofErr w:type="spellStart"/>
      <w:r w:rsidRPr="00612FAE">
        <w:rPr>
          <w:rFonts w:ascii="Arial" w:hAnsi="Arial" w:cs="Arial"/>
          <w:sz w:val="24"/>
          <w:szCs w:val="24"/>
        </w:rPr>
        <w:t>Baar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H.J.W., 2010. Distribution of barium in the Weddell Gyre: Impact of circulation and biogeochemical processes. Marine Chemistry 122, 118–129. </w:t>
      </w:r>
      <w:hyperlink r:id="rId28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https://doi.org/10.1016/j.marchem.2010.07.005</w:t>
        </w:r>
      </w:hyperlink>
    </w:p>
    <w:p w14:paraId="70CC79BE" w14:textId="36A4E84A" w:rsidR="00612FAE" w:rsidRPr="00612FA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r w:rsidRPr="00612FAE">
        <w:rPr>
          <w:rFonts w:ascii="Arial" w:hAnsi="Arial" w:cs="Arial"/>
          <w:sz w:val="24"/>
          <w:szCs w:val="24"/>
        </w:rPr>
        <w:t xml:space="preserve">Jennings, J.C., Gordon, L.I., Nelson, D.M., 1984. Nutrient depletion indicates high primary productivity in the Weddell Sea. Nature 309, 51–54. </w:t>
      </w:r>
      <w:hyperlink r:id="rId29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https://doi.org/10.1038/309051a0</w:t>
        </w:r>
      </w:hyperlink>
    </w:p>
    <w:p w14:paraId="6F676B4D" w14:textId="431A8B2F" w:rsidR="00612FAE" w:rsidRPr="00612FA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r w:rsidRPr="00612FAE">
        <w:rPr>
          <w:rFonts w:ascii="Arial" w:hAnsi="Arial" w:cs="Arial"/>
          <w:sz w:val="24"/>
          <w:szCs w:val="24"/>
        </w:rPr>
        <w:t>Kang, J., Kang, S., Lee, J., Lee, S., 2002. Seasonal variation of microalgal assemblages at a fixed station in King George Island, Antarctica, 1996. Mar</w:t>
      </w:r>
      <w:r w:rsidR="00AA3E80">
        <w:rPr>
          <w:rFonts w:ascii="Arial" w:hAnsi="Arial" w:cs="Arial"/>
          <w:sz w:val="24"/>
          <w:szCs w:val="24"/>
        </w:rPr>
        <w:t>ine</w:t>
      </w:r>
      <w:r w:rsidRPr="00612FAE">
        <w:rPr>
          <w:rFonts w:ascii="Arial" w:hAnsi="Arial" w:cs="Arial"/>
          <w:sz w:val="24"/>
          <w:szCs w:val="24"/>
        </w:rPr>
        <w:t xml:space="preserve"> Ecol</w:t>
      </w:r>
      <w:r w:rsidR="00AA3E80">
        <w:rPr>
          <w:rFonts w:ascii="Arial" w:hAnsi="Arial" w:cs="Arial"/>
          <w:sz w:val="24"/>
          <w:szCs w:val="24"/>
        </w:rPr>
        <w:t>ogy</w:t>
      </w:r>
      <w:r w:rsidRPr="00612FAE">
        <w:rPr>
          <w:rFonts w:ascii="Arial" w:hAnsi="Arial" w:cs="Arial"/>
          <w:sz w:val="24"/>
          <w:szCs w:val="24"/>
        </w:rPr>
        <w:t xml:space="preserve"> Prog</w:t>
      </w:r>
      <w:r w:rsidR="00AA3E80">
        <w:rPr>
          <w:rFonts w:ascii="Arial" w:hAnsi="Arial" w:cs="Arial"/>
          <w:sz w:val="24"/>
          <w:szCs w:val="24"/>
        </w:rPr>
        <w:t>ress</w:t>
      </w:r>
      <w:r w:rsidRPr="00612FAE">
        <w:rPr>
          <w:rFonts w:ascii="Arial" w:hAnsi="Arial" w:cs="Arial"/>
          <w:sz w:val="24"/>
          <w:szCs w:val="24"/>
        </w:rPr>
        <w:t xml:space="preserve"> Ser</w:t>
      </w:r>
      <w:r w:rsidR="00AA3E80">
        <w:rPr>
          <w:rFonts w:ascii="Arial" w:hAnsi="Arial" w:cs="Arial"/>
          <w:sz w:val="24"/>
          <w:szCs w:val="24"/>
        </w:rPr>
        <w:t>ies</w:t>
      </w:r>
      <w:r w:rsidRPr="00612FAE">
        <w:rPr>
          <w:rFonts w:ascii="Arial" w:hAnsi="Arial" w:cs="Arial"/>
          <w:sz w:val="24"/>
          <w:szCs w:val="24"/>
        </w:rPr>
        <w:t xml:space="preserve"> 229, 19–32. </w:t>
      </w:r>
      <w:hyperlink r:id="rId30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https://doi.org/10.3354/meps229019</w:t>
        </w:r>
      </w:hyperlink>
    </w:p>
    <w:p w14:paraId="6D8C5DC9" w14:textId="3BE1698C" w:rsidR="00612FAE" w:rsidRPr="00612FA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proofErr w:type="spellStart"/>
      <w:r w:rsidRPr="00612FAE">
        <w:rPr>
          <w:rFonts w:ascii="Arial" w:hAnsi="Arial" w:cs="Arial"/>
          <w:sz w:val="24"/>
          <w:szCs w:val="24"/>
        </w:rPr>
        <w:t>LaVigne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M., Hill, T.M., Spero, H.J., </w:t>
      </w:r>
      <w:proofErr w:type="spellStart"/>
      <w:r w:rsidRPr="00612FAE">
        <w:rPr>
          <w:rFonts w:ascii="Arial" w:hAnsi="Arial" w:cs="Arial"/>
          <w:sz w:val="24"/>
          <w:szCs w:val="24"/>
        </w:rPr>
        <w:t>Guilderson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T.P., 2011. Bamboo coral Ba/Ca: Calibration of a new deep ocean refractory nutrient proxy. Earth and Planetary Science Letters 312, 506–515. </w:t>
      </w:r>
      <w:hyperlink r:id="rId31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https://doi.org/10.1016/j.epsl.2011.10.013</w:t>
        </w:r>
      </w:hyperlink>
    </w:p>
    <w:p w14:paraId="3CF6C8C1" w14:textId="519AFDE5" w:rsidR="00612FAE" w:rsidRPr="00612FA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proofErr w:type="spellStart"/>
      <w:r w:rsidRPr="00612FAE">
        <w:rPr>
          <w:rFonts w:ascii="Arial" w:hAnsi="Arial" w:cs="Arial"/>
          <w:sz w:val="24"/>
          <w:szCs w:val="24"/>
        </w:rPr>
        <w:t>Mavromatis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V., </w:t>
      </w:r>
      <w:proofErr w:type="spellStart"/>
      <w:r w:rsidRPr="00612FAE">
        <w:rPr>
          <w:rFonts w:ascii="Arial" w:hAnsi="Arial" w:cs="Arial"/>
          <w:sz w:val="24"/>
          <w:szCs w:val="24"/>
        </w:rPr>
        <w:t>Goetschl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K.E., </w:t>
      </w:r>
      <w:proofErr w:type="spellStart"/>
      <w:r w:rsidRPr="00612FAE">
        <w:rPr>
          <w:rFonts w:ascii="Arial" w:hAnsi="Arial" w:cs="Arial"/>
          <w:sz w:val="24"/>
          <w:szCs w:val="24"/>
        </w:rPr>
        <w:t>Grengg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C., Konrad, F., </w:t>
      </w:r>
      <w:proofErr w:type="spellStart"/>
      <w:r w:rsidRPr="00612FAE">
        <w:rPr>
          <w:rFonts w:ascii="Arial" w:hAnsi="Arial" w:cs="Arial"/>
          <w:sz w:val="24"/>
          <w:szCs w:val="24"/>
        </w:rPr>
        <w:t>Purgstaller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B., </w:t>
      </w:r>
      <w:proofErr w:type="spellStart"/>
      <w:r w:rsidRPr="00612FAE">
        <w:rPr>
          <w:rFonts w:ascii="Arial" w:hAnsi="Arial" w:cs="Arial"/>
          <w:sz w:val="24"/>
          <w:szCs w:val="24"/>
        </w:rPr>
        <w:t>Dietzel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M., 2018. Barium partitioning in calcite and aragonite as a function of growth rate. </w:t>
      </w:r>
      <w:proofErr w:type="spellStart"/>
      <w:r w:rsidRPr="00612FAE">
        <w:rPr>
          <w:rFonts w:ascii="Arial" w:hAnsi="Arial" w:cs="Arial"/>
          <w:sz w:val="24"/>
          <w:szCs w:val="24"/>
        </w:rPr>
        <w:t>Geochimica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 et </w:t>
      </w:r>
      <w:proofErr w:type="spellStart"/>
      <w:r w:rsidRPr="00612FAE">
        <w:rPr>
          <w:rFonts w:ascii="Arial" w:hAnsi="Arial" w:cs="Arial"/>
          <w:sz w:val="24"/>
          <w:szCs w:val="24"/>
        </w:rPr>
        <w:t>Cosmochimica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 Acta 237, 65–78. </w:t>
      </w:r>
      <w:hyperlink r:id="rId32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https://doi.org/10.1016/j.gca.2018.06.018</w:t>
        </w:r>
      </w:hyperlink>
    </w:p>
    <w:p w14:paraId="62805AC5" w14:textId="420B1275" w:rsidR="00612FAE" w:rsidRPr="00612FA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r w:rsidRPr="00612FAE">
        <w:rPr>
          <w:rFonts w:ascii="Arial" w:hAnsi="Arial" w:cs="Arial"/>
          <w:sz w:val="24"/>
          <w:szCs w:val="24"/>
        </w:rPr>
        <w:t xml:space="preserve">Murphy, E.J., Clarke, A., Symon, C., </w:t>
      </w:r>
      <w:proofErr w:type="spellStart"/>
      <w:r w:rsidRPr="00612FAE">
        <w:rPr>
          <w:rFonts w:ascii="Arial" w:hAnsi="Arial" w:cs="Arial"/>
          <w:sz w:val="24"/>
          <w:szCs w:val="24"/>
        </w:rPr>
        <w:t>Priddle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J., 1995. Temporal variation in Antarctic sea-ice: analysis of a long term fast-ice record from the South </w:t>
      </w:r>
      <w:r w:rsidRPr="00612FAE">
        <w:rPr>
          <w:rFonts w:ascii="Arial" w:hAnsi="Arial" w:cs="Arial"/>
          <w:sz w:val="24"/>
          <w:szCs w:val="24"/>
        </w:rPr>
        <w:lastRenderedPageBreak/>
        <w:t xml:space="preserve">Orkney Islands. Deep Sea Research Part I: Oceanographic Research Papers 42, 1045–1062. </w:t>
      </w:r>
      <w:hyperlink r:id="rId33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https://doi.org/10.1016/0967-0637(95)00057-D</w:t>
        </w:r>
      </w:hyperlink>
    </w:p>
    <w:p w14:paraId="71271C6B" w14:textId="3DCFEB4B" w:rsidR="00612FAE" w:rsidRPr="00612FA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r w:rsidRPr="00612FAE">
        <w:rPr>
          <w:rFonts w:ascii="Arial" w:hAnsi="Arial" w:cs="Arial"/>
          <w:sz w:val="24"/>
          <w:szCs w:val="24"/>
        </w:rPr>
        <w:t xml:space="preserve">Post, A.L., O’Brien, P.E., Beaman, R.J., Riddle, M.J., De </w:t>
      </w:r>
      <w:proofErr w:type="spellStart"/>
      <w:r w:rsidRPr="00612FAE">
        <w:rPr>
          <w:rFonts w:ascii="Arial" w:hAnsi="Arial" w:cs="Arial"/>
          <w:sz w:val="24"/>
          <w:szCs w:val="24"/>
        </w:rPr>
        <w:t>Santis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L., 2010. Physical controls on deep water coral communities on the George V Land slope, East Antarctica. Antarctic Science 22, 371–378. </w:t>
      </w:r>
      <w:hyperlink r:id="rId34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https://doi.org/10.1017/S0954102010000180</w:t>
        </w:r>
      </w:hyperlink>
    </w:p>
    <w:p w14:paraId="5C61CD88" w14:textId="72BFBBEB" w:rsidR="00612FAE" w:rsidRPr="00D9054D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Style w:val="Hyperlink"/>
          <w:rFonts w:ascii="Arial" w:hAnsi="Arial" w:cs="Arial"/>
          <w:color w:val="000000"/>
          <w:sz w:val="24"/>
          <w:szCs w:val="24"/>
          <w:bdr w:val="none" w:sz="0" w:space="0" w:color="auto"/>
        </w:rPr>
      </w:pPr>
      <w:r w:rsidRPr="00612FAE">
        <w:rPr>
          <w:rFonts w:ascii="Arial" w:hAnsi="Arial" w:cs="Arial"/>
          <w:sz w:val="24"/>
          <w:szCs w:val="24"/>
        </w:rPr>
        <w:t xml:space="preserve">Pyle, K.M., Hendry, K.R., Sherrell, R.M., Meredith, M.P., Venables, H., </w:t>
      </w:r>
      <w:proofErr w:type="spellStart"/>
      <w:r w:rsidRPr="00612FAE">
        <w:rPr>
          <w:rFonts w:ascii="Arial" w:hAnsi="Arial" w:cs="Arial"/>
          <w:sz w:val="24"/>
          <w:szCs w:val="24"/>
        </w:rPr>
        <w:t>Lagerström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M., </w:t>
      </w:r>
      <w:proofErr w:type="spellStart"/>
      <w:r w:rsidRPr="00612FAE">
        <w:rPr>
          <w:rFonts w:ascii="Arial" w:hAnsi="Arial" w:cs="Arial"/>
          <w:sz w:val="24"/>
          <w:szCs w:val="24"/>
        </w:rPr>
        <w:t>Morte-Ródenas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A., 2017. Coastal barium cycling at the West Antarctic Peninsula. Deep Sea Research Part II: Topical Studies in Oceanography 139, 120–131. </w:t>
      </w:r>
      <w:hyperlink r:id="rId35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https://doi.org/10.1016/j.dsr2.2016.11.010</w:t>
        </w:r>
      </w:hyperlink>
    </w:p>
    <w:p w14:paraId="40992141" w14:textId="36F0BB65" w:rsidR="00D9054D" w:rsidRPr="00D9054D" w:rsidRDefault="00D9054D" w:rsidP="00D9054D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r w:rsidRPr="00612FAE">
        <w:rPr>
          <w:rFonts w:ascii="Arial" w:hAnsi="Arial" w:cs="Arial"/>
          <w:sz w:val="24"/>
          <w:szCs w:val="24"/>
        </w:rPr>
        <w:t xml:space="preserve">Pyle, K.M., Hendry, K.R., Sherrell, R.M., </w:t>
      </w:r>
      <w:proofErr w:type="spellStart"/>
      <w:r w:rsidRPr="00612FAE">
        <w:rPr>
          <w:rFonts w:ascii="Arial" w:hAnsi="Arial" w:cs="Arial"/>
          <w:sz w:val="24"/>
          <w:szCs w:val="24"/>
        </w:rPr>
        <w:t>Legge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O., Hind, A.J., Bakker, D., Venables, H., Meredith, M.P., 2018. Oceanic fronts control the distribution of dissolved barium in the Southern Ocean. Marine Chemistry 204, 95–106. </w:t>
      </w:r>
      <w:hyperlink r:id="rId36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https://doi.org/10.1016/j.marchem.2018.07.002</w:t>
        </w:r>
      </w:hyperlink>
    </w:p>
    <w:p w14:paraId="2F16C04F" w14:textId="3A3D368E" w:rsidR="00612FAE" w:rsidRPr="00612FA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proofErr w:type="spellStart"/>
      <w:r w:rsidRPr="00612FAE">
        <w:rPr>
          <w:rFonts w:ascii="Arial" w:hAnsi="Arial" w:cs="Arial"/>
          <w:sz w:val="24"/>
          <w:szCs w:val="24"/>
        </w:rPr>
        <w:t>Samperiz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A., Robinson, L.F., Stewart, J.A., Strawson, I., </w:t>
      </w:r>
      <w:proofErr w:type="spellStart"/>
      <w:r w:rsidRPr="00612FAE">
        <w:rPr>
          <w:rFonts w:ascii="Arial" w:hAnsi="Arial" w:cs="Arial"/>
          <w:sz w:val="24"/>
          <w:szCs w:val="24"/>
        </w:rPr>
        <w:t>Leng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M.J., Rosenheim, B.E., </w:t>
      </w:r>
      <w:proofErr w:type="spellStart"/>
      <w:r w:rsidRPr="00612FAE">
        <w:rPr>
          <w:rFonts w:ascii="Arial" w:hAnsi="Arial" w:cs="Arial"/>
          <w:sz w:val="24"/>
          <w:szCs w:val="24"/>
        </w:rPr>
        <w:t>Ciscato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E.R., Hendry, K.R., </w:t>
      </w:r>
      <w:proofErr w:type="spellStart"/>
      <w:r w:rsidRPr="00612FAE">
        <w:rPr>
          <w:rFonts w:ascii="Arial" w:hAnsi="Arial" w:cs="Arial"/>
          <w:sz w:val="24"/>
          <w:szCs w:val="24"/>
        </w:rPr>
        <w:t>Santodomingo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N., 2020. Stylasterid corals: A new paleotemperature archive. Earth and Planetary Science Letters 545, 116407. </w:t>
      </w:r>
      <w:hyperlink r:id="rId37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https://doi.org/10.1016/j.epsl.2020.116407</w:t>
        </w:r>
      </w:hyperlink>
    </w:p>
    <w:p w14:paraId="16DC71BD" w14:textId="5962C33F" w:rsidR="00612FAE" w:rsidRPr="00612FA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r w:rsidRPr="00612FAE">
        <w:rPr>
          <w:rFonts w:ascii="Arial" w:hAnsi="Arial" w:cs="Arial"/>
          <w:sz w:val="24"/>
          <w:szCs w:val="24"/>
        </w:rPr>
        <w:t xml:space="preserve">Spooner, P.T., Robinson, L.F., </w:t>
      </w:r>
      <w:proofErr w:type="spellStart"/>
      <w:r w:rsidRPr="00612FAE">
        <w:rPr>
          <w:rFonts w:ascii="Arial" w:hAnsi="Arial" w:cs="Arial"/>
          <w:sz w:val="24"/>
          <w:szCs w:val="24"/>
        </w:rPr>
        <w:t>Hemsing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F., Morris, P., Stewart, J.A., 2018. Extended calibration of cold-water coral Ba/Ca using multiple genera and co-located measurements of dissolved barium concentration. Chemical Geology 499, 100–110. </w:t>
      </w:r>
      <w:hyperlink r:id="rId38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https://doi.org/10.1016/j.chemgeo.2018.09.012</w:t>
        </w:r>
      </w:hyperlink>
    </w:p>
    <w:p w14:paraId="22042DBD" w14:textId="5F438710" w:rsidR="00612FAE" w:rsidRPr="00612FAE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r w:rsidRPr="00612FAE">
        <w:rPr>
          <w:rFonts w:ascii="Arial" w:hAnsi="Arial" w:cs="Arial"/>
          <w:sz w:val="24"/>
          <w:szCs w:val="24"/>
        </w:rPr>
        <w:t xml:space="preserve">Stewart, J.A., Christopher, S.J., </w:t>
      </w:r>
      <w:proofErr w:type="spellStart"/>
      <w:r w:rsidRPr="00612FAE">
        <w:rPr>
          <w:rFonts w:ascii="Arial" w:hAnsi="Arial" w:cs="Arial"/>
          <w:sz w:val="24"/>
          <w:szCs w:val="24"/>
        </w:rPr>
        <w:t>Kucklick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J.R., </w:t>
      </w:r>
      <w:proofErr w:type="spellStart"/>
      <w:r w:rsidRPr="00612FAE">
        <w:rPr>
          <w:rFonts w:ascii="Arial" w:hAnsi="Arial" w:cs="Arial"/>
          <w:sz w:val="24"/>
          <w:szCs w:val="24"/>
        </w:rPr>
        <w:t>Bordier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L., Chalk, T.B., </w:t>
      </w:r>
      <w:proofErr w:type="spellStart"/>
      <w:r w:rsidRPr="00612FAE">
        <w:rPr>
          <w:rFonts w:ascii="Arial" w:hAnsi="Arial" w:cs="Arial"/>
          <w:sz w:val="24"/>
          <w:szCs w:val="24"/>
        </w:rPr>
        <w:t>Dapoigny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A., Douville, E., Foster, G.L., Gray, W.R., </w:t>
      </w:r>
      <w:proofErr w:type="spellStart"/>
      <w:r w:rsidRPr="00612FAE">
        <w:rPr>
          <w:rFonts w:ascii="Arial" w:hAnsi="Arial" w:cs="Arial"/>
          <w:sz w:val="24"/>
          <w:szCs w:val="24"/>
        </w:rPr>
        <w:t>Greenop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R., </w:t>
      </w:r>
      <w:proofErr w:type="spellStart"/>
      <w:r w:rsidRPr="00612FAE">
        <w:rPr>
          <w:rFonts w:ascii="Arial" w:hAnsi="Arial" w:cs="Arial"/>
          <w:sz w:val="24"/>
          <w:szCs w:val="24"/>
        </w:rPr>
        <w:t>Gutjahr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M., </w:t>
      </w:r>
      <w:proofErr w:type="spellStart"/>
      <w:r w:rsidRPr="00612FAE">
        <w:rPr>
          <w:rFonts w:ascii="Arial" w:hAnsi="Arial" w:cs="Arial"/>
          <w:sz w:val="24"/>
          <w:szCs w:val="24"/>
        </w:rPr>
        <w:t>Hemsing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F., </w:t>
      </w:r>
      <w:proofErr w:type="spellStart"/>
      <w:r w:rsidRPr="00612FAE">
        <w:rPr>
          <w:rFonts w:ascii="Arial" w:hAnsi="Arial" w:cs="Arial"/>
          <w:sz w:val="24"/>
          <w:szCs w:val="24"/>
        </w:rPr>
        <w:t>Henehan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M.J., </w:t>
      </w:r>
      <w:proofErr w:type="spellStart"/>
      <w:r w:rsidRPr="00612FAE">
        <w:rPr>
          <w:rFonts w:ascii="Arial" w:hAnsi="Arial" w:cs="Arial"/>
          <w:sz w:val="24"/>
          <w:szCs w:val="24"/>
        </w:rPr>
        <w:t>Holdship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P., Hsieh, Y., </w:t>
      </w:r>
      <w:proofErr w:type="spellStart"/>
      <w:r w:rsidRPr="00612FAE">
        <w:rPr>
          <w:rFonts w:ascii="Arial" w:hAnsi="Arial" w:cs="Arial"/>
          <w:sz w:val="24"/>
          <w:szCs w:val="24"/>
        </w:rPr>
        <w:t>Kolevica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A., Lin, Y., </w:t>
      </w:r>
      <w:proofErr w:type="spellStart"/>
      <w:r w:rsidRPr="00612FAE">
        <w:rPr>
          <w:rFonts w:ascii="Arial" w:hAnsi="Arial" w:cs="Arial"/>
          <w:sz w:val="24"/>
          <w:szCs w:val="24"/>
        </w:rPr>
        <w:t>Mawbey</w:t>
      </w:r>
      <w:proofErr w:type="spellEnd"/>
      <w:r w:rsidRPr="00612FAE">
        <w:rPr>
          <w:rFonts w:ascii="Arial" w:hAnsi="Arial" w:cs="Arial"/>
          <w:sz w:val="24"/>
          <w:szCs w:val="24"/>
        </w:rPr>
        <w:t>, E.M., Rae, J.W.B., Robinson, L.F., Shuttleworth, R., You, C., Zhang, S., Day, R.D., 202</w:t>
      </w:r>
      <w:r w:rsidR="0017040E" w:rsidRPr="00612FAE">
        <w:rPr>
          <w:rFonts w:ascii="Arial" w:hAnsi="Arial" w:cs="Arial"/>
          <w:sz w:val="24"/>
          <w:szCs w:val="24"/>
        </w:rPr>
        <w:t>0</w:t>
      </w:r>
      <w:r w:rsidR="0017040E" w:rsidRPr="00C451C5">
        <w:rPr>
          <w:rFonts w:ascii="Arial" w:hAnsi="Arial" w:cs="Arial"/>
          <w:sz w:val="24"/>
          <w:szCs w:val="24"/>
        </w:rPr>
        <w:t>a</w:t>
      </w:r>
      <w:r w:rsidRPr="00612FAE">
        <w:rPr>
          <w:rFonts w:ascii="Arial" w:hAnsi="Arial" w:cs="Arial"/>
          <w:sz w:val="24"/>
          <w:szCs w:val="24"/>
        </w:rPr>
        <w:t>. NIST RM 8301 Boron Isotopes in Marine Carbonate (Simulated Coral and Foraminifera Solutions): Inter</w:t>
      </w:r>
      <w:r w:rsidRPr="00612FAE">
        <w:rPr>
          <w:rFonts w:ascii="Cambria Math" w:hAnsi="Cambria Math" w:cs="Cambria Math"/>
          <w:sz w:val="24"/>
          <w:szCs w:val="24"/>
        </w:rPr>
        <w:t>‐</w:t>
      </w:r>
      <w:r w:rsidRPr="00612FAE">
        <w:rPr>
          <w:rFonts w:ascii="Arial" w:hAnsi="Arial" w:cs="Arial"/>
          <w:sz w:val="24"/>
          <w:szCs w:val="24"/>
        </w:rPr>
        <w:t>laboratory δ</w:t>
      </w:r>
      <w:r w:rsidRPr="00612FAE">
        <w:rPr>
          <w:rFonts w:ascii="Arial" w:hAnsi="Arial" w:cs="Arial"/>
          <w:sz w:val="24"/>
          <w:szCs w:val="24"/>
          <w:vertAlign w:val="superscript"/>
        </w:rPr>
        <w:t>11</w:t>
      </w:r>
      <w:r w:rsidRPr="00612FAE">
        <w:rPr>
          <w:rFonts w:ascii="Arial" w:hAnsi="Arial" w:cs="Arial"/>
          <w:sz w:val="24"/>
          <w:szCs w:val="24"/>
        </w:rPr>
        <w:t xml:space="preserve">B and Trace Element Ratio Value Assignment. </w:t>
      </w:r>
      <w:proofErr w:type="spellStart"/>
      <w:r w:rsidRPr="00612FAE">
        <w:rPr>
          <w:rFonts w:ascii="Arial" w:hAnsi="Arial" w:cs="Arial"/>
          <w:sz w:val="24"/>
          <w:szCs w:val="24"/>
        </w:rPr>
        <w:t>Geostand</w:t>
      </w:r>
      <w:r w:rsidR="00D9054D">
        <w:rPr>
          <w:rFonts w:ascii="Arial" w:hAnsi="Arial" w:cs="Arial"/>
          <w:sz w:val="24"/>
          <w:szCs w:val="24"/>
        </w:rPr>
        <w:t>ards</w:t>
      </w:r>
      <w:proofErr w:type="spellEnd"/>
      <w:r w:rsidR="00D9054D">
        <w:rPr>
          <w:rFonts w:ascii="Arial" w:hAnsi="Arial" w:cs="Arial"/>
          <w:sz w:val="24"/>
          <w:szCs w:val="24"/>
        </w:rPr>
        <w:t xml:space="preserve"> and</w:t>
      </w:r>
      <w:r w:rsidRPr="00612F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12FAE">
        <w:rPr>
          <w:rFonts w:ascii="Arial" w:hAnsi="Arial" w:cs="Arial"/>
          <w:sz w:val="24"/>
          <w:szCs w:val="24"/>
        </w:rPr>
        <w:t>Geoanal</w:t>
      </w:r>
      <w:r w:rsidR="006652FB">
        <w:rPr>
          <w:rFonts w:ascii="Arial" w:hAnsi="Arial" w:cs="Arial"/>
          <w:sz w:val="24"/>
          <w:szCs w:val="24"/>
        </w:rPr>
        <w:t>ytical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 Res</w:t>
      </w:r>
      <w:r w:rsidR="006652FB">
        <w:rPr>
          <w:rFonts w:ascii="Arial" w:hAnsi="Arial" w:cs="Arial"/>
          <w:sz w:val="24"/>
          <w:szCs w:val="24"/>
        </w:rPr>
        <w:t>earch</w:t>
      </w:r>
      <w:r w:rsidRPr="00612FAE">
        <w:rPr>
          <w:rFonts w:ascii="Arial" w:hAnsi="Arial" w:cs="Arial"/>
          <w:sz w:val="24"/>
          <w:szCs w:val="24"/>
        </w:rPr>
        <w:t xml:space="preserve"> 45, 77–96. </w:t>
      </w:r>
      <w:hyperlink r:id="rId39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https://doi.org/10.1111/ggr.12363</w:t>
        </w:r>
      </w:hyperlink>
    </w:p>
    <w:p w14:paraId="0855D6ED" w14:textId="570A6AE1" w:rsidR="00C937D6" w:rsidRPr="00C451C5" w:rsidRDefault="00612FAE" w:rsidP="00D0476C">
      <w:pPr>
        <w:pStyle w:val="ListParagraph"/>
        <w:numPr>
          <w:ilvl w:val="0"/>
          <w:numId w:val="27"/>
        </w:numPr>
        <w:ind w:left="714" w:hanging="357"/>
        <w:jc w:val="left"/>
        <w:rPr>
          <w:rFonts w:ascii="Arial" w:hAnsi="Arial" w:cs="Arial"/>
          <w:sz w:val="24"/>
          <w:szCs w:val="24"/>
        </w:rPr>
      </w:pPr>
      <w:r w:rsidRPr="00612FAE">
        <w:rPr>
          <w:rFonts w:ascii="Arial" w:hAnsi="Arial" w:cs="Arial"/>
          <w:sz w:val="24"/>
          <w:szCs w:val="24"/>
        </w:rPr>
        <w:t xml:space="preserve">Stewart, J.A., Robinson, L.F., Day, R.D., Strawson, I., Burke, A., Rae, J.W.B., Spooner, P.T., </w:t>
      </w:r>
      <w:proofErr w:type="spellStart"/>
      <w:r w:rsidRPr="00612FAE">
        <w:rPr>
          <w:rFonts w:ascii="Arial" w:hAnsi="Arial" w:cs="Arial"/>
          <w:sz w:val="24"/>
          <w:szCs w:val="24"/>
        </w:rPr>
        <w:t>Samperiz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A., </w:t>
      </w:r>
      <w:proofErr w:type="spellStart"/>
      <w:r w:rsidRPr="00612FAE">
        <w:rPr>
          <w:rFonts w:ascii="Arial" w:hAnsi="Arial" w:cs="Arial"/>
          <w:sz w:val="24"/>
          <w:szCs w:val="24"/>
        </w:rPr>
        <w:t>Etnoyer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P.J., Williams, B., </w:t>
      </w:r>
      <w:proofErr w:type="spellStart"/>
      <w:r w:rsidRPr="00612FAE">
        <w:rPr>
          <w:rFonts w:ascii="Arial" w:hAnsi="Arial" w:cs="Arial"/>
          <w:sz w:val="24"/>
          <w:szCs w:val="24"/>
        </w:rPr>
        <w:t>Paytan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A., </w:t>
      </w:r>
      <w:proofErr w:type="spellStart"/>
      <w:r w:rsidRPr="00612FAE">
        <w:rPr>
          <w:rFonts w:ascii="Arial" w:hAnsi="Arial" w:cs="Arial"/>
          <w:sz w:val="24"/>
          <w:szCs w:val="24"/>
        </w:rPr>
        <w:t>Leng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M.J., </w:t>
      </w:r>
      <w:proofErr w:type="spellStart"/>
      <w:r w:rsidRPr="00612FAE">
        <w:rPr>
          <w:rFonts w:ascii="Arial" w:hAnsi="Arial" w:cs="Arial"/>
          <w:sz w:val="24"/>
          <w:szCs w:val="24"/>
        </w:rPr>
        <w:t>Häussermann</w:t>
      </w:r>
      <w:proofErr w:type="spellEnd"/>
      <w:r w:rsidRPr="00612FAE">
        <w:rPr>
          <w:rFonts w:ascii="Arial" w:hAnsi="Arial" w:cs="Arial"/>
          <w:sz w:val="24"/>
          <w:szCs w:val="24"/>
        </w:rPr>
        <w:t xml:space="preserve">, V., Wickes, L.N., Bratt, R., </w:t>
      </w:r>
      <w:proofErr w:type="spellStart"/>
      <w:r w:rsidRPr="00612FAE">
        <w:rPr>
          <w:rFonts w:ascii="Arial" w:hAnsi="Arial" w:cs="Arial"/>
          <w:sz w:val="24"/>
          <w:szCs w:val="24"/>
        </w:rPr>
        <w:t>Pryer</w:t>
      </w:r>
      <w:proofErr w:type="spellEnd"/>
      <w:r w:rsidRPr="00612FAE">
        <w:rPr>
          <w:rFonts w:ascii="Arial" w:hAnsi="Arial" w:cs="Arial"/>
          <w:sz w:val="24"/>
          <w:szCs w:val="24"/>
        </w:rPr>
        <w:t>, H., 2020</w:t>
      </w:r>
      <w:r w:rsidR="0017040E" w:rsidRPr="00C451C5">
        <w:rPr>
          <w:rFonts w:ascii="Arial" w:hAnsi="Arial" w:cs="Arial"/>
          <w:sz w:val="24"/>
          <w:szCs w:val="24"/>
        </w:rPr>
        <w:t>b</w:t>
      </w:r>
      <w:r w:rsidRPr="00612FAE">
        <w:rPr>
          <w:rFonts w:ascii="Arial" w:hAnsi="Arial" w:cs="Arial"/>
          <w:sz w:val="24"/>
          <w:szCs w:val="24"/>
        </w:rPr>
        <w:t xml:space="preserve">. Refining trace metal temperature proxies in cold-water scleractinian and stylasterid </w:t>
      </w:r>
      <w:r w:rsidRPr="00612FAE">
        <w:rPr>
          <w:rFonts w:ascii="Arial" w:hAnsi="Arial" w:cs="Arial"/>
          <w:sz w:val="24"/>
          <w:szCs w:val="24"/>
        </w:rPr>
        <w:lastRenderedPageBreak/>
        <w:t xml:space="preserve">corals. Earth and Planetary Science Letters 545, 116412. </w:t>
      </w:r>
      <w:hyperlink r:id="rId40" w:history="1">
        <w:r w:rsidRPr="00612FAE">
          <w:rPr>
            <w:rStyle w:val="Hyperlink"/>
            <w:rFonts w:ascii="Arial" w:hAnsi="Arial" w:cs="Arial"/>
            <w:sz w:val="24"/>
            <w:szCs w:val="24"/>
            <w:bdr w:val="none" w:sz="0" w:space="0" w:color="auto"/>
          </w:rPr>
          <w:t>https://doi.org/10.1016/j.epsl.2020.116412</w:t>
        </w:r>
      </w:hyperlink>
    </w:p>
    <w:sectPr w:rsidR="00C937D6" w:rsidRPr="00C451C5" w:rsidSect="006676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1E9E0" w14:textId="77777777" w:rsidR="008043CC" w:rsidRDefault="008043CC" w:rsidP="00E233E8">
      <w:pPr>
        <w:spacing w:line="240" w:lineRule="auto"/>
      </w:pPr>
      <w:r>
        <w:separator/>
      </w:r>
    </w:p>
  </w:endnote>
  <w:endnote w:type="continuationSeparator" w:id="0">
    <w:p w14:paraId="4F9252AA" w14:textId="77777777" w:rsidR="008043CC" w:rsidRDefault="008043CC" w:rsidP="00E233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E2FA4" w14:textId="77777777" w:rsidR="008043CC" w:rsidRDefault="008043CC" w:rsidP="00E233E8">
      <w:pPr>
        <w:spacing w:line="240" w:lineRule="auto"/>
      </w:pPr>
      <w:r>
        <w:separator/>
      </w:r>
    </w:p>
  </w:footnote>
  <w:footnote w:type="continuationSeparator" w:id="0">
    <w:p w14:paraId="312960B2" w14:textId="77777777" w:rsidR="008043CC" w:rsidRDefault="008043CC" w:rsidP="00E233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AEF"/>
    <w:multiLevelType w:val="hybridMultilevel"/>
    <w:tmpl w:val="C1E64834"/>
    <w:lvl w:ilvl="0" w:tplc="6256E9D2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143AD"/>
    <w:multiLevelType w:val="hybridMultilevel"/>
    <w:tmpl w:val="2DF4573A"/>
    <w:lvl w:ilvl="0" w:tplc="0809000F">
      <w:start w:val="1"/>
      <w:numFmt w:val="decimal"/>
      <w:lvlText w:val="%1."/>
      <w:lvlJc w:val="left"/>
      <w:pPr>
        <w:ind w:left="705" w:hanging="360"/>
      </w:pPr>
    </w:lvl>
    <w:lvl w:ilvl="1" w:tplc="08090019" w:tentative="1">
      <w:start w:val="1"/>
      <w:numFmt w:val="lowerLetter"/>
      <w:lvlText w:val="%2."/>
      <w:lvlJc w:val="left"/>
      <w:pPr>
        <w:ind w:left="1425" w:hanging="360"/>
      </w:pPr>
    </w:lvl>
    <w:lvl w:ilvl="2" w:tplc="0809001B" w:tentative="1">
      <w:start w:val="1"/>
      <w:numFmt w:val="lowerRoman"/>
      <w:lvlText w:val="%3."/>
      <w:lvlJc w:val="right"/>
      <w:pPr>
        <w:ind w:left="2145" w:hanging="180"/>
      </w:pPr>
    </w:lvl>
    <w:lvl w:ilvl="3" w:tplc="0809000F" w:tentative="1">
      <w:start w:val="1"/>
      <w:numFmt w:val="decimal"/>
      <w:lvlText w:val="%4."/>
      <w:lvlJc w:val="left"/>
      <w:pPr>
        <w:ind w:left="2865" w:hanging="360"/>
      </w:pPr>
    </w:lvl>
    <w:lvl w:ilvl="4" w:tplc="08090019" w:tentative="1">
      <w:start w:val="1"/>
      <w:numFmt w:val="lowerLetter"/>
      <w:lvlText w:val="%5."/>
      <w:lvlJc w:val="left"/>
      <w:pPr>
        <w:ind w:left="3585" w:hanging="360"/>
      </w:pPr>
    </w:lvl>
    <w:lvl w:ilvl="5" w:tplc="0809001B" w:tentative="1">
      <w:start w:val="1"/>
      <w:numFmt w:val="lowerRoman"/>
      <w:lvlText w:val="%6."/>
      <w:lvlJc w:val="right"/>
      <w:pPr>
        <w:ind w:left="4305" w:hanging="180"/>
      </w:pPr>
    </w:lvl>
    <w:lvl w:ilvl="6" w:tplc="0809000F" w:tentative="1">
      <w:start w:val="1"/>
      <w:numFmt w:val="decimal"/>
      <w:lvlText w:val="%7."/>
      <w:lvlJc w:val="left"/>
      <w:pPr>
        <w:ind w:left="5025" w:hanging="360"/>
      </w:pPr>
    </w:lvl>
    <w:lvl w:ilvl="7" w:tplc="08090019" w:tentative="1">
      <w:start w:val="1"/>
      <w:numFmt w:val="lowerLetter"/>
      <w:lvlText w:val="%8."/>
      <w:lvlJc w:val="left"/>
      <w:pPr>
        <w:ind w:left="5745" w:hanging="360"/>
      </w:pPr>
    </w:lvl>
    <w:lvl w:ilvl="8" w:tplc="08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0FB00F0C"/>
    <w:multiLevelType w:val="hybridMultilevel"/>
    <w:tmpl w:val="0CF44F1A"/>
    <w:lvl w:ilvl="0" w:tplc="F8F6B5B8">
      <w:start w:val="11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D3484"/>
    <w:multiLevelType w:val="hybridMultilevel"/>
    <w:tmpl w:val="0E2AE322"/>
    <w:lvl w:ilvl="0" w:tplc="C6D44254">
      <w:start w:val="11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542CF"/>
    <w:multiLevelType w:val="hybridMultilevel"/>
    <w:tmpl w:val="82A2E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72A70"/>
    <w:multiLevelType w:val="hybridMultilevel"/>
    <w:tmpl w:val="545C9FCE"/>
    <w:lvl w:ilvl="0" w:tplc="091E0FE0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7193E"/>
    <w:multiLevelType w:val="hybridMultilevel"/>
    <w:tmpl w:val="3C200534"/>
    <w:lvl w:ilvl="0" w:tplc="3806C5D0">
      <w:start w:val="11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5734F"/>
    <w:multiLevelType w:val="hybridMultilevel"/>
    <w:tmpl w:val="F9FE1EFC"/>
    <w:lvl w:ilvl="0" w:tplc="C5AAB608">
      <w:start w:val="11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11AD8"/>
    <w:multiLevelType w:val="hybridMultilevel"/>
    <w:tmpl w:val="60BEBF02"/>
    <w:lvl w:ilvl="0" w:tplc="BD32DD3A">
      <w:start w:val="1"/>
      <w:numFmt w:val="decimal"/>
      <w:pStyle w:val="Style1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0974F0"/>
    <w:multiLevelType w:val="hybridMultilevel"/>
    <w:tmpl w:val="5AF4DFA2"/>
    <w:lvl w:ilvl="0" w:tplc="92E61A24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1723B"/>
    <w:multiLevelType w:val="hybridMultilevel"/>
    <w:tmpl w:val="19F4FB3C"/>
    <w:lvl w:ilvl="0" w:tplc="22CE930A">
      <w:start w:val="11"/>
      <w:numFmt w:val="bullet"/>
      <w:lvlText w:val="-"/>
      <w:lvlJc w:val="left"/>
      <w:pPr>
        <w:ind w:left="180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906F8C"/>
    <w:multiLevelType w:val="hybridMultilevel"/>
    <w:tmpl w:val="4CD025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7E299B"/>
    <w:multiLevelType w:val="hybridMultilevel"/>
    <w:tmpl w:val="A658FA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1D29AA"/>
    <w:multiLevelType w:val="hybridMultilevel"/>
    <w:tmpl w:val="910261B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506EDC"/>
    <w:multiLevelType w:val="hybridMultilevel"/>
    <w:tmpl w:val="725807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D55320"/>
    <w:multiLevelType w:val="hybridMultilevel"/>
    <w:tmpl w:val="935A6B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4521A0"/>
    <w:multiLevelType w:val="hybridMultilevel"/>
    <w:tmpl w:val="5C5CA3B0"/>
    <w:lvl w:ilvl="0" w:tplc="22CE930A">
      <w:start w:val="11"/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D78339E"/>
    <w:multiLevelType w:val="hybridMultilevel"/>
    <w:tmpl w:val="C2D29104"/>
    <w:lvl w:ilvl="0" w:tplc="0809000F">
      <w:start w:val="1"/>
      <w:numFmt w:val="decimal"/>
      <w:lvlText w:val="%1."/>
      <w:lvlJc w:val="left"/>
      <w:pPr>
        <w:ind w:left="1065" w:hanging="360"/>
      </w:p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58DC3093"/>
    <w:multiLevelType w:val="hybridMultilevel"/>
    <w:tmpl w:val="6EC60ACC"/>
    <w:lvl w:ilvl="0" w:tplc="4C0E21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B546CF"/>
    <w:multiLevelType w:val="hybridMultilevel"/>
    <w:tmpl w:val="0414D1C0"/>
    <w:lvl w:ilvl="0" w:tplc="ED5C6A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CD7988"/>
    <w:multiLevelType w:val="hybridMultilevel"/>
    <w:tmpl w:val="70DE82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7E6874"/>
    <w:multiLevelType w:val="hybridMultilevel"/>
    <w:tmpl w:val="CD2CB3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F76587"/>
    <w:multiLevelType w:val="hybridMultilevel"/>
    <w:tmpl w:val="E34C66B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CA179A"/>
    <w:multiLevelType w:val="hybridMultilevel"/>
    <w:tmpl w:val="32569CC2"/>
    <w:lvl w:ilvl="0" w:tplc="22CE930A">
      <w:start w:val="11"/>
      <w:numFmt w:val="bullet"/>
      <w:lvlText w:val="-"/>
      <w:lvlJc w:val="left"/>
      <w:pPr>
        <w:ind w:left="180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A300AF9"/>
    <w:multiLevelType w:val="hybridMultilevel"/>
    <w:tmpl w:val="6C64AF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B272D"/>
    <w:multiLevelType w:val="hybridMultilevel"/>
    <w:tmpl w:val="2D5EE0CE"/>
    <w:lvl w:ilvl="0" w:tplc="22CE930A">
      <w:start w:val="11"/>
      <w:numFmt w:val="bullet"/>
      <w:lvlText w:val="-"/>
      <w:lvlJc w:val="left"/>
      <w:pPr>
        <w:ind w:left="180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16750AD"/>
    <w:multiLevelType w:val="hybridMultilevel"/>
    <w:tmpl w:val="774E72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D31935"/>
    <w:multiLevelType w:val="hybridMultilevel"/>
    <w:tmpl w:val="6A688A9C"/>
    <w:lvl w:ilvl="0" w:tplc="22CE930A">
      <w:start w:val="11"/>
      <w:numFmt w:val="bullet"/>
      <w:lvlText w:val="-"/>
      <w:lvlJc w:val="left"/>
      <w:pPr>
        <w:ind w:left="180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8A36296"/>
    <w:multiLevelType w:val="hybridMultilevel"/>
    <w:tmpl w:val="99641B1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6F58B8"/>
    <w:multiLevelType w:val="hybridMultilevel"/>
    <w:tmpl w:val="E34C66B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EC73D4"/>
    <w:multiLevelType w:val="hybridMultilevel"/>
    <w:tmpl w:val="A8C40972"/>
    <w:lvl w:ilvl="0" w:tplc="279259CE">
      <w:start w:val="11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78661E"/>
    <w:multiLevelType w:val="hybridMultilevel"/>
    <w:tmpl w:val="43CEAF8A"/>
    <w:lvl w:ilvl="0" w:tplc="692C2DB8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CF7990"/>
    <w:multiLevelType w:val="hybridMultilevel"/>
    <w:tmpl w:val="2812BC6A"/>
    <w:lvl w:ilvl="0" w:tplc="BDAAA046">
      <w:start w:val="1"/>
      <w:numFmt w:val="decimal"/>
      <w:lvlText w:val="1.%1"/>
      <w:lvlJc w:val="left"/>
      <w:pPr>
        <w:ind w:left="144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76064006">
    <w:abstractNumId w:val="1"/>
  </w:num>
  <w:num w:numId="2" w16cid:durableId="1639384510">
    <w:abstractNumId w:val="5"/>
  </w:num>
  <w:num w:numId="3" w16cid:durableId="1183856711">
    <w:abstractNumId w:val="16"/>
  </w:num>
  <w:num w:numId="4" w16cid:durableId="1064521063">
    <w:abstractNumId w:val="27"/>
  </w:num>
  <w:num w:numId="5" w16cid:durableId="1683973983">
    <w:abstractNumId w:val="23"/>
  </w:num>
  <w:num w:numId="6" w16cid:durableId="403265524">
    <w:abstractNumId w:val="25"/>
  </w:num>
  <w:num w:numId="7" w16cid:durableId="619842284">
    <w:abstractNumId w:val="10"/>
  </w:num>
  <w:num w:numId="8" w16cid:durableId="1408191748">
    <w:abstractNumId w:val="30"/>
  </w:num>
  <w:num w:numId="9" w16cid:durableId="149106274">
    <w:abstractNumId w:val="7"/>
  </w:num>
  <w:num w:numId="10" w16cid:durableId="339083441">
    <w:abstractNumId w:val="2"/>
  </w:num>
  <w:num w:numId="11" w16cid:durableId="651518386">
    <w:abstractNumId w:val="6"/>
  </w:num>
  <w:num w:numId="12" w16cid:durableId="872497373">
    <w:abstractNumId w:val="17"/>
  </w:num>
  <w:num w:numId="13" w16cid:durableId="1253052705">
    <w:abstractNumId w:val="8"/>
  </w:num>
  <w:num w:numId="14" w16cid:durableId="1921789679">
    <w:abstractNumId w:val="32"/>
  </w:num>
  <w:num w:numId="15" w16cid:durableId="1207596615">
    <w:abstractNumId w:val="14"/>
  </w:num>
  <w:num w:numId="16" w16cid:durableId="1154102110">
    <w:abstractNumId w:val="24"/>
  </w:num>
  <w:num w:numId="17" w16cid:durableId="484904093">
    <w:abstractNumId w:val="20"/>
  </w:num>
  <w:num w:numId="18" w16cid:durableId="1217014163">
    <w:abstractNumId w:val="11"/>
  </w:num>
  <w:num w:numId="19" w16cid:durableId="1796022127">
    <w:abstractNumId w:val="15"/>
  </w:num>
  <w:num w:numId="20" w16cid:durableId="864253304">
    <w:abstractNumId w:val="4"/>
  </w:num>
  <w:num w:numId="21" w16cid:durableId="215745927">
    <w:abstractNumId w:val="13"/>
  </w:num>
  <w:num w:numId="22" w16cid:durableId="1450125327">
    <w:abstractNumId w:val="28"/>
  </w:num>
  <w:num w:numId="23" w16cid:durableId="904295533">
    <w:abstractNumId w:val="22"/>
  </w:num>
  <w:num w:numId="24" w16cid:durableId="1112750152">
    <w:abstractNumId w:val="29"/>
  </w:num>
  <w:num w:numId="25" w16cid:durableId="265966426">
    <w:abstractNumId w:val="21"/>
  </w:num>
  <w:num w:numId="26" w16cid:durableId="1195538334">
    <w:abstractNumId w:val="12"/>
  </w:num>
  <w:num w:numId="27" w16cid:durableId="1071318735">
    <w:abstractNumId w:val="26"/>
  </w:num>
  <w:num w:numId="28" w16cid:durableId="2096701421">
    <w:abstractNumId w:val="19"/>
  </w:num>
  <w:num w:numId="29" w16cid:durableId="845247399">
    <w:abstractNumId w:val="18"/>
  </w:num>
  <w:num w:numId="30" w16cid:durableId="208304515">
    <w:abstractNumId w:val="8"/>
    <w:lvlOverride w:ilvl="0">
      <w:startOverride w:val="1"/>
    </w:lvlOverride>
  </w:num>
  <w:num w:numId="31" w16cid:durableId="1857501296">
    <w:abstractNumId w:val="8"/>
    <w:lvlOverride w:ilvl="0">
      <w:startOverride w:val="1"/>
    </w:lvlOverride>
  </w:num>
  <w:num w:numId="32" w16cid:durableId="1907761856">
    <w:abstractNumId w:val="3"/>
  </w:num>
  <w:num w:numId="33" w16cid:durableId="869803861">
    <w:abstractNumId w:val="31"/>
  </w:num>
  <w:num w:numId="34" w16cid:durableId="2062440671">
    <w:abstractNumId w:val="0"/>
  </w:num>
  <w:num w:numId="35" w16cid:durableId="4803188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4CD"/>
    <w:rsid w:val="00001563"/>
    <w:rsid w:val="00004A7A"/>
    <w:rsid w:val="00005142"/>
    <w:rsid w:val="0000574D"/>
    <w:rsid w:val="00007003"/>
    <w:rsid w:val="00007424"/>
    <w:rsid w:val="000103A0"/>
    <w:rsid w:val="000121CA"/>
    <w:rsid w:val="000158AC"/>
    <w:rsid w:val="000204DE"/>
    <w:rsid w:val="00021337"/>
    <w:rsid w:val="00024D20"/>
    <w:rsid w:val="00025280"/>
    <w:rsid w:val="00025B48"/>
    <w:rsid w:val="0003635A"/>
    <w:rsid w:val="00040AFD"/>
    <w:rsid w:val="00042123"/>
    <w:rsid w:val="00043972"/>
    <w:rsid w:val="00044DF6"/>
    <w:rsid w:val="00045EAA"/>
    <w:rsid w:val="00051E1B"/>
    <w:rsid w:val="000556D9"/>
    <w:rsid w:val="0005764F"/>
    <w:rsid w:val="00074F2A"/>
    <w:rsid w:val="00076A75"/>
    <w:rsid w:val="00081438"/>
    <w:rsid w:val="00082575"/>
    <w:rsid w:val="000860CE"/>
    <w:rsid w:val="00090249"/>
    <w:rsid w:val="00090856"/>
    <w:rsid w:val="00091B52"/>
    <w:rsid w:val="000A2409"/>
    <w:rsid w:val="000A68E7"/>
    <w:rsid w:val="000A6AF4"/>
    <w:rsid w:val="000B34FB"/>
    <w:rsid w:val="000B4797"/>
    <w:rsid w:val="000C21A8"/>
    <w:rsid w:val="000C2E1B"/>
    <w:rsid w:val="000C2E59"/>
    <w:rsid w:val="000C344F"/>
    <w:rsid w:val="000C517B"/>
    <w:rsid w:val="000D5B94"/>
    <w:rsid w:val="000E4BFD"/>
    <w:rsid w:val="000E6FE3"/>
    <w:rsid w:val="000F6877"/>
    <w:rsid w:val="000F6D9F"/>
    <w:rsid w:val="000F7537"/>
    <w:rsid w:val="001028E8"/>
    <w:rsid w:val="0010540D"/>
    <w:rsid w:val="00110EAE"/>
    <w:rsid w:val="00114510"/>
    <w:rsid w:val="00116E97"/>
    <w:rsid w:val="00121643"/>
    <w:rsid w:val="001257E4"/>
    <w:rsid w:val="001258FB"/>
    <w:rsid w:val="00125E28"/>
    <w:rsid w:val="0013172E"/>
    <w:rsid w:val="00140848"/>
    <w:rsid w:val="00146355"/>
    <w:rsid w:val="00152033"/>
    <w:rsid w:val="00152D76"/>
    <w:rsid w:val="00153276"/>
    <w:rsid w:val="00156A63"/>
    <w:rsid w:val="00157B5B"/>
    <w:rsid w:val="0017040E"/>
    <w:rsid w:val="00170CEE"/>
    <w:rsid w:val="00175A77"/>
    <w:rsid w:val="0018017B"/>
    <w:rsid w:val="00182D4F"/>
    <w:rsid w:val="001865DB"/>
    <w:rsid w:val="00187EA5"/>
    <w:rsid w:val="00190C82"/>
    <w:rsid w:val="001912EA"/>
    <w:rsid w:val="00196265"/>
    <w:rsid w:val="001A711C"/>
    <w:rsid w:val="001A7BCE"/>
    <w:rsid w:val="001B0F20"/>
    <w:rsid w:val="001B19B6"/>
    <w:rsid w:val="001B1BBC"/>
    <w:rsid w:val="001B3704"/>
    <w:rsid w:val="001B5462"/>
    <w:rsid w:val="001B614D"/>
    <w:rsid w:val="001B7D8F"/>
    <w:rsid w:val="001C2303"/>
    <w:rsid w:val="001C31D2"/>
    <w:rsid w:val="001C32D9"/>
    <w:rsid w:val="001C4281"/>
    <w:rsid w:val="001C5DB8"/>
    <w:rsid w:val="001C7AB8"/>
    <w:rsid w:val="001D2B50"/>
    <w:rsid w:val="001D65F9"/>
    <w:rsid w:val="001D7151"/>
    <w:rsid w:val="001D74A2"/>
    <w:rsid w:val="001E5336"/>
    <w:rsid w:val="001E7AF1"/>
    <w:rsid w:val="001F1861"/>
    <w:rsid w:val="001F3B20"/>
    <w:rsid w:val="0020000A"/>
    <w:rsid w:val="002006E9"/>
    <w:rsid w:val="00200C9E"/>
    <w:rsid w:val="00200EBC"/>
    <w:rsid w:val="002013EA"/>
    <w:rsid w:val="002018B1"/>
    <w:rsid w:val="002044E2"/>
    <w:rsid w:val="002046BE"/>
    <w:rsid w:val="00205F34"/>
    <w:rsid w:val="002065BF"/>
    <w:rsid w:val="00210ADD"/>
    <w:rsid w:val="00211D0B"/>
    <w:rsid w:val="00213DD5"/>
    <w:rsid w:val="0022368A"/>
    <w:rsid w:val="00232661"/>
    <w:rsid w:val="002330EA"/>
    <w:rsid w:val="00233DCA"/>
    <w:rsid w:val="002430D2"/>
    <w:rsid w:val="00245110"/>
    <w:rsid w:val="00245302"/>
    <w:rsid w:val="00251606"/>
    <w:rsid w:val="002535B4"/>
    <w:rsid w:val="00256DB2"/>
    <w:rsid w:val="002621DF"/>
    <w:rsid w:val="00265ABE"/>
    <w:rsid w:val="002672FC"/>
    <w:rsid w:val="002729DB"/>
    <w:rsid w:val="00274583"/>
    <w:rsid w:val="00277342"/>
    <w:rsid w:val="00286AD1"/>
    <w:rsid w:val="00287322"/>
    <w:rsid w:val="00287ED8"/>
    <w:rsid w:val="0029034F"/>
    <w:rsid w:val="00290E2D"/>
    <w:rsid w:val="00292D8B"/>
    <w:rsid w:val="00292E4F"/>
    <w:rsid w:val="002947C7"/>
    <w:rsid w:val="002A04A6"/>
    <w:rsid w:val="002A0874"/>
    <w:rsid w:val="002A7700"/>
    <w:rsid w:val="002B07A6"/>
    <w:rsid w:val="002B1465"/>
    <w:rsid w:val="002B62D8"/>
    <w:rsid w:val="002C19EA"/>
    <w:rsid w:val="002C3BD5"/>
    <w:rsid w:val="002C41B5"/>
    <w:rsid w:val="002C5630"/>
    <w:rsid w:val="002C5FE5"/>
    <w:rsid w:val="002C69C4"/>
    <w:rsid w:val="002D6BEC"/>
    <w:rsid w:val="002E0938"/>
    <w:rsid w:val="002E18C2"/>
    <w:rsid w:val="002F2D0E"/>
    <w:rsid w:val="002F4D25"/>
    <w:rsid w:val="002F6963"/>
    <w:rsid w:val="0030251B"/>
    <w:rsid w:val="00303CD2"/>
    <w:rsid w:val="00313AFD"/>
    <w:rsid w:val="00313B6B"/>
    <w:rsid w:val="00315A6F"/>
    <w:rsid w:val="00321E07"/>
    <w:rsid w:val="003223CE"/>
    <w:rsid w:val="00333BD5"/>
    <w:rsid w:val="00336167"/>
    <w:rsid w:val="00336D06"/>
    <w:rsid w:val="00345871"/>
    <w:rsid w:val="00347A4D"/>
    <w:rsid w:val="003541FA"/>
    <w:rsid w:val="00354604"/>
    <w:rsid w:val="00355DC6"/>
    <w:rsid w:val="00362C5E"/>
    <w:rsid w:val="0036750F"/>
    <w:rsid w:val="003711C2"/>
    <w:rsid w:val="0037696B"/>
    <w:rsid w:val="00376DB4"/>
    <w:rsid w:val="003803E1"/>
    <w:rsid w:val="00382143"/>
    <w:rsid w:val="003827AD"/>
    <w:rsid w:val="0038289C"/>
    <w:rsid w:val="00394395"/>
    <w:rsid w:val="003955AC"/>
    <w:rsid w:val="00396DA7"/>
    <w:rsid w:val="003A15DD"/>
    <w:rsid w:val="003A63E8"/>
    <w:rsid w:val="003A675A"/>
    <w:rsid w:val="003A6C79"/>
    <w:rsid w:val="003A6CD3"/>
    <w:rsid w:val="003A7CE6"/>
    <w:rsid w:val="003B1900"/>
    <w:rsid w:val="003B684F"/>
    <w:rsid w:val="003B688E"/>
    <w:rsid w:val="003B6D77"/>
    <w:rsid w:val="003B7284"/>
    <w:rsid w:val="003C07DC"/>
    <w:rsid w:val="003C4FEF"/>
    <w:rsid w:val="003C768A"/>
    <w:rsid w:val="003E4B86"/>
    <w:rsid w:val="003F1528"/>
    <w:rsid w:val="003F33D8"/>
    <w:rsid w:val="003F77D6"/>
    <w:rsid w:val="00403D90"/>
    <w:rsid w:val="00405C36"/>
    <w:rsid w:val="004065F8"/>
    <w:rsid w:val="00417BA0"/>
    <w:rsid w:val="00425A1A"/>
    <w:rsid w:val="004303DB"/>
    <w:rsid w:val="00430D59"/>
    <w:rsid w:val="00434019"/>
    <w:rsid w:val="004367F9"/>
    <w:rsid w:val="00437C21"/>
    <w:rsid w:val="00450490"/>
    <w:rsid w:val="00451C38"/>
    <w:rsid w:val="00456984"/>
    <w:rsid w:val="00464B9F"/>
    <w:rsid w:val="004656BA"/>
    <w:rsid w:val="004656CB"/>
    <w:rsid w:val="00470CE3"/>
    <w:rsid w:val="00474391"/>
    <w:rsid w:val="00474FBB"/>
    <w:rsid w:val="0047721F"/>
    <w:rsid w:val="00490C3A"/>
    <w:rsid w:val="004917F0"/>
    <w:rsid w:val="00492528"/>
    <w:rsid w:val="004A1CAA"/>
    <w:rsid w:val="004A3B33"/>
    <w:rsid w:val="004B0D23"/>
    <w:rsid w:val="004B11AD"/>
    <w:rsid w:val="004C1C29"/>
    <w:rsid w:val="004D2B8A"/>
    <w:rsid w:val="004D46B8"/>
    <w:rsid w:val="004E0A82"/>
    <w:rsid w:val="004E646E"/>
    <w:rsid w:val="004E693B"/>
    <w:rsid w:val="004E6F29"/>
    <w:rsid w:val="004F0F85"/>
    <w:rsid w:val="004F705B"/>
    <w:rsid w:val="00500C95"/>
    <w:rsid w:val="005010E2"/>
    <w:rsid w:val="00506008"/>
    <w:rsid w:val="00521A4F"/>
    <w:rsid w:val="00523023"/>
    <w:rsid w:val="00525072"/>
    <w:rsid w:val="005312C4"/>
    <w:rsid w:val="00532E4A"/>
    <w:rsid w:val="0054114B"/>
    <w:rsid w:val="005520A1"/>
    <w:rsid w:val="00552268"/>
    <w:rsid w:val="00552F2C"/>
    <w:rsid w:val="0055341A"/>
    <w:rsid w:val="005545C9"/>
    <w:rsid w:val="005615B7"/>
    <w:rsid w:val="00574ABC"/>
    <w:rsid w:val="00577B02"/>
    <w:rsid w:val="005802EF"/>
    <w:rsid w:val="00580D62"/>
    <w:rsid w:val="005819B1"/>
    <w:rsid w:val="00582AC3"/>
    <w:rsid w:val="00587CE2"/>
    <w:rsid w:val="00590588"/>
    <w:rsid w:val="00591EE8"/>
    <w:rsid w:val="0059395E"/>
    <w:rsid w:val="00593C69"/>
    <w:rsid w:val="00593ED4"/>
    <w:rsid w:val="00594BB0"/>
    <w:rsid w:val="005952E2"/>
    <w:rsid w:val="005A0300"/>
    <w:rsid w:val="005A19BF"/>
    <w:rsid w:val="005A3170"/>
    <w:rsid w:val="005A6553"/>
    <w:rsid w:val="005B0795"/>
    <w:rsid w:val="005B5403"/>
    <w:rsid w:val="005C4821"/>
    <w:rsid w:val="005C4AC8"/>
    <w:rsid w:val="005C57CF"/>
    <w:rsid w:val="005D120B"/>
    <w:rsid w:val="005D18B8"/>
    <w:rsid w:val="005D23DD"/>
    <w:rsid w:val="005D2848"/>
    <w:rsid w:val="005D3223"/>
    <w:rsid w:val="005E2D7C"/>
    <w:rsid w:val="005E52C0"/>
    <w:rsid w:val="005E6CDE"/>
    <w:rsid w:val="005F4C36"/>
    <w:rsid w:val="006005FB"/>
    <w:rsid w:val="00602985"/>
    <w:rsid w:val="00602EF5"/>
    <w:rsid w:val="006034CD"/>
    <w:rsid w:val="00605081"/>
    <w:rsid w:val="00605553"/>
    <w:rsid w:val="00606A40"/>
    <w:rsid w:val="00612FAE"/>
    <w:rsid w:val="0061359C"/>
    <w:rsid w:val="00614F40"/>
    <w:rsid w:val="00614FE4"/>
    <w:rsid w:val="006176FB"/>
    <w:rsid w:val="00624088"/>
    <w:rsid w:val="00625985"/>
    <w:rsid w:val="006260C1"/>
    <w:rsid w:val="00630B6C"/>
    <w:rsid w:val="00631937"/>
    <w:rsid w:val="00632D37"/>
    <w:rsid w:val="00634DFF"/>
    <w:rsid w:val="00644A8C"/>
    <w:rsid w:val="00644D0C"/>
    <w:rsid w:val="00646040"/>
    <w:rsid w:val="00646C54"/>
    <w:rsid w:val="0065068D"/>
    <w:rsid w:val="006510EA"/>
    <w:rsid w:val="00651F1F"/>
    <w:rsid w:val="006553BC"/>
    <w:rsid w:val="0066040E"/>
    <w:rsid w:val="00661936"/>
    <w:rsid w:val="006623F3"/>
    <w:rsid w:val="006626C0"/>
    <w:rsid w:val="00663F8F"/>
    <w:rsid w:val="006652FB"/>
    <w:rsid w:val="006660CF"/>
    <w:rsid w:val="006676AD"/>
    <w:rsid w:val="00667DDF"/>
    <w:rsid w:val="006711B8"/>
    <w:rsid w:val="00673333"/>
    <w:rsid w:val="00673B8E"/>
    <w:rsid w:val="00674D5C"/>
    <w:rsid w:val="00674FCE"/>
    <w:rsid w:val="0068089C"/>
    <w:rsid w:val="00681DB1"/>
    <w:rsid w:val="00685020"/>
    <w:rsid w:val="00690257"/>
    <w:rsid w:val="00692385"/>
    <w:rsid w:val="00692D07"/>
    <w:rsid w:val="006931C7"/>
    <w:rsid w:val="00693CE0"/>
    <w:rsid w:val="006A1CB3"/>
    <w:rsid w:val="006A2A8E"/>
    <w:rsid w:val="006A5065"/>
    <w:rsid w:val="006A5491"/>
    <w:rsid w:val="006B284C"/>
    <w:rsid w:val="006B4A5B"/>
    <w:rsid w:val="006B4B75"/>
    <w:rsid w:val="006B7684"/>
    <w:rsid w:val="006C2F6F"/>
    <w:rsid w:val="006C4A2E"/>
    <w:rsid w:val="006C580B"/>
    <w:rsid w:val="006D6013"/>
    <w:rsid w:val="006E0F1E"/>
    <w:rsid w:val="006E2E5B"/>
    <w:rsid w:val="006F5C3C"/>
    <w:rsid w:val="0070570B"/>
    <w:rsid w:val="00731314"/>
    <w:rsid w:val="007315D4"/>
    <w:rsid w:val="007413FE"/>
    <w:rsid w:val="00741D13"/>
    <w:rsid w:val="0075025A"/>
    <w:rsid w:val="00753EA2"/>
    <w:rsid w:val="007603C6"/>
    <w:rsid w:val="00760CD4"/>
    <w:rsid w:val="0076287A"/>
    <w:rsid w:val="00774EA7"/>
    <w:rsid w:val="00782CDF"/>
    <w:rsid w:val="00783871"/>
    <w:rsid w:val="007879F5"/>
    <w:rsid w:val="00795A6B"/>
    <w:rsid w:val="00796266"/>
    <w:rsid w:val="007965CD"/>
    <w:rsid w:val="007B080B"/>
    <w:rsid w:val="007B4A4D"/>
    <w:rsid w:val="007C3003"/>
    <w:rsid w:val="007C746A"/>
    <w:rsid w:val="007C7F11"/>
    <w:rsid w:val="007D1CF9"/>
    <w:rsid w:val="007E0811"/>
    <w:rsid w:val="007E254E"/>
    <w:rsid w:val="007E5E0F"/>
    <w:rsid w:val="007F5801"/>
    <w:rsid w:val="007F6D51"/>
    <w:rsid w:val="00801F86"/>
    <w:rsid w:val="008043CC"/>
    <w:rsid w:val="00804F48"/>
    <w:rsid w:val="00810F1E"/>
    <w:rsid w:val="00814626"/>
    <w:rsid w:val="0082370A"/>
    <w:rsid w:val="00833E0F"/>
    <w:rsid w:val="00833FD6"/>
    <w:rsid w:val="00842CA3"/>
    <w:rsid w:val="0085232B"/>
    <w:rsid w:val="00853687"/>
    <w:rsid w:val="00857170"/>
    <w:rsid w:val="0086082F"/>
    <w:rsid w:val="0086093A"/>
    <w:rsid w:val="0086153B"/>
    <w:rsid w:val="00863462"/>
    <w:rsid w:val="008705A0"/>
    <w:rsid w:val="00870A0B"/>
    <w:rsid w:val="00871545"/>
    <w:rsid w:val="008717A7"/>
    <w:rsid w:val="008752E0"/>
    <w:rsid w:val="008810CD"/>
    <w:rsid w:val="00885EEF"/>
    <w:rsid w:val="00890882"/>
    <w:rsid w:val="008928EF"/>
    <w:rsid w:val="00892BAB"/>
    <w:rsid w:val="00893452"/>
    <w:rsid w:val="008938C3"/>
    <w:rsid w:val="008A37B3"/>
    <w:rsid w:val="008A6E04"/>
    <w:rsid w:val="008B024E"/>
    <w:rsid w:val="008B0408"/>
    <w:rsid w:val="008B327A"/>
    <w:rsid w:val="008B5A5A"/>
    <w:rsid w:val="008B6F34"/>
    <w:rsid w:val="008B70E5"/>
    <w:rsid w:val="008C51F8"/>
    <w:rsid w:val="008D0EA0"/>
    <w:rsid w:val="008E18D1"/>
    <w:rsid w:val="008F2F35"/>
    <w:rsid w:val="008F4898"/>
    <w:rsid w:val="008F5AC1"/>
    <w:rsid w:val="00902668"/>
    <w:rsid w:val="00904434"/>
    <w:rsid w:val="009100AE"/>
    <w:rsid w:val="00914404"/>
    <w:rsid w:val="0092054E"/>
    <w:rsid w:val="009218F0"/>
    <w:rsid w:val="00921978"/>
    <w:rsid w:val="00924FFA"/>
    <w:rsid w:val="0093329D"/>
    <w:rsid w:val="00936AB9"/>
    <w:rsid w:val="009422BC"/>
    <w:rsid w:val="0094422D"/>
    <w:rsid w:val="0095041C"/>
    <w:rsid w:val="009529DB"/>
    <w:rsid w:val="0095466D"/>
    <w:rsid w:val="0095595D"/>
    <w:rsid w:val="00960464"/>
    <w:rsid w:val="0096223C"/>
    <w:rsid w:val="009626D1"/>
    <w:rsid w:val="00964038"/>
    <w:rsid w:val="00970DC9"/>
    <w:rsid w:val="00975BFF"/>
    <w:rsid w:val="009761D2"/>
    <w:rsid w:val="00982ECD"/>
    <w:rsid w:val="009A02E2"/>
    <w:rsid w:val="009A04E1"/>
    <w:rsid w:val="009A1291"/>
    <w:rsid w:val="009A3549"/>
    <w:rsid w:val="009A3703"/>
    <w:rsid w:val="009A51F9"/>
    <w:rsid w:val="009B198D"/>
    <w:rsid w:val="009C0AA7"/>
    <w:rsid w:val="009C512E"/>
    <w:rsid w:val="009C5C1C"/>
    <w:rsid w:val="009C754C"/>
    <w:rsid w:val="009D0AEC"/>
    <w:rsid w:val="009D0BBB"/>
    <w:rsid w:val="009D2A70"/>
    <w:rsid w:val="009D44C2"/>
    <w:rsid w:val="009D4BED"/>
    <w:rsid w:val="009D4C5C"/>
    <w:rsid w:val="009D5909"/>
    <w:rsid w:val="009D70C9"/>
    <w:rsid w:val="009D730C"/>
    <w:rsid w:val="009E1A09"/>
    <w:rsid w:val="009E42F9"/>
    <w:rsid w:val="009E4534"/>
    <w:rsid w:val="009E6493"/>
    <w:rsid w:val="009F2F5E"/>
    <w:rsid w:val="009F6EBA"/>
    <w:rsid w:val="00A01872"/>
    <w:rsid w:val="00A01BAA"/>
    <w:rsid w:val="00A0229D"/>
    <w:rsid w:val="00A03714"/>
    <w:rsid w:val="00A04F49"/>
    <w:rsid w:val="00A058FA"/>
    <w:rsid w:val="00A06915"/>
    <w:rsid w:val="00A07932"/>
    <w:rsid w:val="00A13283"/>
    <w:rsid w:val="00A16BD4"/>
    <w:rsid w:val="00A20419"/>
    <w:rsid w:val="00A21AA5"/>
    <w:rsid w:val="00A21E4D"/>
    <w:rsid w:val="00A311D6"/>
    <w:rsid w:val="00A3365A"/>
    <w:rsid w:val="00A340A2"/>
    <w:rsid w:val="00A34F7B"/>
    <w:rsid w:val="00A42329"/>
    <w:rsid w:val="00A43F00"/>
    <w:rsid w:val="00A526E0"/>
    <w:rsid w:val="00A54992"/>
    <w:rsid w:val="00A60DAA"/>
    <w:rsid w:val="00A662A6"/>
    <w:rsid w:val="00A750BD"/>
    <w:rsid w:val="00A751A0"/>
    <w:rsid w:val="00A77D37"/>
    <w:rsid w:val="00A77EBE"/>
    <w:rsid w:val="00A827E1"/>
    <w:rsid w:val="00A8366A"/>
    <w:rsid w:val="00A842B4"/>
    <w:rsid w:val="00A85C4F"/>
    <w:rsid w:val="00AA313C"/>
    <w:rsid w:val="00AA31A5"/>
    <w:rsid w:val="00AA3E80"/>
    <w:rsid w:val="00AA3EE9"/>
    <w:rsid w:val="00AA470A"/>
    <w:rsid w:val="00AA48E0"/>
    <w:rsid w:val="00AA58B4"/>
    <w:rsid w:val="00AB2D97"/>
    <w:rsid w:val="00AB4901"/>
    <w:rsid w:val="00AB5737"/>
    <w:rsid w:val="00AC35AA"/>
    <w:rsid w:val="00AE04C6"/>
    <w:rsid w:val="00AE1B5A"/>
    <w:rsid w:val="00AE2255"/>
    <w:rsid w:val="00AF0535"/>
    <w:rsid w:val="00AF4159"/>
    <w:rsid w:val="00AF4B0B"/>
    <w:rsid w:val="00B0060C"/>
    <w:rsid w:val="00B05D13"/>
    <w:rsid w:val="00B0619B"/>
    <w:rsid w:val="00B07032"/>
    <w:rsid w:val="00B073B1"/>
    <w:rsid w:val="00B10BFF"/>
    <w:rsid w:val="00B14674"/>
    <w:rsid w:val="00B1654A"/>
    <w:rsid w:val="00B17EEB"/>
    <w:rsid w:val="00B27AF1"/>
    <w:rsid w:val="00B3116F"/>
    <w:rsid w:val="00B31B32"/>
    <w:rsid w:val="00B31CEA"/>
    <w:rsid w:val="00B32E51"/>
    <w:rsid w:val="00B33AE5"/>
    <w:rsid w:val="00B35759"/>
    <w:rsid w:val="00B41D60"/>
    <w:rsid w:val="00B443B4"/>
    <w:rsid w:val="00B45999"/>
    <w:rsid w:val="00B52B9F"/>
    <w:rsid w:val="00B54F8C"/>
    <w:rsid w:val="00B55197"/>
    <w:rsid w:val="00B5548E"/>
    <w:rsid w:val="00B55992"/>
    <w:rsid w:val="00B60EE2"/>
    <w:rsid w:val="00B63AE3"/>
    <w:rsid w:val="00B65020"/>
    <w:rsid w:val="00B65AA3"/>
    <w:rsid w:val="00B67171"/>
    <w:rsid w:val="00B676DC"/>
    <w:rsid w:val="00B725F5"/>
    <w:rsid w:val="00B763AF"/>
    <w:rsid w:val="00B766ED"/>
    <w:rsid w:val="00B76861"/>
    <w:rsid w:val="00B819F4"/>
    <w:rsid w:val="00B81C00"/>
    <w:rsid w:val="00B85172"/>
    <w:rsid w:val="00B93A37"/>
    <w:rsid w:val="00B9796F"/>
    <w:rsid w:val="00BA4F7E"/>
    <w:rsid w:val="00BB2789"/>
    <w:rsid w:val="00BC117B"/>
    <w:rsid w:val="00BC46DD"/>
    <w:rsid w:val="00BC4982"/>
    <w:rsid w:val="00BC5860"/>
    <w:rsid w:val="00BE15C0"/>
    <w:rsid w:val="00C01C40"/>
    <w:rsid w:val="00C022B7"/>
    <w:rsid w:val="00C0375E"/>
    <w:rsid w:val="00C0782D"/>
    <w:rsid w:val="00C10CDD"/>
    <w:rsid w:val="00C1699F"/>
    <w:rsid w:val="00C2152E"/>
    <w:rsid w:val="00C22D95"/>
    <w:rsid w:val="00C2520B"/>
    <w:rsid w:val="00C30E16"/>
    <w:rsid w:val="00C44F05"/>
    <w:rsid w:val="00C451C5"/>
    <w:rsid w:val="00C4528D"/>
    <w:rsid w:val="00C50993"/>
    <w:rsid w:val="00C5706C"/>
    <w:rsid w:val="00C64639"/>
    <w:rsid w:val="00C678C1"/>
    <w:rsid w:val="00C72467"/>
    <w:rsid w:val="00C7311C"/>
    <w:rsid w:val="00C73363"/>
    <w:rsid w:val="00C73935"/>
    <w:rsid w:val="00C7396F"/>
    <w:rsid w:val="00C74ED7"/>
    <w:rsid w:val="00C7763A"/>
    <w:rsid w:val="00C80EF3"/>
    <w:rsid w:val="00C80F84"/>
    <w:rsid w:val="00C82143"/>
    <w:rsid w:val="00C829BA"/>
    <w:rsid w:val="00C83EAB"/>
    <w:rsid w:val="00C84FC3"/>
    <w:rsid w:val="00C874FB"/>
    <w:rsid w:val="00C937D6"/>
    <w:rsid w:val="00C945D6"/>
    <w:rsid w:val="00C96F80"/>
    <w:rsid w:val="00CA297A"/>
    <w:rsid w:val="00CA3A82"/>
    <w:rsid w:val="00CA449A"/>
    <w:rsid w:val="00CB1F92"/>
    <w:rsid w:val="00CB3B1E"/>
    <w:rsid w:val="00CC1584"/>
    <w:rsid w:val="00CC201D"/>
    <w:rsid w:val="00CC6F1A"/>
    <w:rsid w:val="00CD0C95"/>
    <w:rsid w:val="00CD3509"/>
    <w:rsid w:val="00CD5217"/>
    <w:rsid w:val="00CD5A17"/>
    <w:rsid w:val="00CD6059"/>
    <w:rsid w:val="00CD6B11"/>
    <w:rsid w:val="00CD6ED2"/>
    <w:rsid w:val="00CE02E7"/>
    <w:rsid w:val="00CE0ACC"/>
    <w:rsid w:val="00CE25B5"/>
    <w:rsid w:val="00CE4A1B"/>
    <w:rsid w:val="00CE631E"/>
    <w:rsid w:val="00CE7826"/>
    <w:rsid w:val="00CE7A03"/>
    <w:rsid w:val="00CF2109"/>
    <w:rsid w:val="00CF2790"/>
    <w:rsid w:val="00CF2FC2"/>
    <w:rsid w:val="00CF6672"/>
    <w:rsid w:val="00D00FBE"/>
    <w:rsid w:val="00D04060"/>
    <w:rsid w:val="00D0476C"/>
    <w:rsid w:val="00D0562C"/>
    <w:rsid w:val="00D05A3F"/>
    <w:rsid w:val="00D11F5C"/>
    <w:rsid w:val="00D13162"/>
    <w:rsid w:val="00D141D9"/>
    <w:rsid w:val="00D240B3"/>
    <w:rsid w:val="00D24E69"/>
    <w:rsid w:val="00D253E5"/>
    <w:rsid w:val="00D303EC"/>
    <w:rsid w:val="00D31CAD"/>
    <w:rsid w:val="00D32428"/>
    <w:rsid w:val="00D34846"/>
    <w:rsid w:val="00D37DC1"/>
    <w:rsid w:val="00D40EA0"/>
    <w:rsid w:val="00D44921"/>
    <w:rsid w:val="00D50E1E"/>
    <w:rsid w:val="00D53BE9"/>
    <w:rsid w:val="00D55A70"/>
    <w:rsid w:val="00D57493"/>
    <w:rsid w:val="00D615E1"/>
    <w:rsid w:val="00D72E19"/>
    <w:rsid w:val="00D74E4B"/>
    <w:rsid w:val="00D75F79"/>
    <w:rsid w:val="00D76812"/>
    <w:rsid w:val="00D76846"/>
    <w:rsid w:val="00D770D1"/>
    <w:rsid w:val="00D864B1"/>
    <w:rsid w:val="00D878AE"/>
    <w:rsid w:val="00D9054D"/>
    <w:rsid w:val="00D90913"/>
    <w:rsid w:val="00D9151B"/>
    <w:rsid w:val="00D920AE"/>
    <w:rsid w:val="00D92C9C"/>
    <w:rsid w:val="00DA2D0A"/>
    <w:rsid w:val="00DB602F"/>
    <w:rsid w:val="00DB7F6B"/>
    <w:rsid w:val="00DC32D3"/>
    <w:rsid w:val="00DD3659"/>
    <w:rsid w:val="00DD7E80"/>
    <w:rsid w:val="00DE6DEC"/>
    <w:rsid w:val="00DF0713"/>
    <w:rsid w:val="00DF59F8"/>
    <w:rsid w:val="00DF5D6E"/>
    <w:rsid w:val="00E00326"/>
    <w:rsid w:val="00E01420"/>
    <w:rsid w:val="00E13089"/>
    <w:rsid w:val="00E13E0D"/>
    <w:rsid w:val="00E14015"/>
    <w:rsid w:val="00E158C1"/>
    <w:rsid w:val="00E173A4"/>
    <w:rsid w:val="00E233E8"/>
    <w:rsid w:val="00E23621"/>
    <w:rsid w:val="00E23CCE"/>
    <w:rsid w:val="00E260C6"/>
    <w:rsid w:val="00E3036A"/>
    <w:rsid w:val="00E30BC0"/>
    <w:rsid w:val="00E35BBE"/>
    <w:rsid w:val="00E42692"/>
    <w:rsid w:val="00E452CB"/>
    <w:rsid w:val="00E45FEA"/>
    <w:rsid w:val="00E60E4F"/>
    <w:rsid w:val="00E62342"/>
    <w:rsid w:val="00E6280D"/>
    <w:rsid w:val="00E64DAE"/>
    <w:rsid w:val="00E650BF"/>
    <w:rsid w:val="00E663E2"/>
    <w:rsid w:val="00E717CF"/>
    <w:rsid w:val="00E727BD"/>
    <w:rsid w:val="00E739E0"/>
    <w:rsid w:val="00E74ABA"/>
    <w:rsid w:val="00E76908"/>
    <w:rsid w:val="00E8485F"/>
    <w:rsid w:val="00E87E4A"/>
    <w:rsid w:val="00E9322F"/>
    <w:rsid w:val="00E95A70"/>
    <w:rsid w:val="00E97FD6"/>
    <w:rsid w:val="00EA0E73"/>
    <w:rsid w:val="00EA21BA"/>
    <w:rsid w:val="00EA2A5D"/>
    <w:rsid w:val="00EA47E5"/>
    <w:rsid w:val="00EA78FD"/>
    <w:rsid w:val="00EB0E44"/>
    <w:rsid w:val="00EB181E"/>
    <w:rsid w:val="00EB53AB"/>
    <w:rsid w:val="00EB6468"/>
    <w:rsid w:val="00EC1F9B"/>
    <w:rsid w:val="00EC3564"/>
    <w:rsid w:val="00ED0ACA"/>
    <w:rsid w:val="00ED0D00"/>
    <w:rsid w:val="00ED4958"/>
    <w:rsid w:val="00ED4E5C"/>
    <w:rsid w:val="00ED6711"/>
    <w:rsid w:val="00EE1379"/>
    <w:rsid w:val="00EE699A"/>
    <w:rsid w:val="00EE797A"/>
    <w:rsid w:val="00EF6E64"/>
    <w:rsid w:val="00EF729B"/>
    <w:rsid w:val="00F05984"/>
    <w:rsid w:val="00F05C9E"/>
    <w:rsid w:val="00F0735A"/>
    <w:rsid w:val="00F11CFA"/>
    <w:rsid w:val="00F17145"/>
    <w:rsid w:val="00F21290"/>
    <w:rsid w:val="00F21EFC"/>
    <w:rsid w:val="00F2322D"/>
    <w:rsid w:val="00F25E88"/>
    <w:rsid w:val="00F25FFA"/>
    <w:rsid w:val="00F301DC"/>
    <w:rsid w:val="00F31B28"/>
    <w:rsid w:val="00F350D3"/>
    <w:rsid w:val="00F45BDF"/>
    <w:rsid w:val="00F61127"/>
    <w:rsid w:val="00F61E65"/>
    <w:rsid w:val="00F6288F"/>
    <w:rsid w:val="00F64C62"/>
    <w:rsid w:val="00F7214B"/>
    <w:rsid w:val="00F72336"/>
    <w:rsid w:val="00F81B53"/>
    <w:rsid w:val="00F82977"/>
    <w:rsid w:val="00F86810"/>
    <w:rsid w:val="00F93857"/>
    <w:rsid w:val="00F975BB"/>
    <w:rsid w:val="00F97D11"/>
    <w:rsid w:val="00FA2719"/>
    <w:rsid w:val="00FA2FB7"/>
    <w:rsid w:val="00FA73D5"/>
    <w:rsid w:val="00FB3989"/>
    <w:rsid w:val="00FB41D1"/>
    <w:rsid w:val="00FB6FD0"/>
    <w:rsid w:val="00FB724B"/>
    <w:rsid w:val="00FB733B"/>
    <w:rsid w:val="00FB7884"/>
    <w:rsid w:val="00FC100D"/>
    <w:rsid w:val="00FC1587"/>
    <w:rsid w:val="00FC5ADA"/>
    <w:rsid w:val="00FC6102"/>
    <w:rsid w:val="00FC684E"/>
    <w:rsid w:val="00FD3D3F"/>
    <w:rsid w:val="00FD686A"/>
    <w:rsid w:val="00FE655C"/>
    <w:rsid w:val="00FE7194"/>
    <w:rsid w:val="00FE7787"/>
    <w:rsid w:val="00FF026E"/>
    <w:rsid w:val="00FF118E"/>
    <w:rsid w:val="00FF24D1"/>
    <w:rsid w:val="00FF5677"/>
    <w:rsid w:val="00FF64BC"/>
    <w:rsid w:val="00FF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F22E0"/>
  <w15:chartTrackingRefBased/>
  <w15:docId w15:val="{55C22DEB-DC93-49C3-A01B-BF5A10228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4CD"/>
    <w:pPr>
      <w:spacing w:after="0" w:line="360" w:lineRule="auto"/>
      <w:jc w:val="both"/>
    </w:pPr>
    <w:rPr>
      <w:rFonts w:ascii="Cambria" w:eastAsia="Cambria" w:hAnsi="Cambria" w:cs="Cambria"/>
      <w:color w:val="000000"/>
      <w:sz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1C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6034CD"/>
  </w:style>
  <w:style w:type="paragraph" w:styleId="ListParagraph">
    <w:name w:val="List Paragraph"/>
    <w:basedOn w:val="Normal"/>
    <w:link w:val="ListParagraphChar"/>
    <w:uiPriority w:val="34"/>
    <w:qFormat/>
    <w:rsid w:val="006034CD"/>
    <w:pPr>
      <w:ind w:left="720"/>
      <w:contextualSpacing/>
    </w:pPr>
  </w:style>
  <w:style w:type="table" w:styleId="TableGrid">
    <w:name w:val="Table Grid"/>
    <w:basedOn w:val="TableNormal"/>
    <w:uiPriority w:val="39"/>
    <w:rsid w:val="00603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F18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204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041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0419"/>
    <w:rPr>
      <w:rFonts w:ascii="Cambria" w:eastAsia="Cambria" w:hAnsi="Cambria" w:cs="Cambria"/>
      <w:color w:val="00000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27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2719"/>
    <w:rPr>
      <w:rFonts w:ascii="Cambria" w:eastAsia="Cambria" w:hAnsi="Cambria" w:cs="Cambria"/>
      <w:b/>
      <w:bCs/>
      <w:color w:val="000000"/>
      <w:sz w:val="20"/>
      <w:szCs w:val="20"/>
      <w:lang w:eastAsia="en-GB"/>
    </w:rPr>
  </w:style>
  <w:style w:type="table" w:customStyle="1" w:styleId="TableGrid1">
    <w:name w:val="Table Grid1"/>
    <w:rsid w:val="005E2D7C"/>
    <w:pPr>
      <w:spacing w:after="0" w:line="240" w:lineRule="auto"/>
      <w:jc w:val="both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5B0795"/>
    <w:rPr>
      <w:rFonts w:ascii="Times New Roman" w:hAnsi="Times New Roman"/>
      <w:strike w:val="0"/>
      <w:dstrike w:val="0"/>
      <w:color w:val="0156AA"/>
      <w:sz w:val="20"/>
      <w:u w:val="none"/>
      <w:effect w:val="none"/>
      <w:bdr w:val="none" w:sz="0" w:space="0" w:color="auto" w:frame="1"/>
    </w:rPr>
  </w:style>
  <w:style w:type="character" w:styleId="UnresolvedMention">
    <w:name w:val="Unresolved Mention"/>
    <w:basedOn w:val="DefaultParagraphFont"/>
    <w:uiPriority w:val="99"/>
    <w:semiHidden/>
    <w:unhideWhenUsed/>
    <w:rsid w:val="00612FA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31CA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D31CAD"/>
    <w:pPr>
      <w:spacing w:line="259" w:lineRule="auto"/>
      <w:jc w:val="left"/>
      <w:outlineLvl w:val="9"/>
    </w:pPr>
    <w:rPr>
      <w:lang w:val="en-US" w:eastAsia="en-US"/>
    </w:rPr>
  </w:style>
  <w:style w:type="paragraph" w:customStyle="1" w:styleId="Style1">
    <w:name w:val="Style1"/>
    <w:basedOn w:val="ListParagraph"/>
    <w:link w:val="Style1Char"/>
    <w:qFormat/>
    <w:rsid w:val="00004A7A"/>
    <w:pPr>
      <w:numPr>
        <w:numId w:val="13"/>
      </w:numPr>
    </w:pPr>
    <w:rPr>
      <w:rFonts w:ascii="Arial" w:hAnsi="Arial" w:cs="Arial"/>
      <w:b/>
      <w:bCs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04A7A"/>
    <w:rPr>
      <w:rFonts w:ascii="Cambria" w:eastAsia="Cambria" w:hAnsi="Cambria" w:cs="Cambria"/>
      <w:color w:val="000000"/>
      <w:sz w:val="20"/>
      <w:lang w:eastAsia="en-GB"/>
    </w:rPr>
  </w:style>
  <w:style w:type="character" w:customStyle="1" w:styleId="Style1Char">
    <w:name w:val="Style1 Char"/>
    <w:basedOn w:val="ListParagraphChar"/>
    <w:link w:val="Style1"/>
    <w:rsid w:val="00004A7A"/>
    <w:rPr>
      <w:rFonts w:ascii="Arial" w:eastAsia="Cambria" w:hAnsi="Arial" w:cs="Arial"/>
      <w:b/>
      <w:bCs/>
      <w:color w:val="000000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945D6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464B9F"/>
    <w:pPr>
      <w:spacing w:after="0" w:line="240" w:lineRule="auto"/>
    </w:pPr>
    <w:rPr>
      <w:rFonts w:ascii="Cambria" w:eastAsia="Cambria" w:hAnsi="Cambria" w:cs="Cambria"/>
      <w:color w:val="000000"/>
      <w:sz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770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1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3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12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1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55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3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8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0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9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59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6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8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9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1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0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64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3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8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2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2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2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45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7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9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10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76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5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5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74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3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8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4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289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2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7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9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3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0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9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2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53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8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mes.kershaw@bristol.ac.u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doi.org/10.1002/ggge.20230" TargetMode="External"/><Relationship Id="rId39" Type="http://schemas.openxmlformats.org/officeDocument/2006/relationships/hyperlink" Target="https://doi.org/10.1111/ggr.12363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4319/lo.1996.41.6.1281" TargetMode="External"/><Relationship Id="rId34" Type="http://schemas.openxmlformats.org/officeDocument/2006/relationships/hyperlink" Target="https://doi.org/10.1017/S0954102010000180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doi.org/10.1016/j.epsl.2019.115751" TargetMode="External"/><Relationship Id="rId33" Type="http://schemas.openxmlformats.org/officeDocument/2006/relationships/hyperlink" Target="https://doi.org/10.1016/0967-0637(95)00057-D" TargetMode="External"/><Relationship Id="rId38" Type="http://schemas.openxmlformats.org/officeDocument/2006/relationships/hyperlink" Target="https://doi.org/10.1016/j.chemgeo.2018.09.01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doi.org/10.1016/0012-821X(81)90022-4" TargetMode="External"/><Relationship Id="rId29" Type="http://schemas.openxmlformats.org/officeDocument/2006/relationships/hyperlink" Target="https://doi.org/10.1038/309051a0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doi.org/10.1016/j.gca.2006.07.008" TargetMode="External"/><Relationship Id="rId32" Type="http://schemas.openxmlformats.org/officeDocument/2006/relationships/hyperlink" Target="https://doi.org/10.1016/j.gca.2018.06.018" TargetMode="External"/><Relationship Id="rId37" Type="http://schemas.openxmlformats.org/officeDocument/2006/relationships/hyperlink" Target="https://doi.org/10.1016/j.epsl.2020.116407" TargetMode="External"/><Relationship Id="rId40" Type="http://schemas.openxmlformats.org/officeDocument/2006/relationships/hyperlink" Target="https://doi.org/10.1016/j.epsl.2020.11641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doi.org/10.1016/j.gca.2020.08.034" TargetMode="External"/><Relationship Id="rId28" Type="http://schemas.openxmlformats.org/officeDocument/2006/relationships/hyperlink" Target="https://doi.org/10.1016/j.marchem.2010.07.005" TargetMode="External"/><Relationship Id="rId36" Type="http://schemas.openxmlformats.org/officeDocument/2006/relationships/hyperlink" Target="https://doi.org/10.1016/j.marchem.2018.07.002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doi.org/10.1016/j.gca.2011.02.019" TargetMode="External"/><Relationship Id="rId31" Type="http://schemas.openxmlformats.org/officeDocument/2006/relationships/hyperlink" Target="https://doi.org/10.1016/j.epsl.2011.10.01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doi.org/10.1016/0012-821X(80)90094-1" TargetMode="External"/><Relationship Id="rId27" Type="http://schemas.openxmlformats.org/officeDocument/2006/relationships/hyperlink" Target="https://doi.org/10.1016/j.epsl.2018.03.040" TargetMode="External"/><Relationship Id="rId30" Type="http://schemas.openxmlformats.org/officeDocument/2006/relationships/hyperlink" Target="https://doi.org/10.3354/meps229019" TargetMode="External"/><Relationship Id="rId35" Type="http://schemas.openxmlformats.org/officeDocument/2006/relationships/hyperlink" Target="https://doi.org/10.1016/j.dsr2.2016.11.0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6C7A9-6AA8-49DE-B246-506ED1A40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4692</Words>
  <Characters>26749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Kershaw</dc:creator>
  <cp:keywords/>
  <dc:description/>
  <cp:lastModifiedBy>James Kershaw</cp:lastModifiedBy>
  <cp:revision>5</cp:revision>
  <dcterms:created xsi:type="dcterms:W3CDTF">2023-02-08T17:36:00Z</dcterms:created>
  <dcterms:modified xsi:type="dcterms:W3CDTF">2023-02-08T17:47:00Z</dcterms:modified>
</cp:coreProperties>
</file>