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BC1F9" w14:textId="77777777" w:rsidR="009D0D75" w:rsidRPr="0013620D" w:rsidRDefault="009D0D75" w:rsidP="009D0D75">
      <w:pPr>
        <w:spacing w:after="0"/>
        <w:contextualSpacing/>
        <w:rPr>
          <w:rFonts w:ascii="Times New Roman" w:hAnsi="Times New Roman"/>
          <w:b/>
          <w:szCs w:val="22"/>
        </w:rPr>
      </w:pPr>
      <w:r w:rsidRPr="0013620D">
        <w:rPr>
          <w:rFonts w:ascii="Times New Roman" w:hAnsi="Times New Roman"/>
          <w:b/>
          <w:szCs w:val="22"/>
        </w:rPr>
        <w:t>S</w:t>
      </w:r>
      <w:r>
        <w:rPr>
          <w:rFonts w:ascii="Times New Roman" w:hAnsi="Times New Roman"/>
          <w:b/>
          <w:szCs w:val="22"/>
        </w:rPr>
        <w:t>8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</w:t>
      </w:r>
      <w:proofErr w:type="spellStart"/>
      <w:r w:rsidRPr="0013620D">
        <w:rPr>
          <w:rFonts w:ascii="Times New Roman" w:hAnsi="Times New Roman"/>
          <w:b/>
          <w:i/>
          <w:szCs w:val="22"/>
        </w:rPr>
        <w:t>Cp</w:t>
      </w:r>
      <w:r w:rsidRPr="0013620D">
        <w:rPr>
          <w:rFonts w:ascii="Times New Roman" w:hAnsi="Times New Roman"/>
          <w:b/>
          <w:szCs w:val="22"/>
        </w:rPr>
        <w:t>IMPDH</w:t>
      </w:r>
      <w:proofErr w:type="spellEnd"/>
      <w:r w:rsidRPr="0013620D">
        <w:rPr>
          <w:rFonts w:ascii="Times New Roman" w:hAnsi="Times New Roman"/>
          <w:b/>
          <w:szCs w:val="22"/>
        </w:rPr>
        <w:t xml:space="preserve"> inhibitors with </w:t>
      </w:r>
      <w:proofErr w:type="spellStart"/>
      <w:r w:rsidRPr="0013620D">
        <w:rPr>
          <w:rFonts w:ascii="Times New Roman" w:hAnsi="Times New Roman"/>
          <w:b/>
          <w:szCs w:val="22"/>
        </w:rPr>
        <w:t>antitubercular</w:t>
      </w:r>
      <w:proofErr w:type="spellEnd"/>
      <w:r w:rsidRPr="0013620D">
        <w:rPr>
          <w:rFonts w:ascii="Times New Roman" w:hAnsi="Times New Roman"/>
          <w:b/>
          <w:szCs w:val="22"/>
        </w:rPr>
        <w:t xml:space="preserve"> activity: comparison of enzyme inhibition.</w:t>
      </w:r>
      <w:r>
        <w:rPr>
          <w:rFonts w:ascii="Times New Roman" w:hAnsi="Times New Roman"/>
          <w:b/>
          <w:color w:val="000000"/>
          <w:szCs w:val="22"/>
        </w:rPr>
        <w:t xml:space="preserve"> </w:t>
      </w:r>
      <w:proofErr w:type="spellStart"/>
      <w:proofErr w:type="gramStart"/>
      <w:r w:rsidRPr="0013620D">
        <w:rPr>
          <w:rFonts w:ascii="Times New Roman" w:hAnsi="Times New Roman"/>
          <w:szCs w:val="22"/>
        </w:rPr>
        <w:t>n</w:t>
      </w:r>
      <w:proofErr w:type="gramEnd"/>
      <w:r w:rsidRPr="0013620D">
        <w:rPr>
          <w:rFonts w:ascii="Times New Roman" w:hAnsi="Times New Roman"/>
          <w:szCs w:val="22"/>
        </w:rPr>
        <w:t>.d.</w:t>
      </w:r>
      <w:proofErr w:type="spellEnd"/>
      <w:r w:rsidRPr="0013620D">
        <w:rPr>
          <w:rFonts w:ascii="Times New Roman" w:hAnsi="Times New Roman"/>
          <w:szCs w:val="22"/>
        </w:rPr>
        <w:t xml:space="preserve"> = not determined.</w:t>
      </w:r>
      <w:r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a.</w:t>
      </w:r>
      <w:r w:rsidRPr="0013620D"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Data from</w:t>
      </w:r>
      <w:r w:rsidR="00962E8C">
        <w:rPr>
          <w:rFonts w:ascii="Times New Roman" w:hAnsi="Times New Roman"/>
          <w:szCs w:val="22"/>
        </w:rPr>
        <w:t xml:space="preserve"> [26]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b. Data from</w:t>
      </w:r>
      <w:r w:rsidR="00962E8C">
        <w:rPr>
          <w:rFonts w:ascii="Times New Roman" w:hAnsi="Times New Roman"/>
          <w:szCs w:val="22"/>
        </w:rPr>
        <w:t xml:space="preserve"> [27]</w:t>
      </w:r>
      <w:r w:rsidRPr="0013620D">
        <w:rPr>
          <w:rFonts w:ascii="Times New Roman" w:hAnsi="Times New Roman"/>
          <w:szCs w:val="22"/>
        </w:rPr>
        <w:t>. c. Data from</w:t>
      </w:r>
      <w:r w:rsidR="00962E8C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 d. Single determination.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e. Two determinations.</w:t>
      </w:r>
    </w:p>
    <w:tbl>
      <w:tblPr>
        <w:tblpPr w:leftFromText="180" w:rightFromText="180" w:vertAnchor="text" w:horzAnchor="page" w:tblpX="2089" w:tblpY="323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530"/>
        <w:gridCol w:w="1260"/>
        <w:gridCol w:w="1350"/>
        <w:gridCol w:w="1440"/>
        <w:gridCol w:w="1320"/>
      </w:tblGrid>
      <w:tr w:rsidR="009D0D75" w:rsidRPr="0013620D" w14:paraId="70D72195" w14:textId="77777777" w:rsidTr="00B769F6">
        <w:trPr>
          <w:trHeight w:val="300"/>
        </w:trPr>
        <w:tc>
          <w:tcPr>
            <w:tcW w:w="1140" w:type="dxa"/>
            <w:vMerge w:val="restart"/>
            <w:shd w:val="clear" w:color="auto" w:fill="auto"/>
            <w:noWrap/>
            <w:vAlign w:val="bottom"/>
          </w:tcPr>
          <w:p w14:paraId="22AD505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proofErr w:type="spellStart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Cmpd</w:t>
            </w:r>
            <w:proofErr w:type="spellEnd"/>
          </w:p>
        </w:tc>
        <w:tc>
          <w:tcPr>
            <w:tcW w:w="1530" w:type="dxa"/>
          </w:tcPr>
          <w:p w14:paraId="6DF0E7B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</w:pPr>
            <w:proofErr w:type="spellStart"/>
            <w:r w:rsidRPr="0013620D">
              <w:rPr>
                <w:rFonts w:ascii="Times New Roman" w:eastAsia="Times" w:hAnsi="Times New Roman"/>
                <w:b/>
                <w:i/>
                <w:szCs w:val="22"/>
              </w:rPr>
              <w:t>Cp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>IMPDH</w:t>
            </w:r>
            <w:proofErr w:type="spellEnd"/>
          </w:p>
        </w:tc>
        <w:tc>
          <w:tcPr>
            <w:tcW w:w="2610" w:type="dxa"/>
            <w:gridSpan w:val="2"/>
            <w:vAlign w:val="center"/>
          </w:tcPr>
          <w:p w14:paraId="4DF6087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 xml:space="preserve">M. </w:t>
            </w:r>
            <w:proofErr w:type="gramStart"/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>tuberculosis</w:t>
            </w:r>
            <w:proofErr w:type="gramEnd"/>
          </w:p>
        </w:tc>
        <w:tc>
          <w:tcPr>
            <w:tcW w:w="2760" w:type="dxa"/>
            <w:gridSpan w:val="2"/>
            <w:shd w:val="clear" w:color="auto" w:fill="auto"/>
            <w:noWrap/>
            <w:vAlign w:val="center"/>
          </w:tcPr>
          <w:p w14:paraId="72B04F1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 xml:space="preserve">B. </w:t>
            </w:r>
            <w:proofErr w:type="gramStart"/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>anthracis</w:t>
            </w:r>
            <w:proofErr w:type="gramEnd"/>
          </w:p>
        </w:tc>
      </w:tr>
      <w:tr w:rsidR="009D0D75" w:rsidRPr="0013620D" w14:paraId="5144C351" w14:textId="77777777" w:rsidTr="00B769F6">
        <w:trPr>
          <w:trHeight w:val="300"/>
        </w:trPr>
        <w:tc>
          <w:tcPr>
            <w:tcW w:w="1140" w:type="dxa"/>
            <w:vMerge/>
            <w:shd w:val="clear" w:color="auto" w:fill="auto"/>
            <w:noWrap/>
            <w:vAlign w:val="bottom"/>
            <w:hideMark/>
          </w:tcPr>
          <w:p w14:paraId="083057A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</w:p>
        </w:tc>
        <w:tc>
          <w:tcPr>
            <w:tcW w:w="1530" w:type="dxa"/>
          </w:tcPr>
          <w:p w14:paraId="419E70C3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Cs w:val="22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Cs w:val="22"/>
                <w:vertAlign w:val="subscript"/>
              </w:rPr>
              <w:t>iapp</w:t>
            </w:r>
            <w:proofErr w:type="spellEnd"/>
            <w:r w:rsidRPr="0013620D">
              <w:rPr>
                <w:rFonts w:ascii="Times New Roman" w:hAnsi="Times New Roman"/>
                <w:b/>
                <w:szCs w:val="22"/>
              </w:rPr>
              <w:t xml:space="preserve"> (</w:t>
            </w:r>
            <w:proofErr w:type="spellStart"/>
            <w:r w:rsidRPr="0013620D">
              <w:rPr>
                <w:rFonts w:ascii="Times New Roman" w:hAnsi="Times New Roman"/>
                <w:b/>
                <w:szCs w:val="22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Cs w:val="22"/>
              </w:rPr>
              <w:t>)</w:t>
            </w:r>
          </w:p>
        </w:tc>
        <w:tc>
          <w:tcPr>
            <w:tcW w:w="1260" w:type="dxa"/>
          </w:tcPr>
          <w:p w14:paraId="7658C84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proofErr w:type="spellStart"/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>K</w:t>
            </w: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  <w:vertAlign w:val="subscript"/>
              </w:rPr>
              <w:t>i</w:t>
            </w:r>
            <w:proofErr w:type="gramStart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  <w:vertAlign w:val="subscript"/>
              </w:rPr>
              <w:t>,app</w:t>
            </w:r>
            <w:proofErr w:type="spellEnd"/>
            <w:proofErr w:type="gramEnd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 xml:space="preserve"> (</w:t>
            </w:r>
            <w:proofErr w:type="spellStart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nM</w:t>
            </w:r>
            <w:proofErr w:type="spellEnd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)</w:t>
            </w:r>
          </w:p>
        </w:tc>
        <w:tc>
          <w:tcPr>
            <w:tcW w:w="1350" w:type="dxa"/>
          </w:tcPr>
          <w:p w14:paraId="4708F52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MIC (</w:t>
            </w: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M)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B2E35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proofErr w:type="spellStart"/>
            <w:r w:rsidRPr="0013620D">
              <w:rPr>
                <w:rFonts w:ascii="Times New Roman" w:eastAsia="Times New Roman" w:hAnsi="Times New Roman"/>
                <w:b/>
                <w:i/>
                <w:color w:val="000000"/>
                <w:szCs w:val="22"/>
              </w:rPr>
              <w:t>K</w:t>
            </w: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  <w:vertAlign w:val="subscript"/>
              </w:rPr>
              <w:t>i</w:t>
            </w:r>
            <w:proofErr w:type="gramStart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  <w:vertAlign w:val="subscript"/>
              </w:rPr>
              <w:t>,app</w:t>
            </w:r>
            <w:proofErr w:type="spellEnd"/>
            <w:proofErr w:type="gramEnd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 xml:space="preserve"> (</w:t>
            </w:r>
            <w:proofErr w:type="spellStart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nM</w:t>
            </w:r>
            <w:proofErr w:type="spellEnd"/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)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2C9581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MIC (</w:t>
            </w: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M)</w:t>
            </w:r>
          </w:p>
        </w:tc>
      </w:tr>
      <w:tr w:rsidR="009D0D75" w:rsidRPr="0013620D" w14:paraId="1C9EC9AA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5605E24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P32</w:t>
            </w:r>
          </w:p>
        </w:tc>
        <w:tc>
          <w:tcPr>
            <w:tcW w:w="1530" w:type="dxa"/>
            <w:vAlign w:val="center"/>
          </w:tcPr>
          <w:p w14:paraId="3AC68E3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Times" w:hAnsi="Times New Roman"/>
                <w:szCs w:val="22"/>
              </w:rPr>
              <w:t xml:space="preserve">5 </w:t>
            </w:r>
            <w:r w:rsidRPr="0013620D">
              <w:rPr>
                <w:rFonts w:ascii="Times New Roman" w:hAnsi="Times New Roman"/>
                <w:color w:val="000000"/>
                <w:szCs w:val="22"/>
              </w:rPr>
              <w:t xml:space="preserve">± 1 </w:t>
            </w:r>
            <w:r w:rsidRPr="0013620D">
              <w:rPr>
                <w:rFonts w:ascii="Times New Roman" w:hAnsi="Times New Roman"/>
                <w:color w:val="000000"/>
                <w:szCs w:val="22"/>
                <w:vertAlign w:val="superscript"/>
              </w:rPr>
              <w:t>a</w:t>
            </w:r>
          </w:p>
        </w:tc>
        <w:tc>
          <w:tcPr>
            <w:tcW w:w="1260" w:type="dxa"/>
            <w:vAlign w:val="center"/>
          </w:tcPr>
          <w:p w14:paraId="6E49C3D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 xml:space="preserve">158 </w:t>
            </w:r>
            <w:r w:rsidRPr="0013620D">
              <w:rPr>
                <w:rFonts w:ascii="Times New Roman" w:eastAsia="Times New Roman" w:hAnsi="Times New Roman"/>
                <w:color w:val="000000"/>
                <w:szCs w:val="22"/>
                <w:vertAlign w:val="superscript"/>
              </w:rPr>
              <w:t>d</w:t>
            </w:r>
          </w:p>
        </w:tc>
        <w:tc>
          <w:tcPr>
            <w:tcW w:w="1350" w:type="dxa"/>
            <w:vAlign w:val="center"/>
          </w:tcPr>
          <w:p w14:paraId="1EEA16D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11.4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57B484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50 ± 5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591275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25</w:t>
            </w:r>
          </w:p>
        </w:tc>
      </w:tr>
      <w:tr w:rsidR="009D0D75" w:rsidRPr="0013620D" w14:paraId="193B735A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12AB33C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P41</w:t>
            </w:r>
          </w:p>
        </w:tc>
        <w:tc>
          <w:tcPr>
            <w:tcW w:w="1530" w:type="dxa"/>
            <w:vAlign w:val="center"/>
          </w:tcPr>
          <w:p w14:paraId="4CEF56C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7.6 ± 1.3</w:t>
            </w:r>
          </w:p>
        </w:tc>
        <w:tc>
          <w:tcPr>
            <w:tcW w:w="1260" w:type="dxa"/>
            <w:vAlign w:val="center"/>
          </w:tcPr>
          <w:p w14:paraId="14DFF9B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17 ± 4</w:t>
            </w:r>
          </w:p>
        </w:tc>
        <w:tc>
          <w:tcPr>
            <w:tcW w:w="1350" w:type="dxa"/>
            <w:vAlign w:val="center"/>
          </w:tcPr>
          <w:p w14:paraId="6F7AAB0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5.0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000206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37 ± 23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2FE9039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25</w:t>
            </w:r>
          </w:p>
        </w:tc>
      </w:tr>
      <w:tr w:rsidR="009D0D75" w:rsidRPr="0013620D" w14:paraId="68FF5D05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18C4FFB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P67</w:t>
            </w:r>
          </w:p>
        </w:tc>
        <w:tc>
          <w:tcPr>
            <w:tcW w:w="1530" w:type="dxa"/>
            <w:vAlign w:val="center"/>
          </w:tcPr>
          <w:p w14:paraId="5892D5E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4.2 </w:t>
            </w:r>
            <w:r w:rsidRPr="0013620D">
              <w:rPr>
                <w:rFonts w:ascii="Times New Roman" w:hAnsi="Times New Roman"/>
                <w:color w:val="000000"/>
                <w:szCs w:val="22"/>
              </w:rPr>
              <w:t>± 0.8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260" w:type="dxa"/>
            <w:vAlign w:val="center"/>
          </w:tcPr>
          <w:p w14:paraId="142541F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13 ± 5</w:t>
            </w:r>
          </w:p>
        </w:tc>
        <w:tc>
          <w:tcPr>
            <w:tcW w:w="1350" w:type="dxa"/>
            <w:vAlign w:val="center"/>
          </w:tcPr>
          <w:p w14:paraId="74602692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2.9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B4B5B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40 ± 20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AAAE42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23</w:t>
            </w:r>
          </w:p>
        </w:tc>
      </w:tr>
      <w:tr w:rsidR="009D0D75" w:rsidRPr="0013620D" w14:paraId="41C52C81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27A0732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P146</w:t>
            </w:r>
          </w:p>
        </w:tc>
        <w:tc>
          <w:tcPr>
            <w:tcW w:w="1530" w:type="dxa"/>
            <w:vAlign w:val="center"/>
          </w:tcPr>
          <w:p w14:paraId="516DFC4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color w:val="000000"/>
                <w:szCs w:val="22"/>
              </w:rPr>
              <w:t>30 ± 10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260" w:type="dxa"/>
            <w:vAlign w:val="center"/>
          </w:tcPr>
          <w:p w14:paraId="03730AB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37 ± 8</w:t>
            </w:r>
          </w:p>
        </w:tc>
        <w:tc>
          <w:tcPr>
            <w:tcW w:w="1350" w:type="dxa"/>
            <w:vAlign w:val="center"/>
          </w:tcPr>
          <w:p w14:paraId="6F6F557D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14.9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D2F870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170 </w:t>
            </w:r>
            <w:r w:rsidRPr="0013620D">
              <w:rPr>
                <w:rFonts w:ascii="Times New Roman" w:hAnsi="Times New Roman"/>
                <w:color w:val="000000"/>
                <w:szCs w:val="22"/>
              </w:rPr>
              <w:t xml:space="preserve">± </w:t>
            </w:r>
            <w:r w:rsidRPr="0013620D">
              <w:rPr>
                <w:rFonts w:ascii="Times New Roman" w:hAnsi="Times New Roman"/>
                <w:szCs w:val="22"/>
              </w:rPr>
              <w:t>10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35C2A0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</w:t>
            </w:r>
          </w:p>
        </w:tc>
      </w:tr>
      <w:tr w:rsidR="009D0D75" w:rsidRPr="0013620D" w14:paraId="19F3C22A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4449222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P150</w:t>
            </w:r>
          </w:p>
        </w:tc>
        <w:tc>
          <w:tcPr>
            <w:tcW w:w="1530" w:type="dxa"/>
            <w:vAlign w:val="center"/>
          </w:tcPr>
          <w:p w14:paraId="44B05BC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color w:val="000000"/>
                <w:szCs w:val="22"/>
              </w:rPr>
              <w:t>25 ± 10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260" w:type="dxa"/>
            <w:vAlign w:val="center"/>
          </w:tcPr>
          <w:p w14:paraId="3CBED0A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35 ± 3</w:t>
            </w:r>
          </w:p>
        </w:tc>
        <w:tc>
          <w:tcPr>
            <w:tcW w:w="1350" w:type="dxa"/>
            <w:vAlign w:val="center"/>
          </w:tcPr>
          <w:p w14:paraId="7F57F9F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14.2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D1EAF9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color w:val="000000"/>
                <w:szCs w:val="22"/>
              </w:rPr>
              <w:t>40 ± 20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4D42E263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0.5</w:t>
            </w:r>
          </w:p>
        </w:tc>
      </w:tr>
      <w:tr w:rsidR="009D0D75" w:rsidRPr="0013620D" w14:paraId="213DD10A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376C82B3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Q9</w:t>
            </w:r>
          </w:p>
        </w:tc>
        <w:tc>
          <w:tcPr>
            <w:tcW w:w="1530" w:type="dxa"/>
            <w:vAlign w:val="center"/>
          </w:tcPr>
          <w:p w14:paraId="58DEE4C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Calibri" w:hAnsi="Times New Roman"/>
                <w:szCs w:val="22"/>
              </w:rPr>
              <w:t xml:space="preserve">40 ± 5 </w:t>
            </w:r>
            <w:r w:rsidRPr="0013620D">
              <w:rPr>
                <w:rFonts w:ascii="Times New Roman" w:eastAsia="Calibri" w:hAnsi="Times New Roman"/>
                <w:szCs w:val="22"/>
                <w:vertAlign w:val="superscript"/>
              </w:rPr>
              <w:t>b</w:t>
            </w:r>
          </w:p>
        </w:tc>
        <w:tc>
          <w:tcPr>
            <w:tcW w:w="1260" w:type="dxa"/>
            <w:vAlign w:val="center"/>
          </w:tcPr>
          <w:p w14:paraId="79FB27F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650 ± 140</w:t>
            </w:r>
          </w:p>
        </w:tc>
        <w:tc>
          <w:tcPr>
            <w:tcW w:w="1350" w:type="dxa"/>
            <w:vAlign w:val="center"/>
          </w:tcPr>
          <w:p w14:paraId="3338223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17.5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B86685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500 ± 200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E5D6D7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64292C0E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5B893FCD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Q22</w:t>
            </w:r>
          </w:p>
        </w:tc>
        <w:tc>
          <w:tcPr>
            <w:tcW w:w="1530" w:type="dxa"/>
            <w:vAlign w:val="center"/>
          </w:tcPr>
          <w:p w14:paraId="3B618D2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210 ± 20</w:t>
            </w:r>
            <w:r w:rsidRPr="0013620D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13620D">
              <w:rPr>
                <w:rFonts w:ascii="Times New Roman" w:eastAsia="Calibri" w:hAnsi="Times New Roman"/>
                <w:szCs w:val="22"/>
                <w:vertAlign w:val="superscript"/>
              </w:rPr>
              <w:t>b</w:t>
            </w:r>
          </w:p>
        </w:tc>
        <w:tc>
          <w:tcPr>
            <w:tcW w:w="1260" w:type="dxa"/>
            <w:vAlign w:val="center"/>
          </w:tcPr>
          <w:p w14:paraId="2870669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 xml:space="preserve">2000 ± 60 </w:t>
            </w:r>
            <w:r w:rsidRPr="0013620D">
              <w:rPr>
                <w:rFonts w:ascii="Times New Roman" w:eastAsia="Times New Roman" w:hAnsi="Times New Roman"/>
                <w:color w:val="000000"/>
                <w:szCs w:val="22"/>
                <w:vertAlign w:val="superscript"/>
              </w:rPr>
              <w:t>c</w:t>
            </w:r>
          </w:p>
        </w:tc>
        <w:tc>
          <w:tcPr>
            <w:tcW w:w="1350" w:type="dxa"/>
            <w:vAlign w:val="center"/>
          </w:tcPr>
          <w:p w14:paraId="7B1D41EA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19.8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C76A6A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hAnsi="Times New Roman"/>
                <w:szCs w:val="22"/>
              </w:rPr>
              <w:t>n</w:t>
            </w:r>
            <w:proofErr w:type="gramEnd"/>
            <w:r w:rsidRPr="0013620D">
              <w:rPr>
                <w:rFonts w:ascii="Times New Roman" w:hAnsi="Times New Roman"/>
                <w:szCs w:val="22"/>
              </w:rPr>
              <w:t>.d.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EE3CC8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n</w:t>
            </w:r>
            <w:proofErr w:type="gramEnd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.d.</w:t>
            </w:r>
            <w:proofErr w:type="spellEnd"/>
          </w:p>
        </w:tc>
      </w:tr>
      <w:tr w:rsidR="009D0D75" w:rsidRPr="0013620D" w14:paraId="1158747F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1A8C01F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Q27</w:t>
            </w:r>
          </w:p>
        </w:tc>
        <w:tc>
          <w:tcPr>
            <w:tcW w:w="1530" w:type="dxa"/>
            <w:vAlign w:val="center"/>
          </w:tcPr>
          <w:p w14:paraId="0833EAED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Calibri" w:hAnsi="Times New Roman"/>
                <w:szCs w:val="22"/>
              </w:rPr>
              <w:t>19 ± 2</w:t>
            </w:r>
          </w:p>
        </w:tc>
        <w:tc>
          <w:tcPr>
            <w:tcW w:w="1260" w:type="dxa"/>
            <w:vAlign w:val="center"/>
          </w:tcPr>
          <w:p w14:paraId="4AC82E2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240 ± 40</w:t>
            </w:r>
          </w:p>
        </w:tc>
        <w:tc>
          <w:tcPr>
            <w:tcW w:w="1350" w:type="dxa"/>
            <w:vAlign w:val="center"/>
          </w:tcPr>
          <w:p w14:paraId="7CA0A1BA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15.2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6968E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260 ± 20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BEA94BA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361C7C2C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0979E63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Q33</w:t>
            </w:r>
          </w:p>
        </w:tc>
        <w:tc>
          <w:tcPr>
            <w:tcW w:w="1530" w:type="dxa"/>
            <w:vAlign w:val="center"/>
          </w:tcPr>
          <w:p w14:paraId="2481505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eastAsia="Calibri" w:hAnsi="Times New Roman"/>
                <w:szCs w:val="22"/>
              </w:rPr>
              <w:t>28 ± 2</w:t>
            </w:r>
          </w:p>
        </w:tc>
        <w:tc>
          <w:tcPr>
            <w:tcW w:w="1260" w:type="dxa"/>
            <w:vAlign w:val="center"/>
          </w:tcPr>
          <w:p w14:paraId="0FF36E8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150 ± 50</w:t>
            </w:r>
          </w:p>
        </w:tc>
        <w:tc>
          <w:tcPr>
            <w:tcW w:w="1350" w:type="dxa"/>
            <w:vAlign w:val="center"/>
          </w:tcPr>
          <w:p w14:paraId="08E3D38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5.3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36115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37 ± 9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044451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5A172F5C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7DD4698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Q36</w:t>
            </w:r>
          </w:p>
        </w:tc>
        <w:tc>
          <w:tcPr>
            <w:tcW w:w="1530" w:type="dxa"/>
            <w:vAlign w:val="center"/>
          </w:tcPr>
          <w:p w14:paraId="58E0DC5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1.2 ± 0.2</w:t>
            </w:r>
          </w:p>
        </w:tc>
        <w:tc>
          <w:tcPr>
            <w:tcW w:w="1260" w:type="dxa"/>
            <w:vAlign w:val="center"/>
          </w:tcPr>
          <w:p w14:paraId="4573063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 xml:space="preserve">76 ± 27 </w:t>
            </w:r>
            <w:r w:rsidRPr="0013620D">
              <w:rPr>
                <w:rFonts w:ascii="Times New Roman" w:eastAsia="Times New Roman" w:hAnsi="Times New Roman"/>
                <w:color w:val="000000"/>
                <w:szCs w:val="22"/>
                <w:vertAlign w:val="superscript"/>
              </w:rPr>
              <w:t>c</w:t>
            </w:r>
          </w:p>
        </w:tc>
        <w:tc>
          <w:tcPr>
            <w:tcW w:w="1350" w:type="dxa"/>
            <w:vAlign w:val="center"/>
          </w:tcPr>
          <w:p w14:paraId="68C381A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9.4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5159D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10 ± 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EF0E1E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n</w:t>
            </w:r>
            <w:proofErr w:type="gramEnd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.d.</w:t>
            </w:r>
            <w:proofErr w:type="spellEnd"/>
          </w:p>
        </w:tc>
      </w:tr>
      <w:tr w:rsidR="009D0D75" w:rsidRPr="0013620D" w14:paraId="3DB6BCDB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4680D17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Q42</w:t>
            </w:r>
          </w:p>
        </w:tc>
        <w:tc>
          <w:tcPr>
            <w:tcW w:w="1530" w:type="dxa"/>
            <w:vAlign w:val="center"/>
          </w:tcPr>
          <w:p w14:paraId="56F06B1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  <w:lang w:val="pt-BR"/>
              </w:rPr>
              <w:t xml:space="preserve">50 </w:t>
            </w:r>
            <w:r w:rsidRPr="0013620D">
              <w:rPr>
                <w:rFonts w:ascii="Times New Roman" w:hAnsi="Times New Roman"/>
                <w:szCs w:val="22"/>
              </w:rPr>
              <w:t>± 10</w:t>
            </w:r>
          </w:p>
        </w:tc>
        <w:tc>
          <w:tcPr>
            <w:tcW w:w="1260" w:type="dxa"/>
            <w:vAlign w:val="center"/>
          </w:tcPr>
          <w:p w14:paraId="604844CA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620 ± 70</w:t>
            </w:r>
          </w:p>
        </w:tc>
        <w:tc>
          <w:tcPr>
            <w:tcW w:w="1350" w:type="dxa"/>
            <w:vAlign w:val="center"/>
          </w:tcPr>
          <w:p w14:paraId="4F83DC83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17.3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0AF7358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75 ± 1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5E8C412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n</w:t>
            </w:r>
            <w:proofErr w:type="gramEnd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.d.</w:t>
            </w:r>
            <w:proofErr w:type="spellEnd"/>
          </w:p>
        </w:tc>
      </w:tr>
      <w:tr w:rsidR="009D0D75" w:rsidRPr="0013620D" w14:paraId="40EB24FA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267800F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Q46</w:t>
            </w:r>
          </w:p>
        </w:tc>
        <w:tc>
          <w:tcPr>
            <w:tcW w:w="1530" w:type="dxa"/>
            <w:vAlign w:val="center"/>
          </w:tcPr>
          <w:p w14:paraId="64CAC52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  <w:lang w:val="pt-BR"/>
              </w:rPr>
              <w:t xml:space="preserve">2.3 </w:t>
            </w:r>
            <w:r w:rsidRPr="0013620D">
              <w:rPr>
                <w:rFonts w:ascii="Times New Roman" w:hAnsi="Times New Roman"/>
                <w:szCs w:val="22"/>
              </w:rPr>
              <w:t>± 0.9</w:t>
            </w:r>
          </w:p>
        </w:tc>
        <w:tc>
          <w:tcPr>
            <w:tcW w:w="1260" w:type="dxa"/>
            <w:vAlign w:val="center"/>
          </w:tcPr>
          <w:p w14:paraId="51FB0BF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130 ± 40</w:t>
            </w:r>
          </w:p>
        </w:tc>
        <w:tc>
          <w:tcPr>
            <w:tcW w:w="1350" w:type="dxa"/>
            <w:vAlign w:val="center"/>
          </w:tcPr>
          <w:p w14:paraId="2706DA8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11.6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CFB0234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12 ± 5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4905A7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1417F58E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17F668EF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Q49</w:t>
            </w:r>
          </w:p>
        </w:tc>
        <w:tc>
          <w:tcPr>
            <w:tcW w:w="1530" w:type="dxa"/>
            <w:vAlign w:val="center"/>
          </w:tcPr>
          <w:p w14:paraId="632451B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 xml:space="preserve">22 </w:t>
            </w:r>
            <w:r w:rsidRPr="0013620D">
              <w:rPr>
                <w:rFonts w:ascii="Times New Roman" w:eastAsia="MS Gothic" w:hAnsi="Times New Roman"/>
                <w:color w:val="000000"/>
                <w:szCs w:val="22"/>
              </w:rPr>
              <w:t xml:space="preserve">± </w:t>
            </w:r>
            <w:r w:rsidRPr="0013620D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260" w:type="dxa"/>
            <w:vAlign w:val="center"/>
          </w:tcPr>
          <w:p w14:paraId="035EEE5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440 ± 40</w:t>
            </w:r>
          </w:p>
        </w:tc>
        <w:tc>
          <w:tcPr>
            <w:tcW w:w="1350" w:type="dxa"/>
            <w:vAlign w:val="center"/>
          </w:tcPr>
          <w:p w14:paraId="6BEA167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12.7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E6C6FB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400 ± 100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7106272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27005FEF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76341708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Q59</w:t>
            </w:r>
          </w:p>
        </w:tc>
        <w:tc>
          <w:tcPr>
            <w:tcW w:w="1530" w:type="dxa"/>
            <w:vAlign w:val="center"/>
          </w:tcPr>
          <w:p w14:paraId="476494ED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0.6 ± 0.5</w:t>
            </w:r>
          </w:p>
        </w:tc>
        <w:tc>
          <w:tcPr>
            <w:tcW w:w="1260" w:type="dxa"/>
            <w:vAlign w:val="center"/>
          </w:tcPr>
          <w:p w14:paraId="78B22E3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40 ± 7</w:t>
            </w:r>
          </w:p>
        </w:tc>
        <w:tc>
          <w:tcPr>
            <w:tcW w:w="1350" w:type="dxa"/>
            <w:vAlign w:val="center"/>
          </w:tcPr>
          <w:p w14:paraId="66A430A6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9.7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3EB3888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10 ± 3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31E4864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&gt;50</w:t>
            </w:r>
          </w:p>
        </w:tc>
      </w:tr>
      <w:tr w:rsidR="009D0D75" w:rsidRPr="0013620D" w14:paraId="0CC0DC6E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546D1D4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Q60</w:t>
            </w:r>
          </w:p>
        </w:tc>
        <w:tc>
          <w:tcPr>
            <w:tcW w:w="1530" w:type="dxa"/>
            <w:vAlign w:val="center"/>
          </w:tcPr>
          <w:p w14:paraId="790820C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lang w:val="pt-BR"/>
              </w:rPr>
            </w:pPr>
            <w:r w:rsidRPr="0013620D">
              <w:rPr>
                <w:rFonts w:ascii="Times New Roman" w:hAnsi="Times New Roman"/>
                <w:szCs w:val="22"/>
              </w:rPr>
              <w:t>2 ± 1</w:t>
            </w:r>
            <w:r w:rsidRPr="0013620D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13620D">
              <w:rPr>
                <w:rFonts w:ascii="Times New Roman" w:eastAsia="Calibri" w:hAnsi="Times New Roman"/>
                <w:szCs w:val="22"/>
                <w:vertAlign w:val="superscript"/>
              </w:rPr>
              <w:t>b</w:t>
            </w:r>
          </w:p>
        </w:tc>
        <w:tc>
          <w:tcPr>
            <w:tcW w:w="1260" w:type="dxa"/>
            <w:vAlign w:val="center"/>
          </w:tcPr>
          <w:p w14:paraId="47DD534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40 ± 16</w:t>
            </w:r>
          </w:p>
        </w:tc>
        <w:tc>
          <w:tcPr>
            <w:tcW w:w="1350" w:type="dxa"/>
            <w:vAlign w:val="center"/>
          </w:tcPr>
          <w:p w14:paraId="10D153A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14.5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9837E6B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lang w:val="pt-BR"/>
              </w:rPr>
            </w:pPr>
            <w:r w:rsidRPr="0013620D">
              <w:rPr>
                <w:rFonts w:ascii="Times New Roman" w:hAnsi="Times New Roman"/>
                <w:szCs w:val="22"/>
              </w:rPr>
              <w:t>13 ± 1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495AAA8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nd</w:t>
            </w:r>
            <w:proofErr w:type="spellEnd"/>
            <w:proofErr w:type="gramEnd"/>
          </w:p>
        </w:tc>
      </w:tr>
      <w:tr w:rsidR="009D0D75" w:rsidRPr="0013620D" w14:paraId="1138C5A2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5DD522EE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Q67</w:t>
            </w:r>
          </w:p>
        </w:tc>
        <w:tc>
          <w:tcPr>
            <w:tcW w:w="1530" w:type="dxa"/>
            <w:vAlign w:val="center"/>
          </w:tcPr>
          <w:p w14:paraId="54A9DC6D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lang w:val="pt-BR"/>
              </w:rPr>
            </w:pPr>
            <w:r w:rsidRPr="0013620D">
              <w:rPr>
                <w:rFonts w:ascii="Times New Roman" w:hAnsi="Times New Roman"/>
                <w:szCs w:val="22"/>
              </w:rPr>
              <w:t>0.5 ± 0.1</w:t>
            </w:r>
            <w:r w:rsidRPr="0013620D">
              <w:rPr>
                <w:rFonts w:ascii="Times New Roman" w:eastAsia="Calibri" w:hAnsi="Times New Roman"/>
                <w:szCs w:val="22"/>
              </w:rPr>
              <w:t xml:space="preserve"> </w:t>
            </w:r>
            <w:r w:rsidRPr="0013620D">
              <w:rPr>
                <w:rFonts w:ascii="Times New Roman" w:eastAsia="Calibri" w:hAnsi="Times New Roman"/>
                <w:szCs w:val="22"/>
                <w:vertAlign w:val="superscript"/>
              </w:rPr>
              <w:t>b</w:t>
            </w:r>
          </w:p>
        </w:tc>
        <w:tc>
          <w:tcPr>
            <w:tcW w:w="1260" w:type="dxa"/>
            <w:vAlign w:val="center"/>
          </w:tcPr>
          <w:p w14:paraId="137A24E1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14 ± 3</w:t>
            </w:r>
          </w:p>
        </w:tc>
        <w:tc>
          <w:tcPr>
            <w:tcW w:w="1350" w:type="dxa"/>
            <w:vAlign w:val="center"/>
          </w:tcPr>
          <w:p w14:paraId="4FE59910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6.7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62DE609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lang w:val="pt-BR"/>
              </w:rPr>
            </w:pPr>
            <w:r w:rsidRPr="0013620D">
              <w:rPr>
                <w:rFonts w:ascii="Times New Roman" w:hAnsi="Times New Roman"/>
                <w:szCs w:val="22"/>
              </w:rPr>
              <w:t>5 ± 1</w:t>
            </w:r>
            <w:r w:rsidRPr="0013620D">
              <w:rPr>
                <w:rFonts w:ascii="Times New Roman" w:eastAsia="Times" w:hAnsi="Times New Roman"/>
                <w:b/>
                <w:szCs w:val="22"/>
              </w:rPr>
              <w:t xml:space="preserve"> </w:t>
            </w:r>
            <w:r w:rsidRPr="0013620D">
              <w:rPr>
                <w:rFonts w:ascii="Times New Roman" w:eastAsia="Times" w:hAnsi="Times New Roman"/>
                <w:szCs w:val="22"/>
                <w:vertAlign w:val="superscript"/>
              </w:rPr>
              <w:t>c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19DEBE5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12</w:t>
            </w:r>
          </w:p>
        </w:tc>
      </w:tr>
      <w:tr w:rsidR="009D0D75" w:rsidRPr="0013620D" w14:paraId="2760A084" w14:textId="77777777" w:rsidTr="00B769F6">
        <w:trPr>
          <w:trHeight w:val="300"/>
        </w:trPr>
        <w:tc>
          <w:tcPr>
            <w:tcW w:w="1140" w:type="dxa"/>
            <w:shd w:val="clear" w:color="auto" w:fill="auto"/>
            <w:vAlign w:val="center"/>
            <w:hideMark/>
          </w:tcPr>
          <w:p w14:paraId="4A0289E7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b/>
                <w:color w:val="000000"/>
                <w:szCs w:val="22"/>
              </w:rPr>
              <w:t>Q77</w:t>
            </w:r>
          </w:p>
        </w:tc>
        <w:tc>
          <w:tcPr>
            <w:tcW w:w="1530" w:type="dxa"/>
            <w:vAlign w:val="center"/>
          </w:tcPr>
          <w:p w14:paraId="5E7149A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13</w:t>
            </w:r>
            <w:r w:rsidRPr="0013620D">
              <w:rPr>
                <w:rFonts w:ascii="Times New Roman" w:eastAsia="Times New Roman" w:hAnsi="Times New Roman"/>
                <w:color w:val="000000"/>
                <w:szCs w:val="22"/>
                <w:vertAlign w:val="superscript"/>
              </w:rPr>
              <w:t xml:space="preserve"> d</w:t>
            </w:r>
          </w:p>
        </w:tc>
        <w:tc>
          <w:tcPr>
            <w:tcW w:w="1260" w:type="dxa"/>
            <w:vAlign w:val="center"/>
          </w:tcPr>
          <w:p w14:paraId="3B2319E8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100 ± 20</w:t>
            </w:r>
          </w:p>
        </w:tc>
        <w:tc>
          <w:tcPr>
            <w:tcW w:w="1350" w:type="dxa"/>
            <w:vAlign w:val="center"/>
          </w:tcPr>
          <w:p w14:paraId="4CA5A063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6.3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906DE45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13620D">
              <w:rPr>
                <w:rFonts w:ascii="Times New Roman" w:hAnsi="Times New Roman"/>
                <w:szCs w:val="22"/>
              </w:rPr>
              <w:t>130 ± 20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6789AA8C" w14:textId="77777777" w:rsidR="009D0D75" w:rsidRPr="0013620D" w:rsidRDefault="009D0D7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13620D">
              <w:rPr>
                <w:rFonts w:ascii="Times New Roman" w:eastAsia="Times New Roman" w:hAnsi="Times New Roman"/>
                <w:color w:val="000000"/>
                <w:szCs w:val="22"/>
              </w:rPr>
              <w:t>nd</w:t>
            </w:r>
            <w:proofErr w:type="spellEnd"/>
            <w:proofErr w:type="gramEnd"/>
          </w:p>
        </w:tc>
      </w:tr>
    </w:tbl>
    <w:p w14:paraId="40FAB1C2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75"/>
    <w:rsid w:val="0042638A"/>
    <w:rsid w:val="00962E8C"/>
    <w:rsid w:val="009D0D75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620F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7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7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Macintosh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2015-09-17T01:38:00Z</dcterms:created>
  <dcterms:modified xsi:type="dcterms:W3CDTF">2015-09-17T01:52:00Z</dcterms:modified>
</cp:coreProperties>
</file>