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B45" w:rsidRDefault="00501B45" w:rsidP="00501B45">
      <w:pPr>
        <w:spacing w:after="0" w:line="240" w:lineRule="auto"/>
        <w:rPr>
          <w:rFonts w:ascii="Times New Roman" w:hAnsi="Times New Roman"/>
          <w:sz w:val="24"/>
          <w:szCs w:val="24"/>
        </w:rPr>
      </w:pPr>
      <w:proofErr w:type="gramStart"/>
      <w:r w:rsidRPr="006A423C">
        <w:rPr>
          <w:rFonts w:ascii="Times New Roman" w:hAnsi="Times New Roman" w:cs="Times New Roman"/>
          <w:b/>
          <w:sz w:val="24"/>
          <w:szCs w:val="24"/>
        </w:rPr>
        <w:t>S1</w:t>
      </w:r>
      <w:r>
        <w:rPr>
          <w:rFonts w:ascii="Times New Roman" w:hAnsi="Times New Roman" w:cs="Times New Roman"/>
          <w:b/>
          <w:sz w:val="24"/>
          <w:szCs w:val="24"/>
        </w:rPr>
        <w:t xml:space="preserve"> </w:t>
      </w:r>
      <w:r w:rsidRPr="006A423C">
        <w:rPr>
          <w:rFonts w:ascii="Times New Roman" w:hAnsi="Times New Roman" w:cs="Times New Roman"/>
          <w:b/>
          <w:sz w:val="24"/>
          <w:szCs w:val="24"/>
        </w:rPr>
        <w:t>Fig.</w:t>
      </w:r>
      <w:proofErr w:type="gramEnd"/>
      <w:r w:rsidRPr="00603B47">
        <w:rPr>
          <w:rFonts w:ascii="Times New Roman" w:hAnsi="Times New Roman" w:cs="Times New Roman"/>
          <w:b/>
          <w:sz w:val="24"/>
          <w:szCs w:val="24"/>
        </w:rPr>
        <w:t xml:space="preserve"> </w:t>
      </w:r>
      <w:proofErr w:type="gramStart"/>
      <w:r w:rsidRPr="00603B47">
        <w:rPr>
          <w:rFonts w:ascii="Times New Roman" w:hAnsi="Times New Roman" w:cs="Times New Roman"/>
          <w:b/>
          <w:sz w:val="24"/>
          <w:szCs w:val="24"/>
        </w:rPr>
        <w:t>Experimental Design.</w:t>
      </w:r>
      <w:proofErr w:type="gramEnd"/>
      <w:r w:rsidRPr="006A423C">
        <w:rPr>
          <w:rFonts w:ascii="Times New Roman" w:hAnsi="Times New Roman" w:cs="Times New Roman"/>
          <w:sz w:val="24"/>
          <w:szCs w:val="24"/>
        </w:rPr>
        <w:t xml:space="preserve"> Peripheral blood mononuclear cells (PBMCs) were obtained from 88 healthy African American donors. PBMCs were cultured for 6 hours with </w:t>
      </w:r>
      <w:r w:rsidRPr="006A423C">
        <w:rPr>
          <w:rFonts w:ascii="Times New Roman" w:hAnsi="Times New Roman"/>
          <w:sz w:val="24"/>
          <w:szCs w:val="24"/>
        </w:rPr>
        <w:t>phytohemagglutinin (PHA) and either vehicle (EtOH) or 1</w:t>
      </w:r>
      <w:proofErr w:type="gramStart"/>
      <w:r w:rsidRPr="006A423C">
        <w:rPr>
          <w:rFonts w:ascii="Times New Roman" w:hAnsi="Times New Roman"/>
          <w:sz w:val="24"/>
          <w:szCs w:val="24"/>
        </w:rPr>
        <w:t>,25</w:t>
      </w:r>
      <w:proofErr w:type="gramEnd"/>
      <w:r w:rsidRPr="006A423C">
        <w:rPr>
          <w:rFonts w:ascii="Times New Roman" w:hAnsi="Times New Roman"/>
          <w:sz w:val="24"/>
          <w:szCs w:val="24"/>
        </w:rPr>
        <w:t>-dihydroxyvitamin D3 (1,25D), and RNA was extracted for gene expression measurements. PBMCs from the same samples were also cultured for 48 hours with PHA and either vehicle or 1,25D for cell proliferation measurements. DNA was also extracted from PBMCs for genotyping.</w:t>
      </w:r>
      <w:r>
        <w:rPr>
          <w:rFonts w:ascii="Times New Roman" w:hAnsi="Times New Roman"/>
          <w:sz w:val="24"/>
          <w:szCs w:val="24"/>
        </w:rPr>
        <w:t xml:space="preserve"> </w:t>
      </w:r>
    </w:p>
    <w:p w:rsidR="00501B45" w:rsidRDefault="00501B45" w:rsidP="00501B45">
      <w:pPr>
        <w:spacing w:after="0" w:line="240" w:lineRule="auto"/>
        <w:rPr>
          <w:rFonts w:ascii="Times New Roman" w:hAnsi="Times New Roman"/>
          <w:sz w:val="24"/>
          <w:szCs w:val="24"/>
        </w:rPr>
      </w:pPr>
    </w:p>
    <w:p w:rsidR="00501B45" w:rsidRDefault="00501B45" w:rsidP="00501B45">
      <w:pPr>
        <w:spacing w:after="0" w:line="240" w:lineRule="auto"/>
        <w:rPr>
          <w:rFonts w:ascii="Times New Roman" w:hAnsi="Times New Roman"/>
          <w:sz w:val="24"/>
          <w:szCs w:val="24"/>
        </w:rPr>
      </w:pPr>
    </w:p>
    <w:p w:rsidR="00501B45" w:rsidRDefault="00501B45" w:rsidP="00501B45">
      <w:r>
        <w:rPr>
          <w:noProof/>
        </w:rPr>
        <w:drawing>
          <wp:inline distT="0" distB="0" distL="0" distR="0">
            <wp:extent cx="6182306" cy="4572000"/>
            <wp:effectExtent l="19050" t="19050" r="27994" b="19050"/>
            <wp:docPr id="9" name="Picture 1" descr="C:\Users\silvia\Desktop\VitD_for_Silvia\Phenotype\Experimental Design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ilvia\Desktop\VitD_for_Silvia\Phenotype\Experimental Design_2.png"/>
                    <pic:cNvPicPr>
                      <a:picLocks noChangeAspect="1" noChangeArrowheads="1"/>
                    </pic:cNvPicPr>
                  </pic:nvPicPr>
                  <pic:blipFill>
                    <a:blip r:embed="rId4" cstate="print"/>
                    <a:srcRect/>
                    <a:stretch>
                      <a:fillRect/>
                    </a:stretch>
                  </pic:blipFill>
                  <pic:spPr bwMode="auto">
                    <a:xfrm>
                      <a:off x="0" y="0"/>
                      <a:ext cx="6182306" cy="4572000"/>
                    </a:xfrm>
                    <a:prstGeom prst="rect">
                      <a:avLst/>
                    </a:prstGeom>
                    <a:noFill/>
                    <a:ln w="9525">
                      <a:solidFill>
                        <a:schemeClr val="tx1">
                          <a:lumMod val="65000"/>
                          <a:lumOff val="35000"/>
                        </a:schemeClr>
                      </a:solidFill>
                      <a:miter lim="800000"/>
                      <a:headEnd/>
                      <a:tailEnd/>
                    </a:ln>
                  </pic:spPr>
                </pic:pic>
              </a:graphicData>
            </a:graphic>
          </wp:inline>
        </w:drawing>
      </w:r>
    </w:p>
    <w:p w:rsidR="00501B45" w:rsidRDefault="00501B45" w:rsidP="00501B45"/>
    <w:p w:rsidR="00501B45" w:rsidRDefault="00501B45" w:rsidP="00501B45"/>
    <w:p w:rsidR="00600D97" w:rsidRDefault="00600D97"/>
    <w:sectPr w:rsidR="00600D97" w:rsidSect="00600D9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01B45"/>
    <w:rsid w:val="00501B45"/>
    <w:rsid w:val="00600D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B4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01B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1B4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74</Words>
  <Characters>426</Characters>
  <Application>Microsoft Office Word</Application>
  <DocSecurity>0</DocSecurity>
  <Lines>3</Lines>
  <Paragraphs>1</Paragraphs>
  <ScaleCrop>false</ScaleCrop>
  <Company>Microsoft</Company>
  <LinksUpToDate>false</LinksUpToDate>
  <CharactersWithSpaces>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silvia</dc:creator>
  <cp:lastModifiedBy>silvia</cp:lastModifiedBy>
  <cp:revision>1</cp:revision>
  <dcterms:created xsi:type="dcterms:W3CDTF">2016-07-13T18:53:00Z</dcterms:created>
  <dcterms:modified xsi:type="dcterms:W3CDTF">2016-07-13T18:57:00Z</dcterms:modified>
</cp:coreProperties>
</file>