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D97" w:rsidRPr="0018193B" w:rsidRDefault="0018193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3A1B39">
        <w:rPr>
          <w:rFonts w:ascii="Times New Roman" w:hAnsi="Times New Roman" w:cs="Times New Roman"/>
          <w:b/>
          <w:sz w:val="24"/>
          <w:szCs w:val="24"/>
        </w:rPr>
        <w:t>S</w:t>
      </w:r>
      <w:r>
        <w:rPr>
          <w:rFonts w:ascii="Times New Roman" w:hAnsi="Times New Roman" w:cs="Times New Roman"/>
          <w:b/>
          <w:sz w:val="24"/>
          <w:szCs w:val="24"/>
        </w:rPr>
        <w:t>6 Fig</w:t>
      </w:r>
      <w:r w:rsidRPr="004A2D2C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4A2D2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4A2D2C">
        <w:rPr>
          <w:rFonts w:ascii="Times New Roman" w:hAnsi="Times New Roman" w:cs="Times New Roman"/>
          <w:b/>
          <w:sz w:val="24"/>
          <w:szCs w:val="24"/>
        </w:rPr>
        <w:t xml:space="preserve">Results from 1,25D response </w:t>
      </w:r>
      <w:r w:rsidRPr="004A2D2C">
        <w:rPr>
          <w:rFonts w:ascii="Times New Roman" w:hAnsi="Times New Roman" w:cs="Times New Roman"/>
          <w:b/>
          <w:i/>
          <w:sz w:val="24"/>
          <w:szCs w:val="24"/>
        </w:rPr>
        <w:t>cis</w:t>
      </w:r>
      <w:r w:rsidRPr="004A2D2C">
        <w:rPr>
          <w:rFonts w:ascii="Times New Roman" w:hAnsi="Times New Roman" w:cs="Times New Roman"/>
          <w:b/>
          <w:sz w:val="24"/>
          <w:szCs w:val="24"/>
        </w:rPr>
        <w:t>-eQTL mapping using Matrix eQTL</w:t>
      </w:r>
      <w:r w:rsidRPr="003A1B3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A1B39">
        <w:rPr>
          <w:rFonts w:ascii="Times New Roman" w:hAnsi="Times New Roman" w:cs="Times New Roman"/>
          <w:sz w:val="24"/>
          <w:szCs w:val="24"/>
        </w:rPr>
        <w:t xml:space="preserve"> Boxplots show the effect of genotype on log</w:t>
      </w:r>
      <w:r w:rsidRPr="004323C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3A1B39">
        <w:rPr>
          <w:rFonts w:ascii="Times New Roman" w:hAnsi="Times New Roman" w:cs="Times New Roman"/>
          <w:sz w:val="24"/>
          <w:szCs w:val="24"/>
        </w:rPr>
        <w:t xml:space="preserve">fold change </w:t>
      </w:r>
      <w:r>
        <w:rPr>
          <w:rFonts w:ascii="Times New Roman" w:hAnsi="Times New Roman" w:cs="Times New Roman"/>
          <w:sz w:val="24"/>
          <w:szCs w:val="24"/>
        </w:rPr>
        <w:t xml:space="preserve">in transcript levels </w:t>
      </w:r>
      <w:r w:rsidRPr="003A1B39">
        <w:rPr>
          <w:rFonts w:ascii="Times New Roman" w:hAnsi="Times New Roman" w:cs="Times New Roman"/>
          <w:sz w:val="24"/>
          <w:szCs w:val="24"/>
        </w:rPr>
        <w:t xml:space="preserve">of 8 genes, with genotype coded as the number of copies of the minor allele.  All SNPs are within 100kb of the transcriptional start site (TSS) of their respective genes. </w:t>
      </w:r>
    </w:p>
    <w:p w:rsidR="0018193B" w:rsidRDefault="0018193B">
      <w:r w:rsidRPr="0018193B">
        <w:drawing>
          <wp:inline distT="0" distB="0" distL="0" distR="0">
            <wp:extent cx="4151567" cy="3474720"/>
            <wp:effectExtent l="19050" t="0" r="1333" b="0"/>
            <wp:docPr id="17" name="Picture 8" descr="C:\Users\silvia\Desktop\VitD_for_Silvia\BRIdGE\VD_reQTLs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silvia\Desktop\VitD_for_Silvia\BRIdGE\VD_reQTLs_1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1567" cy="3474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193B" w:rsidRDefault="0018193B">
      <w:r w:rsidRPr="0018193B">
        <w:drawing>
          <wp:inline distT="0" distB="0" distL="0" distR="0">
            <wp:extent cx="4151567" cy="3474720"/>
            <wp:effectExtent l="19050" t="0" r="1333" b="0"/>
            <wp:docPr id="18" name="Picture 9" descr="C:\Users\silvia\Desktop\VitD_for_Silvia\BRIdGE\VD_reQTLs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silvia\Desktop\VitD_for_Silvia\BRIdGE\VD_reQTLs_2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1567" cy="3474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8193B" w:rsidSect="00600D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8193B"/>
    <w:rsid w:val="0018193B"/>
    <w:rsid w:val="00600D97"/>
    <w:rsid w:val="00A247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193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819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193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</Words>
  <Characters>278</Characters>
  <Application>Microsoft Office Word</Application>
  <DocSecurity>0</DocSecurity>
  <Lines>2</Lines>
  <Paragraphs>1</Paragraphs>
  <ScaleCrop>false</ScaleCrop>
  <Company>Microsoft</Company>
  <LinksUpToDate>false</LinksUpToDate>
  <CharactersWithSpaces>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silvia</dc:creator>
  <cp:lastModifiedBy>silvia</cp:lastModifiedBy>
  <cp:revision>2</cp:revision>
  <dcterms:created xsi:type="dcterms:W3CDTF">2016-07-13T19:00:00Z</dcterms:created>
  <dcterms:modified xsi:type="dcterms:W3CDTF">2016-07-13T19:02:00Z</dcterms:modified>
</cp:coreProperties>
</file>