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0A4A7" w14:textId="77777777" w:rsidR="006F7A6E" w:rsidRPr="004C2DFA" w:rsidRDefault="006F7A6E" w:rsidP="006F7A6E">
      <w:pPr>
        <w:pStyle w:val="Heading1"/>
        <w:rPr>
          <w:rFonts w:cs="Times New Roman"/>
          <w:szCs w:val="24"/>
        </w:rPr>
      </w:pPr>
      <w:bookmarkStart w:id="0" w:name="_Hlk501702488"/>
      <w:bookmarkEnd w:id="0"/>
      <w:r w:rsidRPr="004C2DFA">
        <w:rPr>
          <w:rFonts w:cs="Times New Roman"/>
          <w:szCs w:val="24"/>
        </w:rPr>
        <w:t>Title Page</w:t>
      </w:r>
    </w:p>
    <w:p w14:paraId="214D06C0" w14:textId="40E834E2" w:rsidR="006F7A6E" w:rsidRDefault="00237928" w:rsidP="006F7A6E">
      <w:pPr>
        <w:pStyle w:val="Abstract"/>
      </w:pPr>
      <w:r>
        <w:t xml:space="preserve">Supplement for </w:t>
      </w:r>
      <w:r w:rsidR="00677F25">
        <w:t>“</w:t>
      </w:r>
      <w:r w:rsidR="004E24ED">
        <w:t xml:space="preserve">Technical Note: </w:t>
      </w:r>
      <w:r w:rsidR="00DE70BE">
        <w:t>A</w:t>
      </w:r>
      <w:r w:rsidR="00326A07">
        <w:t xml:space="preserve"> new</w:t>
      </w:r>
      <w:r w:rsidR="00DE70BE">
        <w:t xml:space="preserve"> method to evaluate f</w:t>
      </w:r>
      <w:r w:rsidR="00BE7951" w:rsidRPr="000752AB">
        <w:t xml:space="preserve">luoroscopic system </w:t>
      </w:r>
      <w:r w:rsidR="00BE7951">
        <w:t>collimator performance</w:t>
      </w:r>
      <w:r w:rsidR="00677F25">
        <w:t>”</w:t>
      </w:r>
      <w:r w:rsidR="00BE7951">
        <w:t xml:space="preserve"> </w:t>
      </w:r>
    </w:p>
    <w:p w14:paraId="3B5B8955" w14:textId="77777777" w:rsidR="004F75F2" w:rsidRDefault="004F75F2" w:rsidP="006F7A6E">
      <w:pPr>
        <w:pStyle w:val="Abstract"/>
      </w:pPr>
    </w:p>
    <w:p w14:paraId="5B73B0AC" w14:textId="77777777" w:rsidR="00830C3A" w:rsidRPr="00FE1CFC" w:rsidRDefault="006F7A6E" w:rsidP="00FE1CFC">
      <w:pPr>
        <w:pStyle w:val="DblSpc"/>
        <w:ind w:firstLine="0"/>
        <w:rPr>
          <w:b/>
          <w:bCs w:val="0"/>
        </w:rPr>
      </w:pPr>
      <w:r w:rsidRPr="00FE1CFC">
        <w:rPr>
          <w:b/>
        </w:rPr>
        <w:t xml:space="preserve">Authors: </w:t>
      </w:r>
    </w:p>
    <w:p w14:paraId="2308B1DE" w14:textId="4561FEAB" w:rsidR="006F7A6E" w:rsidRPr="00BE7951" w:rsidRDefault="006F7A6E" w:rsidP="006F7A6E">
      <w:pPr>
        <w:pStyle w:val="Abstract"/>
      </w:pPr>
      <w:r w:rsidRPr="004C2DFA">
        <w:t xml:space="preserve">Joseph </w:t>
      </w:r>
      <w:r w:rsidR="00951955">
        <w:t xml:space="preserve">R. </w:t>
      </w:r>
      <w:r w:rsidRPr="004C2DFA">
        <w:t>Steiner</w:t>
      </w:r>
      <w:r w:rsidR="000752AB">
        <w:rPr>
          <w:vertAlign w:val="superscript"/>
        </w:rPr>
        <w:t>1</w:t>
      </w:r>
      <w:r w:rsidR="00DF13CA">
        <w:rPr>
          <w:vertAlign w:val="superscript"/>
        </w:rPr>
        <w:t>*</w:t>
      </w:r>
      <w:r w:rsidRPr="004C2DFA">
        <w:t xml:space="preserve">, </w:t>
      </w:r>
      <w:r w:rsidR="007257AB">
        <w:t xml:space="preserve">Courtney K. </w:t>
      </w:r>
      <w:r w:rsidR="007257AB" w:rsidRPr="007257AB">
        <w:t>Morrison</w:t>
      </w:r>
      <w:r w:rsidR="007257AB" w:rsidRPr="007257AB">
        <w:rPr>
          <w:vertAlign w:val="superscript"/>
        </w:rPr>
        <w:t>2</w:t>
      </w:r>
      <w:r w:rsidR="007257AB">
        <w:t>,</w:t>
      </w:r>
      <w:r w:rsidR="003A13FC">
        <w:t xml:space="preserve"> </w:t>
      </w:r>
      <w:r w:rsidR="003B3A92">
        <w:t>Mayur Vaya</w:t>
      </w:r>
      <w:r w:rsidR="000752AB">
        <w:rPr>
          <w:vertAlign w:val="superscript"/>
        </w:rPr>
        <w:t>2</w:t>
      </w:r>
      <w:r w:rsidR="003B3A92">
        <w:t xml:space="preserve">, </w:t>
      </w:r>
      <w:r w:rsidR="000752AB" w:rsidRPr="000752AB">
        <w:t>Nic</w:t>
      </w:r>
      <w:r w:rsidR="008A6D8A">
        <w:t>holas</w:t>
      </w:r>
      <w:r w:rsidR="000752AB" w:rsidRPr="000752AB">
        <w:t xml:space="preserve"> Bevins</w:t>
      </w:r>
      <w:r w:rsidR="00733ACF">
        <w:rPr>
          <w:vertAlign w:val="superscript"/>
        </w:rPr>
        <w:t>3</w:t>
      </w:r>
      <w:r w:rsidR="00EB6BAD">
        <w:t>, Jeremy Christophel</w:t>
      </w:r>
      <w:r w:rsidR="00EB6BAD">
        <w:rPr>
          <w:vertAlign w:val="superscript"/>
        </w:rPr>
        <w:t>2</w:t>
      </w:r>
      <w:r w:rsidR="003A13FC">
        <w:t xml:space="preserve">, </w:t>
      </w:r>
      <w:r w:rsidR="003A13FC" w:rsidRPr="007257AB">
        <w:t>Matt</w:t>
      </w:r>
      <w:r w:rsidR="003A13FC">
        <w:t xml:space="preserve"> Vanderhoek</w:t>
      </w:r>
      <w:r w:rsidR="003A13FC">
        <w:rPr>
          <w:vertAlign w:val="superscript"/>
        </w:rPr>
        <w:t>2</w:t>
      </w:r>
    </w:p>
    <w:p w14:paraId="1795F6EE" w14:textId="2BD51A23" w:rsidR="000752AB" w:rsidRDefault="000752AB" w:rsidP="006F7A6E">
      <w:pPr>
        <w:pStyle w:val="Abstract"/>
      </w:pPr>
      <w:r>
        <w:rPr>
          <w:vertAlign w:val="superscript"/>
        </w:rPr>
        <w:t>1</w:t>
      </w:r>
      <w:r>
        <w:t xml:space="preserve">Department of Radiology, University of </w:t>
      </w:r>
      <w:r w:rsidR="00591551">
        <w:t>Chicago</w:t>
      </w:r>
      <w:r>
        <w:t xml:space="preserve">, </w:t>
      </w:r>
      <w:r w:rsidR="00591551">
        <w:t xml:space="preserve">Chicago, IL </w:t>
      </w:r>
      <w:r w:rsidR="00CE62B9">
        <w:t>60637</w:t>
      </w:r>
    </w:p>
    <w:p w14:paraId="65DFC676" w14:textId="47F7F12D" w:rsidR="00883A86" w:rsidRDefault="00883A86" w:rsidP="00883A86">
      <w:pPr>
        <w:pStyle w:val="Abstract"/>
      </w:pPr>
      <w:r>
        <w:rPr>
          <w:vertAlign w:val="superscript"/>
        </w:rPr>
        <w:t>2</w:t>
      </w:r>
      <w:r>
        <w:t xml:space="preserve">Department </w:t>
      </w:r>
      <w:r w:rsidRPr="004C2DFA">
        <w:t xml:space="preserve">of </w:t>
      </w:r>
      <w:r w:rsidR="009F623B">
        <w:t xml:space="preserve">Diagnostic </w:t>
      </w:r>
      <w:r>
        <w:t>Radiology</w:t>
      </w:r>
      <w:r w:rsidR="009F623B">
        <w:t xml:space="preserve"> and Nuclear Medicine</w:t>
      </w:r>
      <w:r w:rsidRPr="004C2DFA">
        <w:t xml:space="preserve">, </w:t>
      </w:r>
      <w:r>
        <w:t xml:space="preserve">RUSH University Medical Center, Chicago IL </w:t>
      </w:r>
      <w:r w:rsidR="00591551">
        <w:t>60612</w:t>
      </w:r>
    </w:p>
    <w:p w14:paraId="24D30EC4" w14:textId="6B802E30" w:rsidR="00DF13CA" w:rsidRDefault="000752AB" w:rsidP="006F7A6E">
      <w:pPr>
        <w:pStyle w:val="Abstract"/>
      </w:pPr>
      <w:r>
        <w:rPr>
          <w:vertAlign w:val="superscript"/>
        </w:rPr>
        <w:t>2</w:t>
      </w:r>
      <w:r>
        <w:t xml:space="preserve">Department </w:t>
      </w:r>
      <w:r w:rsidR="006F7A6E" w:rsidRPr="004C2DFA">
        <w:t xml:space="preserve">of </w:t>
      </w:r>
      <w:r w:rsidR="00DF13CA">
        <w:t>Radiology</w:t>
      </w:r>
      <w:r w:rsidR="006F7A6E" w:rsidRPr="004C2DFA">
        <w:t xml:space="preserve">, </w:t>
      </w:r>
      <w:r w:rsidR="00977FE1">
        <w:t>Henry Ford Health</w:t>
      </w:r>
      <w:r w:rsidR="00DF13CA">
        <w:t>, Detroit, MI 48202</w:t>
      </w:r>
    </w:p>
    <w:p w14:paraId="00FF47AC" w14:textId="6BB9DA70" w:rsidR="00733ACF" w:rsidRDefault="00733ACF" w:rsidP="00733ACF">
      <w:pPr>
        <w:pStyle w:val="Abstract"/>
      </w:pPr>
      <w:r>
        <w:rPr>
          <w:vertAlign w:val="superscript"/>
        </w:rPr>
        <w:t>3</w:t>
      </w:r>
      <w:r>
        <w:t xml:space="preserve">Department </w:t>
      </w:r>
      <w:r w:rsidRPr="004C2DFA">
        <w:t xml:space="preserve">of </w:t>
      </w:r>
      <w:r>
        <w:t>Radiology</w:t>
      </w:r>
      <w:r w:rsidRPr="004C2DFA">
        <w:t xml:space="preserve">, </w:t>
      </w:r>
      <w:r>
        <w:t xml:space="preserve">Maine Medical Center, Portland, ME </w:t>
      </w:r>
      <w:r w:rsidR="00F2046E">
        <w:t>04102</w:t>
      </w:r>
    </w:p>
    <w:p w14:paraId="29204C87" w14:textId="3B13A141" w:rsidR="006F7A6E" w:rsidRPr="004C2DFA" w:rsidRDefault="006F7A6E" w:rsidP="006F7A6E">
      <w:pPr>
        <w:pStyle w:val="Abstract"/>
        <w:rPr>
          <w:color w:val="0000FF"/>
          <w:u w:val="single"/>
        </w:rPr>
      </w:pPr>
      <w:r w:rsidRPr="004C2DFA">
        <w:t xml:space="preserve">*Corresponding author: Contact at </w:t>
      </w:r>
      <w:hyperlink r:id="rId8" w:history="1">
        <w:r w:rsidR="00994176" w:rsidRPr="00920123">
          <w:rPr>
            <w:rStyle w:val="Hyperlink"/>
            <w:rFonts w:eastAsiaTheme="majorEastAsia"/>
          </w:rPr>
          <w:t>jrsteiner@uchicago.edu</w:t>
        </w:r>
      </w:hyperlink>
    </w:p>
    <w:p w14:paraId="4C7B6B84" w14:textId="77777777" w:rsidR="000F0DDF" w:rsidRPr="00FE1CFC" w:rsidRDefault="000F0DDF" w:rsidP="00FE1CFC">
      <w:pPr>
        <w:pStyle w:val="DblSpc"/>
        <w:rPr>
          <w:b/>
        </w:rPr>
      </w:pPr>
    </w:p>
    <w:p w14:paraId="2FB84DF3" w14:textId="77777777" w:rsidR="00830C3A" w:rsidRPr="00FE1CFC" w:rsidRDefault="000F0DDF" w:rsidP="00FE1CFC">
      <w:pPr>
        <w:pStyle w:val="DblSpc"/>
        <w:ind w:firstLine="0"/>
        <w:rPr>
          <w:b/>
          <w:bCs w:val="0"/>
        </w:rPr>
      </w:pPr>
      <w:r w:rsidRPr="00FE1CFC">
        <w:rPr>
          <w:b/>
          <w:bCs w:val="0"/>
        </w:rPr>
        <w:t xml:space="preserve">Running title: </w:t>
      </w:r>
    </w:p>
    <w:p w14:paraId="3F6F1DFC" w14:textId="77777777" w:rsidR="00EF266C" w:rsidRDefault="000F0DDF" w:rsidP="00951955">
      <w:pPr>
        <w:rPr>
          <w:rFonts w:ascii="Times New Roman" w:hAnsi="Times New Roman" w:cs="Times New Roman"/>
          <w:sz w:val="24"/>
          <w:szCs w:val="24"/>
        </w:rPr>
      </w:pPr>
      <w:r w:rsidRPr="00F70F9F">
        <w:rPr>
          <w:rFonts w:ascii="Times New Roman" w:hAnsi="Times New Roman" w:cs="Times New Roman"/>
          <w:sz w:val="24"/>
          <w:szCs w:val="24"/>
        </w:rPr>
        <w:t>Fluoro</w:t>
      </w:r>
      <w:r w:rsidR="00951955">
        <w:rPr>
          <w:rFonts w:ascii="Times New Roman" w:hAnsi="Times New Roman" w:cs="Times New Roman"/>
          <w:sz w:val="24"/>
          <w:szCs w:val="24"/>
        </w:rPr>
        <w:t>scopy</w:t>
      </w:r>
      <w:r w:rsidRPr="00F70F9F">
        <w:rPr>
          <w:rFonts w:ascii="Times New Roman" w:hAnsi="Times New Roman" w:cs="Times New Roman"/>
          <w:sz w:val="24"/>
          <w:szCs w:val="24"/>
        </w:rPr>
        <w:t xml:space="preserve"> Collimat</w:t>
      </w:r>
      <w:r w:rsidR="00951955">
        <w:rPr>
          <w:rFonts w:ascii="Times New Roman" w:hAnsi="Times New Roman" w:cs="Times New Roman"/>
          <w:sz w:val="24"/>
          <w:szCs w:val="24"/>
        </w:rPr>
        <w:t>or Performance Evaluation</w:t>
      </w:r>
    </w:p>
    <w:p w14:paraId="1FBFDF2A" w14:textId="77777777" w:rsidR="00EF266C" w:rsidRDefault="00EF266C" w:rsidP="00951955">
      <w:pPr>
        <w:rPr>
          <w:rFonts w:ascii="Times New Roman" w:hAnsi="Times New Roman" w:cs="Times New Roman"/>
          <w:sz w:val="24"/>
          <w:szCs w:val="24"/>
        </w:rPr>
      </w:pPr>
    </w:p>
    <w:p w14:paraId="751C12DF" w14:textId="421468AB" w:rsidR="00243FA5" w:rsidRDefault="00243F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3A182936" w14:textId="4B927164" w:rsidR="00243FA5" w:rsidRDefault="00CA4C17" w:rsidP="00243FA5">
      <w:pPr>
        <w:pStyle w:val="Heading1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Supplement </w:t>
      </w:r>
      <w:r w:rsidR="00677F25">
        <w:rPr>
          <w:rFonts w:cs="Times New Roman"/>
          <w:szCs w:val="24"/>
        </w:rPr>
        <w:t>Introduction</w:t>
      </w:r>
    </w:p>
    <w:p w14:paraId="4DB3941F" w14:textId="3C09952A" w:rsidR="00244C1D" w:rsidRDefault="00BC3BB7" w:rsidP="004B7E70">
      <w:pPr>
        <w:pStyle w:val="DblSpc"/>
      </w:pPr>
      <w:r>
        <w:t>This document provides supplement</w:t>
      </w:r>
      <w:r w:rsidR="00244C1D">
        <w:t xml:space="preserve">al information regarding the manuscript: </w:t>
      </w:r>
      <w:r w:rsidR="004B7E70">
        <w:t>“</w:t>
      </w:r>
      <w:r w:rsidR="00244C1D">
        <w:t>Technical Note: A new method to evaluate f</w:t>
      </w:r>
      <w:r w:rsidR="00244C1D" w:rsidRPr="000752AB">
        <w:t xml:space="preserve">luoroscopic system </w:t>
      </w:r>
      <w:r w:rsidR="00244C1D">
        <w:t>collimator performance.</w:t>
      </w:r>
      <w:r w:rsidR="004B7E70">
        <w:t>”</w:t>
      </w:r>
      <w:r w:rsidR="00244C1D">
        <w:t xml:space="preserve"> </w:t>
      </w:r>
      <w:r w:rsidR="00D527DC">
        <w:t xml:space="preserve">This supplement: </w:t>
      </w:r>
    </w:p>
    <w:p w14:paraId="2B51D1F8" w14:textId="71F44B45" w:rsidR="004B7E70" w:rsidRDefault="009E79B7" w:rsidP="004B7E70">
      <w:pPr>
        <w:pStyle w:val="DblSpc"/>
        <w:numPr>
          <w:ilvl w:val="0"/>
          <w:numId w:val="36"/>
        </w:numPr>
      </w:pPr>
      <w:r>
        <w:t>Clarif</w:t>
      </w:r>
      <w:r w:rsidR="00D527DC">
        <w:t>ies</w:t>
      </w:r>
      <w:r>
        <w:t xml:space="preserve"> the assumptions made in the manuscript</w:t>
      </w:r>
      <w:r w:rsidR="00ED06B3">
        <w:t xml:space="preserve"> regarding the SFD</w:t>
      </w:r>
      <w:r w:rsidR="002D6C53">
        <w:t>.</w:t>
      </w:r>
    </w:p>
    <w:p w14:paraId="74A47542" w14:textId="749C0E9B" w:rsidR="007B07AC" w:rsidRDefault="007B07AC" w:rsidP="004B7E70">
      <w:pPr>
        <w:pStyle w:val="DblSpc"/>
        <w:numPr>
          <w:ilvl w:val="0"/>
          <w:numId w:val="36"/>
        </w:numPr>
      </w:pPr>
      <w:r>
        <w:t>Evaluate</w:t>
      </w:r>
      <w:r w:rsidR="00D527DC">
        <w:t>s</w:t>
      </w:r>
      <w:r>
        <w:t xml:space="preserve"> the effect of small inaccuracies in the measurement of the </w:t>
      </w:r>
      <m:oMath>
        <m:r>
          <w:rPr>
            <w:rFonts w:ascii="Cambria Math" w:hAnsi="Cambria Math"/>
          </w:rPr>
          <m:t>SFD.</m:t>
        </m:r>
      </m:oMath>
    </w:p>
    <w:p w14:paraId="2787FC99" w14:textId="671F9614" w:rsidR="0048347C" w:rsidRDefault="002D6C53" w:rsidP="004B7E70">
      <w:pPr>
        <w:pStyle w:val="DblSpc"/>
        <w:numPr>
          <w:ilvl w:val="0"/>
          <w:numId w:val="36"/>
        </w:numPr>
      </w:pPr>
      <w:r>
        <w:t>Analyze</w:t>
      </w:r>
      <w:r w:rsidR="00D527DC">
        <w:t>s</w:t>
      </w:r>
      <w:r>
        <w:t xml:space="preserve"> </w:t>
      </w:r>
      <w:r w:rsidR="0043275A">
        <w:t>the uncertainty inherent to the measurement process</w:t>
      </w:r>
      <w:r w:rsidR="00D527DC">
        <w:t>.</w:t>
      </w:r>
    </w:p>
    <w:p w14:paraId="58181BE2" w14:textId="1895E6AF" w:rsidR="00CA4C17" w:rsidRDefault="00CA4C17" w:rsidP="00CA4C17">
      <w:pPr>
        <w:pStyle w:val="Heading1"/>
      </w:pPr>
      <w:r>
        <w:t xml:space="preserve">Supplement Section 1: </w:t>
      </w:r>
      <w:r w:rsidR="00371A41">
        <w:t>Clarification of assumptions</w:t>
      </w:r>
    </w:p>
    <w:p w14:paraId="41E30595" w14:textId="5F8A74C9" w:rsidR="005150E5" w:rsidRDefault="00F334D1" w:rsidP="00F334D1">
      <w:pPr>
        <w:pStyle w:val="DblSpc"/>
      </w:pPr>
      <w:r>
        <w:t>In the manuscript,</w:t>
      </w:r>
      <w:r w:rsidR="00115504">
        <w:t xml:space="preserve"> it was assumed </w:t>
      </w:r>
      <w:r>
        <w:t xml:space="preserve">the </w:t>
      </w:r>
      <m:oMath>
        <m:r>
          <w:rPr>
            <w:rFonts w:ascii="Cambria Math" w:hAnsi="Cambria Math"/>
          </w:rPr>
          <m:t>SFD</m:t>
        </m:r>
      </m:oMath>
      <w:r>
        <w:t xml:space="preserve"> was the </w:t>
      </w:r>
      <w:r w:rsidR="00EF2B6D">
        <w:t xml:space="preserve">minimum </w:t>
      </w:r>
      <m:oMath>
        <m:r>
          <w:rPr>
            <w:rFonts w:ascii="Cambria Math" w:hAnsi="Cambria Math"/>
          </w:rPr>
          <m:t>SSD</m:t>
        </m:r>
      </m:oMath>
      <w:r w:rsidR="00115504">
        <w:t xml:space="preserve"> for three </w:t>
      </w:r>
      <w:r w:rsidR="00FC4DEA">
        <w:t>reasons.</w:t>
      </w:r>
      <w:r w:rsidR="00D527DC">
        <w:t xml:space="preserve"> </w:t>
      </w:r>
      <w:r w:rsidR="00AC2BE2">
        <w:t>The</w:t>
      </w:r>
      <w:r w:rsidR="00FC4DEA">
        <w:t xml:space="preserve"> first</w:t>
      </w:r>
      <w:r w:rsidR="008E5E48">
        <w:t xml:space="preserve"> reason</w:t>
      </w:r>
      <w:r w:rsidR="00FC4DEA">
        <w:t xml:space="preserve"> is that </w:t>
      </w:r>
      <w:r w:rsidR="00AC2BE2">
        <w:t xml:space="preserve">the </w:t>
      </w:r>
      <m:oMath>
        <m:r>
          <w:rPr>
            <w:rFonts w:ascii="Cambria Math" w:hAnsi="Cambria Math"/>
          </w:rPr>
          <m:t>SSD</m:t>
        </m:r>
      </m:oMath>
      <w:r w:rsidR="00AC2BE2">
        <w:t xml:space="preserve"> will always be </w:t>
      </w:r>
      <w:r w:rsidR="0057676B">
        <w:t>less than the actual distance of the source to the rulers</w:t>
      </w:r>
      <w:r w:rsidR="00EC4E56">
        <w:t>/film</w:t>
      </w:r>
      <w:r w:rsidR="00232C90">
        <w:t xml:space="preserve">. Thus, </w:t>
      </w:r>
      <m:oMath>
        <m:r>
          <w:rPr>
            <w:rFonts w:ascii="Cambria Math" w:hAnsi="Cambria Math"/>
          </w:rPr>
          <m:t>EW</m:t>
        </m:r>
      </m:oMath>
      <w:r w:rsidR="00FC4DEA">
        <w:t xml:space="preserve"> and </w:t>
      </w:r>
      <m:oMath>
        <m:r>
          <w:rPr>
            <w:rFonts w:ascii="Cambria Math" w:hAnsi="Cambria Math"/>
          </w:rPr>
          <m:t>EL</m:t>
        </m:r>
      </m:oMath>
      <w:r w:rsidR="00FC4DEA">
        <w:t xml:space="preserve"> </w:t>
      </w:r>
      <w:r w:rsidR="008E5E48">
        <w:t xml:space="preserve">(and similarly </w:t>
      </w:r>
      <m:oMath>
        <m:r>
          <w:rPr>
            <w:rFonts w:ascii="Cambria Math" w:hAnsi="Cambria Math"/>
          </w:rPr>
          <m:t>EW+EL</m:t>
        </m:r>
      </m:oMath>
      <w:r w:rsidR="008E5E48">
        <w:t xml:space="preserve">) </w:t>
      </w:r>
      <w:r w:rsidR="00B36D65">
        <w:t xml:space="preserve">computed using Equations </w:t>
      </w:r>
      <w:r w:rsidR="005A0938">
        <w:t>2 and 3</w:t>
      </w:r>
      <w:r w:rsidR="00C914F5">
        <w:t xml:space="preserve"> with </w:t>
      </w:r>
      <m:oMath>
        <m:r>
          <w:rPr>
            <w:rFonts w:ascii="Cambria Math" w:hAnsi="Cambria Math"/>
          </w:rPr>
          <m:t>SFD=SSD</m:t>
        </m:r>
      </m:oMath>
      <w:r w:rsidR="00232C90">
        <w:t xml:space="preserve"> </w:t>
      </w:r>
      <w:r w:rsidR="005A0938">
        <w:t xml:space="preserve">will be larger than if the true </w:t>
      </w:r>
      <m:oMath>
        <m:r>
          <w:rPr>
            <w:rFonts w:ascii="Cambria Math" w:hAnsi="Cambria Math"/>
          </w:rPr>
          <m:t>SFD</m:t>
        </m:r>
      </m:oMath>
      <w:r w:rsidR="005A0938">
        <w:t xml:space="preserve"> was used</w:t>
      </w:r>
      <w:r w:rsidR="00F56D19">
        <w:t xml:space="preserve">; this is conservatively safe as </w:t>
      </w:r>
      <m:oMath>
        <m:r>
          <w:rPr>
            <w:rFonts w:ascii="Cambria Math" w:hAnsi="Cambria Math"/>
          </w:rPr>
          <m:t>EW</m:t>
        </m:r>
      </m:oMath>
      <w:r w:rsidR="00F56D19">
        <w:t xml:space="preserve"> and </w:t>
      </w:r>
      <m:oMath>
        <m:r>
          <w:rPr>
            <w:rFonts w:ascii="Cambria Math" w:hAnsi="Cambria Math"/>
          </w:rPr>
          <m:t>EL</m:t>
        </m:r>
      </m:oMath>
      <w:r w:rsidR="00F56D19">
        <w:t xml:space="preserve"> will always be overestimated</w:t>
      </w:r>
      <w:r w:rsidR="007A7790">
        <w:t>. The second</w:t>
      </w:r>
      <w:r w:rsidR="001B6725">
        <w:t xml:space="preserve"> reason is that the</w:t>
      </w:r>
      <w:r w:rsidR="00C865EB">
        <w:t xml:space="preserve"> </w:t>
      </w:r>
      <w:r w:rsidR="00917AED">
        <w:t xml:space="preserve">orthogonal </w:t>
      </w:r>
      <w:r w:rsidR="001B6725">
        <w:t xml:space="preserve">rulers used in the work are overlapping; the </w:t>
      </w:r>
      <m:oMath>
        <m:r>
          <w:rPr>
            <w:rFonts w:ascii="Cambria Math" w:hAnsi="Cambria Math"/>
          </w:rPr>
          <m:t>SFD</m:t>
        </m:r>
      </m:oMath>
      <w:r w:rsidR="001B6725">
        <w:t xml:space="preserve"> is different for one ruler relative to the other. </w:t>
      </w:r>
      <w:r w:rsidR="00917AED">
        <w:t>C</w:t>
      </w:r>
      <w:r w:rsidR="00CF62CD">
        <w:t xml:space="preserve">hoosing a conservatively safe approach </w:t>
      </w:r>
      <w:r w:rsidR="00B74E44">
        <w:t>that requires only one distance measurement (</w:t>
      </w:r>
      <w:r w:rsidR="005150E5">
        <w:t>minimum</w:t>
      </w:r>
      <w:r w:rsidR="00B74E44">
        <w:t xml:space="preserve"> </w:t>
      </w:r>
      <m:oMath>
        <m:r>
          <w:rPr>
            <w:rFonts w:ascii="Cambria Math" w:hAnsi="Cambria Math"/>
          </w:rPr>
          <m:t>SSD</m:t>
        </m:r>
      </m:oMath>
      <w:r w:rsidR="00B74E44">
        <w:t>)</w:t>
      </w:r>
      <w:r w:rsidR="001B6725">
        <w:t xml:space="preserve"> </w:t>
      </w:r>
      <w:r w:rsidR="00245731">
        <w:t xml:space="preserve">greatly simplifies the procedure and reduces the likelihood of </w:t>
      </w:r>
      <w:r w:rsidR="009B65F9">
        <w:t xml:space="preserve">data input </w:t>
      </w:r>
      <w:r w:rsidR="00245731">
        <w:t xml:space="preserve">error. </w:t>
      </w:r>
      <w:r w:rsidR="005912DB">
        <w:t xml:space="preserve">As </w:t>
      </w:r>
      <w:r w:rsidR="009B65F9">
        <w:t xml:space="preserve">described </w:t>
      </w:r>
      <w:r w:rsidR="005912DB">
        <w:t xml:space="preserve">in </w:t>
      </w:r>
      <w:r w:rsidR="009B65F9">
        <w:t>Section 2</w:t>
      </w:r>
      <w:r w:rsidR="005912DB">
        <w:t xml:space="preserve">, using a </w:t>
      </w:r>
      <w:r w:rsidR="008A7289">
        <w:t>measured</w:t>
      </w:r>
      <w:r w:rsidR="005912DB">
        <w:t xml:space="preserve"> SFD </w:t>
      </w:r>
      <w:r w:rsidR="005E6B9A">
        <w:t>greater</w:t>
      </w:r>
      <w:r w:rsidR="005912DB">
        <w:t xml:space="preserve"> than the actual </w:t>
      </w:r>
      <w:r w:rsidR="005E6B9A">
        <w:t xml:space="preserve">SFD </w:t>
      </w:r>
      <w:r w:rsidR="008A7289">
        <w:t xml:space="preserve">will </w:t>
      </w:r>
      <w:r w:rsidR="005E6B9A">
        <w:t>underestimat</w:t>
      </w:r>
      <w:r w:rsidR="000B51D2">
        <w:t>e</w:t>
      </w:r>
      <w:r w:rsidR="005E6B9A">
        <w:t xml:space="preserve"> </w:t>
      </w:r>
      <m:oMath>
        <m:r>
          <w:rPr>
            <w:rFonts w:ascii="Cambria Math" w:hAnsi="Cambria Math"/>
          </w:rPr>
          <m:t>EW</m:t>
        </m:r>
      </m:oMath>
      <w:r w:rsidR="005E6B9A">
        <w:t xml:space="preserve">, </w:t>
      </w:r>
      <m:oMath>
        <m:r>
          <w:rPr>
            <w:rFonts w:ascii="Cambria Math" w:hAnsi="Cambria Math"/>
          </w:rPr>
          <m:t>EL</m:t>
        </m:r>
      </m:oMath>
      <w:r w:rsidR="005E6B9A">
        <w:t xml:space="preserve"> and </w:t>
      </w:r>
      <m:oMath>
        <m:r>
          <w:rPr>
            <w:rFonts w:ascii="Cambria Math" w:hAnsi="Cambria Math"/>
          </w:rPr>
          <m:t>EW + EL</m:t>
        </m:r>
      </m:oMath>
      <w:r w:rsidR="009B65F9">
        <w:t xml:space="preserve"> which </w:t>
      </w:r>
      <w:r w:rsidR="000B51D2">
        <w:t>can resul</w:t>
      </w:r>
      <w:r w:rsidR="00D870F7">
        <w:t xml:space="preserve">t in a system with </w:t>
      </w:r>
      <m:oMath>
        <m:r>
          <w:rPr>
            <w:rFonts w:ascii="Cambria Math" w:hAnsi="Cambria Math"/>
          </w:rPr>
          <m:t>EW</m:t>
        </m:r>
      </m:oMath>
      <w:r w:rsidR="00D870F7">
        <w:t xml:space="preserve"> and/or </w:t>
      </w:r>
      <m:oMath>
        <m:r>
          <w:rPr>
            <w:rFonts w:ascii="Cambria Math" w:hAnsi="Cambria Math"/>
          </w:rPr>
          <m:t>EL</m:t>
        </m:r>
      </m:oMath>
      <w:r w:rsidR="00D870F7">
        <w:t xml:space="preserve"> </w:t>
      </w:r>
      <m:oMath>
        <m:r>
          <w:rPr>
            <w:rFonts w:ascii="Cambria Math" w:hAnsi="Cambria Math"/>
          </w:rPr>
          <m:t>&gt; 3%SID</m:t>
        </m:r>
      </m:oMath>
      <w:r w:rsidR="00D870F7">
        <w:t xml:space="preserve"> and</w:t>
      </w:r>
      <w:r w:rsidR="00696B38">
        <w:t>/or</w:t>
      </w:r>
      <w:r w:rsidR="00D870F7">
        <w:t xml:space="preserve"> </w:t>
      </w:r>
      <m:oMath>
        <m:r>
          <w:rPr>
            <w:rFonts w:ascii="Cambria Math" w:hAnsi="Cambria Math"/>
          </w:rPr>
          <m:t>EW +EL &gt; 4%SID</m:t>
        </m:r>
      </m:oMath>
      <w:r w:rsidR="00696B38">
        <w:t xml:space="preserve"> appearing to satisfy federal regulation. </w:t>
      </w:r>
      <w:r w:rsidR="00ED14DE">
        <w:t>The third reason is that f</w:t>
      </w:r>
      <w:r w:rsidR="005150E5">
        <w:t xml:space="preserve">ederal regulation specifies minimum </w:t>
      </w:r>
      <m:oMath>
        <m:r>
          <w:rPr>
            <w:rFonts w:ascii="Cambria Math" w:hAnsi="Cambria Math"/>
          </w:rPr>
          <m:t>SSD</m:t>
        </m:r>
      </m:oMath>
      <w:r w:rsidR="005150E5">
        <w:t xml:space="preserve"> for fluoroscopy systems</w:t>
      </w:r>
      <w:r w:rsidR="00BA0887">
        <w:t>;</w:t>
      </w:r>
      <w:r w:rsidR="005150E5">
        <w:t xml:space="preserve"> </w:t>
      </w:r>
      <w:r w:rsidR="00ED14DE">
        <w:t xml:space="preserve">measuring the minimum </w:t>
      </w:r>
      <m:oMath>
        <m:r>
          <w:rPr>
            <w:rFonts w:ascii="Cambria Math" w:hAnsi="Cambria Math"/>
          </w:rPr>
          <m:t>SSD</m:t>
        </m:r>
      </m:oMath>
      <w:r w:rsidR="00ED14DE">
        <w:t xml:space="preserve"> satisfies this regulation.</w:t>
      </w:r>
    </w:p>
    <w:p w14:paraId="66CB28D6" w14:textId="4E702861" w:rsidR="006058C2" w:rsidRDefault="00DC09AB" w:rsidP="00F334D1">
      <w:pPr>
        <w:pStyle w:val="DblSpc"/>
      </w:pPr>
      <w:r>
        <w:t>A</w:t>
      </w:r>
      <w:r w:rsidR="00525576">
        <w:t xml:space="preserve"> test case using typical geometr</w:t>
      </w:r>
      <w:r w:rsidR="004B002A">
        <w:t xml:space="preserve">y for a </w:t>
      </w:r>
      <w:proofErr w:type="gramStart"/>
      <w:r w:rsidR="004B002A">
        <w:t>mini C</w:t>
      </w:r>
      <w:proofErr w:type="gramEnd"/>
      <w:r w:rsidR="004B002A">
        <w:t>-arm using the method described in the manuscript</w:t>
      </w:r>
      <w:r w:rsidR="00525576">
        <w:t xml:space="preserve"> </w:t>
      </w:r>
      <w:r w:rsidR="00B161EC">
        <w:t xml:space="preserve">is used to demonstrate </w:t>
      </w:r>
      <w:r>
        <w:t>the effect of this assumption</w:t>
      </w:r>
      <w:r w:rsidR="00525576">
        <w:t>.</w:t>
      </w:r>
      <w:r w:rsidR="008B3B11">
        <w:t xml:space="preserve"> </w:t>
      </w:r>
      <w:r>
        <w:t xml:space="preserve">For the orthogonal rulers used in this </w:t>
      </w:r>
      <w:r w:rsidR="001A0245">
        <w:t xml:space="preserve">work, </w:t>
      </w:r>
      <w:r w:rsidR="008B3B11">
        <w:t xml:space="preserve">each arm has a thickness of 3 </w:t>
      </w:r>
      <w:proofErr w:type="gramStart"/>
      <w:r w:rsidR="008B3B11">
        <w:t>mm</w:t>
      </w:r>
      <w:proofErr w:type="gramEnd"/>
      <w:r w:rsidR="00AC2BEA">
        <w:t xml:space="preserve"> and the arms are sepa</w:t>
      </w:r>
      <w:r w:rsidR="006306B1">
        <w:t xml:space="preserve">rated by a 2 mm gap. </w:t>
      </w:r>
      <w:r w:rsidR="00BA0887">
        <w:t>I</w:t>
      </w:r>
      <w:r w:rsidR="001A0245">
        <w:t xml:space="preserve">n the </w:t>
      </w:r>
      <w:proofErr w:type="gramStart"/>
      <w:r w:rsidR="001A0245">
        <w:t>worst case</w:t>
      </w:r>
      <w:proofErr w:type="gramEnd"/>
      <w:r w:rsidR="001A0245">
        <w:t xml:space="preserve"> scenario</w:t>
      </w:r>
      <w:r w:rsidR="004F67BE">
        <w:t>,</w:t>
      </w:r>
      <w:r w:rsidR="006306B1">
        <w:t xml:space="preserve"> for one ruler arm </w:t>
      </w:r>
      <m:oMath>
        <m:r>
          <w:rPr>
            <w:rFonts w:ascii="Cambria Math" w:hAnsi="Cambria Math"/>
          </w:rPr>
          <m:t>SFD=SSD + 3 mm</m:t>
        </m:r>
      </m:oMath>
      <w:r w:rsidR="004F67BE">
        <w:t xml:space="preserve"> and for the </w:t>
      </w:r>
      <w:r w:rsidR="00BE6E7E">
        <w:t xml:space="preserve">other ruler arm </w:t>
      </w:r>
      <w:r w:rsidR="004F67BE">
        <w:t xml:space="preserve">the </w:t>
      </w:r>
      <m:oMath>
        <m:r>
          <w:rPr>
            <w:rFonts w:ascii="Cambria Math" w:hAnsi="Cambria Math"/>
          </w:rPr>
          <w:lastRenderedPageBreak/>
          <m:t>SFD=SSD + 8 mm</m:t>
        </m:r>
      </m:oMath>
      <w:r w:rsidR="00152ACA">
        <w:t xml:space="preserve">. </w:t>
      </w:r>
      <w:r w:rsidR="00F06060">
        <w:t xml:space="preserve">In Figure S.1, the excess distances of 3 mm and 8 mm are represented </w:t>
      </w:r>
      <w:r w:rsidR="006C1BFB">
        <w:t xml:space="preserve">as </w:t>
      </w:r>
      <m:oMath>
        <m:r>
          <w:rPr>
            <w:rFonts w:ascii="Cambria Math" w:hAnsi="Cambria Math"/>
          </w:rPr>
          <m:t>Δz</m:t>
        </m:r>
      </m:oMath>
      <w:r w:rsidR="006C1BFB">
        <w:t>.</w:t>
      </w:r>
      <w:r w:rsidR="00F7024B">
        <w:t xml:space="preserve"> </w:t>
      </w:r>
      <w:r w:rsidR="00BE2195">
        <w:t xml:space="preserve">To compute </w:t>
      </w:r>
      <m:oMath>
        <m:r>
          <w:rPr>
            <w:rFonts w:ascii="Cambria Math" w:hAnsi="Cambria Math"/>
          </w:rPr>
          <m:t>EW</m:t>
        </m:r>
      </m:oMath>
      <w:r w:rsidR="00BE2195">
        <w:t xml:space="preserve"> and </w:t>
      </w:r>
      <m:oMath>
        <m:r>
          <w:rPr>
            <w:rFonts w:ascii="Cambria Math" w:hAnsi="Cambria Math"/>
          </w:rPr>
          <m:t>EL</m:t>
        </m:r>
      </m:oMath>
      <w:r w:rsidR="00BE2195"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 w:rsidR="00DB6C54"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DI</m:t>
            </m:r>
          </m:sub>
        </m:sSub>
      </m:oMath>
      <w:r w:rsidR="00DB6C54">
        <w:t xml:space="preserve"> </w:t>
      </w:r>
      <w:r w:rsidR="001F6734">
        <w:t>are measure</w:t>
      </w:r>
      <w:r w:rsidR="00263F3C">
        <w:t>d</w:t>
      </w:r>
      <w:r w:rsidR="001F6734">
        <w:t xml:space="preserve"> along </w:t>
      </w:r>
      <m:oMath>
        <m:r>
          <w:rPr>
            <w:rFonts w:ascii="Cambria Math" w:eastAsiaTheme="minorEastAsia" w:hAnsi="Cambria Math"/>
          </w:rPr>
          <m:t>±</m:t>
        </m:r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x</m:t>
            </m:r>
          </m:e>
        </m:acc>
      </m:oMath>
      <w:r w:rsidR="00365737">
        <w:t xml:space="preserve"> and </w:t>
      </w:r>
      <m:oMath>
        <m:r>
          <w:rPr>
            <w:rFonts w:ascii="Cambria Math" w:eastAsiaTheme="minorEastAsia" w:hAnsi="Cambria Math"/>
          </w:rPr>
          <m:t>±</m:t>
        </m:r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y</m:t>
            </m:r>
          </m:e>
        </m:acc>
      </m:oMath>
      <w:r w:rsidR="005D383D">
        <w:t xml:space="preserve">, and the </w:t>
      </w:r>
      <m:oMath>
        <m:r>
          <w:rPr>
            <w:rFonts w:ascii="Cambria Math" w:hAnsi="Cambria Math"/>
          </w:rPr>
          <m:t>SSD</m:t>
        </m:r>
      </m:oMath>
      <w:r w:rsidR="005D383D">
        <w:t xml:space="preserve"> was measured.</w:t>
      </w:r>
    </w:p>
    <w:p w14:paraId="01B42983" w14:textId="77777777" w:rsidR="00843CDD" w:rsidRDefault="00843CDD" w:rsidP="00843CDD">
      <w:pPr>
        <w:pStyle w:val="DblSpc"/>
        <w:ind w:firstLine="0"/>
        <w:jc w:val="center"/>
      </w:pPr>
      <w:r w:rsidRPr="005C536E">
        <w:rPr>
          <w:noProof/>
        </w:rPr>
        <w:drawing>
          <wp:inline distT="0" distB="0" distL="0" distR="0" wp14:anchorId="2F37319B" wp14:editId="7376D2C2">
            <wp:extent cx="4025900" cy="2208653"/>
            <wp:effectExtent l="0" t="0" r="0" b="1270"/>
            <wp:docPr id="976916899" name="Picture 1" descr="A diagram of a computer compone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16899" name="Picture 1" descr="A diagram of a computer component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1186" cy="221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92682" w14:textId="77777777" w:rsidR="00843CDD" w:rsidRDefault="00843CDD" w:rsidP="00843CDD">
      <w:pPr>
        <w:pStyle w:val="Figures"/>
      </w:pPr>
      <w:r>
        <w:t xml:space="preserve">Figure S.1: Geometry showing the source plane, the SSD, the SFD, and </w:t>
      </w:r>
      <w:proofErr w:type="spellStart"/>
      <w:r>
        <w:rPr>
          <w:rFonts w:ascii="Aptos Narrow" w:hAnsi="Aptos Narrow"/>
        </w:rPr>
        <w:t>Δ</w:t>
      </w:r>
      <w:r>
        <w:t>z</w:t>
      </w:r>
      <w:proofErr w:type="spellEnd"/>
      <w:r>
        <w:t>.</w:t>
      </w:r>
    </w:p>
    <w:p w14:paraId="0C7621D0" w14:textId="48537438" w:rsidR="00246A5F" w:rsidRPr="00043B8C" w:rsidRDefault="00AD6E51" w:rsidP="000946B4">
      <w:pPr>
        <w:pStyle w:val="DblSpc"/>
      </w:pPr>
      <w:r>
        <w:t xml:space="preserve">Equation </w:t>
      </w:r>
      <w:r w:rsidR="00C52CFD">
        <w:t>S.</w:t>
      </w:r>
      <w:r>
        <w:t>1 can be used to</w:t>
      </w:r>
      <w:r w:rsidR="00F900C5">
        <w:t xml:space="preserve"> calculate </w:t>
      </w:r>
      <w:r w:rsidR="006058C2">
        <w:t xml:space="preserve">the </w:t>
      </w:r>
      <w:r w:rsidR="00017769">
        <w:t xml:space="preserve">overestimation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OE</m:t>
            </m:r>
          </m:sub>
        </m:sSub>
      </m:oMath>
      <w:r w:rsidR="003C0528">
        <w:t xml:space="preserve"> </w:t>
      </w:r>
      <w:r w:rsidR="00391BAB">
        <w:t xml:space="preserve">of the </w:t>
      </w:r>
      <m:oMath>
        <m:r>
          <w:rPr>
            <w:rFonts w:ascii="Cambria Math" w:hAnsi="Cambria Math"/>
          </w:rPr>
          <m:t>EW</m:t>
        </m:r>
      </m:oMath>
      <w:r w:rsidR="00391BAB">
        <w:t xml:space="preserve">, </w:t>
      </w:r>
      <w:r w:rsidR="00260B8E">
        <w:t xml:space="preserve">assuming </w:t>
      </w:r>
      <m:oMath>
        <m:r>
          <w:rPr>
            <w:rFonts w:ascii="Cambria Math" w:hAnsi="Cambria Math"/>
          </w:rPr>
          <m:t>SFD</m:t>
        </m:r>
      </m:oMath>
      <w:r w:rsidR="00DD0916">
        <w:t xml:space="preserve"> equals </w:t>
      </w:r>
      <m:oMath>
        <m:r>
          <w:rPr>
            <w:rFonts w:ascii="Cambria Math" w:hAnsi="Cambria Math"/>
          </w:rPr>
          <m:t>SSD</m:t>
        </m:r>
      </m:oMath>
      <w:r w:rsidR="00DD0916">
        <w:t xml:space="preserve"> (the assumption)</w:t>
      </w:r>
      <w:r w:rsidR="003219F5">
        <w:t xml:space="preserve"> and </w:t>
      </w:r>
      <m:oMath>
        <m:r>
          <w:rPr>
            <w:rFonts w:ascii="Cambria Math" w:hAnsi="Cambria Math"/>
          </w:rPr>
          <m:t>SSD</m:t>
        </m:r>
      </m:oMath>
      <w:r w:rsidR="00260B8E">
        <w:t xml:space="preserve"> + </w:t>
      </w:r>
      <m:oMath>
        <m:r>
          <w:rPr>
            <w:rFonts w:ascii="Cambria Math" w:hAnsi="Cambria Math"/>
          </w:rPr>
          <m:t>Δz</m:t>
        </m:r>
      </m:oMath>
      <w:r w:rsidR="00C47129">
        <w:t xml:space="preserve"> </w:t>
      </w:r>
      <w:r w:rsidR="003219F5">
        <w:t xml:space="preserve">where </w:t>
      </w:r>
      <m:oMath>
        <m:r>
          <w:rPr>
            <w:rFonts w:ascii="Cambria Math" w:hAnsi="Cambria Math"/>
          </w:rPr>
          <m:t>Δz=3 mm</m:t>
        </m:r>
      </m:oMath>
      <w:r w:rsidR="00BC6349" w:rsidRPr="00043B8C">
        <w:t xml:space="preserve"> or </w:t>
      </w:r>
      <m:oMath>
        <m:r>
          <w:rPr>
            <w:rFonts w:ascii="Cambria Math" w:hAnsi="Cambria Math"/>
          </w:rPr>
          <m:t>8 mm</m:t>
        </m:r>
      </m:oMath>
      <w:r w:rsidR="006C4E63">
        <w:t xml:space="preserve"> and </w:t>
      </w:r>
      <m:oMath>
        <m:r>
          <w:rPr>
            <w:rFonts w:ascii="Cambria Math" w:hAnsi="Cambria Math"/>
          </w:rPr>
          <m:t>EW</m:t>
        </m:r>
      </m:oMath>
      <w:r w:rsidR="006C4E63">
        <w:t xml:space="preserve"> is defined in Equation 2.</w:t>
      </w:r>
      <w:r w:rsidR="00BC6349" w:rsidRPr="00043B8C">
        <w:t xml:space="preserve"> The formalism for computing the overestimation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OE</m:t>
            </m:r>
          </m:sub>
        </m:sSub>
      </m:oMath>
      <w:r w:rsidR="00BC6349" w:rsidRPr="00043B8C">
        <w:t xml:space="preserve"> of the </w:t>
      </w:r>
      <m:oMath>
        <m:r>
          <w:rPr>
            <w:rFonts w:ascii="Cambria Math" w:hAnsi="Cambria Math"/>
          </w:rPr>
          <m:t>EL</m:t>
        </m:r>
      </m:oMath>
      <w:r w:rsidR="00BC6349" w:rsidRPr="00043B8C">
        <w:t xml:space="preserve"> </w:t>
      </w:r>
      <w:r w:rsidR="004F67BE">
        <w:t xml:space="preserve">is the same, </w:t>
      </w:r>
      <w:r w:rsidR="00880F08" w:rsidRPr="00043B8C">
        <w:t>noting that</w:t>
      </w:r>
      <w:r w:rsidR="004F67BE">
        <w:t xml:space="preserve"> if</w:t>
      </w:r>
      <w:r w:rsidR="000741E1" w:rsidRPr="000741E1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OE</m:t>
            </m:r>
          </m:sub>
        </m:sSub>
      </m:oMath>
      <w:r w:rsidR="000741E1">
        <w:rPr>
          <w:rFonts w:ascii="Cambria Math" w:hAnsi="Cambria Math"/>
          <w:i/>
        </w:rPr>
        <w:t xml:space="preserve"> </w:t>
      </w:r>
      <w:r w:rsidR="00880F08" w:rsidRPr="00043B8C">
        <w:t xml:space="preserve">and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OE</m:t>
            </m:r>
          </m:sub>
        </m:sSub>
      </m:oMath>
      <w:r w:rsidR="00880F08" w:rsidRPr="00043B8C">
        <w:t xml:space="preserve"> </w:t>
      </w:r>
      <w:r w:rsidR="000741E1">
        <w:t xml:space="preserve">are computed from a single test case, </w:t>
      </w:r>
      <w:r w:rsidR="00FF5F57">
        <w:t xml:space="preserve">each will </w:t>
      </w:r>
      <w:r w:rsidR="00880F08" w:rsidRPr="00043B8C">
        <w:t xml:space="preserve">use </w:t>
      </w:r>
      <w:r w:rsidR="00FF5F57">
        <w:t xml:space="preserve">a </w:t>
      </w:r>
      <w:r w:rsidR="00880F08" w:rsidRPr="00043B8C">
        <w:t xml:space="preserve">different </w:t>
      </w:r>
      <m:oMath>
        <m:r>
          <w:rPr>
            <w:rFonts w:ascii="Cambria Math" w:hAnsi="Cambria Math"/>
          </w:rPr>
          <m:t>Δz</m:t>
        </m:r>
      </m:oMath>
      <w:r w:rsidR="00880F08" w:rsidRPr="00043B8C">
        <w:t xml:space="preserve">. </w:t>
      </w:r>
      <w:r w:rsidR="00F900C5" w:rsidRPr="00043B8C">
        <w:t xml:space="preserve">For the purposes of this example, </w:t>
      </w:r>
      <w:r w:rsidR="00246A5F" w:rsidRPr="00043B8C">
        <w:t>the minimum</w:t>
      </w:r>
      <w:r w:rsidR="001D37B7">
        <w:t xml:space="preserve"> limits of </w:t>
      </w:r>
      <m:oMath>
        <m:r>
          <w:rPr>
            <w:rFonts w:ascii="Cambria Math" w:hAnsi="Cambria Math"/>
          </w:rPr>
          <m:t>SSD</m:t>
        </m:r>
      </m:oMath>
      <w:r w:rsidR="00246A5F" w:rsidRPr="00043B8C">
        <w:t xml:space="preserve"> specified in Federal Regulation 21CFR1020.32(g</w:t>
      </w:r>
      <w:proofErr w:type="gramStart"/>
      <w:r w:rsidR="00246A5F" w:rsidRPr="00043B8C">
        <w:t>)(</w:t>
      </w:r>
      <w:proofErr w:type="gramEnd"/>
      <w:r w:rsidR="00246A5F" w:rsidRPr="00043B8C">
        <w:t>1,2)</w:t>
      </w:r>
      <w:r w:rsidR="000946B4" w:rsidRPr="00043B8C">
        <w:t xml:space="preserve"> were utilized and are reported in Table S.1</w:t>
      </w:r>
      <w:r w:rsidR="006C4E63">
        <w:t>. T</w:t>
      </w:r>
      <w:r w:rsidR="006C4EA8">
        <w:t xml:space="preserve">he actual measured minimum </w:t>
      </w:r>
      <m:oMath>
        <m:r>
          <w:rPr>
            <w:rFonts w:ascii="Cambria Math" w:hAnsi="Cambria Math"/>
          </w:rPr>
          <m:t>SSD</m:t>
        </m:r>
      </m:oMath>
      <w:r w:rsidR="006C4EA8">
        <w:t xml:space="preserve"> is </w:t>
      </w:r>
      <w:r w:rsidR="00ED623F">
        <w:t>generally larger than these federal limits</w:t>
      </w:r>
      <w:r w:rsidR="000946B4" w:rsidRPr="00043B8C">
        <w:t xml:space="preserve">. </w:t>
      </w:r>
    </w:p>
    <w:p w14:paraId="60D622F0" w14:textId="51A80F4B" w:rsidR="006C60C5" w:rsidRPr="00467079" w:rsidRDefault="00000000" w:rsidP="006C60C5">
      <w:pPr>
        <w:pStyle w:val="DoubleSpave"/>
        <w:ind w:left="720" w:firstLine="0"/>
        <w:rPr>
          <w:rFonts w:eastAsiaTheme="minorEastAsia" w:cs="Times New Roman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</w:rPr>
              </m:ctrlPr>
            </m:eqArrPr>
            <m:e>
              <m:r>
                <w:rPr>
                  <w:rFonts w:ascii="Cambria Math" w:eastAsiaTheme="minorEastAsia" w:hAnsi="Cambria Math"/>
                </w:rPr>
                <m:t>E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OE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EW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SSD</m:t>
                          </m:r>
                        </m:sub>
                      </m:sSub>
                      <m:ctrlPr>
                        <w:rPr>
                          <w:rFonts w:ascii="Cambria Math" w:hAnsi="Cambria Math" w:cs="Times New Roman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SSD+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Δ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z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</w:rPr>
                    <m:t>-1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</m:d>
              <m:r>
                <w:rPr>
                  <w:rFonts w:ascii="Cambria Math" w:hAnsi="Cambria Math" w:cs="Times New Roman"/>
                </w:rPr>
                <m:t>×100%=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F,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F, -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</m:sub>
                              </m:sSub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DI,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DI, -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</m:sub>
                              </m:sSub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SSD</m:t>
                          </m:r>
                        </m:den>
                      </m:f>
                    </m:num>
                    <m:den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F,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F, -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</m:sub>
                              </m:sSub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DI,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DI, -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</m:sub>
                              </m:sSub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SSD+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Δ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z</m:t>
                          </m:r>
                        </m:den>
                      </m:f>
                    </m:den>
                  </m:f>
                  <m:r>
                    <w:rPr>
                      <w:rFonts w:ascii="Cambria Math" w:hAnsi="Cambria Math" w:cs="Times New Roman"/>
                    </w:rPr>
                    <m:t>-1</m:t>
                  </m:r>
                </m:e>
              </m:d>
              <m:r>
                <w:rPr>
                  <w:rFonts w:ascii="Cambria Math" w:hAnsi="Cambria Math" w:cs="Times New Roman"/>
                </w:rPr>
                <m:t>×100%</m:t>
              </m:r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Δ</m:t>
                  </m:r>
                  <m:r>
                    <w:rPr>
                      <w:rFonts w:ascii="Cambria Math" w:hAnsi="Cambria Math" w:cs="Times New Roman"/>
                    </w:rPr>
                    <m:t>z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SSD</m:t>
                  </m:r>
                </m:den>
              </m:f>
              <m:r>
                <w:rPr>
                  <w:rFonts w:ascii="Cambria Math" w:hAnsi="Cambria Math" w:cs="Times New Roman"/>
                </w:rPr>
                <m:t xml:space="preserve">×100% 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Eq. S.1</m:t>
                  </m:r>
                </m:e>
              </m:d>
            </m:e>
          </m:eqArr>
        </m:oMath>
      </m:oMathPara>
    </w:p>
    <w:p w14:paraId="128AA076" w14:textId="1B0B2CD3" w:rsidR="007C2D70" w:rsidRDefault="007C2D70" w:rsidP="00AE7658">
      <w:pPr>
        <w:pStyle w:val="DblSpc"/>
      </w:pPr>
    </w:p>
    <w:tbl>
      <w:tblPr>
        <w:tblW w:w="8020" w:type="dxa"/>
        <w:jc w:val="center"/>
        <w:tblLook w:val="04A0" w:firstRow="1" w:lastRow="0" w:firstColumn="1" w:lastColumn="0" w:noHBand="0" w:noVBand="1"/>
      </w:tblPr>
      <w:tblGrid>
        <w:gridCol w:w="3018"/>
        <w:gridCol w:w="2010"/>
        <w:gridCol w:w="892"/>
        <w:gridCol w:w="745"/>
        <w:gridCol w:w="856"/>
        <w:gridCol w:w="675"/>
        <w:gridCol w:w="222"/>
      </w:tblGrid>
      <w:tr w:rsidR="002857A7" w:rsidRPr="002857A7" w14:paraId="247AEC9B" w14:textId="77777777" w:rsidTr="00D965A4">
        <w:trPr>
          <w:gridAfter w:val="1"/>
          <w:wAfter w:w="36" w:type="dxa"/>
          <w:trHeight w:val="450"/>
          <w:jc w:val="center"/>
        </w:trPr>
        <w:tc>
          <w:tcPr>
            <w:tcW w:w="798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DEF86" w14:textId="05C7C86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 xml:space="preserve">Table S.1: Percent by which </w:t>
            </w:r>
            <m:oMath>
              <m:r>
                <w:rPr>
                  <w:rFonts w:ascii="Cambria Math" w:eastAsia="Times New Roman" w:hAnsi="Cambria Math" w:cs="Times New Roman"/>
                </w:rPr>
                <m:t>EW</m:t>
              </m:r>
            </m:oMath>
            <w:r w:rsidRPr="002857A7">
              <w:rPr>
                <w:rFonts w:ascii="Times New Roman" w:eastAsia="Times New Roman" w:hAnsi="Times New Roman" w:cs="Times New Roman"/>
              </w:rPr>
              <w:t xml:space="preserve"> and </w:t>
            </w:r>
            <m:oMath>
              <m:r>
                <w:rPr>
                  <w:rFonts w:ascii="Cambria Math" w:eastAsia="Times New Roman" w:hAnsi="Cambria Math" w:cs="Times New Roman"/>
                </w:rPr>
                <m:t>EL</m:t>
              </m:r>
            </m:oMath>
            <w:r w:rsidRPr="002857A7">
              <w:rPr>
                <w:rFonts w:ascii="Times New Roman" w:eastAsia="Times New Roman" w:hAnsi="Times New Roman" w:cs="Times New Roman"/>
              </w:rPr>
              <w:t xml:space="preserve"> are increased </w:t>
            </w:r>
            <w:r w:rsidR="00462207">
              <w:rPr>
                <w:rFonts w:ascii="Times New Roman" w:eastAsia="Times New Roman" w:hAnsi="Times New Roman" w:cs="Times New Roman"/>
              </w:rPr>
              <w:t>by</w:t>
            </w:r>
            <w:r w:rsidRPr="002857A7">
              <w:rPr>
                <w:rFonts w:ascii="Times New Roman" w:eastAsia="Times New Roman" w:hAnsi="Times New Roman" w:cs="Times New Roman"/>
              </w:rPr>
              <w:t xml:space="preserve"> assuming the rulers/film occupy plane of the </w:t>
            </w:r>
            <m:oMath>
              <m:r>
                <w:rPr>
                  <w:rFonts w:ascii="Cambria Math" w:hAnsi="Cambria Math"/>
                </w:rPr>
                <m:t>SSD</m:t>
              </m:r>
            </m:oMath>
            <w:r w:rsidR="00462207">
              <w:rPr>
                <w:rFonts w:ascii="Times New Roman" w:eastAsia="Times New Roman" w:hAnsi="Times New Roman" w:cs="Times New Roman"/>
              </w:rPr>
              <w:t xml:space="preserve"> instead of </w:t>
            </w:r>
            <m:oMath>
              <m:r>
                <w:rPr>
                  <w:rFonts w:ascii="Cambria Math" w:hAnsi="Cambria Math"/>
                </w:rPr>
                <m:t>SSD+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z</m:t>
              </m:r>
            </m:oMath>
            <w:r w:rsidR="00F344A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857A7" w:rsidRPr="002857A7" w14:paraId="7556E391" w14:textId="77777777" w:rsidTr="00D965A4">
        <w:trPr>
          <w:trHeight w:val="290"/>
          <w:jc w:val="center"/>
        </w:trPr>
        <w:tc>
          <w:tcPr>
            <w:tcW w:w="79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3B2C7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462C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57A7" w:rsidRPr="002857A7" w14:paraId="038D1CDD" w14:textId="77777777" w:rsidTr="00D965A4">
        <w:trPr>
          <w:trHeight w:val="290"/>
          <w:jc w:val="center"/>
        </w:trPr>
        <w:tc>
          <w:tcPr>
            <w:tcW w:w="79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52CDC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BF13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7A7" w:rsidRPr="002857A7" w14:paraId="06ADD67A" w14:textId="77777777" w:rsidTr="00D965A4">
        <w:trPr>
          <w:trHeight w:val="290"/>
          <w:jc w:val="center"/>
        </w:trPr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FF69" w14:textId="77777777" w:rsidR="00D965A4" w:rsidRPr="002857A7" w:rsidRDefault="00D965A4" w:rsidP="00D9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System Type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B30AB" w14:textId="75C7682B" w:rsidR="00D965A4" w:rsidRPr="002857A7" w:rsidRDefault="00D965A4" w:rsidP="00D9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 xml:space="preserve">Minimum </w:t>
            </w:r>
            <m:oMath>
              <m:r>
                <w:rPr>
                  <w:rFonts w:ascii="Cambria Math" w:hAnsi="Cambria Math"/>
                </w:rPr>
                <m:t>SSD</m:t>
              </m:r>
            </m:oMath>
            <w:r w:rsidRPr="002857A7">
              <w:rPr>
                <w:rFonts w:ascii="Times New Roman" w:eastAsia="Times New Roman" w:hAnsi="Times New Roman" w:cs="Times New Roman"/>
              </w:rPr>
              <w:t xml:space="preserve"> (cm)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5B0D" w14:textId="3E8A763A" w:rsidR="00D965A4" w:rsidRPr="00F51218" w:rsidRDefault="00F51218" w:rsidP="00D9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EW</m:t>
                </m:r>
              </m:oMath>
            </m:oMathPara>
          </w:p>
          <w:p w14:paraId="2DD6DB93" w14:textId="0B45D32C" w:rsidR="00F51218" w:rsidRPr="002857A7" w:rsidRDefault="00F51218" w:rsidP="00D9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B1A9" w14:textId="74FC2A13" w:rsidR="00D965A4" w:rsidRPr="00F51218" w:rsidRDefault="001D37B7" w:rsidP="00D9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EL</m:t>
                </m:r>
              </m:oMath>
            </m:oMathPara>
          </w:p>
          <w:p w14:paraId="26B26CDF" w14:textId="2544C02A" w:rsidR="00F51218" w:rsidRPr="002857A7" w:rsidRDefault="00F51218" w:rsidP="00D9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" w:type="dxa"/>
            <w:vAlign w:val="center"/>
            <w:hideMark/>
          </w:tcPr>
          <w:p w14:paraId="26077204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7A7" w:rsidRPr="002857A7" w14:paraId="2F2D48BC" w14:textId="77777777" w:rsidTr="00D965A4">
        <w:trPr>
          <w:trHeight w:val="330"/>
          <w:jc w:val="center"/>
        </w:trPr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C3B0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07B6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A39E" w14:textId="7147AC85" w:rsidR="00D965A4" w:rsidRPr="002857A7" w:rsidRDefault="00F031B9" w:rsidP="0028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m:oMath>
              <m:r>
                <w:rPr>
                  <w:rFonts w:ascii="Cambria Math" w:eastAsia="Times New Roman" w:hAnsi="Cambria Math" w:cs="Times New Roman"/>
                </w:rPr>
                <m:t>Δz</m:t>
              </m:r>
            </m:oMath>
            <w:r w:rsidR="00D965A4" w:rsidRPr="002857A7">
              <w:rPr>
                <w:rFonts w:ascii="Times New Roman" w:eastAsia="Times New Roman" w:hAnsi="Times New Roman" w:cs="Times New Roman"/>
              </w:rPr>
              <w:t xml:space="preserve"> (cm)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975B" w14:textId="77777777" w:rsidR="00D965A4" w:rsidRPr="002857A7" w:rsidRDefault="00D965A4" w:rsidP="0028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EW</w:t>
            </w:r>
            <w:r w:rsidRPr="002857A7">
              <w:rPr>
                <w:rFonts w:ascii="Times New Roman" w:eastAsia="Times New Roman" w:hAnsi="Times New Roman" w:cs="Times New Roman"/>
                <w:vertAlign w:val="subscript"/>
              </w:rPr>
              <w:t>OE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1EF3" w14:textId="401EB471" w:rsidR="00D965A4" w:rsidRPr="002857A7" w:rsidRDefault="00F031B9" w:rsidP="0028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m:oMath>
              <m:r>
                <w:rPr>
                  <w:rFonts w:ascii="Cambria Math" w:eastAsia="Times New Roman" w:hAnsi="Cambria Math" w:cs="Times New Roman"/>
                </w:rPr>
                <m:t>Δz</m:t>
              </m:r>
            </m:oMath>
            <w:r w:rsidR="00D965A4" w:rsidRPr="002857A7">
              <w:rPr>
                <w:rFonts w:ascii="Times New Roman" w:eastAsia="Times New Roman" w:hAnsi="Times New Roman" w:cs="Times New Roman"/>
              </w:rPr>
              <w:t xml:space="preserve"> (cm)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4684" w14:textId="77777777" w:rsidR="00D965A4" w:rsidRPr="002857A7" w:rsidRDefault="00D965A4" w:rsidP="0028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EL</w:t>
            </w:r>
            <w:r w:rsidRPr="002857A7">
              <w:rPr>
                <w:rFonts w:ascii="Times New Roman" w:eastAsia="Times New Roman" w:hAnsi="Times New Roman" w:cs="Times New Roman"/>
                <w:vertAlign w:val="subscript"/>
              </w:rPr>
              <w:t>OE</w:t>
            </w:r>
          </w:p>
        </w:tc>
        <w:tc>
          <w:tcPr>
            <w:tcW w:w="36" w:type="dxa"/>
            <w:vAlign w:val="center"/>
            <w:hideMark/>
          </w:tcPr>
          <w:p w14:paraId="076B01B6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7A7" w:rsidRPr="002857A7" w14:paraId="309DB32F" w14:textId="77777777" w:rsidTr="00D965A4">
        <w:trPr>
          <w:trHeight w:val="290"/>
          <w:jc w:val="center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0ED0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A7">
              <w:rPr>
                <w:rFonts w:ascii="Times New Roman" w:eastAsia="Times New Roman" w:hAnsi="Times New Roman" w:cs="Times New Roman"/>
                <w:sz w:val="20"/>
                <w:szCs w:val="20"/>
              </w:rPr>
              <w:t>Fixed C-arm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3C72" w14:textId="77777777" w:rsidR="00D965A4" w:rsidRPr="002857A7" w:rsidRDefault="00D965A4" w:rsidP="00D9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A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B70F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0.3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8586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1.5%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6607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0.8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2097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4.0%</w:t>
            </w:r>
          </w:p>
        </w:tc>
        <w:tc>
          <w:tcPr>
            <w:tcW w:w="36" w:type="dxa"/>
            <w:vAlign w:val="center"/>
            <w:hideMark/>
          </w:tcPr>
          <w:p w14:paraId="1C10190C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7A7" w:rsidRPr="002857A7" w14:paraId="2A177B22" w14:textId="77777777" w:rsidTr="00D965A4">
        <w:trPr>
          <w:trHeight w:val="290"/>
          <w:jc w:val="center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D30A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A7">
              <w:rPr>
                <w:rFonts w:ascii="Times New Roman" w:eastAsia="Times New Roman" w:hAnsi="Times New Roman" w:cs="Times New Roman"/>
                <w:sz w:val="20"/>
                <w:szCs w:val="20"/>
              </w:rPr>
              <w:t>Mini C-arm (non-surgical)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EC9F" w14:textId="77777777" w:rsidR="00D965A4" w:rsidRPr="002857A7" w:rsidRDefault="00D965A4" w:rsidP="00D9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A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35E6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0.3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A3DA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1.6%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C03C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0.8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6FB4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4.2%</w:t>
            </w:r>
          </w:p>
        </w:tc>
        <w:tc>
          <w:tcPr>
            <w:tcW w:w="36" w:type="dxa"/>
            <w:vAlign w:val="center"/>
            <w:hideMark/>
          </w:tcPr>
          <w:p w14:paraId="6897FED1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7A7" w:rsidRPr="002857A7" w14:paraId="5D4CA529" w14:textId="77777777" w:rsidTr="00D965A4">
        <w:trPr>
          <w:trHeight w:val="290"/>
          <w:jc w:val="center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8DB5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A7">
              <w:rPr>
                <w:rFonts w:ascii="Times New Roman" w:eastAsia="Times New Roman" w:hAnsi="Times New Roman" w:cs="Times New Roman"/>
                <w:sz w:val="20"/>
                <w:szCs w:val="20"/>
              </w:rPr>
              <w:t>Mini C-arm (surgical)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4819" w14:textId="77777777" w:rsidR="00D965A4" w:rsidRPr="002857A7" w:rsidRDefault="00D965A4" w:rsidP="00D9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A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BDC7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0.3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34D7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3.0%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E2C2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0.8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37B2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8.0%</w:t>
            </w:r>
          </w:p>
        </w:tc>
        <w:tc>
          <w:tcPr>
            <w:tcW w:w="36" w:type="dxa"/>
            <w:vAlign w:val="center"/>
            <w:hideMark/>
          </w:tcPr>
          <w:p w14:paraId="769F6E05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7A7" w:rsidRPr="002857A7" w14:paraId="641996A5" w14:textId="77777777" w:rsidTr="00D965A4">
        <w:trPr>
          <w:trHeight w:val="290"/>
          <w:jc w:val="center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ECBC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A7">
              <w:rPr>
                <w:rFonts w:ascii="Times New Roman" w:eastAsia="Times New Roman" w:hAnsi="Times New Roman" w:cs="Times New Roman"/>
                <w:sz w:val="20"/>
                <w:szCs w:val="20"/>
              </w:rPr>
              <w:t>Mobile C-arm (non-surgical)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D625" w14:textId="77777777" w:rsidR="00D965A4" w:rsidRPr="002857A7" w:rsidRDefault="00D965A4" w:rsidP="00D9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A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07DB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0.3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422A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1.0%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046B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0.8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81CC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2.7%</w:t>
            </w:r>
          </w:p>
        </w:tc>
        <w:tc>
          <w:tcPr>
            <w:tcW w:w="36" w:type="dxa"/>
            <w:vAlign w:val="center"/>
            <w:hideMark/>
          </w:tcPr>
          <w:p w14:paraId="7A492B93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7A7" w:rsidRPr="002857A7" w14:paraId="0F175256" w14:textId="77777777" w:rsidTr="00D965A4">
        <w:trPr>
          <w:trHeight w:val="290"/>
          <w:jc w:val="center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15AD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A7">
              <w:rPr>
                <w:rFonts w:ascii="Times New Roman" w:eastAsia="Times New Roman" w:hAnsi="Times New Roman" w:cs="Times New Roman"/>
                <w:sz w:val="20"/>
                <w:szCs w:val="20"/>
              </w:rPr>
              <w:t>Mobile C-arm (surgical)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709A" w14:textId="77777777" w:rsidR="00D965A4" w:rsidRPr="002857A7" w:rsidRDefault="00D965A4" w:rsidP="00D9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A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AD39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0.3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1F20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1.5%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EA0A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0.8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4C2F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4.0%</w:t>
            </w:r>
          </w:p>
        </w:tc>
        <w:tc>
          <w:tcPr>
            <w:tcW w:w="36" w:type="dxa"/>
            <w:vAlign w:val="center"/>
            <w:hideMark/>
          </w:tcPr>
          <w:p w14:paraId="205F9D03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7A7" w:rsidRPr="002857A7" w14:paraId="3C8B88CF" w14:textId="77777777" w:rsidTr="00D965A4">
        <w:trPr>
          <w:trHeight w:val="290"/>
          <w:jc w:val="center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6358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A7">
              <w:rPr>
                <w:rFonts w:ascii="Times New Roman" w:eastAsia="Times New Roman" w:hAnsi="Times New Roman" w:cs="Times New Roman"/>
                <w:sz w:val="20"/>
                <w:szCs w:val="20"/>
              </w:rPr>
              <w:t>Rad/fluoro (non-surgical)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DFFC" w14:textId="77777777" w:rsidR="00D965A4" w:rsidRPr="002857A7" w:rsidRDefault="00D965A4" w:rsidP="00D9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A7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CF84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0.3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D64B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0.8%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BED5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0.8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C513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2.1%</w:t>
            </w:r>
          </w:p>
        </w:tc>
        <w:tc>
          <w:tcPr>
            <w:tcW w:w="36" w:type="dxa"/>
            <w:vAlign w:val="center"/>
            <w:hideMark/>
          </w:tcPr>
          <w:p w14:paraId="4C6E3F9F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7A7" w:rsidRPr="002857A7" w14:paraId="4CBE2C7B" w14:textId="77777777" w:rsidTr="00D965A4">
        <w:trPr>
          <w:trHeight w:val="290"/>
          <w:jc w:val="center"/>
        </w:trPr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4311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A7">
              <w:rPr>
                <w:rFonts w:ascii="Times New Roman" w:eastAsia="Times New Roman" w:hAnsi="Times New Roman" w:cs="Times New Roman"/>
                <w:sz w:val="20"/>
                <w:szCs w:val="20"/>
              </w:rPr>
              <w:t>Rad/fluoro (surgical)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C32A" w14:textId="77777777" w:rsidR="00D965A4" w:rsidRPr="002857A7" w:rsidRDefault="00D965A4" w:rsidP="00D9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7A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C986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0.3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D40D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1.5%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C8CE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0.8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7355" w14:textId="77777777" w:rsidR="00D965A4" w:rsidRPr="002857A7" w:rsidRDefault="00D965A4" w:rsidP="00D9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857A7">
              <w:rPr>
                <w:rFonts w:ascii="Times New Roman" w:eastAsia="Times New Roman" w:hAnsi="Times New Roman" w:cs="Times New Roman"/>
              </w:rPr>
              <w:t>4.0%</w:t>
            </w:r>
          </w:p>
        </w:tc>
        <w:tc>
          <w:tcPr>
            <w:tcW w:w="36" w:type="dxa"/>
            <w:vAlign w:val="center"/>
            <w:hideMark/>
          </w:tcPr>
          <w:p w14:paraId="7ADB5E50" w14:textId="77777777" w:rsidR="00D965A4" w:rsidRPr="002857A7" w:rsidRDefault="00D965A4" w:rsidP="00D9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9D3748D" w14:textId="77777777" w:rsidR="00D965A4" w:rsidRDefault="00D965A4" w:rsidP="00AE7658">
      <w:pPr>
        <w:pStyle w:val="DblSpc"/>
      </w:pPr>
    </w:p>
    <w:p w14:paraId="27144671" w14:textId="450BBD15" w:rsidR="0060154E" w:rsidRDefault="00CB2EC6" w:rsidP="004C1922">
      <w:pPr>
        <w:pStyle w:val="DblSpc"/>
      </w:pPr>
      <w:r w:rsidRPr="00043B8C">
        <w:t xml:space="preserve">The results of this calculation demonstrate that the values of </w:t>
      </w:r>
      <m:oMath>
        <m:r>
          <w:rPr>
            <w:rFonts w:ascii="Cambria Math" w:hAnsi="Cambria Math"/>
          </w:rPr>
          <m:t>EW</m:t>
        </m:r>
      </m:oMath>
      <w:r w:rsidRPr="00043B8C">
        <w:t xml:space="preserve"> and </w:t>
      </w:r>
      <m:oMath>
        <m:r>
          <w:rPr>
            <w:rFonts w:ascii="Cambria Math" w:hAnsi="Cambria Math"/>
          </w:rPr>
          <m:t>EL</m:t>
        </m:r>
      </m:oMath>
      <w:r w:rsidRPr="00043B8C">
        <w:t xml:space="preserve"> will be overestimated by 0.8% to 8.0% depending on the ruler orientation</w:t>
      </w:r>
      <w:r>
        <w:t xml:space="preserve"> and the minimum SSD, which depends on system type. </w:t>
      </w:r>
      <w:r w:rsidRPr="00043B8C">
        <w:t xml:space="preserve"> </w:t>
      </w:r>
      <w:r w:rsidR="001C2FA9" w:rsidRPr="00043B8C">
        <w:t xml:space="preserve">An </w:t>
      </w:r>
      <w:r w:rsidR="00636E44">
        <w:t xml:space="preserve">overestimate of </w:t>
      </w:r>
      <m:oMath>
        <m:r>
          <w:rPr>
            <w:rFonts w:ascii="Cambria Math" w:hAnsi="Cambria Math"/>
          </w:rPr>
          <m:t>EW</m:t>
        </m:r>
      </m:oMath>
      <w:r w:rsidR="00636E44">
        <w:t xml:space="preserve"> or </w:t>
      </w:r>
      <m:oMath>
        <m:r>
          <w:rPr>
            <w:rFonts w:ascii="Cambria Math" w:hAnsi="Cambria Math"/>
          </w:rPr>
          <m:t>EL</m:t>
        </m:r>
      </m:oMath>
      <w:r w:rsidR="00636E44">
        <w:t xml:space="preserve"> by </w:t>
      </w:r>
      <w:r w:rsidR="001C2FA9">
        <w:t>8.0% is substantial</w:t>
      </w:r>
      <w:r w:rsidR="004C1922">
        <w:t xml:space="preserve"> and may result in </w:t>
      </w:r>
      <w:r w:rsidR="0060154E">
        <w:t xml:space="preserve">false positives of collimators failing their performance evaluation; </w:t>
      </w:r>
      <w:r w:rsidR="000C02C8">
        <w:t xml:space="preserve">if </w:t>
      </w:r>
      <m:oMath>
        <m:r>
          <w:rPr>
            <w:rFonts w:ascii="Cambria Math" w:hAnsi="Cambria Math"/>
          </w:rPr>
          <m:t>EW</m:t>
        </m:r>
      </m:oMath>
      <w:r w:rsidR="000C02C8">
        <w:t xml:space="preserve"> or </w:t>
      </w:r>
      <m:oMath>
        <m:r>
          <w:rPr>
            <w:rFonts w:ascii="Cambria Math" w:hAnsi="Cambria Math"/>
          </w:rPr>
          <m:t>EL</m:t>
        </m:r>
      </m:oMath>
      <w:r w:rsidR="000C02C8">
        <w:t xml:space="preserve"> </w:t>
      </w:r>
      <w:r w:rsidR="00471D33">
        <w:t>i</w:t>
      </w:r>
      <w:r w:rsidR="000C02C8">
        <w:t xml:space="preserve">s calculated as </w:t>
      </w:r>
      <m:oMath>
        <m:r>
          <w:rPr>
            <w:rFonts w:ascii="Cambria Math" w:hAnsi="Cambria Math"/>
          </w:rPr>
          <m:t>3%SID</m:t>
        </m:r>
      </m:oMath>
      <w:r w:rsidR="00471D33">
        <w:t xml:space="preserve"> (limit for failure) using this assumption, the true </w:t>
      </w:r>
      <m:oMath>
        <m:r>
          <w:rPr>
            <w:rFonts w:ascii="Cambria Math" w:hAnsi="Cambria Math"/>
          </w:rPr>
          <m:t>EW</m:t>
        </m:r>
      </m:oMath>
      <w:r w:rsidR="00E54369">
        <w:t xml:space="preserve"> or </w:t>
      </w:r>
      <m:oMath>
        <m:r>
          <w:rPr>
            <w:rFonts w:ascii="Cambria Math" w:hAnsi="Cambria Math"/>
          </w:rPr>
          <m:t>EL</m:t>
        </m:r>
      </m:oMath>
      <w:r w:rsidR="00471D33">
        <w:t xml:space="preserve"> </w:t>
      </w:r>
      <w:r w:rsidR="0082509C">
        <w:t xml:space="preserve">would be </w:t>
      </w:r>
      <m:oMath>
        <m:r>
          <w:rPr>
            <w:rFonts w:ascii="Cambria Math" w:hAnsi="Cambria Math"/>
          </w:rPr>
          <m:t>2.76%SID</m:t>
        </m:r>
      </m:oMath>
      <w:r w:rsidR="00E54369">
        <w:t xml:space="preserve"> which would satisfy federal regulation</w:t>
      </w:r>
      <w:r w:rsidR="00FB1594">
        <w:t>.</w:t>
      </w:r>
      <w:r w:rsidR="00941DC6">
        <w:t xml:space="preserve"> For cases of failure when using this assumption, </w:t>
      </w:r>
      <m:oMath>
        <m:r>
          <w:rPr>
            <w:rFonts w:ascii="Cambria Math" w:hAnsi="Cambria Math"/>
          </w:rPr>
          <m:t>EW</m:t>
        </m:r>
      </m:oMath>
      <w:r w:rsidR="00941DC6">
        <w:t xml:space="preserve"> and </w:t>
      </w:r>
      <m:oMath>
        <m:r>
          <w:rPr>
            <w:rFonts w:ascii="Cambria Math" w:hAnsi="Cambria Math"/>
          </w:rPr>
          <m:t>EL</m:t>
        </m:r>
      </m:oMath>
      <w:r w:rsidR="00941DC6">
        <w:t xml:space="preserve"> can be more accurately calculated using careful measurement of the </w:t>
      </w:r>
      <m:oMath>
        <m:r>
          <w:rPr>
            <w:rFonts w:ascii="Cambria Math" w:hAnsi="Cambria Math"/>
          </w:rPr>
          <m:t>SFD</m:t>
        </m:r>
      </m:oMath>
      <w:r w:rsidR="00941DC6">
        <w:t xml:space="preserve"> for each ruler arm</w:t>
      </w:r>
      <w:r w:rsidR="00582005">
        <w:t xml:space="preserve"> to evaluate if the system needs service. This reduces the complexity for most systems that comply while providing the flexibility to perform more accurate measurements and calculations if needed.</w:t>
      </w:r>
      <w:r w:rsidR="00941DC6">
        <w:t xml:space="preserve"> </w:t>
      </w:r>
    </w:p>
    <w:p w14:paraId="76BA886C" w14:textId="06C08938" w:rsidR="001C6986" w:rsidRDefault="001C6986" w:rsidP="001C6986">
      <w:pPr>
        <w:pStyle w:val="Heading1"/>
      </w:pPr>
      <w:r>
        <w:t>Supplement Section 2: T</w:t>
      </w:r>
      <w:r w:rsidRPr="001C6986">
        <w:t xml:space="preserve">he effect of small inaccuracies in the measurement </w:t>
      </w:r>
      <w:r w:rsidRPr="00F51218">
        <w:t xml:space="preserve">of the </w:t>
      </w:r>
      <m:oMath>
        <m:r>
          <m:rPr>
            <m:sty m:val="bi"/>
          </m:rPr>
          <w:rPr>
            <w:rFonts w:ascii="Cambria Math" w:hAnsi="Cambria Math"/>
          </w:rPr>
          <m:t>SFD</m:t>
        </m:r>
      </m:oMath>
      <w:r w:rsidRPr="001C6986">
        <w:t xml:space="preserve"> </w:t>
      </w:r>
    </w:p>
    <w:p w14:paraId="7AB4832B" w14:textId="0CB933E5" w:rsidR="00FE132D" w:rsidRDefault="001C6986" w:rsidP="00FC3FFB">
      <w:pPr>
        <w:pStyle w:val="DblSpc"/>
      </w:pPr>
      <w:r>
        <w:t xml:space="preserve">As shown in Supplement Section 1, </w:t>
      </w:r>
      <w:r w:rsidR="0006101F">
        <w:t xml:space="preserve">measuring the </w:t>
      </w:r>
      <m:oMath>
        <m:r>
          <w:rPr>
            <w:rFonts w:ascii="Cambria Math" w:hAnsi="Cambria Math"/>
          </w:rPr>
          <m:t>SFD</m:t>
        </m:r>
      </m:oMath>
      <w:r w:rsidR="0006101F">
        <w:t xml:space="preserve"> as 3 mm or 8 mm less than the true </w:t>
      </w:r>
      <m:oMath>
        <m:r>
          <w:rPr>
            <w:rFonts w:ascii="Cambria Math" w:hAnsi="Cambria Math"/>
          </w:rPr>
          <m:t>SFD</m:t>
        </m:r>
      </m:oMath>
      <w:r w:rsidR="0006101F">
        <w:t xml:space="preserve"> </w:t>
      </w:r>
      <w:r>
        <w:t xml:space="preserve">resulted </w:t>
      </w:r>
      <w:r w:rsidR="0043113F">
        <w:t xml:space="preserve">in </w:t>
      </w:r>
      <w:r>
        <w:t xml:space="preserve">overestimations of </w:t>
      </w:r>
      <m:oMath>
        <m:r>
          <w:rPr>
            <w:rFonts w:ascii="Cambria Math" w:hAnsi="Cambria Math"/>
          </w:rPr>
          <m:t>EW</m:t>
        </m:r>
      </m:oMath>
      <w:r w:rsidR="00E517B4">
        <w:t xml:space="preserve"> and </w:t>
      </w:r>
      <m:oMath>
        <m:r>
          <w:rPr>
            <w:rFonts w:ascii="Cambria Math" w:hAnsi="Cambria Math"/>
          </w:rPr>
          <m:t>EL</m:t>
        </m:r>
      </m:oMath>
      <w:r w:rsidR="00E517B4">
        <w:t xml:space="preserve"> </w:t>
      </w:r>
      <w:r>
        <w:t xml:space="preserve">ranging from </w:t>
      </w:r>
      <w:r w:rsidR="00FB1594">
        <w:t>0.8%</w:t>
      </w:r>
      <w:r>
        <w:t xml:space="preserve"> to </w:t>
      </w:r>
      <w:r w:rsidR="00FB1594">
        <w:t>8.0</w:t>
      </w:r>
      <w:r>
        <w:t>%</w:t>
      </w:r>
      <w:r w:rsidR="004420A3">
        <w:t xml:space="preserve">. </w:t>
      </w:r>
      <w:r w:rsidR="009F29E1">
        <w:t xml:space="preserve">By measuring </w:t>
      </w:r>
      <w:r w:rsidR="000F562A">
        <w:t xml:space="preserve">the SFD to the </w:t>
      </w:r>
      <w:r w:rsidR="009F29E1">
        <w:t>actual film</w:t>
      </w:r>
      <w:r w:rsidR="000F562A">
        <w:t xml:space="preserve"> locations</w:t>
      </w:r>
      <w:r w:rsidR="002601C1">
        <w:t xml:space="preserve">, a more accurate value of </w:t>
      </w:r>
      <m:oMath>
        <m:r>
          <w:rPr>
            <w:rFonts w:ascii="Cambria Math" w:hAnsi="Cambria Math"/>
          </w:rPr>
          <m:t>EW</m:t>
        </m:r>
      </m:oMath>
      <w:r w:rsidR="00E517B4">
        <w:t xml:space="preserve"> and </w:t>
      </w:r>
      <m:oMath>
        <m:r>
          <w:rPr>
            <w:rFonts w:ascii="Cambria Math" w:hAnsi="Cambria Math"/>
          </w:rPr>
          <m:t>EL</m:t>
        </m:r>
      </m:oMath>
      <w:r w:rsidR="002601C1">
        <w:t xml:space="preserve"> (and </w:t>
      </w:r>
      <w:r w:rsidR="002B5F4A">
        <w:t>the sum of those terms) can be achieved. However, caution must be exercised when measuring to the rulers</w:t>
      </w:r>
      <w:r w:rsidR="005B1194">
        <w:t xml:space="preserve">, because if the </w:t>
      </w:r>
      <m:oMath>
        <m:r>
          <w:rPr>
            <w:rFonts w:ascii="Cambria Math" w:hAnsi="Cambria Math"/>
          </w:rPr>
          <m:t>SFD</m:t>
        </m:r>
      </m:oMath>
      <w:r w:rsidR="005B1194">
        <w:t xml:space="preserve"> measured</w:t>
      </w:r>
      <w:r w:rsidR="00E517B4">
        <w:t xml:space="preserve"> (</w:t>
      </w:r>
      <m:oMath>
        <m:r>
          <w:rPr>
            <w:rFonts w:ascii="Cambria Math" w:hAnsi="Cambria Math"/>
          </w:rPr>
          <m:t>SF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meas</m:t>
            </m:r>
          </m:sub>
        </m:sSub>
      </m:oMath>
      <w:r w:rsidR="00E517B4">
        <w:t>)</w:t>
      </w:r>
      <w:r w:rsidR="005B1194">
        <w:t xml:space="preserve"> </w:t>
      </w:r>
      <w:r w:rsidR="00E517B4">
        <w:t xml:space="preserve">and used for calculation </w:t>
      </w:r>
      <w:r w:rsidR="005B1194">
        <w:t xml:space="preserve">is larger than the </w:t>
      </w:r>
      <w:r w:rsidR="000053A5">
        <w:t>true</w:t>
      </w:r>
      <w:r w:rsidR="005B1194">
        <w:t xml:space="preserve"> </w:t>
      </w:r>
      <m:oMath>
        <m:r>
          <w:rPr>
            <w:rFonts w:ascii="Cambria Math" w:hAnsi="Cambria Math"/>
          </w:rPr>
          <m:t>SFD</m:t>
        </m:r>
      </m:oMath>
      <w:r w:rsidR="005B1194">
        <w:t xml:space="preserve"> </w:t>
      </w:r>
      <w:r w:rsidR="00E517B4">
        <w:t>(</w:t>
      </w:r>
      <m:oMath>
        <m:r>
          <w:rPr>
            <w:rFonts w:ascii="Cambria Math" w:hAnsi="Cambria Math"/>
          </w:rPr>
          <m:t>SF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true</m:t>
            </m:r>
          </m:sub>
        </m:sSub>
      </m:oMath>
      <w:r w:rsidR="00E517B4">
        <w:t>)</w:t>
      </w:r>
      <w:r w:rsidR="00B93F1F">
        <w:t xml:space="preserve">, </w:t>
      </w:r>
      <m:oMath>
        <m:r>
          <w:rPr>
            <w:rFonts w:ascii="Cambria Math" w:hAnsi="Cambria Math"/>
          </w:rPr>
          <m:t>EW</m:t>
        </m:r>
      </m:oMath>
      <w:r w:rsidR="005B1194">
        <w:t xml:space="preserve"> and </w:t>
      </w:r>
      <m:oMath>
        <m:r>
          <w:rPr>
            <w:rFonts w:ascii="Cambria Math" w:hAnsi="Cambria Math"/>
          </w:rPr>
          <m:t>EL</m:t>
        </m:r>
      </m:oMath>
      <w:r w:rsidR="005B1194">
        <w:t xml:space="preserve"> will be underestimated</w:t>
      </w:r>
      <w:r w:rsidR="00FA2EE9">
        <w:t xml:space="preserve">, which </w:t>
      </w:r>
      <w:r w:rsidR="001B22E9">
        <w:t xml:space="preserve">may result in not identifying a fluoroscopy </w:t>
      </w:r>
      <w:r w:rsidR="00724F71">
        <w:t xml:space="preserve">system </w:t>
      </w:r>
      <w:r w:rsidR="001B22E9">
        <w:t>collimator</w:t>
      </w:r>
      <w:r w:rsidR="00A70789">
        <w:t xml:space="preserve"> </w:t>
      </w:r>
      <w:r w:rsidR="001B22E9">
        <w:lastRenderedPageBreak/>
        <w:t>that does not</w:t>
      </w:r>
      <w:r w:rsidR="00A70789">
        <w:t xml:space="preserve"> satisfy the limits specified in Feder</w:t>
      </w:r>
      <w:r w:rsidR="001B22E9" w:rsidRPr="00043B8C">
        <w:t>al Regulation 21CFR1020.32</w:t>
      </w:r>
      <w:r w:rsidR="001B22E9">
        <w:t>.</w:t>
      </w:r>
      <w:r w:rsidR="003E44F1">
        <w:t xml:space="preserve"> As the amount of under- or overestimation of </w:t>
      </w:r>
      <m:oMath>
        <m:r>
          <w:rPr>
            <w:rFonts w:ascii="Cambria Math" w:hAnsi="Cambria Math"/>
          </w:rPr>
          <m:t>EW</m:t>
        </m:r>
      </m:oMath>
      <w:r w:rsidR="00A70789">
        <w:t xml:space="preserve"> and </w:t>
      </w:r>
      <m:oMath>
        <m:r>
          <w:rPr>
            <w:rFonts w:ascii="Cambria Math" w:hAnsi="Cambria Math"/>
          </w:rPr>
          <m:t>EL</m:t>
        </m:r>
      </m:oMath>
      <w:r w:rsidR="003E44F1">
        <w:t xml:space="preserve"> will </w:t>
      </w:r>
      <w:r w:rsidR="00195DB1">
        <w:t>be the same for a given</w:t>
      </w:r>
      <w:r w:rsidR="00A70789" w:rsidRPr="00A70789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SF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true</m:t>
            </m:r>
          </m:sub>
        </m:sSub>
      </m:oMath>
      <w:r w:rsidR="00A70789">
        <w:t xml:space="preserve"> and </w:t>
      </w:r>
      <m:oMath>
        <m:r>
          <w:rPr>
            <w:rFonts w:ascii="Cambria Math" w:hAnsi="Cambria Math"/>
          </w:rPr>
          <m:t>SF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meas</m:t>
            </m:r>
          </m:sub>
        </m:sSub>
      </m:oMath>
      <w:r w:rsidR="00A70789">
        <w:t>,</w:t>
      </w:r>
      <w:r w:rsidR="002F0D8D">
        <w:t xml:space="preserve"> </w:t>
      </w:r>
      <w:r w:rsidR="00A70789">
        <w:t xml:space="preserve">two new variables </w:t>
      </w:r>
      <w:r w:rsidR="008B08C7">
        <w:t xml:space="preserve">are </w:t>
      </w:r>
      <w:r w:rsidR="00F62226">
        <w:t>defined;</w:t>
      </w:r>
      <w:r w:rsidR="00195DB1">
        <w:t xml:space="preserve"> </w:t>
      </w:r>
      <m:oMath>
        <m:r>
          <w:rPr>
            <w:rFonts w:ascii="Cambria Math" w:hAnsi="Cambria Math"/>
          </w:rPr>
          <m:t>ΔSFD=SF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true</m:t>
            </m:r>
          </m:sub>
        </m:sSub>
        <m:r>
          <w:rPr>
            <w:rFonts w:ascii="Cambria Math" w:hAnsi="Cambria Math"/>
          </w:rPr>
          <m:t>-SF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meas</m:t>
            </m:r>
          </m:sub>
        </m:sSub>
      </m:oMath>
      <w:r w:rsidR="004152CF">
        <w:t xml:space="preserve"> </w:t>
      </w:r>
      <w:r w:rsidR="00F62226">
        <w:t>(</w:t>
      </w:r>
      <w:r w:rsidR="008B08C7">
        <w:t xml:space="preserve">which </w:t>
      </w:r>
      <w:r w:rsidR="00F62226">
        <w:t xml:space="preserve">is equivalent to </w:t>
      </w:r>
      <m:oMath>
        <m:r>
          <w:rPr>
            <w:rFonts w:ascii="Cambria Math" w:hAnsi="Cambria Math"/>
          </w:rPr>
          <m:t>Δz</m:t>
        </m:r>
      </m:oMath>
      <w:r w:rsidR="00F62226">
        <w:t xml:space="preserve"> in Section 1) and </w:t>
      </w:r>
      <m:oMath>
        <m:r>
          <w:rPr>
            <w:rFonts w:ascii="Cambria Math" w:hAnsi="Cambria Math"/>
          </w:rPr>
          <m:t>ED</m:t>
        </m:r>
      </m:oMath>
      <w:r w:rsidR="00F62226">
        <w:t xml:space="preserve"> </w:t>
      </w:r>
      <w:r w:rsidR="00BD0EAF">
        <w:t xml:space="preserve">is the excess dimension which represents </w:t>
      </w:r>
      <m:oMath>
        <m:r>
          <w:rPr>
            <w:rFonts w:ascii="Cambria Math" w:hAnsi="Cambria Math"/>
          </w:rPr>
          <m:t>EW</m:t>
        </m:r>
      </m:oMath>
      <w:r w:rsidR="00D305DB">
        <w:t xml:space="preserve"> and </w:t>
      </w:r>
      <m:oMath>
        <m:r>
          <w:rPr>
            <w:rFonts w:ascii="Cambria Math" w:hAnsi="Cambria Math"/>
          </w:rPr>
          <m:t>EL</m:t>
        </m:r>
      </m:oMath>
      <w:r w:rsidR="00D305DB">
        <w:t xml:space="preserve">; </w:t>
      </w:r>
      <w:r w:rsidR="00FE132D">
        <w:t xml:space="preserve"> </w:t>
      </w:r>
      <m:oMath>
        <m:r>
          <w:rPr>
            <w:rFonts w:ascii="Cambria Math" w:hAnsi="Cambria Math"/>
          </w:rPr>
          <m:t>ED</m:t>
        </m:r>
      </m:oMath>
      <w:r w:rsidR="00D305DB">
        <w:t xml:space="preserve"> </w:t>
      </w:r>
      <w:r w:rsidR="00FE132D">
        <w:t xml:space="preserve">is calculated using </w:t>
      </w:r>
      <w:r w:rsidR="00043587">
        <w:t>E</w:t>
      </w:r>
      <w:r w:rsidR="00FE132D">
        <w:t>qu</w:t>
      </w:r>
      <w:r w:rsidR="0070271C">
        <w:t>ation S.2</w:t>
      </w:r>
      <w:r w:rsidR="00E05D8E">
        <w:t xml:space="preserve"> (only the calculation along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x</m:t>
            </m:r>
          </m:e>
        </m:acc>
      </m:oMath>
      <w:r w:rsidR="00E05D8E">
        <w:t xml:space="preserve"> is shown)</w:t>
      </w:r>
      <w:r w:rsidR="00BD0EAF">
        <w:t xml:space="preserve">. </w:t>
      </w:r>
      <w:r w:rsidR="00EA585B">
        <w:t>Note that Equation S.2 is the same as E</w:t>
      </w:r>
      <w:r w:rsidR="00413AD5">
        <w:t xml:space="preserve">quation S.1 where </w:t>
      </w:r>
      <m:oMath>
        <m:r>
          <w:rPr>
            <w:rFonts w:ascii="Cambria Math" w:hAnsi="Cambria Math"/>
          </w:rPr>
          <m:t>SF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meas</m:t>
            </m:r>
          </m:sub>
        </m:sSub>
        <m:r>
          <w:rPr>
            <w:rFonts w:ascii="Cambria Math" w:hAnsi="Cambria Math"/>
          </w:rPr>
          <m:t>=SSD</m:t>
        </m:r>
      </m:oMath>
      <w:r w:rsidR="009E0D34">
        <w:t xml:space="preserve"> and </w:t>
      </w:r>
      <m:oMath>
        <m:r>
          <w:rPr>
            <w:rFonts w:ascii="Cambria Math" w:hAnsi="Cambria Math"/>
          </w:rPr>
          <m:t>SF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true</m:t>
            </m:r>
          </m:sub>
        </m:sSub>
        <m:r>
          <w:rPr>
            <w:rFonts w:ascii="Cambria Math" w:hAnsi="Cambria Math"/>
          </w:rPr>
          <m:t>=SSD+</m:t>
        </m:r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z</m:t>
        </m:r>
      </m:oMath>
      <w:r w:rsidR="00413AD5">
        <w:t>, with a key difference being</w:t>
      </w:r>
      <w:r w:rsidR="00292A7A">
        <w:t xml:space="preserve"> that in Equation S.</w:t>
      </w:r>
      <w:r w:rsidR="00D43015">
        <w:t>1</w:t>
      </w:r>
      <w:r w:rsidR="00292A7A">
        <w:t xml:space="preserve">, </w:t>
      </w:r>
      <w:r w:rsidR="00413AD5">
        <w:t xml:space="preserve"> </w:t>
      </w:r>
      <m:oMath>
        <m:r>
          <w:rPr>
            <w:rFonts w:ascii="Cambria Math" w:hAnsi="Cambria Math"/>
          </w:rPr>
          <m:t>SF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meas</m:t>
            </m:r>
          </m:sub>
        </m:sSub>
      </m:oMath>
      <w:r w:rsidR="008A5DC9">
        <w:t xml:space="preserve"> will always be less</w:t>
      </w:r>
      <w:r w:rsidR="000E6C2A">
        <w:t xml:space="preserve"> than or equal to</w:t>
      </w:r>
      <w:r w:rsidR="008A5DC9">
        <w:t xml:space="preserve"> </w:t>
      </w:r>
      <m:oMath>
        <m:r>
          <w:rPr>
            <w:rFonts w:ascii="Cambria Math" w:hAnsi="Cambria Math"/>
          </w:rPr>
          <m:t>SF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true</m:t>
            </m:r>
          </m:sub>
        </m:sSub>
      </m:oMath>
      <w:r w:rsidR="008A5DC9">
        <w:t xml:space="preserve"> because the </w:t>
      </w:r>
      <w:r w:rsidR="000E6C2A">
        <w:t xml:space="preserve">rulers and film cannot be located nearer to the source </w:t>
      </w:r>
      <w:r w:rsidR="002E2CAD">
        <w:t xml:space="preserve">than the minimum </w:t>
      </w:r>
      <m:oMath>
        <m:r>
          <w:rPr>
            <w:rFonts w:ascii="Cambria Math" w:hAnsi="Cambria Math"/>
          </w:rPr>
          <m:t>SSD</m:t>
        </m:r>
      </m:oMath>
      <w:r w:rsidR="00E93D76">
        <w:t>.</w:t>
      </w:r>
    </w:p>
    <w:p w14:paraId="7B093AA3" w14:textId="77777777" w:rsidR="001014E9" w:rsidRDefault="001014E9" w:rsidP="00FC3FFB">
      <w:pPr>
        <w:pStyle w:val="DblSpc"/>
      </w:pPr>
    </w:p>
    <w:p w14:paraId="4F6E8CD6" w14:textId="2DC992A8" w:rsidR="00FE132D" w:rsidRPr="00467079" w:rsidRDefault="00000000" w:rsidP="00FE132D">
      <w:pPr>
        <w:pStyle w:val="DoubleSpave"/>
        <w:ind w:left="720" w:firstLine="0"/>
        <w:rPr>
          <w:rFonts w:eastAsiaTheme="minorEastAsia" w:cs="Times New Roman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</w:rPr>
              </m:ctrlPr>
            </m:eqArrPr>
            <m:e>
              <m:r>
                <w:rPr>
                  <w:rFonts w:ascii="Cambria Math" w:eastAsiaTheme="minorEastAsia" w:hAnsi="Cambria Math"/>
                </w:rPr>
                <m:t>ED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ED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SFD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meas</m:t>
                              </m:r>
                            </m:sub>
                          </m:sSub>
                        </m:sub>
                      </m:sSub>
                      <m:ctrlPr>
                        <w:rPr>
                          <w:rFonts w:ascii="Cambria Math" w:hAnsi="Cambria Math" w:cs="Times New Roman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ED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SFD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true</m:t>
                              </m:r>
                            </m:sub>
                          </m:sSub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</w:rPr>
                    <m:t>-1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</m:d>
              <m:r>
                <w:rPr>
                  <w:rFonts w:ascii="Cambria Math" w:hAnsi="Cambria Math" w:cs="Times New Roman"/>
                </w:rPr>
                <m:t>×100%=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F,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F, -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</m:sub>
                              </m:sSub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DI,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DI, -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</m:sub>
                              </m:sSub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SF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meas</m:t>
                              </m:r>
                            </m:sub>
                          </m:sSub>
                        </m:den>
                      </m:f>
                    </m:num>
                    <m:den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F,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F, -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</m:sub>
                              </m:sSub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DI,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DI, -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</m:sub>
                              </m:sSub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SF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true</m:t>
                              </m:r>
                            </m:sub>
                          </m:sSub>
                        </m:den>
                      </m:f>
                    </m:den>
                  </m:f>
                  <m:r>
                    <w:rPr>
                      <w:rFonts w:ascii="Cambria Math" w:hAnsi="Cambria Math" w:cs="Times New Roman"/>
                    </w:rPr>
                    <m:t>-1</m:t>
                  </m:r>
                </m:e>
              </m:d>
              <m:r>
                <w:rPr>
                  <w:rFonts w:ascii="Cambria Math" w:hAnsi="Cambria Math" w:cs="Times New Roman"/>
                </w:rPr>
                <m:t>×100%</m:t>
              </m:r>
              <m:ctrlPr>
                <w:rPr>
                  <w:rFonts w:ascii="Cambria Math" w:eastAsia="Cambria Math" w:hAnsi="Cambria Math" w:cs="Cambria Math"/>
                  <w:i/>
                </w:rPr>
              </m:ctrlPr>
            </m:e>
            <m:e>
              <m:r>
                <w:rPr>
                  <w:rFonts w:ascii="Cambria Math" w:hAnsi="Cambria Math" w:cs="Times New Roman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SF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true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SF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meas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</w:rPr>
                    <m:t>-1</m:t>
                  </m:r>
                </m:e>
              </m:d>
              <m:r>
                <w:rPr>
                  <w:rFonts w:ascii="Cambria Math" w:hAnsi="Cambria Math" w:cs="Times New Roman"/>
                </w:rPr>
                <m:t xml:space="preserve">×100% 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Eq. S.2</m:t>
                  </m:r>
                </m:e>
              </m:d>
            </m:e>
          </m:eqArr>
        </m:oMath>
      </m:oMathPara>
    </w:p>
    <w:p w14:paraId="447D55F0" w14:textId="77777777" w:rsidR="00FE132D" w:rsidRDefault="00FE132D" w:rsidP="00FC3FFB">
      <w:pPr>
        <w:pStyle w:val="DblSpc"/>
      </w:pPr>
    </w:p>
    <w:p w14:paraId="3ACB832B" w14:textId="11910C80" w:rsidR="001C6986" w:rsidRDefault="00BD0EAF" w:rsidP="00FC3FFB">
      <w:pPr>
        <w:pStyle w:val="DblSpc"/>
      </w:pPr>
      <w:r>
        <w:t xml:space="preserve">Figure </w:t>
      </w:r>
      <w:r w:rsidR="00FF1D42">
        <w:t>S.</w:t>
      </w:r>
      <w:r w:rsidR="00843CDD">
        <w:t>2</w:t>
      </w:r>
      <w:r>
        <w:t xml:space="preserve"> shows the under- and overestimation for </w:t>
      </w:r>
      <m:oMath>
        <m:r>
          <w:rPr>
            <w:rFonts w:ascii="Cambria Math" w:hAnsi="Cambria Math"/>
          </w:rPr>
          <m:t>ΔSFD</m:t>
        </m:r>
      </m:oMath>
      <w:r w:rsidR="00E53160">
        <w:t xml:space="preserve"> ranging from -2 cm to 2 cm</w:t>
      </w:r>
      <w:r w:rsidR="001442D3">
        <w:t xml:space="preserve"> for </w:t>
      </w:r>
      <m:oMath>
        <m:r>
          <w:rPr>
            <w:rFonts w:ascii="Cambria Math" w:hAnsi="Cambria Math"/>
          </w:rPr>
          <m:t>SF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true</m:t>
            </m:r>
          </m:sub>
        </m:sSub>
        <m:r>
          <w:rPr>
            <w:rFonts w:ascii="Cambria Math" w:hAnsi="Cambria Math"/>
          </w:rPr>
          <m:t xml:space="preserve">=11.5 cm, 21.0 cm, </m:t>
        </m:r>
        <m:r>
          <m:rPr>
            <m:sty m:val="p"/>
          </m:rPr>
          <w:rPr>
            <w:rFonts w:ascii="Cambria Math" w:hAnsi="Cambria Math"/>
          </w:rPr>
          <m:t>and</m:t>
        </m:r>
        <m:r>
          <w:rPr>
            <w:rFonts w:ascii="Cambria Math" w:hAnsi="Cambria Math"/>
          </w:rPr>
          <m:t xml:space="preserve"> 31.0 cm</m:t>
        </m:r>
      </m:oMath>
      <w:r w:rsidR="005D773D">
        <w:t>, which</w:t>
      </w:r>
      <w:r w:rsidR="001014E9">
        <w:t xml:space="preserve"> are </w:t>
      </w:r>
      <w:r w:rsidR="00077E2D">
        <w:t>representative</w:t>
      </w:r>
      <w:r w:rsidR="001014E9">
        <w:t xml:space="preserve"> of mini-C-arms, </w:t>
      </w:r>
      <w:r w:rsidR="00077E2D">
        <w:t>surgical fluoroscopy systems, and general fluoroscopy systems</w:t>
      </w:r>
      <w:r w:rsidR="00BB5CAE">
        <w:t xml:space="preserve">. The </w:t>
      </w:r>
      <w:r w:rsidR="000756A2">
        <w:t>same trends will occur with any</w:t>
      </w:r>
      <w:r w:rsidR="005369A7">
        <w:t xml:space="preserve"> </w:t>
      </w:r>
      <m:oMath>
        <m:r>
          <w:rPr>
            <w:rFonts w:ascii="Cambria Math" w:hAnsi="Cambria Math"/>
          </w:rPr>
          <m:t>SF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true</m:t>
            </m:r>
          </m:sub>
        </m:sSub>
      </m:oMath>
      <w:r w:rsidR="00041C5D">
        <w:t>.</w:t>
      </w:r>
    </w:p>
    <w:p w14:paraId="2E0D1A8C" w14:textId="77777777" w:rsidR="00F12F69" w:rsidRDefault="00F12F69" w:rsidP="00FC3FFB">
      <w:pPr>
        <w:pStyle w:val="DblSpc"/>
      </w:pPr>
    </w:p>
    <w:p w14:paraId="013BA3B8" w14:textId="481BD4B9" w:rsidR="00FA2EE9" w:rsidRDefault="00FF1D42" w:rsidP="00FA2EE9">
      <w:pPr>
        <w:pStyle w:val="DblSpc"/>
        <w:jc w:val="center"/>
      </w:pPr>
      <w:r>
        <w:rPr>
          <w:noProof/>
        </w:rPr>
        <w:lastRenderedPageBreak/>
        <w:drawing>
          <wp:inline distT="0" distB="0" distL="0" distR="0" wp14:anchorId="6EBCA2E2" wp14:editId="55C1B010">
            <wp:extent cx="4540623" cy="3586163"/>
            <wp:effectExtent l="0" t="0" r="12700" b="14605"/>
            <wp:docPr id="43178787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01A77D1-93C3-F08D-D5EC-46A7FD10E5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7B7D36" w14:textId="66642A41" w:rsidR="00FF1D42" w:rsidRDefault="00FF1D42" w:rsidP="00FF1D42">
      <w:pPr>
        <w:pStyle w:val="Figures"/>
      </w:pPr>
      <w:r>
        <w:t>Figure S.</w:t>
      </w:r>
      <w:r w:rsidR="00843CDD">
        <w:t>2</w:t>
      </w:r>
      <w:r>
        <w:t xml:space="preserve">: </w:t>
      </w:r>
      <w:r w:rsidR="003E08E4" w:rsidRPr="003E08E4">
        <w:t xml:space="preserve">Measured </w:t>
      </w:r>
      <m:oMath>
        <m:r>
          <w:rPr>
            <w:rFonts w:ascii="Cambria Math" w:hAnsi="Cambria Math"/>
          </w:rPr>
          <m:t>ED</m:t>
        </m:r>
      </m:oMath>
      <w:r w:rsidR="003E08E4" w:rsidRPr="003E08E4">
        <w:t xml:space="preserve"> over-and underestimation compared to the true </w:t>
      </w:r>
      <m:oMath>
        <m:r>
          <w:rPr>
            <w:rFonts w:ascii="Cambria Math" w:hAnsi="Cambria Math"/>
          </w:rPr>
          <m:t>ED</m:t>
        </m:r>
      </m:oMath>
      <w:r w:rsidR="003E08E4" w:rsidRPr="003E08E4">
        <w:t xml:space="preserve"> as a function of </w:t>
      </w:r>
      <m:oMath>
        <m:r>
          <w:rPr>
            <w:rFonts w:ascii="Cambria Math" w:hAnsi="Cambria Math"/>
          </w:rPr>
          <m:t>ΔSFD</m:t>
        </m:r>
      </m:oMath>
      <w:r w:rsidR="003E08E4">
        <w:t xml:space="preserve"> for</w:t>
      </w:r>
      <w:r w:rsidR="00D250AE">
        <w:t xml:space="preserve"> </w:t>
      </w:r>
      <m:oMath>
        <m:r>
          <w:rPr>
            <w:rFonts w:ascii="Cambria Math" w:hAnsi="Cambria Math"/>
          </w:rPr>
          <m:t>SF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true</m:t>
            </m:r>
          </m:sub>
        </m:sSub>
        <m:r>
          <w:rPr>
            <w:rFonts w:ascii="Cambria Math" w:hAnsi="Cambria Math"/>
          </w:rPr>
          <m:t>=11.5 cm,21.0 cm,</m:t>
        </m:r>
        <m:r>
          <m:rPr>
            <m:sty m:val="p"/>
          </m:rPr>
          <w:rPr>
            <w:rFonts w:ascii="Cambria Math" w:hAnsi="Cambria Math"/>
          </w:rPr>
          <m:t xml:space="preserve">and </m:t>
        </m:r>
        <m:r>
          <w:rPr>
            <w:rFonts w:ascii="Cambria Math" w:hAnsi="Cambria Math"/>
          </w:rPr>
          <m:t>31.0 cm.</m:t>
        </m:r>
      </m:oMath>
    </w:p>
    <w:p w14:paraId="4AE4E506" w14:textId="77777777" w:rsidR="003E08E4" w:rsidRDefault="003E08E4" w:rsidP="00FF1D42">
      <w:pPr>
        <w:pStyle w:val="Figures"/>
      </w:pPr>
    </w:p>
    <w:p w14:paraId="0FE707C8" w14:textId="2F521BD4" w:rsidR="003E08E4" w:rsidRDefault="003E08E4" w:rsidP="00C849C1">
      <w:pPr>
        <w:pStyle w:val="DblSpc"/>
      </w:pPr>
      <w:r>
        <w:t>As seen in Figure S.</w:t>
      </w:r>
      <w:r w:rsidR="00843CDD">
        <w:t>2</w:t>
      </w:r>
      <w:r w:rsidR="00C849C1">
        <w:t xml:space="preserve">, if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 xml:space="preserve">SFD </m:t>
        </m:r>
      </m:oMath>
      <w:r w:rsidR="00E43E03">
        <w:t>is negative,</w:t>
      </w:r>
      <w:r w:rsidR="00D250AE">
        <w:t xml:space="preserve"> </w:t>
      </w:r>
      <w:r w:rsidR="00C849C1">
        <w:t xml:space="preserve">the calculated </w:t>
      </w:r>
      <m:oMath>
        <m:r>
          <w:rPr>
            <w:rFonts w:ascii="Cambria Math" w:hAnsi="Cambria Math"/>
          </w:rPr>
          <m:t>ED</m:t>
        </m:r>
      </m:oMath>
      <w:r w:rsidR="00C849C1">
        <w:t xml:space="preserve"> will be less than the </w:t>
      </w:r>
      <w:r w:rsidR="0028456A">
        <w:t xml:space="preserve">actual </w:t>
      </w:r>
      <m:oMath>
        <m:r>
          <w:rPr>
            <w:rFonts w:ascii="Cambria Math" w:hAnsi="Cambria Math"/>
          </w:rPr>
          <m:t>ED</m:t>
        </m:r>
      </m:oMath>
      <w:r w:rsidR="00E43E03">
        <w:t xml:space="preserve">. In the </w:t>
      </w:r>
      <w:r w:rsidR="00D250AE">
        <w:t>worst case scenario shown by the chart,</w:t>
      </w:r>
      <w:r w:rsidR="00AE1ADB">
        <w:t xml:space="preserve"> if </w:t>
      </w:r>
      <m:oMath>
        <m:r>
          <w:rPr>
            <w:rFonts w:ascii="Cambria Math" w:hAnsi="Cambria Math"/>
          </w:rPr>
          <m:t>ΔSFD = - 2.0 cm</m:t>
        </m:r>
      </m:oMath>
      <w:r w:rsidR="00AE1ADB">
        <w:t xml:space="preserve">, this </w:t>
      </w:r>
      <w:r w:rsidR="00C235A1">
        <w:t>underestimation will be</w:t>
      </w:r>
      <w:r w:rsidR="00EC7C0F">
        <w:t xml:space="preserve"> </w:t>
      </w:r>
      <m:oMath>
        <m:r>
          <w:rPr>
            <w:rFonts w:ascii="Cambria Math" w:hAnsi="Cambria Math"/>
          </w:rPr>
          <m:t>-17.4%</m:t>
        </m:r>
      </m:oMath>
      <w:r w:rsidR="00EC7C0F">
        <w:t xml:space="preserve">, </w:t>
      </w:r>
      <m:oMath>
        <m:r>
          <w:rPr>
            <w:rFonts w:ascii="Cambria Math" w:hAnsi="Cambria Math"/>
          </w:rPr>
          <m:t>-9.5%</m:t>
        </m:r>
      </m:oMath>
      <w:r w:rsidR="00EC7C0F">
        <w:t xml:space="preserve">, and </w:t>
      </w:r>
      <m:oMath>
        <m:r>
          <w:rPr>
            <w:rFonts w:ascii="Cambria Math" w:hAnsi="Cambria Math"/>
          </w:rPr>
          <m:t>-6.5%</m:t>
        </m:r>
      </m:oMath>
      <w:r w:rsidR="00EC7C0F">
        <w:t xml:space="preserve"> </w:t>
      </w:r>
      <w:r w:rsidR="00B034CE">
        <w:t xml:space="preserve">for </w:t>
      </w:r>
      <m:oMath>
        <m:r>
          <w:rPr>
            <w:rFonts w:ascii="Cambria Math" w:hAnsi="Cambria Math"/>
          </w:rPr>
          <m:t>SF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true</m:t>
            </m:r>
          </m:sub>
        </m:sSub>
        <m:r>
          <w:rPr>
            <w:rFonts w:ascii="Cambria Math" w:hAnsi="Cambria Math"/>
          </w:rPr>
          <m:t>=11.5 cm</m:t>
        </m:r>
      </m:oMath>
      <w:r w:rsidR="00EC7C0F">
        <w:t xml:space="preserve">, </w:t>
      </w:r>
      <m:oMath>
        <m:r>
          <w:rPr>
            <w:rFonts w:ascii="Cambria Math" w:hAnsi="Cambria Math"/>
          </w:rPr>
          <m:t>21.0 cm</m:t>
        </m:r>
      </m:oMath>
      <w:r w:rsidR="00EC7C0F">
        <w:t xml:space="preserve">, and </w:t>
      </w:r>
      <m:oMath>
        <m:r>
          <w:rPr>
            <w:rFonts w:ascii="Cambria Math" w:hAnsi="Cambria Math"/>
          </w:rPr>
          <m:t>31.0 cm</m:t>
        </m:r>
      </m:oMath>
      <w:r w:rsidR="00B034CE">
        <w:t>, respectively</w:t>
      </w:r>
      <w:r w:rsidR="0028456A">
        <w:t xml:space="preserve">. </w:t>
      </w:r>
      <w:r w:rsidR="00E6290B">
        <w:t>T</w:t>
      </w:r>
      <w:r w:rsidR="00F219B4">
        <w:t xml:space="preserve">his can result in false negatives, where it appears the </w:t>
      </w:r>
      <w:r w:rsidR="00AE1ADB">
        <w:t>fluoroscopy</w:t>
      </w:r>
      <w:r w:rsidR="00F219B4">
        <w:t xml:space="preserve"> system collimator performance satisfies </w:t>
      </w:r>
      <w:r w:rsidR="00AE1ADB">
        <w:t>federal regulation but in fact does not</w:t>
      </w:r>
      <w:r w:rsidR="0099710A">
        <w:t xml:space="preserve">. This is the most important limitation of this method and extreme </w:t>
      </w:r>
      <w:r w:rsidR="00C332CA">
        <w:t xml:space="preserve">caution must be exercised if </w:t>
      </w:r>
      <m:oMath>
        <m:r>
          <w:rPr>
            <w:rFonts w:ascii="Cambria Math" w:hAnsi="Cambria Math"/>
          </w:rPr>
          <m:t>SF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meas</m:t>
            </m:r>
          </m:sub>
        </m:sSub>
      </m:oMath>
      <w:r w:rsidR="001C4FA6">
        <w:t xml:space="preserve"> is utilized for calculation of </w:t>
      </w:r>
      <m:oMath>
        <m:r>
          <w:rPr>
            <w:rFonts w:ascii="Cambria Math" w:hAnsi="Cambria Math"/>
          </w:rPr>
          <m:t>EW</m:t>
        </m:r>
      </m:oMath>
      <w:r w:rsidR="00843CDD">
        <w:t xml:space="preserve"> and </w:t>
      </w:r>
      <m:oMath>
        <m:r>
          <w:rPr>
            <w:rFonts w:ascii="Cambria Math" w:hAnsi="Cambria Math"/>
          </w:rPr>
          <m:t>EL</m:t>
        </m:r>
      </m:oMath>
      <w:r w:rsidR="00843CDD">
        <w:t>.</w:t>
      </w:r>
    </w:p>
    <w:p w14:paraId="538FF0BE" w14:textId="443DDCDB" w:rsidR="00371A41" w:rsidRDefault="00371A41" w:rsidP="00371A41">
      <w:pPr>
        <w:pStyle w:val="Heading1"/>
      </w:pPr>
      <w:r>
        <w:t>Supplement Section 3: Analysis of measurement uncertainty</w:t>
      </w:r>
    </w:p>
    <w:p w14:paraId="7D0DA525" w14:textId="573A4FA3" w:rsidR="00371A41" w:rsidRDefault="00BE01C9" w:rsidP="00BE01C9">
      <w:pPr>
        <w:pStyle w:val="DblSpc"/>
        <w:rPr>
          <w:color w:val="000000"/>
        </w:rPr>
      </w:pPr>
      <w:r>
        <w:t xml:space="preserve">Finally, in the </w:t>
      </w:r>
      <w:proofErr w:type="gramStart"/>
      <w:r>
        <w:t>manuscript that</w:t>
      </w:r>
      <w:proofErr w:type="gramEnd"/>
      <w:r>
        <w:t xml:space="preserve"> two uncertainties were reported. The first uncertainty is </w:t>
      </w:r>
      <m:oMath>
        <m:r>
          <w:rPr>
            <w:rFonts w:ascii="Cambria Math" w:hAnsi="Cambria Math"/>
            <w:color w:val="000000"/>
          </w:rPr>
          <m:t>σ (%SID)</m:t>
        </m:r>
      </m:oMath>
      <w:r w:rsidR="00913E8F">
        <w:rPr>
          <w:color w:val="000000"/>
        </w:rPr>
        <w:t xml:space="preserve">, which the typical standard deviation of the mean value of </w:t>
      </w:r>
      <m:oMath>
        <m:r>
          <w:rPr>
            <w:rFonts w:ascii="Cambria Math" w:hAnsi="Cambria Math"/>
            <w:color w:val="000000"/>
          </w:rPr>
          <m:t>EW</m:t>
        </m:r>
      </m:oMath>
      <w:r w:rsidR="00913E8F">
        <w:rPr>
          <w:color w:val="000000"/>
        </w:rPr>
        <w:t xml:space="preserve">, </w:t>
      </w:r>
      <m:oMath>
        <m:r>
          <w:rPr>
            <w:rFonts w:ascii="Cambria Math" w:hAnsi="Cambria Math"/>
            <w:color w:val="000000"/>
          </w:rPr>
          <m:t>EL</m:t>
        </m:r>
      </m:oMath>
      <w:r w:rsidR="00913E8F">
        <w:rPr>
          <w:color w:val="000000"/>
        </w:rPr>
        <w:t xml:space="preserve">, and </w:t>
      </w:r>
      <m:oMath>
        <m:r>
          <w:rPr>
            <w:rFonts w:ascii="Cambria Math" w:hAnsi="Cambria Math"/>
            <w:color w:val="000000"/>
          </w:rPr>
          <m:t>EW + EL</m:t>
        </m:r>
      </m:oMath>
      <w:r w:rsidR="00913E8F">
        <w:rPr>
          <w:color w:val="000000"/>
        </w:rPr>
        <w:t xml:space="preserve"> for </w:t>
      </w:r>
      <w:r w:rsidR="00913E8F">
        <w:rPr>
          <w:color w:val="000000"/>
        </w:rPr>
        <w:lastRenderedPageBreak/>
        <w:t xml:space="preserve">each sample of measurements. </w:t>
      </w:r>
      <m:oMath>
        <m:r>
          <w:rPr>
            <w:rFonts w:ascii="Cambria Math" w:hAnsi="Cambria Math"/>
            <w:color w:val="000000"/>
          </w:rPr>
          <m:t>σ (%SID)</m:t>
        </m:r>
      </m:oMath>
      <w:r w:rsidR="0099710A">
        <w:rPr>
          <w:color w:val="000000"/>
        </w:rPr>
        <w:t xml:space="preserve"> was reported solely as a comparative metric as i</w:t>
      </w:r>
      <w:r w:rsidR="000A7461">
        <w:rPr>
          <w:color w:val="000000"/>
        </w:rPr>
        <w:t xml:space="preserve">t is unlikely the values of </w:t>
      </w:r>
      <m:oMath>
        <m:r>
          <w:rPr>
            <w:rFonts w:ascii="Cambria Math" w:hAnsi="Cambria Math"/>
            <w:color w:val="000000"/>
          </w:rPr>
          <m:t>EW</m:t>
        </m:r>
      </m:oMath>
      <w:r w:rsidR="000A7461">
        <w:rPr>
          <w:color w:val="000000"/>
        </w:rPr>
        <w:t xml:space="preserve">, </w:t>
      </w:r>
      <m:oMath>
        <m:r>
          <w:rPr>
            <w:rFonts w:ascii="Cambria Math" w:hAnsi="Cambria Math"/>
            <w:color w:val="000000"/>
          </w:rPr>
          <m:t>EL</m:t>
        </m:r>
      </m:oMath>
      <w:r w:rsidR="000A7461">
        <w:rPr>
          <w:color w:val="000000"/>
        </w:rPr>
        <w:t xml:space="preserve">, and </w:t>
      </w:r>
      <m:oMath>
        <m:r>
          <w:rPr>
            <w:rFonts w:ascii="Cambria Math" w:hAnsi="Cambria Math"/>
            <w:color w:val="000000"/>
          </w:rPr>
          <m:t>EW + EL</m:t>
        </m:r>
      </m:oMath>
      <w:r w:rsidR="000A7461">
        <w:rPr>
          <w:color w:val="000000"/>
        </w:rPr>
        <w:t xml:space="preserve"> are normal, as they are </w:t>
      </w:r>
      <w:r w:rsidR="009C6698">
        <w:rPr>
          <w:color w:val="000000"/>
        </w:rPr>
        <w:t>dependent</w:t>
      </w:r>
      <w:r w:rsidR="005E5079">
        <w:rPr>
          <w:color w:val="000000"/>
        </w:rPr>
        <w:t xml:space="preserve"> on</w:t>
      </w:r>
      <w:r w:rsidR="009C6698">
        <w:rPr>
          <w:color w:val="000000"/>
        </w:rPr>
        <w:t xml:space="preserve"> the state or condition of each fluoroscopy system collimator assessed</w:t>
      </w:r>
      <w:r w:rsidR="00731EB7">
        <w:rPr>
          <w:color w:val="000000"/>
        </w:rPr>
        <w:t xml:space="preserve">. While other comparative metrics could be used (e.g., interquartile ranges), the value again is likely limited and </w:t>
      </w:r>
      <w:r w:rsidR="004D1A90">
        <w:rPr>
          <w:color w:val="000000"/>
        </w:rPr>
        <w:t xml:space="preserve">the inclusion of this information may detract from the purpose of this manuscript, which is to outline a robust and simple method for evaluating fluoroscopy collimator performance. </w:t>
      </w:r>
      <w:r w:rsidR="002D2C59">
        <w:rPr>
          <w:color w:val="000000"/>
        </w:rPr>
        <w:t xml:space="preserve"> </w:t>
      </w:r>
    </w:p>
    <w:p w14:paraId="1E2CDB74" w14:textId="3399B4B8" w:rsidR="00E32169" w:rsidRDefault="00E32169" w:rsidP="00BE01C9">
      <w:pPr>
        <w:pStyle w:val="DblSpc"/>
        <w:rPr>
          <w:color w:val="000000"/>
        </w:rPr>
      </w:pPr>
      <w:r>
        <w:rPr>
          <w:color w:val="000000"/>
        </w:rPr>
        <w:t>The second uncertainty</w:t>
      </w:r>
      <w:r w:rsidR="00DA41A1" w:rsidRPr="00DA41A1">
        <w:rPr>
          <w:color w:val="000000"/>
        </w:rPr>
        <w:t xml:space="preserve"> </w:t>
      </w:r>
      <w:r w:rsidR="0054146B">
        <w:rPr>
          <w:color w:val="000000"/>
        </w:rPr>
        <w:t xml:space="preserve">is </w:t>
      </w:r>
      <w:r w:rsidR="00DA41A1" w:rsidRPr="00DA41A1">
        <w:rPr>
          <w:color w:val="000000"/>
        </w:rPr>
        <w:t>the propagation of error</w:t>
      </w:r>
      <w:r w:rsidR="00D84305">
        <w:rPr>
          <w:color w:val="000000"/>
        </w:rPr>
        <w:t xml:space="preserve"> </w:t>
      </w:r>
      <w:r w:rsidR="0054146B">
        <w:rPr>
          <w:color w:val="000000"/>
        </w:rPr>
        <w:t xml:space="preserve">from the </w:t>
      </w:r>
      <w:r w:rsidR="00CA4F96">
        <w:rPr>
          <w:color w:val="000000"/>
        </w:rPr>
        <w:t xml:space="preserve">measurement </w:t>
      </w:r>
      <w:r w:rsidR="0054146B">
        <w:rPr>
          <w:color w:val="000000"/>
        </w:rPr>
        <w:t>process</w:t>
      </w:r>
      <w:r w:rsidR="007D7305">
        <w:rPr>
          <w:color w:val="000000"/>
        </w:rPr>
        <w:t>.</w:t>
      </w:r>
      <w:r w:rsidR="00EF75DF">
        <w:rPr>
          <w:color w:val="000000"/>
        </w:rPr>
        <w:t xml:space="preserve"> </w:t>
      </w:r>
      <w:r w:rsidR="00791E81">
        <w:rPr>
          <w:color w:val="000000"/>
        </w:rPr>
        <w:t>Reproducing Equation 2 and 3 from the manuscript</w:t>
      </w:r>
      <w:r w:rsidR="00530EF1">
        <w:rPr>
          <w:color w:val="000000"/>
        </w:rPr>
        <w:t xml:space="preserve"> as Equation S.3 and S.4 respectively</w:t>
      </w:r>
    </w:p>
    <w:p w14:paraId="674EA331" w14:textId="77777777" w:rsidR="007052F7" w:rsidRPr="00467079" w:rsidRDefault="007052F7" w:rsidP="007052F7">
      <w:pPr>
        <w:pStyle w:val="DblSpc"/>
      </w:pPr>
    </w:p>
    <w:p w14:paraId="4ED78543" w14:textId="64210A52" w:rsidR="007052F7" w:rsidRPr="00467079" w:rsidRDefault="00000000" w:rsidP="007052F7">
      <w:pPr>
        <w:pStyle w:val="DoubleSpave"/>
        <w:ind w:left="720" w:firstLine="0"/>
        <w:rPr>
          <w:rFonts w:eastAsiaTheme="minorEastAsia" w:cs="Times New Roman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</w:rPr>
              </m:ctrlPr>
            </m:eqArrPr>
            <m:e>
              <m:r>
                <w:rPr>
                  <w:rFonts w:ascii="Cambria Math" w:eastAsia="Cambria Math" w:hAnsi="Cambria Math" w:cs="Cambria Math"/>
                </w:rPr>
                <m:t>EW=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F,</m:t>
                          </m:r>
                          <m:acc>
                            <m:ac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</m:acc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F, -</m:t>
                          </m:r>
                          <m:acc>
                            <m:ac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</m:acc>
                        </m:sub>
                      </m:sSub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d>
                  <m:r>
                    <w:rPr>
                      <w:rFonts w:ascii="Cambria Math" w:eastAsiaTheme="minorEastAsia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DI,</m:t>
                          </m:r>
                          <m:acc>
                            <m:ac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</m:acc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DI, -</m:t>
                          </m:r>
                          <m:acc>
                            <m:ac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</m:acc>
                        </m:sub>
                      </m:sSub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d>
                </m:num>
                <m:den>
                  <m:r>
                    <w:rPr>
                      <w:rFonts w:ascii="Cambria Math" w:hAnsi="Cambria Math" w:cs="Times New Roman"/>
                    </w:rPr>
                    <m:t>SFD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>×100%#</m:t>
              </m:r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Eq. S.3</m:t>
                  </m:r>
                </m:e>
              </m:d>
            </m:e>
          </m:eqArr>
        </m:oMath>
      </m:oMathPara>
    </w:p>
    <w:p w14:paraId="44B1ABC4" w14:textId="5CF50F6E" w:rsidR="007052F7" w:rsidRPr="00467079" w:rsidRDefault="00000000" w:rsidP="007052F7">
      <w:pPr>
        <w:pStyle w:val="DoubleSpave"/>
        <w:ind w:left="720" w:firstLine="0"/>
        <w:rPr>
          <w:rFonts w:eastAsiaTheme="minorEastAsia" w:cs="Times New Roman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</w:rPr>
              </m:ctrlPr>
            </m:eqArrPr>
            <m:e>
              <m:r>
                <w:rPr>
                  <w:rFonts w:ascii="Cambria Math" w:eastAsia="Cambria Math" w:hAnsi="Cambria Math" w:cs="Cambria Math"/>
                </w:rPr>
                <m:t>EL=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F,</m:t>
                          </m:r>
                          <m:acc>
                            <m:ac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</m:acc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F, -</m:t>
                          </m:r>
                          <m:acc>
                            <m:ac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</m:acc>
                        </m:sub>
                      </m:sSub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d>
                  <m:r>
                    <w:rPr>
                      <w:rFonts w:ascii="Cambria Math" w:eastAsiaTheme="minorEastAsia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DI,</m:t>
                          </m:r>
                          <m:acc>
                            <m:ac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</m:acc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DI, -</m:t>
                          </m:r>
                          <m:acc>
                            <m:ac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</m:acc>
                        </m:sub>
                      </m:sSub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d>
                </m:num>
                <m:den>
                  <m:r>
                    <w:rPr>
                      <w:rFonts w:ascii="Cambria Math" w:hAnsi="Cambria Math" w:cs="Times New Roman"/>
                    </w:rPr>
                    <m:t>SFD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>×100%#</m:t>
              </m:r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Eq. S.4</m:t>
                  </m:r>
                </m:e>
              </m:d>
            </m:e>
          </m:eqArr>
        </m:oMath>
      </m:oMathPara>
    </w:p>
    <w:p w14:paraId="7706BDEA" w14:textId="77777777" w:rsidR="00530EF1" w:rsidRDefault="00530EF1" w:rsidP="00BE01C9">
      <w:pPr>
        <w:pStyle w:val="DblSpc"/>
        <w:rPr>
          <w:color w:val="000000"/>
        </w:rPr>
      </w:pPr>
    </w:p>
    <w:p w14:paraId="669C5993" w14:textId="53ACAF01" w:rsidR="00E62A70" w:rsidRDefault="00CA4F96" w:rsidP="00E95885">
      <w:pPr>
        <w:pStyle w:val="DblSpc"/>
        <w:ind w:firstLine="0"/>
      </w:pPr>
      <w:proofErr w:type="gramStart"/>
      <w:r>
        <w:t>it is clear that if</w:t>
      </w:r>
      <w:proofErr w:type="gramEnd"/>
      <w:r>
        <w:t xml:space="preserve"> SFD</w:t>
      </w:r>
      <w:r w:rsidR="00EE0B7F">
        <w:t xml:space="preserve"> has a constant measurement uncertainty (e.g., 0.5 mm), t</w:t>
      </w:r>
      <w:r w:rsidR="006B233A">
        <w:t>he</w:t>
      </w:r>
      <w:r w:rsidR="00A23468">
        <w:t xml:space="preserve"> uncertainty associated with the measurement</w:t>
      </w:r>
      <w:r w:rsidR="00D65FFD">
        <w:t xml:space="preserve"> will </w:t>
      </w:r>
      <w:r w:rsidR="004402EB">
        <w:t>be large</w:t>
      </w:r>
      <w:r w:rsidR="00EE0B7F">
        <w:t>r</w:t>
      </w:r>
      <w:r w:rsidR="004402EB">
        <w:t xml:space="preserve"> if the </w:t>
      </w:r>
      <w:r w:rsidR="00EE0B7F">
        <w:t>rulers/</w:t>
      </w:r>
      <w:r w:rsidR="004402EB">
        <w:t xml:space="preserve">film are located on the x-ray exit aperture </w:t>
      </w:r>
      <w:r w:rsidR="00915A2F">
        <w:t>(</w:t>
      </w:r>
      <m:oMath>
        <m:r>
          <w:rPr>
            <w:rFonts w:ascii="Cambria Math" w:hAnsi="Cambria Math"/>
          </w:rPr>
          <m:t>≈SSD</m:t>
        </m:r>
      </m:oMath>
      <w:r w:rsidR="003D117F">
        <w:t>)</w:t>
      </w:r>
      <w:r w:rsidR="004402EB">
        <w:t xml:space="preserve"> </w:t>
      </w:r>
      <w:r w:rsidR="003D117F">
        <w:t xml:space="preserve">relative </w:t>
      </w:r>
      <w:r w:rsidR="004402EB">
        <w:t xml:space="preserve">to the </w:t>
      </w:r>
      <w:r w:rsidR="006B6D9E">
        <w:t>image receptor cover</w:t>
      </w:r>
      <w:r w:rsidR="003D117F">
        <w:t xml:space="preserve"> (</w:t>
      </w:r>
      <m:oMath>
        <m:r>
          <w:rPr>
            <w:rFonts w:ascii="Cambria Math" w:hAnsi="Cambria Math"/>
          </w:rPr>
          <m:t>≈SID</m:t>
        </m:r>
      </m:oMath>
      <w:r w:rsidR="003D117F">
        <w:t>)</w:t>
      </w:r>
      <w:r w:rsidR="002132E9">
        <w:t>; this is described below. Importantly, t</w:t>
      </w:r>
      <w:r w:rsidR="007E6F60">
        <w:t xml:space="preserve">he analysis presented below </w:t>
      </w:r>
      <w:r w:rsidR="00C61746">
        <w:t xml:space="preserve">is simplified to </w:t>
      </w:r>
      <w:r w:rsidR="00914627">
        <w:t xml:space="preserve">encompass </w:t>
      </w:r>
      <w:r w:rsidR="00C71CD6">
        <w:t>only</w:t>
      </w:r>
      <w:r w:rsidR="007E6F60">
        <w:t xml:space="preserve"> expected measurement error</w:t>
      </w:r>
      <w:r w:rsidR="00914627">
        <w:t>. T</w:t>
      </w:r>
      <w:r w:rsidR="007E6F60">
        <w:t>he systemic error</w:t>
      </w:r>
      <w:r w:rsidR="00C61746">
        <w:t xml:space="preserve">s </w:t>
      </w:r>
      <w:r w:rsidR="00E95885">
        <w:t xml:space="preserve">associated with the assumption </w:t>
      </w:r>
      <m:oMath>
        <m:r>
          <w:rPr>
            <w:rFonts w:ascii="Cambria Math" w:hAnsi="Cambria Math"/>
          </w:rPr>
          <m:t>SFD = SSD</m:t>
        </m:r>
      </m:oMath>
      <w:r w:rsidR="00E95885">
        <w:t xml:space="preserve"> have been thoroughly describe</w:t>
      </w:r>
      <w:r w:rsidR="002132E9">
        <w:t>d</w:t>
      </w:r>
      <w:r w:rsidR="00E95885">
        <w:t xml:space="preserve"> in Section 1 and Section 2</w:t>
      </w:r>
      <w:r w:rsidR="002132E9">
        <w:t xml:space="preserve"> and are not included in this section.</w:t>
      </w:r>
    </w:p>
    <w:p w14:paraId="318AFA15" w14:textId="4F70C0A9" w:rsidR="00C00AF0" w:rsidRDefault="00E95885" w:rsidP="001025DA">
      <w:pPr>
        <w:pStyle w:val="DblSpc"/>
        <w:ind w:firstLine="0"/>
      </w:pPr>
      <w:r>
        <w:tab/>
        <w:t xml:space="preserve">To determine the amount of error associated with </w:t>
      </w:r>
      <w:r w:rsidR="00F40CDF">
        <w:t xml:space="preserve">measurement, it is assumed all measured distances have an inherent uncertainty of </w:t>
      </w:r>
      <m:oMath>
        <m:r>
          <w:rPr>
            <w:rFonts w:ascii="Cambria Math" w:hAnsi="Cambria Math"/>
          </w:rPr>
          <m:t>0.5 mm</m:t>
        </m:r>
      </m:oMath>
      <w:r w:rsidR="00F40CDF">
        <w:t xml:space="preserve">. This is because the radiopaque rulers used have graduations of </w:t>
      </w:r>
      <m:oMath>
        <m:r>
          <w:rPr>
            <w:rFonts w:ascii="Cambria Math" w:hAnsi="Cambria Math"/>
          </w:rPr>
          <m:t>1 mm</m:t>
        </m:r>
      </m:oMath>
      <w:r w:rsidR="00533DF9">
        <w:t xml:space="preserve"> and the measurement of the minimum </w:t>
      </w:r>
      <m:oMath>
        <m:r>
          <w:rPr>
            <w:rFonts w:ascii="Cambria Math" w:hAnsi="Cambria Math"/>
          </w:rPr>
          <m:t>SSD</m:t>
        </m:r>
      </m:oMath>
      <w:r w:rsidR="00533DF9">
        <w:t xml:space="preserve"> was measured and/or reported with an accuracy of </w:t>
      </w:r>
      <m:oMath>
        <m:r>
          <w:rPr>
            <w:rFonts w:ascii="Cambria Math" w:hAnsi="Cambria Math"/>
          </w:rPr>
          <m:t>1 mm</m:t>
        </m:r>
      </m:oMath>
      <w:r w:rsidR="00533DF9">
        <w:t xml:space="preserve">. </w:t>
      </w:r>
      <w:r w:rsidR="000F1419">
        <w:t xml:space="preserve">Using typical propagation of error, the </w:t>
      </w:r>
      <w:r w:rsidR="001025DA">
        <w:t xml:space="preserve">measurement </w:t>
      </w:r>
      <w:r w:rsidR="000F1419">
        <w:t>uncertainty</w:t>
      </w:r>
      <w:r w:rsidR="00654FFE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EW</m:t>
            </m:r>
          </m:sub>
        </m:sSub>
      </m:oMath>
      <w:r w:rsidR="000F1419">
        <w:t xml:space="preserve"> </w:t>
      </w:r>
      <w:r w:rsidR="000F1419">
        <w:lastRenderedPageBreak/>
        <w:t xml:space="preserve">in </w:t>
      </w:r>
      <m:oMath>
        <m:r>
          <w:rPr>
            <w:rFonts w:ascii="Cambria Math" w:eastAsia="Cambria Math" w:hAnsi="Cambria Math" w:cs="Cambria Math"/>
          </w:rPr>
          <m:t>EW</m:t>
        </m:r>
      </m:oMath>
      <w:r w:rsidR="000F1419">
        <w:t xml:space="preserve"> is calculated </w:t>
      </w:r>
      <w:r w:rsidR="00C30AB0">
        <w:t xml:space="preserve">using the uncertainty of each measurement (indicated by </w:t>
      </w:r>
      <m:oMath>
        <m:r>
          <w:rPr>
            <w:rFonts w:ascii="Cambria Math" w:hAnsi="Cambria Math"/>
          </w:rPr>
          <m:t>σ</m:t>
        </m:r>
      </m:oMath>
      <w:r w:rsidR="005441D1">
        <w:t xml:space="preserve"> with the </w:t>
      </w:r>
      <w:r w:rsidR="001025DA">
        <w:t>measurement variable as a</w:t>
      </w:r>
      <w:r w:rsidR="005441D1">
        <w:t xml:space="preserve"> subscript)</w:t>
      </w:r>
      <w:r w:rsidR="00717735">
        <w:t xml:space="preserve"> as follows</w:t>
      </w:r>
      <w:r w:rsidR="001025DA">
        <w:t xml:space="preserve">, </w:t>
      </w:r>
      <w:r w:rsidR="00717735">
        <w:t xml:space="preserve">noting the calculation of </w:t>
      </w:r>
      <m:oMath>
        <m:r>
          <w:rPr>
            <w:rFonts w:ascii="Cambria Math" w:hAnsi="Cambria Math"/>
          </w:rPr>
          <m:t>EL</m:t>
        </m:r>
      </m:oMath>
      <w:r w:rsidR="00717735">
        <w:t xml:space="preserve"> will be equivalent</w:t>
      </w:r>
      <w:r w:rsidR="00CF13A9">
        <w:t>.</w:t>
      </w:r>
      <w:r w:rsidR="001025DA">
        <w:t xml:space="preserve"> </w:t>
      </w:r>
      <w:r w:rsidR="007C51ED">
        <w:t xml:space="preserve">First, </w:t>
      </w:r>
      <w:r w:rsidR="00C00AF0">
        <w:t>Equation S.3 can be rewritten as</w:t>
      </w:r>
    </w:p>
    <w:p w14:paraId="78B1FDCA" w14:textId="1A630268" w:rsidR="00C00AF0" w:rsidRDefault="00C00AF0" w:rsidP="007C51ED">
      <w:pPr>
        <w:pStyle w:val="DblSpc"/>
      </w:pPr>
      <m:oMathPara>
        <m:oMath>
          <m:r>
            <w:rPr>
              <w:rFonts w:ascii="Cambria Math" w:eastAsia="Cambria Math" w:hAnsi="Cambria Math" w:cs="Cambria Math"/>
            </w:rPr>
            <m:t>EW=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F,</m:t>
                  </m:r>
                  <m:acc>
                    <m:ac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acc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F, -</m:t>
                  </m:r>
                  <m:acc>
                    <m:ac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acc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DI,</m:t>
                  </m:r>
                  <m:acc>
                    <m:ac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acc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DI, -</m:t>
                  </m:r>
                  <m:acc>
                    <m:ac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acc>
                </m:sub>
              </m:sSub>
            </m:num>
            <m:den>
              <m:r>
                <w:rPr>
                  <w:rFonts w:ascii="Cambria Math" w:hAnsi="Cambria Math"/>
                </w:rPr>
                <m:t>SFD</m:t>
              </m:r>
            </m:den>
          </m:f>
          <m:r>
            <w:rPr>
              <w:rFonts w:ascii="Cambria Math" w:hAnsi="Cambria Math"/>
            </w:rPr>
            <m:t>×100%</m:t>
          </m:r>
        </m:oMath>
      </m:oMathPara>
    </w:p>
    <w:p w14:paraId="23002A7C" w14:textId="723A8186" w:rsidR="00AD6F44" w:rsidRDefault="00AD6F44" w:rsidP="00EA4C89">
      <w:pPr>
        <w:pStyle w:val="DblSpc"/>
        <w:ind w:firstLine="0"/>
      </w:pPr>
      <w:r>
        <w:t>w</w:t>
      </w:r>
      <w:r w:rsidR="00EA4C89">
        <w:t>hich</w:t>
      </w:r>
      <w:r w:rsidR="006A4917">
        <w:t>, if all uncertainties of all terms in the numerator are assumed to be the same</w:t>
      </w:r>
      <w:r w:rsidR="006B56D1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6B56D1">
        <w:t>)</w:t>
      </w:r>
      <w:r w:rsidR="006A4917">
        <w:t xml:space="preserve">, </w:t>
      </w:r>
      <w:r w:rsidR="00EA4C89">
        <w:t>results in an un</w:t>
      </w:r>
      <w:r>
        <w:t xml:space="preserve">certainty of the numerator being </w:t>
      </w:r>
    </w:p>
    <w:p w14:paraId="040676F7" w14:textId="28CAD8C3" w:rsidR="007C51ED" w:rsidRPr="00A75EF6" w:rsidRDefault="00000000" w:rsidP="007C51ED">
      <w:pPr>
        <w:pStyle w:val="DblSpc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num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F,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</m:acc>
                            </m:sub>
                          </m:sSub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F,-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</m:acc>
                            </m:sub>
                          </m:sSub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DI,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</m:acc>
                            </m:sub>
                          </m:sSub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DI,-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</m:acc>
                            </m:sub>
                          </m:sSub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4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</w:rPr>
            <m:t>=2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305ECE6D" w14:textId="77777777" w:rsidR="00EC64F5" w:rsidRDefault="00774708" w:rsidP="00EC64F5">
      <w:pPr>
        <w:pStyle w:val="DblSpc"/>
        <w:ind w:firstLine="0"/>
      </w:pPr>
      <w:r>
        <w:t xml:space="preserve">The uncertainty of the denominator </w:t>
      </w:r>
      <m:oMath>
        <m:r>
          <w:rPr>
            <w:rFonts w:ascii="Cambria Math" w:hAnsi="Cambria Math"/>
          </w:rPr>
          <m:t>SFD</m:t>
        </m:r>
      </m:oMath>
      <w:r>
        <w:t xml:space="preserve"> is simply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SFD</m:t>
            </m:r>
          </m:sub>
        </m:sSub>
      </m:oMath>
      <w:r>
        <w:t>.</w:t>
      </w:r>
      <w:r w:rsidR="004718CB">
        <w:t xml:space="preserve"> </w:t>
      </w:r>
    </w:p>
    <w:p w14:paraId="53032667" w14:textId="7980D993" w:rsidR="002C4C1B" w:rsidRDefault="004718CB" w:rsidP="002C4C1B">
      <w:pPr>
        <w:pStyle w:val="DblSpc"/>
      </w:pPr>
      <w:r>
        <w:t xml:space="preserve">Estimation of the uncertainty of </w:t>
      </w:r>
      <m:oMath>
        <m:r>
          <w:rPr>
            <w:rFonts w:ascii="Cambria Math" w:hAnsi="Cambria Math"/>
          </w:rPr>
          <m:t>EW</m:t>
        </m:r>
      </m:oMath>
      <w: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EW</m:t>
            </m:r>
          </m:sub>
        </m:sSub>
      </m:oMath>
      <w:r>
        <w:t xml:space="preserve">) is </w:t>
      </w:r>
      <w:r w:rsidR="00FB35F8">
        <w:t xml:space="preserve">problematic because is it very likely that the numerator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F,</m:t>
            </m:r>
            <m:acc>
              <m:accPr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acc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F, -</m:t>
            </m:r>
            <m:acc>
              <m:accPr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acc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DI,</m:t>
            </m:r>
            <m:acc>
              <m:accPr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acc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DI, -</m:t>
            </m:r>
            <m:acc>
              <m:accPr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acc>
          </m:sub>
        </m:sSub>
      </m:oMath>
      <w:r w:rsidR="00FB35F8">
        <w:t xml:space="preserve"> will be close to or equal to zero; thus </w:t>
      </w:r>
      <w:r w:rsidR="003E1263">
        <w:t>the following methodology is used</w:t>
      </w:r>
      <w:r w:rsidR="00E37556">
        <w:t xml:space="preserve">: </w:t>
      </w:r>
      <w:r w:rsidR="00B126C2">
        <w:t>A</w:t>
      </w:r>
      <w:r w:rsidR="00E37556">
        <w:t xml:space="preserve"> </w:t>
      </w:r>
      <w:r w:rsidR="0092175C">
        <w:t xml:space="preserve">given function </w:t>
      </w:r>
      <m:oMath>
        <m:r>
          <w:rPr>
            <w:rFonts w:ascii="Cambria Math" w:hAnsi="Cambria Math"/>
          </w:rPr>
          <m:t>z=z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 w:rsidR="00B126C2">
        <w:t xml:space="preserve"> has</w:t>
      </w:r>
      <w:r w:rsidR="000D1E69">
        <w:t xml:space="preserve"> the associated uncertainty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δz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δx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δz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δx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B126C2">
        <w:t>.  I</w:t>
      </w:r>
      <w:r w:rsidR="00DB4AFC">
        <w:t xml:space="preserve">f </w:t>
      </w:r>
      <m:oMath>
        <m:r>
          <w:rPr>
            <w:rFonts w:ascii="Cambria Math" w:hAnsi="Cambria Math"/>
          </w:rPr>
          <m:t>z=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</m:oMath>
      <w:r w:rsidR="00FD5AC3">
        <w:t>,</w:t>
      </w:r>
      <w:r w:rsidR="00222AB7">
        <w:t xml:space="preserve"> the partial </w:t>
      </w:r>
      <w:r w:rsidR="003F7425">
        <w:t>derivatives</w:t>
      </w:r>
      <w:r w:rsidR="00222AB7">
        <w:t xml:space="preserve"> are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δz</m:t>
            </m:r>
          </m:num>
          <m:den>
            <m:r>
              <w:rPr>
                <w:rFonts w:ascii="Cambria Math" w:hAnsi="Cambria Math"/>
              </w:rPr>
              <m:t>δx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</m:oMath>
      <w:r w:rsidR="003F7425">
        <w:t xml:space="preserve"> and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δz</m:t>
            </m:r>
          </m:num>
          <m:den>
            <m:r>
              <w:rPr>
                <w:rFonts w:ascii="Cambria Math" w:hAnsi="Cambria Math"/>
              </w:rPr>
              <m:t>δy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995C33">
        <w:t>. W</w:t>
      </w:r>
      <w:r w:rsidR="00017147">
        <w:t xml:space="preserve">ith substitution </w:t>
      </w:r>
      <w:r w:rsidR="00342809">
        <w:t xml:space="preserve"> </w:t>
      </w:r>
    </w:p>
    <w:p w14:paraId="48F96E5F" w14:textId="52995430" w:rsidR="006A6D9E" w:rsidRPr="00C23852" w:rsidRDefault="00000000" w:rsidP="002C4C1B">
      <w:pPr>
        <w:pStyle w:val="DblSpc"/>
        <w:ind w:firstLine="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sub>
                          </m:sSub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62CDC41E" w14:textId="37997AF7" w:rsidR="00C23852" w:rsidRPr="00C23852" w:rsidRDefault="00A9097D" w:rsidP="00995C33">
      <w:pPr>
        <w:pStyle w:val="DblSpc"/>
        <w:ind w:firstLine="0"/>
      </w:pPr>
      <w:r>
        <w:t>Using this derivation with the numerator and denominator</w:t>
      </w:r>
      <w:r w:rsidR="00643C39">
        <w:t xml:space="preserve"> for </w:t>
      </w:r>
      <m:oMath>
        <m:r>
          <w:rPr>
            <w:rFonts w:ascii="Cambria Math" w:hAnsi="Cambria Math"/>
          </w:rPr>
          <m:t>EW</m:t>
        </m:r>
      </m:oMath>
      <w:r w:rsidR="00643C39">
        <w:t xml:space="preserve"> as </w:t>
      </w:r>
      <w:r>
        <w:t>defined above,</w:t>
      </w:r>
    </w:p>
    <w:p w14:paraId="7E186DB3" w14:textId="6C396207" w:rsidR="00A9097D" w:rsidRPr="00C23852" w:rsidRDefault="00000000" w:rsidP="00A9097D">
      <w:pPr>
        <w:pStyle w:val="DblSpc"/>
        <w:ind w:firstLine="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EW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SFD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F,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F, -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DI,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DI, -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×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SFD</m:t>
                              </m:r>
                            </m:sub>
                          </m:sSub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SFD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×100%</m:t>
          </m:r>
        </m:oMath>
      </m:oMathPara>
    </w:p>
    <w:p w14:paraId="54032440" w14:textId="2388400A" w:rsidR="00775D36" w:rsidRDefault="002E0E8B" w:rsidP="002E0E8B">
      <w:pPr>
        <w:pStyle w:val="DblSpc"/>
        <w:ind w:firstLine="0"/>
      </w:pPr>
      <w:r>
        <w:t xml:space="preserve">and </w:t>
      </w:r>
      <w:proofErr w:type="gramStart"/>
      <w:r>
        <w:t>thus</w:t>
      </w:r>
      <w:proofErr w:type="gramEnd"/>
      <w:r>
        <w:t xml:space="preserve"> </w:t>
      </w:r>
      <w:r w:rsidR="00B65697">
        <w:t>the</w:t>
      </w:r>
      <w:r w:rsidR="00C30D72">
        <w:t xml:space="preserve"> uncertainty associated with measurement is dependent upon the SFD</w:t>
      </w:r>
      <w:r>
        <w:t xml:space="preserve">, where </w:t>
      </w:r>
      <w:r w:rsidR="00B020B5">
        <w:t xml:space="preserve">a smaller SFD results in a larger relative uncertainty as %SID. </w:t>
      </w:r>
    </w:p>
    <w:p w14:paraId="3A6D2E4C" w14:textId="3E17328D" w:rsidR="001D1AEB" w:rsidRDefault="003E4AB5" w:rsidP="004B7E70">
      <w:pPr>
        <w:pStyle w:val="DblSpc"/>
      </w:pPr>
      <w:r>
        <w:lastRenderedPageBreak/>
        <w:t xml:space="preserve">As a representative example, consider a mini-C-arm with </w:t>
      </w:r>
      <m:oMath>
        <m:r>
          <w:rPr>
            <w:rFonts w:ascii="Cambria Math" w:hAnsi="Cambria Math"/>
          </w:rPr>
          <m:t>SFD=11.5 cm</m:t>
        </m:r>
      </m:oMath>
      <w:r w:rsidR="00D67AD8">
        <w:t>,</w:t>
      </w:r>
      <w:r w:rsidR="00FB282E">
        <w:t xml:space="preserve"> </w:t>
      </w:r>
      <w:r w:rsidR="00D442DE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F,</m:t>
                </m:r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acc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F, -</m:t>
                </m:r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acc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DI,</m:t>
                </m:r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</m:acc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DI, -</m:t>
                </m:r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</m:acc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eastAsiaTheme="minorEastAsia" w:hAnsi="Cambria Math"/>
          </w:rPr>
          <m:t>=0.25 cm</m:t>
        </m:r>
      </m:oMath>
      <w:r w:rsidR="006452FD">
        <w:t xml:space="preserve">, </w:t>
      </w:r>
      <w:r w:rsidR="00775C41">
        <w:t xml:space="preserve">and </w:t>
      </w:r>
      <m:oMath>
        <m:r>
          <w:rPr>
            <w:rFonts w:ascii="Cambria Math" w:hAnsi="Cambria Math"/>
          </w:rPr>
          <m:t>SID = 44 cm</m:t>
        </m:r>
      </m:oMath>
      <w:r w:rsidR="00775C41">
        <w:t>.</w:t>
      </w:r>
      <w:r w:rsidR="006E35AB">
        <w:t xml:space="preserve"> </w:t>
      </w:r>
      <m:oMath>
        <m:r>
          <w:rPr>
            <w:rFonts w:ascii="Cambria Math" w:hAnsi="Cambria Math"/>
          </w:rPr>
          <m:t>EW</m:t>
        </m:r>
      </m:oMath>
      <w:r w:rsidR="00C71F5A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EW</m:t>
            </m:r>
          </m:sub>
        </m:sSub>
      </m:oMath>
      <w:r w:rsidR="00C71F5A">
        <w:t xml:space="preserve"> are</w:t>
      </w:r>
    </w:p>
    <w:p w14:paraId="5BC81A9A" w14:textId="0A9F2DE6" w:rsidR="00C71F5A" w:rsidRDefault="00C71F5A" w:rsidP="00C71F5A">
      <w:pPr>
        <w:pStyle w:val="DblSpc"/>
      </w:pPr>
      <m:oMathPara>
        <m:oMath>
          <m:r>
            <w:rPr>
              <w:rFonts w:ascii="Cambria Math" w:eastAsia="Cambria Math" w:hAnsi="Cambria Math" w:cs="Cambria Math"/>
            </w:rPr>
            <m:t>EW=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F,</m:t>
                  </m:r>
                  <m:acc>
                    <m:ac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acc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F, -</m:t>
                  </m:r>
                  <m:acc>
                    <m:ac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acc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DI,</m:t>
                  </m:r>
                  <m:acc>
                    <m:ac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acc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DI, -</m:t>
                  </m:r>
                  <m:acc>
                    <m:ac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acc>
                </m:sub>
              </m:sSub>
            </m:num>
            <m:den>
              <m:r>
                <w:rPr>
                  <w:rFonts w:ascii="Cambria Math" w:hAnsi="Cambria Math"/>
                </w:rPr>
                <m:t>SFD</m:t>
              </m:r>
            </m:den>
          </m:f>
          <m:r>
            <w:rPr>
              <w:rFonts w:ascii="Cambria Math" w:hAnsi="Cambria Math"/>
            </w:rPr>
            <m:t>×100%=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2.5 mm</m:t>
              </m:r>
            </m:num>
            <m:den>
              <m:r>
                <w:rPr>
                  <w:rFonts w:ascii="Cambria Math" w:hAnsi="Cambria Math"/>
                </w:rPr>
                <m:t>115 mm</m:t>
              </m:r>
            </m:den>
          </m:f>
          <m:r>
            <w:rPr>
              <w:rFonts w:ascii="Cambria Math" w:hAnsi="Cambria Math"/>
            </w:rPr>
            <m:t>×100%=2.2%SID</m:t>
          </m:r>
        </m:oMath>
      </m:oMathPara>
    </w:p>
    <w:p w14:paraId="4DD8CFE5" w14:textId="5281B356" w:rsidR="00775D36" w:rsidRPr="00C23852" w:rsidRDefault="00000000" w:rsidP="00775D36">
      <w:pPr>
        <w:pStyle w:val="DblSpc"/>
        <w:ind w:firstLine="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EW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2*0.5 mm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115 mm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2.5 mm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×0.5 mm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115 mm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×100%=0.87%</m:t>
          </m:r>
        </m:oMath>
      </m:oMathPara>
    </w:p>
    <w:p w14:paraId="0EC11ACB" w14:textId="045A1632" w:rsidR="00F57A2E" w:rsidRDefault="00FB16C5" w:rsidP="006E35AB">
      <w:pPr>
        <w:pStyle w:val="DblSpc"/>
      </w:pPr>
      <w:r>
        <w:t xml:space="preserve">As a comparative metric, consider if the </w:t>
      </w:r>
      <m:oMath>
        <m:r>
          <w:rPr>
            <w:rFonts w:ascii="Cambria Math" w:hAnsi="Cambria Math"/>
          </w:rPr>
          <m:t>SFD</m:t>
        </m:r>
      </m:oMath>
      <w:r w:rsidR="008854D7">
        <w:t xml:space="preserve"> is equal to </w:t>
      </w:r>
      <m:oMath>
        <m:r>
          <w:rPr>
            <w:rFonts w:ascii="Cambria Math" w:hAnsi="Cambria Math"/>
          </w:rPr>
          <m:t>SID=440 mm</m:t>
        </m:r>
      </m:oMath>
      <w:r w:rsidR="00A3423A">
        <w:t xml:space="preserve">, which is </w:t>
      </w:r>
      <w:proofErr w:type="gramStart"/>
      <w:r w:rsidR="00A3423A">
        <w:t>similar to</w:t>
      </w:r>
      <w:proofErr w:type="gramEnd"/>
      <w:r w:rsidR="00A3423A">
        <w:t xml:space="preserve"> the case where the rulers/film are located on the image receptor cover</w:t>
      </w:r>
      <w:r w:rsidR="00F57A2E">
        <w:t xml:space="preserve">. The numerator can be calculated as </w:t>
      </w:r>
      <w:r w:rsidR="00F03C0B">
        <w:t>(noting that this is an estimate as it was not measured)</w:t>
      </w:r>
    </w:p>
    <w:p w14:paraId="4DECA2CD" w14:textId="6E85B0F9" w:rsidR="00F03C0B" w:rsidRDefault="00000000" w:rsidP="00F03C0B">
      <w:pPr>
        <w:pStyle w:val="DblSpc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F,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acc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F, -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acc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DI,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acc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DI, -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acc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i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EW×SFD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100%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2.2%×440 mm</m:t>
              </m:r>
            </m:num>
            <m:den>
              <m:r>
                <w:rPr>
                  <w:rFonts w:ascii="Cambria Math" w:hAnsi="Cambria Math"/>
                </w:rPr>
                <m:t>100%</m:t>
              </m:r>
            </m:den>
          </m:f>
          <m:r>
            <w:rPr>
              <w:rFonts w:ascii="Cambria Math" w:hAnsi="Cambria Math"/>
            </w:rPr>
            <m:t>=9.68 mm</m:t>
          </m:r>
        </m:oMath>
      </m:oMathPara>
    </w:p>
    <w:p w14:paraId="03AC67D4" w14:textId="7AD8C05B" w:rsidR="00F03C0B" w:rsidRDefault="00E82633" w:rsidP="00F03C0B">
      <w:pPr>
        <w:pStyle w:val="DblSpc"/>
        <w:ind w:firstLine="0"/>
      </w:pPr>
      <w:r>
        <w:t>and from this the uncertainty would be</w:t>
      </w:r>
    </w:p>
    <w:p w14:paraId="761FC744" w14:textId="2ADDE97E" w:rsidR="00E82633" w:rsidRPr="00FF3609" w:rsidRDefault="00000000" w:rsidP="00E82633">
      <w:pPr>
        <w:pStyle w:val="DblSpc"/>
        <w:ind w:firstLine="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EW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2*0.5 mm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440 mm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9.68 mm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×0.5 mm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440 mm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×100%=0.27%</m:t>
          </m:r>
        </m:oMath>
      </m:oMathPara>
    </w:p>
    <w:p w14:paraId="384B3110" w14:textId="57FB8B1C" w:rsidR="00FF3609" w:rsidRPr="00C23852" w:rsidRDefault="00FF3609" w:rsidP="00FF3609">
      <w:pPr>
        <w:pStyle w:val="DblSpc"/>
        <w:ind w:firstLine="0"/>
        <w:jc w:val="left"/>
      </w:pPr>
      <w:r>
        <w:t xml:space="preserve">which is less than the uncertainty measured at the </w:t>
      </w:r>
      <w:r w:rsidR="00C64C1F">
        <w:t>smaller</w:t>
      </w:r>
      <w:r>
        <w:t xml:space="preserve"> </w:t>
      </w:r>
      <m:oMath>
        <m:r>
          <w:rPr>
            <w:rFonts w:ascii="Cambria Math" w:hAnsi="Cambria Math"/>
          </w:rPr>
          <m:t>SFD</m:t>
        </m:r>
      </m:oMath>
      <w:r>
        <w:t>.</w:t>
      </w:r>
      <w:r w:rsidR="00B3666C">
        <w:t xml:space="preserve"> This is a limitation of the methodology described in this manuscript; one must decide if th</w:t>
      </w:r>
      <w:r w:rsidR="00B87239">
        <w:t>e</w:t>
      </w:r>
      <w:r w:rsidR="00A806C1">
        <w:t xml:space="preserve"> benefits of performing </w:t>
      </w:r>
      <w:r w:rsidR="005F3ECE">
        <w:t xml:space="preserve">fluoroscopy collimation testing using the </w:t>
      </w:r>
      <w:r w:rsidR="00A806C1">
        <w:t>methodology</w:t>
      </w:r>
      <w:r w:rsidR="005F3ECE">
        <w:t xml:space="preserve"> in this manuscript </w:t>
      </w:r>
      <w:r w:rsidR="00A806C1">
        <w:t xml:space="preserve">outweigh the </w:t>
      </w:r>
      <w:r w:rsidR="00B87239">
        <w:t xml:space="preserve">larger </w:t>
      </w:r>
      <w:r w:rsidR="005F3ECE">
        <w:t xml:space="preserve">associated </w:t>
      </w:r>
      <w:r w:rsidR="00A06A5A">
        <w:t xml:space="preserve">measurement </w:t>
      </w:r>
      <w:r w:rsidR="00B87239">
        <w:t>uncertainty</w:t>
      </w:r>
      <w:r w:rsidR="005F3ECE">
        <w:t>.</w:t>
      </w:r>
      <w:r w:rsidR="007D63C4">
        <w:t xml:space="preserve"> Importantly, this measurement uncertainty is generally </w:t>
      </w:r>
      <w:r w:rsidR="00EF58DC">
        <w:t xml:space="preserve">less than </w:t>
      </w:r>
      <w:r w:rsidR="00495B12">
        <w:t xml:space="preserve">the error </w:t>
      </w:r>
      <w:r w:rsidR="00EF58DC">
        <w:t xml:space="preserve">if the </w:t>
      </w:r>
      <m:oMath>
        <m:r>
          <w:rPr>
            <w:rFonts w:ascii="Cambria Math" w:hAnsi="Cambria Math"/>
          </w:rPr>
          <m:t>SFD</m:t>
        </m:r>
      </m:oMath>
      <w:r w:rsidR="00EF58DC">
        <w:t xml:space="preserve"> is not accurately measured (Section 2)</w:t>
      </w:r>
      <w:r w:rsidR="00495B12">
        <w:t>.</w:t>
      </w:r>
    </w:p>
    <w:p w14:paraId="21A16E55" w14:textId="789CF3F3" w:rsidR="00E82633" w:rsidRDefault="0076542E" w:rsidP="00F03C0B">
      <w:pPr>
        <w:pStyle w:val="DblSpc"/>
        <w:ind w:firstLine="0"/>
      </w:pPr>
      <w:r>
        <w:tab/>
      </w:r>
      <w:r w:rsidR="005F3ECE">
        <w:t>As one final note, t</w:t>
      </w:r>
      <w:r w:rsidR="00DB7BB3">
        <w:t xml:space="preserve">he uncertainty of </w:t>
      </w:r>
      <m:oMath>
        <m:r>
          <w:rPr>
            <w:rFonts w:ascii="Cambria Math" w:hAnsi="Cambria Math"/>
          </w:rPr>
          <m:t>EL</m:t>
        </m:r>
      </m:oMath>
      <w:r w:rsidR="00DB7BB3">
        <w:t xml:space="preserve"> is calculated in the same manner as </w:t>
      </w:r>
      <m:oMath>
        <m:r>
          <w:rPr>
            <w:rFonts w:ascii="Cambria Math" w:hAnsi="Cambria Math"/>
          </w:rPr>
          <m:t>EW</m:t>
        </m:r>
      </m:oMath>
      <w:r w:rsidR="00FF3609">
        <w:t xml:space="preserve">, </w:t>
      </w:r>
      <w:r w:rsidR="00BD138D">
        <w:t xml:space="preserve">and the uncertainty of </w:t>
      </w:r>
      <m:oMath>
        <m:r>
          <w:rPr>
            <w:rFonts w:ascii="Cambria Math" w:hAnsi="Cambria Math"/>
          </w:rPr>
          <m:t>EL+EW</m:t>
        </m:r>
      </m:oMath>
      <w:r w:rsidR="00BD138D">
        <w:t xml:space="preserve"> is calculated as </w:t>
      </w:r>
    </w:p>
    <w:p w14:paraId="03AC74F2" w14:textId="4F1B2958" w:rsidR="00BD138D" w:rsidRPr="00763935" w:rsidRDefault="00000000" w:rsidP="00F03C0B">
      <w:pPr>
        <w:pStyle w:val="DblSpc"/>
        <w:ind w:firstLine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EL+EW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EL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EW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rad>
        </m:oMath>
      </m:oMathPara>
    </w:p>
    <w:p w14:paraId="3B46EC60" w14:textId="527B6B1E" w:rsidR="00495B12" w:rsidRDefault="00495B12" w:rsidP="00495B12">
      <w:pPr>
        <w:pStyle w:val="Heading1"/>
      </w:pPr>
      <w:r>
        <w:lastRenderedPageBreak/>
        <w:t>Supplement Summary</w:t>
      </w:r>
    </w:p>
    <w:p w14:paraId="6C512C03" w14:textId="3E1B525A" w:rsidR="00495B12" w:rsidRPr="00495B12" w:rsidRDefault="00495B12" w:rsidP="00495B12">
      <w:pPr>
        <w:pStyle w:val="DblSpc"/>
      </w:pPr>
      <w:r>
        <w:t xml:space="preserve">This supplement illustrates the challenges associated </w:t>
      </w:r>
      <w:r w:rsidR="00F0743F">
        <w:t xml:space="preserve">with measurement error and uncertainty </w:t>
      </w:r>
      <w:r w:rsidR="00DB0D5F">
        <w:t xml:space="preserve">when assessing collimator performance using the method described in the manuscript. </w:t>
      </w:r>
      <w:r w:rsidR="0005272E">
        <w:t xml:space="preserve">Anyone implementing this method for fluoroscopy collimator performance </w:t>
      </w:r>
      <w:r w:rsidR="00146FB1">
        <w:t xml:space="preserve">should note that performing measurements at a smaller </w:t>
      </w:r>
      <m:oMath>
        <m:r>
          <w:rPr>
            <w:rFonts w:ascii="Cambria Math" w:hAnsi="Cambria Math"/>
          </w:rPr>
          <m:t>SFD</m:t>
        </m:r>
      </m:oMath>
      <w:r w:rsidR="00146FB1">
        <w:t xml:space="preserve"> will increase measurement uncertainty. </w:t>
      </w:r>
      <w:r w:rsidR="00993E9E">
        <w:t xml:space="preserve">However, the error associated with </w:t>
      </w:r>
      <w:r w:rsidR="00813FF2">
        <w:t xml:space="preserve">measuring the </w:t>
      </w:r>
      <m:oMath>
        <m:r>
          <w:rPr>
            <w:rFonts w:ascii="Cambria Math" w:hAnsi="Cambria Math"/>
          </w:rPr>
          <m:t>SFD</m:t>
        </m:r>
      </m:oMath>
      <w:r w:rsidR="00813FF2">
        <w:t xml:space="preserve"> can result in </w:t>
      </w:r>
      <w:r w:rsidR="009E20B0">
        <w:t>large variation in th</w:t>
      </w:r>
      <w:r w:rsidR="00813FF2">
        <w:t xml:space="preserve">e calculated values of </w:t>
      </w:r>
      <m:oMath>
        <m:r>
          <w:rPr>
            <w:rFonts w:ascii="Cambria Math" w:hAnsi="Cambria Math"/>
          </w:rPr>
          <m:t>EW</m:t>
        </m:r>
      </m:oMath>
      <w:r w:rsidR="00813FF2">
        <w:t xml:space="preserve">, </w:t>
      </w:r>
      <m:oMath>
        <m:r>
          <w:rPr>
            <w:rFonts w:ascii="Cambria Math" w:hAnsi="Cambria Math"/>
          </w:rPr>
          <m:t>EL</m:t>
        </m:r>
      </m:oMath>
      <w:r w:rsidR="00813FF2">
        <w:t xml:space="preserve"> and </w:t>
      </w:r>
      <m:oMath>
        <m:r>
          <w:rPr>
            <w:rFonts w:ascii="Cambria Math" w:hAnsi="Cambria Math"/>
          </w:rPr>
          <m:t>EW+EL</m:t>
        </m:r>
      </m:oMath>
      <w:r w:rsidR="001857EE">
        <w:t xml:space="preserve">. Measurement of the </w:t>
      </w:r>
      <m:oMath>
        <m:r>
          <w:rPr>
            <w:rFonts w:ascii="Cambria Math" w:hAnsi="Cambria Math"/>
          </w:rPr>
          <m:t>SFD</m:t>
        </m:r>
      </m:oMath>
      <w:r w:rsidR="001857EE">
        <w:t xml:space="preserve"> is the most critical aspect to ensure accuracy of this method, and the reader may consider assuming </w:t>
      </w:r>
      <m:oMath>
        <m:r>
          <w:rPr>
            <w:rFonts w:ascii="Cambria Math" w:hAnsi="Cambria Math"/>
          </w:rPr>
          <m:t>SFD=SSD</m:t>
        </m:r>
      </m:oMath>
      <w:r w:rsidR="009B0750">
        <w:t xml:space="preserve">. This assumption can result in more systems failing collimator </w:t>
      </w:r>
      <w:r w:rsidR="0014124A">
        <w:t>evaluation</w:t>
      </w:r>
      <w:r w:rsidR="009B0750">
        <w:t xml:space="preserve">; </w:t>
      </w:r>
      <w:proofErr w:type="gramStart"/>
      <w:r w:rsidR="009B0750">
        <w:t>however</w:t>
      </w:r>
      <w:proofErr w:type="gramEnd"/>
      <w:r w:rsidR="009B0750">
        <w:t xml:space="preserve"> in these specific cases </w:t>
      </w:r>
      <w:r w:rsidR="005E713F">
        <w:t xml:space="preserve">more careful </w:t>
      </w:r>
      <w:r w:rsidR="0014124A">
        <w:t>measurements</w:t>
      </w:r>
      <w:r w:rsidR="005E713F">
        <w:t xml:space="preserve"> of the </w:t>
      </w:r>
      <m:oMath>
        <m:r>
          <w:rPr>
            <w:rFonts w:ascii="Cambria Math" w:hAnsi="Cambria Math"/>
          </w:rPr>
          <m:t>SFD</m:t>
        </m:r>
      </m:oMath>
      <w:r w:rsidR="005E713F">
        <w:t xml:space="preserve"> can be performed to obtain more accurate </w:t>
      </w:r>
      <w:r w:rsidR="0014124A">
        <w:t>calculated</w:t>
      </w:r>
      <w:r w:rsidR="005E713F">
        <w:t xml:space="preserve"> values. If the </w:t>
      </w:r>
      <m:oMath>
        <m:r>
          <w:rPr>
            <w:rFonts w:ascii="Cambria Math" w:hAnsi="Cambria Math"/>
          </w:rPr>
          <m:t>SFD</m:t>
        </m:r>
      </m:oMath>
      <w:r w:rsidR="005E713F">
        <w:t xml:space="preserve"> is overestimated, it is possible that systems failing collimator performance may be missed</w:t>
      </w:r>
      <w:r w:rsidR="0014124A">
        <w:t xml:space="preserve">, and so extreme caution should be exercised when measuring the </w:t>
      </w:r>
      <m:oMath>
        <m:r>
          <w:rPr>
            <w:rFonts w:ascii="Cambria Math" w:hAnsi="Cambria Math"/>
          </w:rPr>
          <m:t>SFD</m:t>
        </m:r>
      </m:oMath>
      <w:r w:rsidR="0014124A">
        <w:t>.</w:t>
      </w:r>
    </w:p>
    <w:sectPr w:rsidR="00495B12" w:rsidRPr="00495B12" w:rsidSect="005B291E">
      <w:footerReference w:type="default" r:id="rId11"/>
      <w:footnotePr>
        <w:numFmt w:val="lowerRoman"/>
      </w:footnotePr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DACDE" w14:textId="77777777" w:rsidR="00FC617F" w:rsidRDefault="00FC617F">
      <w:pPr>
        <w:spacing w:after="0" w:line="240" w:lineRule="auto"/>
      </w:pPr>
      <w:r>
        <w:separator/>
      </w:r>
    </w:p>
  </w:endnote>
  <w:endnote w:type="continuationSeparator" w:id="0">
    <w:p w14:paraId="30388119" w14:textId="77777777" w:rsidR="00FC617F" w:rsidRDefault="00FC617F">
      <w:pPr>
        <w:spacing w:after="0" w:line="240" w:lineRule="auto"/>
      </w:pPr>
      <w:r>
        <w:continuationSeparator/>
      </w:r>
    </w:p>
  </w:endnote>
  <w:endnote w:type="continuationNotice" w:id="1">
    <w:p w14:paraId="350382B7" w14:textId="77777777" w:rsidR="00FC617F" w:rsidRDefault="00FC61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88952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1350EC2" w14:textId="196264E3" w:rsidR="006166A6" w:rsidRPr="00BA2D31" w:rsidRDefault="006166A6">
        <w:pPr>
          <w:pStyle w:val="Footer"/>
          <w:jc w:val="center"/>
          <w:rPr>
            <w:rFonts w:ascii="Times New Roman" w:hAnsi="Times New Roman" w:cs="Times New Roman"/>
          </w:rPr>
        </w:pPr>
        <w:r w:rsidRPr="00BA2D31">
          <w:rPr>
            <w:rFonts w:ascii="Times New Roman" w:hAnsi="Times New Roman" w:cs="Times New Roman"/>
          </w:rPr>
          <w:fldChar w:fldCharType="begin"/>
        </w:r>
        <w:r w:rsidRPr="00BA2D31">
          <w:rPr>
            <w:rFonts w:ascii="Times New Roman" w:hAnsi="Times New Roman" w:cs="Times New Roman"/>
          </w:rPr>
          <w:instrText xml:space="preserve"> PAGE   \* MERGEFORMAT </w:instrText>
        </w:r>
        <w:r w:rsidRPr="00BA2D31">
          <w:rPr>
            <w:rFonts w:ascii="Times New Roman" w:hAnsi="Times New Roman" w:cs="Times New Roman"/>
          </w:rPr>
          <w:fldChar w:fldCharType="separate"/>
        </w:r>
        <w:r w:rsidR="000F20C9">
          <w:rPr>
            <w:rFonts w:ascii="Times New Roman" w:hAnsi="Times New Roman" w:cs="Times New Roman"/>
            <w:noProof/>
          </w:rPr>
          <w:t>3</w:t>
        </w:r>
        <w:r w:rsidRPr="00BA2D3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B83FB5A" w14:textId="77777777" w:rsidR="006166A6" w:rsidRPr="00BA2D31" w:rsidRDefault="006166A6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19CE8" w14:textId="77777777" w:rsidR="00FC617F" w:rsidRDefault="00FC617F">
      <w:pPr>
        <w:spacing w:after="0" w:line="240" w:lineRule="auto"/>
      </w:pPr>
      <w:r>
        <w:separator/>
      </w:r>
    </w:p>
  </w:footnote>
  <w:footnote w:type="continuationSeparator" w:id="0">
    <w:p w14:paraId="05C01FDD" w14:textId="77777777" w:rsidR="00FC617F" w:rsidRDefault="00FC617F">
      <w:pPr>
        <w:spacing w:after="0" w:line="240" w:lineRule="auto"/>
      </w:pPr>
      <w:r>
        <w:continuationSeparator/>
      </w:r>
    </w:p>
  </w:footnote>
  <w:footnote w:type="continuationNotice" w:id="1">
    <w:p w14:paraId="456A992C" w14:textId="77777777" w:rsidR="00FC617F" w:rsidRDefault="00FC61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E211F"/>
    <w:multiLevelType w:val="hybridMultilevel"/>
    <w:tmpl w:val="C34AA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E1254"/>
    <w:multiLevelType w:val="hybridMultilevel"/>
    <w:tmpl w:val="959E5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B08"/>
    <w:multiLevelType w:val="hybridMultilevel"/>
    <w:tmpl w:val="59D24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0F70BBF"/>
    <w:multiLevelType w:val="hybridMultilevel"/>
    <w:tmpl w:val="C4323D40"/>
    <w:lvl w:ilvl="0" w:tplc="2C94B7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211D8"/>
    <w:multiLevelType w:val="hybridMultilevel"/>
    <w:tmpl w:val="9BA4868A"/>
    <w:lvl w:ilvl="0" w:tplc="DF125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82B4F"/>
    <w:multiLevelType w:val="hybridMultilevel"/>
    <w:tmpl w:val="5636B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0604AD"/>
    <w:multiLevelType w:val="hybridMultilevel"/>
    <w:tmpl w:val="42F41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783543"/>
    <w:multiLevelType w:val="hybridMultilevel"/>
    <w:tmpl w:val="0A163DD8"/>
    <w:lvl w:ilvl="0" w:tplc="5060C736"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F27"/>
    <w:multiLevelType w:val="hybridMultilevel"/>
    <w:tmpl w:val="909E9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C300A"/>
    <w:multiLevelType w:val="hybridMultilevel"/>
    <w:tmpl w:val="8B3860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30493"/>
    <w:multiLevelType w:val="hybridMultilevel"/>
    <w:tmpl w:val="3F70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53343"/>
    <w:multiLevelType w:val="hybridMultilevel"/>
    <w:tmpl w:val="83944C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FB3742"/>
    <w:multiLevelType w:val="hybridMultilevel"/>
    <w:tmpl w:val="44F4B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4298E"/>
    <w:multiLevelType w:val="hybridMultilevel"/>
    <w:tmpl w:val="1E66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74BA9"/>
    <w:multiLevelType w:val="hybridMultilevel"/>
    <w:tmpl w:val="C8F2A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E6492A"/>
    <w:multiLevelType w:val="hybridMultilevel"/>
    <w:tmpl w:val="EA4C1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15DB7"/>
    <w:multiLevelType w:val="hybridMultilevel"/>
    <w:tmpl w:val="2668D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E67E8"/>
    <w:multiLevelType w:val="hybridMultilevel"/>
    <w:tmpl w:val="E3A4B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376F34"/>
    <w:multiLevelType w:val="hybridMultilevel"/>
    <w:tmpl w:val="27705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96E33"/>
    <w:multiLevelType w:val="hybridMultilevel"/>
    <w:tmpl w:val="F4F4E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55308"/>
    <w:multiLevelType w:val="hybridMultilevel"/>
    <w:tmpl w:val="5C76B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84860"/>
    <w:multiLevelType w:val="hybridMultilevel"/>
    <w:tmpl w:val="BE14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2755E"/>
    <w:multiLevelType w:val="hybridMultilevel"/>
    <w:tmpl w:val="005E9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C1DD3"/>
    <w:multiLevelType w:val="hybridMultilevel"/>
    <w:tmpl w:val="A80C8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347A88"/>
    <w:multiLevelType w:val="hybridMultilevel"/>
    <w:tmpl w:val="A672E544"/>
    <w:lvl w:ilvl="0" w:tplc="686A0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D16D90"/>
    <w:multiLevelType w:val="hybridMultilevel"/>
    <w:tmpl w:val="91E2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017DE"/>
    <w:multiLevelType w:val="hybridMultilevel"/>
    <w:tmpl w:val="55202654"/>
    <w:lvl w:ilvl="0" w:tplc="14823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3A4CF2"/>
    <w:multiLevelType w:val="hybridMultilevel"/>
    <w:tmpl w:val="4E742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D81C81"/>
    <w:multiLevelType w:val="hybridMultilevel"/>
    <w:tmpl w:val="932EB17A"/>
    <w:lvl w:ilvl="0" w:tplc="1666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D6D3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28B2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D8E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BE8B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985C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920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6E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2EA7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690A8D"/>
    <w:multiLevelType w:val="hybridMultilevel"/>
    <w:tmpl w:val="E4F4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F5EB4"/>
    <w:multiLevelType w:val="hybridMultilevel"/>
    <w:tmpl w:val="EE364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565160"/>
    <w:multiLevelType w:val="hybridMultilevel"/>
    <w:tmpl w:val="8D8A5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BE2DBF"/>
    <w:multiLevelType w:val="hybridMultilevel"/>
    <w:tmpl w:val="666EF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F4FF5"/>
    <w:multiLevelType w:val="hybridMultilevel"/>
    <w:tmpl w:val="71C8A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E711B"/>
    <w:multiLevelType w:val="hybridMultilevel"/>
    <w:tmpl w:val="C61E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44AD9"/>
    <w:multiLevelType w:val="hybridMultilevel"/>
    <w:tmpl w:val="0B5C1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7476526">
    <w:abstractNumId w:val="16"/>
  </w:num>
  <w:num w:numId="2" w16cid:durableId="273251899">
    <w:abstractNumId w:val="13"/>
  </w:num>
  <w:num w:numId="3" w16cid:durableId="2021811129">
    <w:abstractNumId w:val="2"/>
  </w:num>
  <w:num w:numId="4" w16cid:durableId="1269001477">
    <w:abstractNumId w:val="28"/>
  </w:num>
  <w:num w:numId="5" w16cid:durableId="1497065231">
    <w:abstractNumId w:val="19"/>
  </w:num>
  <w:num w:numId="6" w16cid:durableId="471337265">
    <w:abstractNumId w:val="10"/>
  </w:num>
  <w:num w:numId="7" w16cid:durableId="1398430823">
    <w:abstractNumId w:val="25"/>
  </w:num>
  <w:num w:numId="8" w16cid:durableId="1650133365">
    <w:abstractNumId w:val="32"/>
  </w:num>
  <w:num w:numId="9" w16cid:durableId="644702774">
    <w:abstractNumId w:val="31"/>
  </w:num>
  <w:num w:numId="10" w16cid:durableId="61487920">
    <w:abstractNumId w:val="35"/>
  </w:num>
  <w:num w:numId="11" w16cid:durableId="1793212036">
    <w:abstractNumId w:val="22"/>
  </w:num>
  <w:num w:numId="12" w16cid:durableId="2067609823">
    <w:abstractNumId w:val="14"/>
  </w:num>
  <w:num w:numId="13" w16cid:durableId="1093553746">
    <w:abstractNumId w:val="29"/>
  </w:num>
  <w:num w:numId="14" w16cid:durableId="1897887006">
    <w:abstractNumId w:val="21"/>
  </w:num>
  <w:num w:numId="15" w16cid:durableId="363023710">
    <w:abstractNumId w:val="30"/>
  </w:num>
  <w:num w:numId="16" w16cid:durableId="845943511">
    <w:abstractNumId w:val="5"/>
  </w:num>
  <w:num w:numId="17" w16cid:durableId="789007422">
    <w:abstractNumId w:val="4"/>
  </w:num>
  <w:num w:numId="18" w16cid:durableId="422536000">
    <w:abstractNumId w:val="18"/>
  </w:num>
  <w:num w:numId="19" w16cid:durableId="1182285425">
    <w:abstractNumId w:val="12"/>
  </w:num>
  <w:num w:numId="20" w16cid:durableId="1194658983">
    <w:abstractNumId w:val="1"/>
  </w:num>
  <w:num w:numId="21" w16cid:durableId="479031532">
    <w:abstractNumId w:val="9"/>
  </w:num>
  <w:num w:numId="22" w16cid:durableId="1385104363">
    <w:abstractNumId w:val="33"/>
  </w:num>
  <w:num w:numId="23" w16cid:durableId="1594850250">
    <w:abstractNumId w:val="6"/>
  </w:num>
  <w:num w:numId="24" w16cid:durableId="1494837360">
    <w:abstractNumId w:val="3"/>
  </w:num>
  <w:num w:numId="25" w16cid:durableId="420680869">
    <w:abstractNumId w:val="7"/>
  </w:num>
  <w:num w:numId="26" w16cid:durableId="806437143">
    <w:abstractNumId w:val="23"/>
  </w:num>
  <w:num w:numId="27" w16cid:durableId="118885700">
    <w:abstractNumId w:val="15"/>
  </w:num>
  <w:num w:numId="28" w16cid:durableId="1565599531">
    <w:abstractNumId w:val="17"/>
  </w:num>
  <w:num w:numId="29" w16cid:durableId="694111579">
    <w:abstractNumId w:val="27"/>
  </w:num>
  <w:num w:numId="30" w16cid:durableId="864486306">
    <w:abstractNumId w:val="24"/>
  </w:num>
  <w:num w:numId="31" w16cid:durableId="2040156760">
    <w:abstractNumId w:val="34"/>
  </w:num>
  <w:num w:numId="32" w16cid:durableId="1725644199">
    <w:abstractNumId w:val="8"/>
  </w:num>
  <w:num w:numId="33" w16cid:durableId="2046589721">
    <w:abstractNumId w:val="11"/>
  </w:num>
  <w:num w:numId="34" w16cid:durableId="423767592">
    <w:abstractNumId w:val="20"/>
  </w:num>
  <w:num w:numId="35" w16cid:durableId="1761019526">
    <w:abstractNumId w:val="0"/>
  </w:num>
  <w:num w:numId="36" w16cid:durableId="13952783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evpfwtwpx2pv3exdvi5ptzcfperzesr59aa&quot;&gt;My EndNote Library&lt;record-ids&gt;&lt;item&gt;465&lt;/item&gt;&lt;item&gt;698&lt;/item&gt;&lt;item&gt;796&lt;/item&gt;&lt;item&gt;797&lt;/item&gt;&lt;item&gt;828&lt;/item&gt;&lt;item&gt;829&lt;/item&gt;&lt;item&gt;831&lt;/item&gt;&lt;item&gt;832&lt;/item&gt;&lt;item&gt;883&lt;/item&gt;&lt;item&gt;887&lt;/item&gt;&lt;item&gt;962&lt;/item&gt;&lt;/record-ids&gt;&lt;/item&gt;&lt;/Libraries&gt;"/>
  </w:docVars>
  <w:rsids>
    <w:rsidRoot w:val="009C7263"/>
    <w:rsid w:val="00001849"/>
    <w:rsid w:val="000018BA"/>
    <w:rsid w:val="00004295"/>
    <w:rsid w:val="00004512"/>
    <w:rsid w:val="0000453F"/>
    <w:rsid w:val="000053A5"/>
    <w:rsid w:val="00005B59"/>
    <w:rsid w:val="000073FE"/>
    <w:rsid w:val="00007416"/>
    <w:rsid w:val="000104BD"/>
    <w:rsid w:val="00010C2D"/>
    <w:rsid w:val="00012353"/>
    <w:rsid w:val="0001304A"/>
    <w:rsid w:val="00013D17"/>
    <w:rsid w:val="00015244"/>
    <w:rsid w:val="000156E6"/>
    <w:rsid w:val="00017147"/>
    <w:rsid w:val="00017762"/>
    <w:rsid w:val="00017769"/>
    <w:rsid w:val="0002169C"/>
    <w:rsid w:val="000239E3"/>
    <w:rsid w:val="0002545E"/>
    <w:rsid w:val="000255BF"/>
    <w:rsid w:val="00025931"/>
    <w:rsid w:val="000259C5"/>
    <w:rsid w:val="00025B4F"/>
    <w:rsid w:val="00025E79"/>
    <w:rsid w:val="00026844"/>
    <w:rsid w:val="00026D3A"/>
    <w:rsid w:val="00026E0D"/>
    <w:rsid w:val="00026E5C"/>
    <w:rsid w:val="00027E1A"/>
    <w:rsid w:val="000301F0"/>
    <w:rsid w:val="00030451"/>
    <w:rsid w:val="00032B4B"/>
    <w:rsid w:val="00032C39"/>
    <w:rsid w:val="0003351C"/>
    <w:rsid w:val="00034297"/>
    <w:rsid w:val="000352BD"/>
    <w:rsid w:val="0003577C"/>
    <w:rsid w:val="00040F25"/>
    <w:rsid w:val="00040F29"/>
    <w:rsid w:val="000414D8"/>
    <w:rsid w:val="00041C5D"/>
    <w:rsid w:val="00042C7E"/>
    <w:rsid w:val="000433C9"/>
    <w:rsid w:val="0004344B"/>
    <w:rsid w:val="00043587"/>
    <w:rsid w:val="00043B8C"/>
    <w:rsid w:val="0004423F"/>
    <w:rsid w:val="00044323"/>
    <w:rsid w:val="000455BC"/>
    <w:rsid w:val="00045700"/>
    <w:rsid w:val="000457DF"/>
    <w:rsid w:val="00045F22"/>
    <w:rsid w:val="00046501"/>
    <w:rsid w:val="000468E4"/>
    <w:rsid w:val="00046D3D"/>
    <w:rsid w:val="00050284"/>
    <w:rsid w:val="00051850"/>
    <w:rsid w:val="0005272E"/>
    <w:rsid w:val="00052923"/>
    <w:rsid w:val="00052FAF"/>
    <w:rsid w:val="000531BF"/>
    <w:rsid w:val="00053B13"/>
    <w:rsid w:val="0005420F"/>
    <w:rsid w:val="00054A3D"/>
    <w:rsid w:val="000551AE"/>
    <w:rsid w:val="000570E1"/>
    <w:rsid w:val="0005723E"/>
    <w:rsid w:val="00057879"/>
    <w:rsid w:val="00057CB9"/>
    <w:rsid w:val="0006101F"/>
    <w:rsid w:val="00063BD4"/>
    <w:rsid w:val="00063FB5"/>
    <w:rsid w:val="00064350"/>
    <w:rsid w:val="0006464F"/>
    <w:rsid w:val="000648A2"/>
    <w:rsid w:val="00064A1B"/>
    <w:rsid w:val="00066388"/>
    <w:rsid w:val="000668FD"/>
    <w:rsid w:val="00070756"/>
    <w:rsid w:val="00072033"/>
    <w:rsid w:val="000729BA"/>
    <w:rsid w:val="00073C39"/>
    <w:rsid w:val="00074125"/>
    <w:rsid w:val="000741E1"/>
    <w:rsid w:val="00074D61"/>
    <w:rsid w:val="000752AB"/>
    <w:rsid w:val="000754B0"/>
    <w:rsid w:val="000756A2"/>
    <w:rsid w:val="000758ED"/>
    <w:rsid w:val="00075ABD"/>
    <w:rsid w:val="000773F0"/>
    <w:rsid w:val="0007761C"/>
    <w:rsid w:val="00077652"/>
    <w:rsid w:val="00077E2D"/>
    <w:rsid w:val="00080024"/>
    <w:rsid w:val="00084952"/>
    <w:rsid w:val="00084DBC"/>
    <w:rsid w:val="00086202"/>
    <w:rsid w:val="00086747"/>
    <w:rsid w:val="0008686F"/>
    <w:rsid w:val="00086F03"/>
    <w:rsid w:val="00087217"/>
    <w:rsid w:val="00087C1A"/>
    <w:rsid w:val="00087EB8"/>
    <w:rsid w:val="000901D7"/>
    <w:rsid w:val="00090221"/>
    <w:rsid w:val="000909B4"/>
    <w:rsid w:val="000925F6"/>
    <w:rsid w:val="00092AF4"/>
    <w:rsid w:val="00092C23"/>
    <w:rsid w:val="000946B4"/>
    <w:rsid w:val="00094ED9"/>
    <w:rsid w:val="00094FB0"/>
    <w:rsid w:val="00095278"/>
    <w:rsid w:val="0009595D"/>
    <w:rsid w:val="0009665C"/>
    <w:rsid w:val="00096C96"/>
    <w:rsid w:val="00097047"/>
    <w:rsid w:val="000A0E45"/>
    <w:rsid w:val="000A1B6F"/>
    <w:rsid w:val="000A35E9"/>
    <w:rsid w:val="000A3BC9"/>
    <w:rsid w:val="000A3D05"/>
    <w:rsid w:val="000A503C"/>
    <w:rsid w:val="000A5F81"/>
    <w:rsid w:val="000A6B3C"/>
    <w:rsid w:val="000A705E"/>
    <w:rsid w:val="000A7461"/>
    <w:rsid w:val="000A7B80"/>
    <w:rsid w:val="000B0C9B"/>
    <w:rsid w:val="000B38C5"/>
    <w:rsid w:val="000B3989"/>
    <w:rsid w:val="000B460F"/>
    <w:rsid w:val="000B47CE"/>
    <w:rsid w:val="000B48C1"/>
    <w:rsid w:val="000B51D2"/>
    <w:rsid w:val="000B629D"/>
    <w:rsid w:val="000B67D1"/>
    <w:rsid w:val="000B77B0"/>
    <w:rsid w:val="000C02C8"/>
    <w:rsid w:val="000C04DD"/>
    <w:rsid w:val="000C0ED9"/>
    <w:rsid w:val="000C2D8C"/>
    <w:rsid w:val="000C3154"/>
    <w:rsid w:val="000C4082"/>
    <w:rsid w:val="000C4255"/>
    <w:rsid w:val="000C4FB3"/>
    <w:rsid w:val="000C5861"/>
    <w:rsid w:val="000C5F7A"/>
    <w:rsid w:val="000C6147"/>
    <w:rsid w:val="000C6282"/>
    <w:rsid w:val="000C6E97"/>
    <w:rsid w:val="000C77B8"/>
    <w:rsid w:val="000D02CC"/>
    <w:rsid w:val="000D0A60"/>
    <w:rsid w:val="000D1E69"/>
    <w:rsid w:val="000D1F03"/>
    <w:rsid w:val="000D2DE1"/>
    <w:rsid w:val="000D336D"/>
    <w:rsid w:val="000D36F8"/>
    <w:rsid w:val="000D48BE"/>
    <w:rsid w:val="000D4EE8"/>
    <w:rsid w:val="000D4F61"/>
    <w:rsid w:val="000E01E6"/>
    <w:rsid w:val="000E0765"/>
    <w:rsid w:val="000E11D3"/>
    <w:rsid w:val="000E11DC"/>
    <w:rsid w:val="000E1EE4"/>
    <w:rsid w:val="000E229B"/>
    <w:rsid w:val="000E2CC7"/>
    <w:rsid w:val="000E366C"/>
    <w:rsid w:val="000E410E"/>
    <w:rsid w:val="000E42D3"/>
    <w:rsid w:val="000E561C"/>
    <w:rsid w:val="000E5F7F"/>
    <w:rsid w:val="000E63F5"/>
    <w:rsid w:val="000E6C2A"/>
    <w:rsid w:val="000F0BB4"/>
    <w:rsid w:val="000F0DDF"/>
    <w:rsid w:val="000F1419"/>
    <w:rsid w:val="000F1549"/>
    <w:rsid w:val="000F17DF"/>
    <w:rsid w:val="000F1EB9"/>
    <w:rsid w:val="000F20C9"/>
    <w:rsid w:val="000F2A53"/>
    <w:rsid w:val="000F30A7"/>
    <w:rsid w:val="000F3874"/>
    <w:rsid w:val="000F4870"/>
    <w:rsid w:val="000F4B0D"/>
    <w:rsid w:val="000F5609"/>
    <w:rsid w:val="000F562A"/>
    <w:rsid w:val="000F5BD7"/>
    <w:rsid w:val="000F6395"/>
    <w:rsid w:val="000F6917"/>
    <w:rsid w:val="000F6CD0"/>
    <w:rsid w:val="000F72FD"/>
    <w:rsid w:val="000F74FB"/>
    <w:rsid w:val="000F7566"/>
    <w:rsid w:val="000F7F77"/>
    <w:rsid w:val="00100A5D"/>
    <w:rsid w:val="00100D0F"/>
    <w:rsid w:val="001014E9"/>
    <w:rsid w:val="0010222D"/>
    <w:rsid w:val="001025DA"/>
    <w:rsid w:val="00102863"/>
    <w:rsid w:val="00105FF1"/>
    <w:rsid w:val="0011035A"/>
    <w:rsid w:val="001113AA"/>
    <w:rsid w:val="00111D47"/>
    <w:rsid w:val="0011216F"/>
    <w:rsid w:val="001128E1"/>
    <w:rsid w:val="00112C24"/>
    <w:rsid w:val="00112FCF"/>
    <w:rsid w:val="0011315E"/>
    <w:rsid w:val="00114D2B"/>
    <w:rsid w:val="001151AF"/>
    <w:rsid w:val="00115504"/>
    <w:rsid w:val="001161B7"/>
    <w:rsid w:val="0012039A"/>
    <w:rsid w:val="001207FE"/>
    <w:rsid w:val="001215CD"/>
    <w:rsid w:val="001227F6"/>
    <w:rsid w:val="00122E1E"/>
    <w:rsid w:val="0012319F"/>
    <w:rsid w:val="001238E4"/>
    <w:rsid w:val="00123944"/>
    <w:rsid w:val="00124AF0"/>
    <w:rsid w:val="001252DA"/>
    <w:rsid w:val="00125670"/>
    <w:rsid w:val="00126DCB"/>
    <w:rsid w:val="00127451"/>
    <w:rsid w:val="0013145B"/>
    <w:rsid w:val="001315C4"/>
    <w:rsid w:val="00131815"/>
    <w:rsid w:val="001326B3"/>
    <w:rsid w:val="00134B14"/>
    <w:rsid w:val="001359D4"/>
    <w:rsid w:val="0013657E"/>
    <w:rsid w:val="001367F1"/>
    <w:rsid w:val="001379A4"/>
    <w:rsid w:val="0014124A"/>
    <w:rsid w:val="00141FD1"/>
    <w:rsid w:val="001424D3"/>
    <w:rsid w:val="00142A7F"/>
    <w:rsid w:val="00142B7E"/>
    <w:rsid w:val="001433D6"/>
    <w:rsid w:val="00143974"/>
    <w:rsid w:val="00143C85"/>
    <w:rsid w:val="00143FAB"/>
    <w:rsid w:val="001442D3"/>
    <w:rsid w:val="00144CA3"/>
    <w:rsid w:val="001450A4"/>
    <w:rsid w:val="00145A98"/>
    <w:rsid w:val="00145AD6"/>
    <w:rsid w:val="0014619F"/>
    <w:rsid w:val="00146490"/>
    <w:rsid w:val="00146FB1"/>
    <w:rsid w:val="0015135E"/>
    <w:rsid w:val="00152ACA"/>
    <w:rsid w:val="00154265"/>
    <w:rsid w:val="00155843"/>
    <w:rsid w:val="00155AC8"/>
    <w:rsid w:val="0015603A"/>
    <w:rsid w:val="00156DEF"/>
    <w:rsid w:val="00156E9F"/>
    <w:rsid w:val="00160008"/>
    <w:rsid w:val="001600C9"/>
    <w:rsid w:val="0016128A"/>
    <w:rsid w:val="00161FFF"/>
    <w:rsid w:val="00162548"/>
    <w:rsid w:val="00163D13"/>
    <w:rsid w:val="00164301"/>
    <w:rsid w:val="00164A06"/>
    <w:rsid w:val="00164F65"/>
    <w:rsid w:val="00165553"/>
    <w:rsid w:val="00165718"/>
    <w:rsid w:val="0016579E"/>
    <w:rsid w:val="0016703D"/>
    <w:rsid w:val="00170F77"/>
    <w:rsid w:val="001719C0"/>
    <w:rsid w:val="00172805"/>
    <w:rsid w:val="00172CA7"/>
    <w:rsid w:val="001753E1"/>
    <w:rsid w:val="001764D7"/>
    <w:rsid w:val="00176D17"/>
    <w:rsid w:val="00180B95"/>
    <w:rsid w:val="00181E6C"/>
    <w:rsid w:val="00182A22"/>
    <w:rsid w:val="00182D4D"/>
    <w:rsid w:val="001837DE"/>
    <w:rsid w:val="0018383E"/>
    <w:rsid w:val="00183BB8"/>
    <w:rsid w:val="001845CE"/>
    <w:rsid w:val="001857EE"/>
    <w:rsid w:val="00185BE4"/>
    <w:rsid w:val="0019173A"/>
    <w:rsid w:val="001929ED"/>
    <w:rsid w:val="00193D83"/>
    <w:rsid w:val="001945DC"/>
    <w:rsid w:val="001949ED"/>
    <w:rsid w:val="001953AB"/>
    <w:rsid w:val="00195DB1"/>
    <w:rsid w:val="001975D0"/>
    <w:rsid w:val="001A0245"/>
    <w:rsid w:val="001A03DA"/>
    <w:rsid w:val="001A22FD"/>
    <w:rsid w:val="001A28CA"/>
    <w:rsid w:val="001A2F22"/>
    <w:rsid w:val="001A3CDD"/>
    <w:rsid w:val="001A58EA"/>
    <w:rsid w:val="001A652D"/>
    <w:rsid w:val="001A67CF"/>
    <w:rsid w:val="001A6AD0"/>
    <w:rsid w:val="001B0EB2"/>
    <w:rsid w:val="001B22E9"/>
    <w:rsid w:val="001B2860"/>
    <w:rsid w:val="001B4E1F"/>
    <w:rsid w:val="001B523C"/>
    <w:rsid w:val="001B6712"/>
    <w:rsid w:val="001B6725"/>
    <w:rsid w:val="001B686F"/>
    <w:rsid w:val="001B7AF1"/>
    <w:rsid w:val="001C0F0B"/>
    <w:rsid w:val="001C13BE"/>
    <w:rsid w:val="001C207B"/>
    <w:rsid w:val="001C2FA9"/>
    <w:rsid w:val="001C4FA6"/>
    <w:rsid w:val="001C57D8"/>
    <w:rsid w:val="001C6986"/>
    <w:rsid w:val="001C6A20"/>
    <w:rsid w:val="001C7613"/>
    <w:rsid w:val="001D0285"/>
    <w:rsid w:val="001D1AEB"/>
    <w:rsid w:val="001D37B7"/>
    <w:rsid w:val="001D3C09"/>
    <w:rsid w:val="001D4772"/>
    <w:rsid w:val="001D4B22"/>
    <w:rsid w:val="001D4DE3"/>
    <w:rsid w:val="001D679F"/>
    <w:rsid w:val="001D6E0B"/>
    <w:rsid w:val="001D7B40"/>
    <w:rsid w:val="001E1BF2"/>
    <w:rsid w:val="001E29A3"/>
    <w:rsid w:val="001E4116"/>
    <w:rsid w:val="001E41C6"/>
    <w:rsid w:val="001E5FB3"/>
    <w:rsid w:val="001E7437"/>
    <w:rsid w:val="001E7C67"/>
    <w:rsid w:val="001F00FC"/>
    <w:rsid w:val="001F0329"/>
    <w:rsid w:val="001F0CBC"/>
    <w:rsid w:val="001F292F"/>
    <w:rsid w:val="001F2D04"/>
    <w:rsid w:val="001F2DC3"/>
    <w:rsid w:val="001F3071"/>
    <w:rsid w:val="001F40A5"/>
    <w:rsid w:val="001F4258"/>
    <w:rsid w:val="001F4D21"/>
    <w:rsid w:val="001F5FE7"/>
    <w:rsid w:val="001F65A2"/>
    <w:rsid w:val="001F6734"/>
    <w:rsid w:val="002009BF"/>
    <w:rsid w:val="00201150"/>
    <w:rsid w:val="00201A0E"/>
    <w:rsid w:val="0020205B"/>
    <w:rsid w:val="0020280B"/>
    <w:rsid w:val="00202A41"/>
    <w:rsid w:val="00203E82"/>
    <w:rsid w:val="002046AD"/>
    <w:rsid w:val="002048FB"/>
    <w:rsid w:val="00204A3E"/>
    <w:rsid w:val="00206979"/>
    <w:rsid w:val="002104A3"/>
    <w:rsid w:val="0021203D"/>
    <w:rsid w:val="002132E9"/>
    <w:rsid w:val="0021386C"/>
    <w:rsid w:val="00213A32"/>
    <w:rsid w:val="00213C2F"/>
    <w:rsid w:val="00214969"/>
    <w:rsid w:val="002176A2"/>
    <w:rsid w:val="0022122B"/>
    <w:rsid w:val="002225BF"/>
    <w:rsid w:val="00222627"/>
    <w:rsid w:val="00222AB7"/>
    <w:rsid w:val="00222CCF"/>
    <w:rsid w:val="00222EE2"/>
    <w:rsid w:val="00223BDA"/>
    <w:rsid w:val="002248AC"/>
    <w:rsid w:val="0022599C"/>
    <w:rsid w:val="002268C4"/>
    <w:rsid w:val="00226B15"/>
    <w:rsid w:val="00226D89"/>
    <w:rsid w:val="002274A8"/>
    <w:rsid w:val="00230622"/>
    <w:rsid w:val="00230E2F"/>
    <w:rsid w:val="00231E6D"/>
    <w:rsid w:val="00232C90"/>
    <w:rsid w:val="00233270"/>
    <w:rsid w:val="00235B05"/>
    <w:rsid w:val="00235DC8"/>
    <w:rsid w:val="00236187"/>
    <w:rsid w:val="002377EA"/>
    <w:rsid w:val="00237928"/>
    <w:rsid w:val="002400D5"/>
    <w:rsid w:val="00241690"/>
    <w:rsid w:val="002417DB"/>
    <w:rsid w:val="0024233E"/>
    <w:rsid w:val="002436B9"/>
    <w:rsid w:val="00243FA5"/>
    <w:rsid w:val="002445DD"/>
    <w:rsid w:val="00244C1D"/>
    <w:rsid w:val="00245731"/>
    <w:rsid w:val="002468C0"/>
    <w:rsid w:val="00246A5F"/>
    <w:rsid w:val="00247A2B"/>
    <w:rsid w:val="00250002"/>
    <w:rsid w:val="002527DA"/>
    <w:rsid w:val="00254057"/>
    <w:rsid w:val="0025463F"/>
    <w:rsid w:val="00254B0D"/>
    <w:rsid w:val="00256A6C"/>
    <w:rsid w:val="00256CD0"/>
    <w:rsid w:val="00257DFD"/>
    <w:rsid w:val="002601C1"/>
    <w:rsid w:val="0026040D"/>
    <w:rsid w:val="00260722"/>
    <w:rsid w:val="00260886"/>
    <w:rsid w:val="00260B8E"/>
    <w:rsid w:val="00260D9F"/>
    <w:rsid w:val="00261A4D"/>
    <w:rsid w:val="00261D66"/>
    <w:rsid w:val="00261E8F"/>
    <w:rsid w:val="0026211D"/>
    <w:rsid w:val="002629E8"/>
    <w:rsid w:val="00262EFF"/>
    <w:rsid w:val="00263DFB"/>
    <w:rsid w:val="00263F3C"/>
    <w:rsid w:val="002646AE"/>
    <w:rsid w:val="002657C8"/>
    <w:rsid w:val="00266206"/>
    <w:rsid w:val="002674E5"/>
    <w:rsid w:val="00267812"/>
    <w:rsid w:val="002708A7"/>
    <w:rsid w:val="00271AB6"/>
    <w:rsid w:val="0027352C"/>
    <w:rsid w:val="00273645"/>
    <w:rsid w:val="0027378E"/>
    <w:rsid w:val="00273845"/>
    <w:rsid w:val="0027401F"/>
    <w:rsid w:val="0027478F"/>
    <w:rsid w:val="00274953"/>
    <w:rsid w:val="00275381"/>
    <w:rsid w:val="002754D2"/>
    <w:rsid w:val="0027583E"/>
    <w:rsid w:val="00275C74"/>
    <w:rsid w:val="00277EBF"/>
    <w:rsid w:val="002805E6"/>
    <w:rsid w:val="00280950"/>
    <w:rsid w:val="00280F3A"/>
    <w:rsid w:val="00283A3C"/>
    <w:rsid w:val="00283E40"/>
    <w:rsid w:val="0028456A"/>
    <w:rsid w:val="00284CA4"/>
    <w:rsid w:val="002857A7"/>
    <w:rsid w:val="00285D38"/>
    <w:rsid w:val="002877C4"/>
    <w:rsid w:val="00287F79"/>
    <w:rsid w:val="00290D4A"/>
    <w:rsid w:val="00290DB3"/>
    <w:rsid w:val="002912BC"/>
    <w:rsid w:val="00292609"/>
    <w:rsid w:val="00292A7A"/>
    <w:rsid w:val="00292EC4"/>
    <w:rsid w:val="0029451F"/>
    <w:rsid w:val="002962F2"/>
    <w:rsid w:val="00296475"/>
    <w:rsid w:val="00297842"/>
    <w:rsid w:val="002A1D75"/>
    <w:rsid w:val="002A1F79"/>
    <w:rsid w:val="002A2C8C"/>
    <w:rsid w:val="002A2CF5"/>
    <w:rsid w:val="002A3A03"/>
    <w:rsid w:val="002A3A95"/>
    <w:rsid w:val="002A53AB"/>
    <w:rsid w:val="002A5C40"/>
    <w:rsid w:val="002A5EE5"/>
    <w:rsid w:val="002A7AAD"/>
    <w:rsid w:val="002A7C37"/>
    <w:rsid w:val="002B039E"/>
    <w:rsid w:val="002B1D85"/>
    <w:rsid w:val="002B23EE"/>
    <w:rsid w:val="002B292D"/>
    <w:rsid w:val="002B384C"/>
    <w:rsid w:val="002B4919"/>
    <w:rsid w:val="002B4ED8"/>
    <w:rsid w:val="002B598D"/>
    <w:rsid w:val="002B59FA"/>
    <w:rsid w:val="002B5F4A"/>
    <w:rsid w:val="002B600B"/>
    <w:rsid w:val="002C10DB"/>
    <w:rsid w:val="002C241A"/>
    <w:rsid w:val="002C3D7F"/>
    <w:rsid w:val="002C47BD"/>
    <w:rsid w:val="002C4AE3"/>
    <w:rsid w:val="002C4C1B"/>
    <w:rsid w:val="002C4E17"/>
    <w:rsid w:val="002C5254"/>
    <w:rsid w:val="002C573F"/>
    <w:rsid w:val="002C78D7"/>
    <w:rsid w:val="002C78DF"/>
    <w:rsid w:val="002D0D76"/>
    <w:rsid w:val="002D1086"/>
    <w:rsid w:val="002D27EF"/>
    <w:rsid w:val="002D28A6"/>
    <w:rsid w:val="002D2C59"/>
    <w:rsid w:val="002D6C53"/>
    <w:rsid w:val="002D73C6"/>
    <w:rsid w:val="002E0155"/>
    <w:rsid w:val="002E03CC"/>
    <w:rsid w:val="002E0E8B"/>
    <w:rsid w:val="002E1445"/>
    <w:rsid w:val="002E17D7"/>
    <w:rsid w:val="002E28A7"/>
    <w:rsid w:val="002E2CAD"/>
    <w:rsid w:val="002E5631"/>
    <w:rsid w:val="002E610F"/>
    <w:rsid w:val="002E706F"/>
    <w:rsid w:val="002F008B"/>
    <w:rsid w:val="002F0783"/>
    <w:rsid w:val="002F0D8D"/>
    <w:rsid w:val="002F1BC1"/>
    <w:rsid w:val="002F2209"/>
    <w:rsid w:val="002F2489"/>
    <w:rsid w:val="002F26E1"/>
    <w:rsid w:val="002F3999"/>
    <w:rsid w:val="002F3FD1"/>
    <w:rsid w:val="002F4304"/>
    <w:rsid w:val="002F4617"/>
    <w:rsid w:val="002F5451"/>
    <w:rsid w:val="002F6B44"/>
    <w:rsid w:val="002F6E26"/>
    <w:rsid w:val="002F7269"/>
    <w:rsid w:val="002F72E9"/>
    <w:rsid w:val="002F7AA1"/>
    <w:rsid w:val="002F7E67"/>
    <w:rsid w:val="00301EBD"/>
    <w:rsid w:val="003026A1"/>
    <w:rsid w:val="00303640"/>
    <w:rsid w:val="00303A5B"/>
    <w:rsid w:val="00304A33"/>
    <w:rsid w:val="00305A9F"/>
    <w:rsid w:val="003061D2"/>
    <w:rsid w:val="00306B11"/>
    <w:rsid w:val="0030738D"/>
    <w:rsid w:val="00311091"/>
    <w:rsid w:val="003116FA"/>
    <w:rsid w:val="00311A5E"/>
    <w:rsid w:val="00312614"/>
    <w:rsid w:val="003133F0"/>
    <w:rsid w:val="0031415D"/>
    <w:rsid w:val="00314A00"/>
    <w:rsid w:val="00315A6A"/>
    <w:rsid w:val="00315BC7"/>
    <w:rsid w:val="003169AB"/>
    <w:rsid w:val="00317F5A"/>
    <w:rsid w:val="0032041D"/>
    <w:rsid w:val="0032060B"/>
    <w:rsid w:val="00320F19"/>
    <w:rsid w:val="00321970"/>
    <w:rsid w:val="003219F5"/>
    <w:rsid w:val="00321C38"/>
    <w:rsid w:val="00321EE9"/>
    <w:rsid w:val="003221D5"/>
    <w:rsid w:val="003236C9"/>
    <w:rsid w:val="00324E6E"/>
    <w:rsid w:val="003263DC"/>
    <w:rsid w:val="00326A07"/>
    <w:rsid w:val="00327557"/>
    <w:rsid w:val="00327C86"/>
    <w:rsid w:val="0033155C"/>
    <w:rsid w:val="003315F2"/>
    <w:rsid w:val="0033182D"/>
    <w:rsid w:val="003318FF"/>
    <w:rsid w:val="00332060"/>
    <w:rsid w:val="0033289C"/>
    <w:rsid w:val="00332B39"/>
    <w:rsid w:val="0033317E"/>
    <w:rsid w:val="003339E2"/>
    <w:rsid w:val="00334AC1"/>
    <w:rsid w:val="00335B85"/>
    <w:rsid w:val="00336BE6"/>
    <w:rsid w:val="00337AFB"/>
    <w:rsid w:val="00340F77"/>
    <w:rsid w:val="00341EA3"/>
    <w:rsid w:val="00342635"/>
    <w:rsid w:val="00342809"/>
    <w:rsid w:val="003435E6"/>
    <w:rsid w:val="00344691"/>
    <w:rsid w:val="003448FD"/>
    <w:rsid w:val="00344957"/>
    <w:rsid w:val="00345227"/>
    <w:rsid w:val="00346E9A"/>
    <w:rsid w:val="003476EF"/>
    <w:rsid w:val="0034774F"/>
    <w:rsid w:val="00347E85"/>
    <w:rsid w:val="00347EEC"/>
    <w:rsid w:val="0035119C"/>
    <w:rsid w:val="003515CD"/>
    <w:rsid w:val="00351F15"/>
    <w:rsid w:val="00352936"/>
    <w:rsid w:val="0035376B"/>
    <w:rsid w:val="00353777"/>
    <w:rsid w:val="00353BE3"/>
    <w:rsid w:val="00353D7A"/>
    <w:rsid w:val="00355F7C"/>
    <w:rsid w:val="00356D32"/>
    <w:rsid w:val="00356D34"/>
    <w:rsid w:val="003570CE"/>
    <w:rsid w:val="00357893"/>
    <w:rsid w:val="00357E13"/>
    <w:rsid w:val="00357F18"/>
    <w:rsid w:val="0036105F"/>
    <w:rsid w:val="00361CC7"/>
    <w:rsid w:val="003628D8"/>
    <w:rsid w:val="0036361F"/>
    <w:rsid w:val="00363A1F"/>
    <w:rsid w:val="00364756"/>
    <w:rsid w:val="00364785"/>
    <w:rsid w:val="003647A8"/>
    <w:rsid w:val="00365737"/>
    <w:rsid w:val="00366530"/>
    <w:rsid w:val="00367248"/>
    <w:rsid w:val="0036798A"/>
    <w:rsid w:val="00371A41"/>
    <w:rsid w:val="00372158"/>
    <w:rsid w:val="00374238"/>
    <w:rsid w:val="00374988"/>
    <w:rsid w:val="00374F80"/>
    <w:rsid w:val="00376122"/>
    <w:rsid w:val="0037619F"/>
    <w:rsid w:val="003802B0"/>
    <w:rsid w:val="00380A0F"/>
    <w:rsid w:val="0038175F"/>
    <w:rsid w:val="00381C7F"/>
    <w:rsid w:val="00381F44"/>
    <w:rsid w:val="00382A73"/>
    <w:rsid w:val="003833A6"/>
    <w:rsid w:val="00383CF0"/>
    <w:rsid w:val="00383E4A"/>
    <w:rsid w:val="0038503D"/>
    <w:rsid w:val="00385EAE"/>
    <w:rsid w:val="003876E1"/>
    <w:rsid w:val="00387B41"/>
    <w:rsid w:val="00391BAB"/>
    <w:rsid w:val="00394065"/>
    <w:rsid w:val="00394486"/>
    <w:rsid w:val="0039457F"/>
    <w:rsid w:val="00396D24"/>
    <w:rsid w:val="00396EDC"/>
    <w:rsid w:val="003979BE"/>
    <w:rsid w:val="00397EC2"/>
    <w:rsid w:val="00397FF7"/>
    <w:rsid w:val="003A04A3"/>
    <w:rsid w:val="003A0D73"/>
    <w:rsid w:val="003A13FC"/>
    <w:rsid w:val="003A14E7"/>
    <w:rsid w:val="003A3639"/>
    <w:rsid w:val="003A446C"/>
    <w:rsid w:val="003A53CB"/>
    <w:rsid w:val="003A5C36"/>
    <w:rsid w:val="003A6402"/>
    <w:rsid w:val="003A693D"/>
    <w:rsid w:val="003A7191"/>
    <w:rsid w:val="003A7857"/>
    <w:rsid w:val="003A78A5"/>
    <w:rsid w:val="003B02F0"/>
    <w:rsid w:val="003B3601"/>
    <w:rsid w:val="003B3968"/>
    <w:rsid w:val="003B3A92"/>
    <w:rsid w:val="003B4F97"/>
    <w:rsid w:val="003B5302"/>
    <w:rsid w:val="003B6EC7"/>
    <w:rsid w:val="003B7A69"/>
    <w:rsid w:val="003B7C9A"/>
    <w:rsid w:val="003C02FE"/>
    <w:rsid w:val="003C0528"/>
    <w:rsid w:val="003C0DB6"/>
    <w:rsid w:val="003C14A7"/>
    <w:rsid w:val="003C175D"/>
    <w:rsid w:val="003C21B9"/>
    <w:rsid w:val="003C5AB4"/>
    <w:rsid w:val="003C6677"/>
    <w:rsid w:val="003C7DA6"/>
    <w:rsid w:val="003D117F"/>
    <w:rsid w:val="003D11A2"/>
    <w:rsid w:val="003D14B3"/>
    <w:rsid w:val="003D1CEB"/>
    <w:rsid w:val="003D2427"/>
    <w:rsid w:val="003D2664"/>
    <w:rsid w:val="003D2759"/>
    <w:rsid w:val="003D2A83"/>
    <w:rsid w:val="003D3A57"/>
    <w:rsid w:val="003D4C06"/>
    <w:rsid w:val="003D5034"/>
    <w:rsid w:val="003D6770"/>
    <w:rsid w:val="003E049D"/>
    <w:rsid w:val="003E08E4"/>
    <w:rsid w:val="003E1263"/>
    <w:rsid w:val="003E1BDE"/>
    <w:rsid w:val="003E1CAF"/>
    <w:rsid w:val="003E2144"/>
    <w:rsid w:val="003E44F1"/>
    <w:rsid w:val="003E4AB5"/>
    <w:rsid w:val="003E5361"/>
    <w:rsid w:val="003E53A3"/>
    <w:rsid w:val="003E5E65"/>
    <w:rsid w:val="003E680C"/>
    <w:rsid w:val="003E6B07"/>
    <w:rsid w:val="003E6BA3"/>
    <w:rsid w:val="003E6D9B"/>
    <w:rsid w:val="003F025F"/>
    <w:rsid w:val="003F0636"/>
    <w:rsid w:val="003F300B"/>
    <w:rsid w:val="003F35D7"/>
    <w:rsid w:val="003F3DBB"/>
    <w:rsid w:val="003F49F7"/>
    <w:rsid w:val="003F5539"/>
    <w:rsid w:val="003F5955"/>
    <w:rsid w:val="003F7425"/>
    <w:rsid w:val="003F782E"/>
    <w:rsid w:val="003F78CD"/>
    <w:rsid w:val="00400925"/>
    <w:rsid w:val="00406672"/>
    <w:rsid w:val="004110B6"/>
    <w:rsid w:val="004117CA"/>
    <w:rsid w:val="00412B30"/>
    <w:rsid w:val="00413AD5"/>
    <w:rsid w:val="004152CF"/>
    <w:rsid w:val="00415DBF"/>
    <w:rsid w:val="00417DB0"/>
    <w:rsid w:val="00417F12"/>
    <w:rsid w:val="0042087D"/>
    <w:rsid w:val="004208E4"/>
    <w:rsid w:val="004212DC"/>
    <w:rsid w:val="00421E64"/>
    <w:rsid w:val="0042209D"/>
    <w:rsid w:val="00422BF6"/>
    <w:rsid w:val="00422C55"/>
    <w:rsid w:val="00423266"/>
    <w:rsid w:val="004238DB"/>
    <w:rsid w:val="00424CDA"/>
    <w:rsid w:val="004257B5"/>
    <w:rsid w:val="00425AFE"/>
    <w:rsid w:val="00430065"/>
    <w:rsid w:val="004309F9"/>
    <w:rsid w:val="0043113F"/>
    <w:rsid w:val="0043275A"/>
    <w:rsid w:val="00432CB5"/>
    <w:rsid w:val="0043353A"/>
    <w:rsid w:val="00433FB9"/>
    <w:rsid w:val="004340CB"/>
    <w:rsid w:val="004347E2"/>
    <w:rsid w:val="00435A3A"/>
    <w:rsid w:val="00435FEF"/>
    <w:rsid w:val="00436B34"/>
    <w:rsid w:val="004402EB"/>
    <w:rsid w:val="0044050C"/>
    <w:rsid w:val="00440651"/>
    <w:rsid w:val="00441105"/>
    <w:rsid w:val="0044188C"/>
    <w:rsid w:val="004420A3"/>
    <w:rsid w:val="004427D1"/>
    <w:rsid w:val="00442C27"/>
    <w:rsid w:val="00442C51"/>
    <w:rsid w:val="004430DC"/>
    <w:rsid w:val="0044341B"/>
    <w:rsid w:val="004441EB"/>
    <w:rsid w:val="00444640"/>
    <w:rsid w:val="0044788B"/>
    <w:rsid w:val="00447F70"/>
    <w:rsid w:val="004502CD"/>
    <w:rsid w:val="004508BF"/>
    <w:rsid w:val="00451F4F"/>
    <w:rsid w:val="00453094"/>
    <w:rsid w:val="00453A70"/>
    <w:rsid w:val="00453B56"/>
    <w:rsid w:val="00454315"/>
    <w:rsid w:val="00454414"/>
    <w:rsid w:val="0045499A"/>
    <w:rsid w:val="004549B1"/>
    <w:rsid w:val="00454BE5"/>
    <w:rsid w:val="0045573A"/>
    <w:rsid w:val="0045642B"/>
    <w:rsid w:val="00457298"/>
    <w:rsid w:val="004573F6"/>
    <w:rsid w:val="00460793"/>
    <w:rsid w:val="004616B6"/>
    <w:rsid w:val="00462207"/>
    <w:rsid w:val="00464829"/>
    <w:rsid w:val="00465EC0"/>
    <w:rsid w:val="00466569"/>
    <w:rsid w:val="00466D1F"/>
    <w:rsid w:val="00467079"/>
    <w:rsid w:val="00470BE2"/>
    <w:rsid w:val="0047108B"/>
    <w:rsid w:val="004713CE"/>
    <w:rsid w:val="00471543"/>
    <w:rsid w:val="004718CB"/>
    <w:rsid w:val="00471D33"/>
    <w:rsid w:val="00471E7F"/>
    <w:rsid w:val="00473796"/>
    <w:rsid w:val="00475835"/>
    <w:rsid w:val="004759D2"/>
    <w:rsid w:val="00475A57"/>
    <w:rsid w:val="0047606C"/>
    <w:rsid w:val="004762C6"/>
    <w:rsid w:val="004772DF"/>
    <w:rsid w:val="004772F3"/>
    <w:rsid w:val="004777CA"/>
    <w:rsid w:val="00477B39"/>
    <w:rsid w:val="004808C2"/>
    <w:rsid w:val="00480FFA"/>
    <w:rsid w:val="0048111B"/>
    <w:rsid w:val="00481A94"/>
    <w:rsid w:val="00481AED"/>
    <w:rsid w:val="00481BB7"/>
    <w:rsid w:val="00482100"/>
    <w:rsid w:val="00482D63"/>
    <w:rsid w:val="00482FE2"/>
    <w:rsid w:val="00483220"/>
    <w:rsid w:val="0048347C"/>
    <w:rsid w:val="004834F1"/>
    <w:rsid w:val="00484425"/>
    <w:rsid w:val="004844F1"/>
    <w:rsid w:val="004854FB"/>
    <w:rsid w:val="00485934"/>
    <w:rsid w:val="00485C65"/>
    <w:rsid w:val="004867A8"/>
    <w:rsid w:val="004877C7"/>
    <w:rsid w:val="00491C42"/>
    <w:rsid w:val="00492621"/>
    <w:rsid w:val="004926C4"/>
    <w:rsid w:val="00492814"/>
    <w:rsid w:val="004929FF"/>
    <w:rsid w:val="00492C37"/>
    <w:rsid w:val="00494AA0"/>
    <w:rsid w:val="00495149"/>
    <w:rsid w:val="0049575C"/>
    <w:rsid w:val="00495B12"/>
    <w:rsid w:val="00495B42"/>
    <w:rsid w:val="004960B2"/>
    <w:rsid w:val="004962CB"/>
    <w:rsid w:val="0049697C"/>
    <w:rsid w:val="00497659"/>
    <w:rsid w:val="00497D83"/>
    <w:rsid w:val="004A0218"/>
    <w:rsid w:val="004A0E07"/>
    <w:rsid w:val="004A1267"/>
    <w:rsid w:val="004A2A05"/>
    <w:rsid w:val="004A2A88"/>
    <w:rsid w:val="004A3EB6"/>
    <w:rsid w:val="004A42DF"/>
    <w:rsid w:val="004A4941"/>
    <w:rsid w:val="004A4E0D"/>
    <w:rsid w:val="004A4F90"/>
    <w:rsid w:val="004A52B0"/>
    <w:rsid w:val="004A6ADA"/>
    <w:rsid w:val="004A7866"/>
    <w:rsid w:val="004B002A"/>
    <w:rsid w:val="004B0778"/>
    <w:rsid w:val="004B0C91"/>
    <w:rsid w:val="004B17E7"/>
    <w:rsid w:val="004B1E2F"/>
    <w:rsid w:val="004B2167"/>
    <w:rsid w:val="004B332B"/>
    <w:rsid w:val="004B36F8"/>
    <w:rsid w:val="004B3847"/>
    <w:rsid w:val="004B4492"/>
    <w:rsid w:val="004B6C11"/>
    <w:rsid w:val="004B6DD7"/>
    <w:rsid w:val="004B7934"/>
    <w:rsid w:val="004B7E70"/>
    <w:rsid w:val="004C0178"/>
    <w:rsid w:val="004C0442"/>
    <w:rsid w:val="004C06F1"/>
    <w:rsid w:val="004C0D22"/>
    <w:rsid w:val="004C1922"/>
    <w:rsid w:val="004C2DFA"/>
    <w:rsid w:val="004C2E7D"/>
    <w:rsid w:val="004C39CD"/>
    <w:rsid w:val="004C4234"/>
    <w:rsid w:val="004C4EF8"/>
    <w:rsid w:val="004C5C17"/>
    <w:rsid w:val="004C5DB9"/>
    <w:rsid w:val="004C5DF6"/>
    <w:rsid w:val="004C6C1D"/>
    <w:rsid w:val="004C7DA5"/>
    <w:rsid w:val="004D027E"/>
    <w:rsid w:val="004D0488"/>
    <w:rsid w:val="004D050A"/>
    <w:rsid w:val="004D09ED"/>
    <w:rsid w:val="004D0B7D"/>
    <w:rsid w:val="004D12C9"/>
    <w:rsid w:val="004D1A90"/>
    <w:rsid w:val="004D1EF0"/>
    <w:rsid w:val="004D1F27"/>
    <w:rsid w:val="004D2D21"/>
    <w:rsid w:val="004D32DB"/>
    <w:rsid w:val="004D3908"/>
    <w:rsid w:val="004D4485"/>
    <w:rsid w:val="004D4503"/>
    <w:rsid w:val="004D451E"/>
    <w:rsid w:val="004D463C"/>
    <w:rsid w:val="004D6380"/>
    <w:rsid w:val="004D712D"/>
    <w:rsid w:val="004E0172"/>
    <w:rsid w:val="004E0594"/>
    <w:rsid w:val="004E0698"/>
    <w:rsid w:val="004E1D89"/>
    <w:rsid w:val="004E2023"/>
    <w:rsid w:val="004E21FB"/>
    <w:rsid w:val="004E24ED"/>
    <w:rsid w:val="004E2ABF"/>
    <w:rsid w:val="004E43BB"/>
    <w:rsid w:val="004E45E7"/>
    <w:rsid w:val="004E497F"/>
    <w:rsid w:val="004E4F42"/>
    <w:rsid w:val="004E543D"/>
    <w:rsid w:val="004E6B20"/>
    <w:rsid w:val="004E7ABA"/>
    <w:rsid w:val="004F103D"/>
    <w:rsid w:val="004F1568"/>
    <w:rsid w:val="004F34C3"/>
    <w:rsid w:val="004F382F"/>
    <w:rsid w:val="004F3AFB"/>
    <w:rsid w:val="004F4CEF"/>
    <w:rsid w:val="004F4E7B"/>
    <w:rsid w:val="004F5E03"/>
    <w:rsid w:val="004F6396"/>
    <w:rsid w:val="004F64CD"/>
    <w:rsid w:val="004F67BE"/>
    <w:rsid w:val="004F75F2"/>
    <w:rsid w:val="004F777C"/>
    <w:rsid w:val="004F7D64"/>
    <w:rsid w:val="00500BE9"/>
    <w:rsid w:val="00501B5A"/>
    <w:rsid w:val="00502A6C"/>
    <w:rsid w:val="00502B37"/>
    <w:rsid w:val="005057FF"/>
    <w:rsid w:val="00506651"/>
    <w:rsid w:val="0050697B"/>
    <w:rsid w:val="005071F6"/>
    <w:rsid w:val="005079BC"/>
    <w:rsid w:val="00507A12"/>
    <w:rsid w:val="00507E4C"/>
    <w:rsid w:val="00507FE1"/>
    <w:rsid w:val="00510828"/>
    <w:rsid w:val="005109BA"/>
    <w:rsid w:val="00510B41"/>
    <w:rsid w:val="0051128C"/>
    <w:rsid w:val="0051172F"/>
    <w:rsid w:val="00511E6A"/>
    <w:rsid w:val="00513682"/>
    <w:rsid w:val="005150E5"/>
    <w:rsid w:val="00515783"/>
    <w:rsid w:val="005158C8"/>
    <w:rsid w:val="00515AF7"/>
    <w:rsid w:val="0051651D"/>
    <w:rsid w:val="00517F29"/>
    <w:rsid w:val="005210A8"/>
    <w:rsid w:val="0052134A"/>
    <w:rsid w:val="005220A2"/>
    <w:rsid w:val="00522EEA"/>
    <w:rsid w:val="00523833"/>
    <w:rsid w:val="00523AA3"/>
    <w:rsid w:val="00525576"/>
    <w:rsid w:val="005263C7"/>
    <w:rsid w:val="00526605"/>
    <w:rsid w:val="00526928"/>
    <w:rsid w:val="00526AD1"/>
    <w:rsid w:val="005270EA"/>
    <w:rsid w:val="005273B9"/>
    <w:rsid w:val="0053091B"/>
    <w:rsid w:val="00530EF1"/>
    <w:rsid w:val="00530F6F"/>
    <w:rsid w:val="0053110E"/>
    <w:rsid w:val="005313B2"/>
    <w:rsid w:val="0053194D"/>
    <w:rsid w:val="00532342"/>
    <w:rsid w:val="00532AEE"/>
    <w:rsid w:val="00533298"/>
    <w:rsid w:val="005338F5"/>
    <w:rsid w:val="00533927"/>
    <w:rsid w:val="00533DF9"/>
    <w:rsid w:val="00534810"/>
    <w:rsid w:val="00536404"/>
    <w:rsid w:val="005369A7"/>
    <w:rsid w:val="0053726C"/>
    <w:rsid w:val="00537C0F"/>
    <w:rsid w:val="0054146B"/>
    <w:rsid w:val="00541A75"/>
    <w:rsid w:val="00541BBC"/>
    <w:rsid w:val="005425D5"/>
    <w:rsid w:val="00542970"/>
    <w:rsid w:val="00542FAC"/>
    <w:rsid w:val="00543F55"/>
    <w:rsid w:val="005441D1"/>
    <w:rsid w:val="00544D35"/>
    <w:rsid w:val="0054567A"/>
    <w:rsid w:val="005461E7"/>
    <w:rsid w:val="0054672B"/>
    <w:rsid w:val="005475E6"/>
    <w:rsid w:val="00547E6E"/>
    <w:rsid w:val="00547F3E"/>
    <w:rsid w:val="00551270"/>
    <w:rsid w:val="00551695"/>
    <w:rsid w:val="005516D4"/>
    <w:rsid w:val="005520E4"/>
    <w:rsid w:val="0055212C"/>
    <w:rsid w:val="0055301A"/>
    <w:rsid w:val="00553DE1"/>
    <w:rsid w:val="0055413F"/>
    <w:rsid w:val="0055523D"/>
    <w:rsid w:val="005566F0"/>
    <w:rsid w:val="00556778"/>
    <w:rsid w:val="00557B67"/>
    <w:rsid w:val="00563981"/>
    <w:rsid w:val="00563B2B"/>
    <w:rsid w:val="005643F8"/>
    <w:rsid w:val="00564F17"/>
    <w:rsid w:val="00565918"/>
    <w:rsid w:val="00565C0C"/>
    <w:rsid w:val="00566886"/>
    <w:rsid w:val="00567420"/>
    <w:rsid w:val="00572631"/>
    <w:rsid w:val="0057287A"/>
    <w:rsid w:val="005744E2"/>
    <w:rsid w:val="00574A02"/>
    <w:rsid w:val="00574C7A"/>
    <w:rsid w:val="00574C8A"/>
    <w:rsid w:val="005756DF"/>
    <w:rsid w:val="0057606F"/>
    <w:rsid w:val="00576436"/>
    <w:rsid w:val="005764FF"/>
    <w:rsid w:val="0057676B"/>
    <w:rsid w:val="00576A7D"/>
    <w:rsid w:val="005773BB"/>
    <w:rsid w:val="005775DD"/>
    <w:rsid w:val="00580819"/>
    <w:rsid w:val="0058101E"/>
    <w:rsid w:val="00581187"/>
    <w:rsid w:val="0058161D"/>
    <w:rsid w:val="00582005"/>
    <w:rsid w:val="0058243A"/>
    <w:rsid w:val="005824C1"/>
    <w:rsid w:val="00582898"/>
    <w:rsid w:val="00582EB5"/>
    <w:rsid w:val="005831BB"/>
    <w:rsid w:val="005835DD"/>
    <w:rsid w:val="0058482B"/>
    <w:rsid w:val="00584C86"/>
    <w:rsid w:val="00584DC1"/>
    <w:rsid w:val="00586B61"/>
    <w:rsid w:val="0059075B"/>
    <w:rsid w:val="00590EE5"/>
    <w:rsid w:val="0059116C"/>
    <w:rsid w:val="005912DB"/>
    <w:rsid w:val="00591551"/>
    <w:rsid w:val="00591B14"/>
    <w:rsid w:val="00592006"/>
    <w:rsid w:val="005928DB"/>
    <w:rsid w:val="00592E08"/>
    <w:rsid w:val="00592FB6"/>
    <w:rsid w:val="005932B9"/>
    <w:rsid w:val="00593B35"/>
    <w:rsid w:val="0059476C"/>
    <w:rsid w:val="00595F08"/>
    <w:rsid w:val="00596B0B"/>
    <w:rsid w:val="00597EAB"/>
    <w:rsid w:val="005A07BB"/>
    <w:rsid w:val="005A0938"/>
    <w:rsid w:val="005A09C5"/>
    <w:rsid w:val="005A33D6"/>
    <w:rsid w:val="005A3D4D"/>
    <w:rsid w:val="005A4578"/>
    <w:rsid w:val="005A5627"/>
    <w:rsid w:val="005A5A3F"/>
    <w:rsid w:val="005A63B9"/>
    <w:rsid w:val="005A68F1"/>
    <w:rsid w:val="005A7628"/>
    <w:rsid w:val="005B0AA3"/>
    <w:rsid w:val="005B0B6B"/>
    <w:rsid w:val="005B1194"/>
    <w:rsid w:val="005B1C6D"/>
    <w:rsid w:val="005B1E77"/>
    <w:rsid w:val="005B20B4"/>
    <w:rsid w:val="005B291E"/>
    <w:rsid w:val="005B2E50"/>
    <w:rsid w:val="005B3A12"/>
    <w:rsid w:val="005B4AE5"/>
    <w:rsid w:val="005B554F"/>
    <w:rsid w:val="005C0135"/>
    <w:rsid w:val="005C1F72"/>
    <w:rsid w:val="005C26F3"/>
    <w:rsid w:val="005C4E69"/>
    <w:rsid w:val="005C536E"/>
    <w:rsid w:val="005C54C9"/>
    <w:rsid w:val="005C54D6"/>
    <w:rsid w:val="005C5ABA"/>
    <w:rsid w:val="005C5D65"/>
    <w:rsid w:val="005C6CBC"/>
    <w:rsid w:val="005C6D78"/>
    <w:rsid w:val="005C7FD4"/>
    <w:rsid w:val="005D0254"/>
    <w:rsid w:val="005D0652"/>
    <w:rsid w:val="005D08D6"/>
    <w:rsid w:val="005D090B"/>
    <w:rsid w:val="005D1238"/>
    <w:rsid w:val="005D1C67"/>
    <w:rsid w:val="005D2AA5"/>
    <w:rsid w:val="005D30DF"/>
    <w:rsid w:val="005D329C"/>
    <w:rsid w:val="005D3386"/>
    <w:rsid w:val="005D383D"/>
    <w:rsid w:val="005D3F2E"/>
    <w:rsid w:val="005D4137"/>
    <w:rsid w:val="005D4D2A"/>
    <w:rsid w:val="005D5765"/>
    <w:rsid w:val="005D58DA"/>
    <w:rsid w:val="005D7701"/>
    <w:rsid w:val="005D773D"/>
    <w:rsid w:val="005E0E8D"/>
    <w:rsid w:val="005E12A4"/>
    <w:rsid w:val="005E2809"/>
    <w:rsid w:val="005E2974"/>
    <w:rsid w:val="005E2E1E"/>
    <w:rsid w:val="005E3761"/>
    <w:rsid w:val="005E39C5"/>
    <w:rsid w:val="005E475C"/>
    <w:rsid w:val="005E5079"/>
    <w:rsid w:val="005E529B"/>
    <w:rsid w:val="005E5E54"/>
    <w:rsid w:val="005E6B9A"/>
    <w:rsid w:val="005E713F"/>
    <w:rsid w:val="005E74BA"/>
    <w:rsid w:val="005F2852"/>
    <w:rsid w:val="005F2944"/>
    <w:rsid w:val="005F2B5B"/>
    <w:rsid w:val="005F3AB5"/>
    <w:rsid w:val="005F3B26"/>
    <w:rsid w:val="005F3D34"/>
    <w:rsid w:val="005F3ECE"/>
    <w:rsid w:val="005F48BC"/>
    <w:rsid w:val="005F4B18"/>
    <w:rsid w:val="005F4D80"/>
    <w:rsid w:val="005F57FF"/>
    <w:rsid w:val="005F61A4"/>
    <w:rsid w:val="005F62B0"/>
    <w:rsid w:val="005F7AA1"/>
    <w:rsid w:val="00601147"/>
    <w:rsid w:val="00601225"/>
    <w:rsid w:val="0060154E"/>
    <w:rsid w:val="00601A8D"/>
    <w:rsid w:val="006026BB"/>
    <w:rsid w:val="00603B89"/>
    <w:rsid w:val="00604117"/>
    <w:rsid w:val="0060446F"/>
    <w:rsid w:val="00605283"/>
    <w:rsid w:val="0060535E"/>
    <w:rsid w:val="00605640"/>
    <w:rsid w:val="006058C2"/>
    <w:rsid w:val="00607125"/>
    <w:rsid w:val="0060736E"/>
    <w:rsid w:val="006075FC"/>
    <w:rsid w:val="00610059"/>
    <w:rsid w:val="006131D0"/>
    <w:rsid w:val="00613624"/>
    <w:rsid w:val="0061370D"/>
    <w:rsid w:val="006138AA"/>
    <w:rsid w:val="00613C9A"/>
    <w:rsid w:val="00613CED"/>
    <w:rsid w:val="0061457D"/>
    <w:rsid w:val="00615774"/>
    <w:rsid w:val="006166A6"/>
    <w:rsid w:val="006171FE"/>
    <w:rsid w:val="006172A6"/>
    <w:rsid w:val="006217C3"/>
    <w:rsid w:val="00622356"/>
    <w:rsid w:val="00623B94"/>
    <w:rsid w:val="00623DFD"/>
    <w:rsid w:val="006256F3"/>
    <w:rsid w:val="006258FC"/>
    <w:rsid w:val="00626663"/>
    <w:rsid w:val="00627B57"/>
    <w:rsid w:val="006306B1"/>
    <w:rsid w:val="00631CFB"/>
    <w:rsid w:val="00633728"/>
    <w:rsid w:val="006337CC"/>
    <w:rsid w:val="00633DEA"/>
    <w:rsid w:val="0063573F"/>
    <w:rsid w:val="006358E4"/>
    <w:rsid w:val="0063629B"/>
    <w:rsid w:val="006364FA"/>
    <w:rsid w:val="00636DFE"/>
    <w:rsid w:val="00636E44"/>
    <w:rsid w:val="00637654"/>
    <w:rsid w:val="00640811"/>
    <w:rsid w:val="00640E39"/>
    <w:rsid w:val="0064152F"/>
    <w:rsid w:val="0064206E"/>
    <w:rsid w:val="006427CB"/>
    <w:rsid w:val="00642D3C"/>
    <w:rsid w:val="00642DE5"/>
    <w:rsid w:val="00643C39"/>
    <w:rsid w:val="00645110"/>
    <w:rsid w:val="006452FD"/>
    <w:rsid w:val="00647E22"/>
    <w:rsid w:val="006507BC"/>
    <w:rsid w:val="00652776"/>
    <w:rsid w:val="00652802"/>
    <w:rsid w:val="00654B8C"/>
    <w:rsid w:val="00654FFE"/>
    <w:rsid w:val="006559AE"/>
    <w:rsid w:val="00655AA4"/>
    <w:rsid w:val="00656A28"/>
    <w:rsid w:val="00657199"/>
    <w:rsid w:val="006579B0"/>
    <w:rsid w:val="00657AAC"/>
    <w:rsid w:val="00660FC4"/>
    <w:rsid w:val="006613DF"/>
    <w:rsid w:val="00661721"/>
    <w:rsid w:val="00662769"/>
    <w:rsid w:val="00662C25"/>
    <w:rsid w:val="00662EC5"/>
    <w:rsid w:val="00663420"/>
    <w:rsid w:val="00663913"/>
    <w:rsid w:val="00664353"/>
    <w:rsid w:val="00666B7B"/>
    <w:rsid w:val="00666D0D"/>
    <w:rsid w:val="0067052C"/>
    <w:rsid w:val="00671331"/>
    <w:rsid w:val="00671696"/>
    <w:rsid w:val="006719DF"/>
    <w:rsid w:val="00672166"/>
    <w:rsid w:val="0067339B"/>
    <w:rsid w:val="00674115"/>
    <w:rsid w:val="00674A80"/>
    <w:rsid w:val="00674F1F"/>
    <w:rsid w:val="00675015"/>
    <w:rsid w:val="00675DE0"/>
    <w:rsid w:val="00677921"/>
    <w:rsid w:val="00677F25"/>
    <w:rsid w:val="00681120"/>
    <w:rsid w:val="00681854"/>
    <w:rsid w:val="00681C37"/>
    <w:rsid w:val="0068275F"/>
    <w:rsid w:val="00682B8C"/>
    <w:rsid w:val="00684848"/>
    <w:rsid w:val="006856FE"/>
    <w:rsid w:val="0068579B"/>
    <w:rsid w:val="00686622"/>
    <w:rsid w:val="00686637"/>
    <w:rsid w:val="00686CE3"/>
    <w:rsid w:val="006873DE"/>
    <w:rsid w:val="00690475"/>
    <w:rsid w:val="006915A7"/>
    <w:rsid w:val="00691892"/>
    <w:rsid w:val="00693B22"/>
    <w:rsid w:val="00695613"/>
    <w:rsid w:val="00695F80"/>
    <w:rsid w:val="00696AC5"/>
    <w:rsid w:val="00696B38"/>
    <w:rsid w:val="00697577"/>
    <w:rsid w:val="00697BAB"/>
    <w:rsid w:val="00697CBC"/>
    <w:rsid w:val="006A13F9"/>
    <w:rsid w:val="006A156B"/>
    <w:rsid w:val="006A1E2A"/>
    <w:rsid w:val="006A420A"/>
    <w:rsid w:val="006A46EB"/>
    <w:rsid w:val="006A4917"/>
    <w:rsid w:val="006A5D8C"/>
    <w:rsid w:val="006A6D24"/>
    <w:rsid w:val="006A6D9E"/>
    <w:rsid w:val="006A6FA2"/>
    <w:rsid w:val="006A6FF0"/>
    <w:rsid w:val="006A70E1"/>
    <w:rsid w:val="006A782E"/>
    <w:rsid w:val="006A7E18"/>
    <w:rsid w:val="006A7E69"/>
    <w:rsid w:val="006B0BFF"/>
    <w:rsid w:val="006B0DFF"/>
    <w:rsid w:val="006B233A"/>
    <w:rsid w:val="006B2359"/>
    <w:rsid w:val="006B3A31"/>
    <w:rsid w:val="006B515D"/>
    <w:rsid w:val="006B56D1"/>
    <w:rsid w:val="006B6D9E"/>
    <w:rsid w:val="006B746E"/>
    <w:rsid w:val="006B7B8D"/>
    <w:rsid w:val="006C00E6"/>
    <w:rsid w:val="006C0B59"/>
    <w:rsid w:val="006C1BFB"/>
    <w:rsid w:val="006C207D"/>
    <w:rsid w:val="006C2507"/>
    <w:rsid w:val="006C35C9"/>
    <w:rsid w:val="006C3C71"/>
    <w:rsid w:val="006C4E63"/>
    <w:rsid w:val="006C4EA8"/>
    <w:rsid w:val="006C50F7"/>
    <w:rsid w:val="006C60C5"/>
    <w:rsid w:val="006C65E3"/>
    <w:rsid w:val="006C6860"/>
    <w:rsid w:val="006C6B3D"/>
    <w:rsid w:val="006C7097"/>
    <w:rsid w:val="006D000F"/>
    <w:rsid w:val="006D0024"/>
    <w:rsid w:val="006D1474"/>
    <w:rsid w:val="006D19B8"/>
    <w:rsid w:val="006D1F42"/>
    <w:rsid w:val="006D2513"/>
    <w:rsid w:val="006D43EE"/>
    <w:rsid w:val="006D4A66"/>
    <w:rsid w:val="006D52F6"/>
    <w:rsid w:val="006D5365"/>
    <w:rsid w:val="006D5C3E"/>
    <w:rsid w:val="006D5F4C"/>
    <w:rsid w:val="006D60D9"/>
    <w:rsid w:val="006D623C"/>
    <w:rsid w:val="006E2A07"/>
    <w:rsid w:val="006E35AB"/>
    <w:rsid w:val="006E387B"/>
    <w:rsid w:val="006E4CE8"/>
    <w:rsid w:val="006E5178"/>
    <w:rsid w:val="006E66E9"/>
    <w:rsid w:val="006E693A"/>
    <w:rsid w:val="006E7902"/>
    <w:rsid w:val="006E7C43"/>
    <w:rsid w:val="006F0297"/>
    <w:rsid w:val="006F1E3B"/>
    <w:rsid w:val="006F4CFC"/>
    <w:rsid w:val="006F5D5B"/>
    <w:rsid w:val="006F7A6E"/>
    <w:rsid w:val="0070019C"/>
    <w:rsid w:val="007002FC"/>
    <w:rsid w:val="00700877"/>
    <w:rsid w:val="007009D9"/>
    <w:rsid w:val="00701136"/>
    <w:rsid w:val="00701807"/>
    <w:rsid w:val="0070186A"/>
    <w:rsid w:val="0070271C"/>
    <w:rsid w:val="00702C43"/>
    <w:rsid w:val="007052F7"/>
    <w:rsid w:val="0070534D"/>
    <w:rsid w:val="00705718"/>
    <w:rsid w:val="007057B1"/>
    <w:rsid w:val="007066F8"/>
    <w:rsid w:val="00706B94"/>
    <w:rsid w:val="00706E4E"/>
    <w:rsid w:val="00707591"/>
    <w:rsid w:val="00707EAD"/>
    <w:rsid w:val="00710DFF"/>
    <w:rsid w:val="0071178E"/>
    <w:rsid w:val="00711EC3"/>
    <w:rsid w:val="00712FC9"/>
    <w:rsid w:val="007136E7"/>
    <w:rsid w:val="00713FF4"/>
    <w:rsid w:val="00714DB0"/>
    <w:rsid w:val="007151CB"/>
    <w:rsid w:val="00715714"/>
    <w:rsid w:val="007161AD"/>
    <w:rsid w:val="00716557"/>
    <w:rsid w:val="00716CEE"/>
    <w:rsid w:val="00717735"/>
    <w:rsid w:val="007204A9"/>
    <w:rsid w:val="0072198F"/>
    <w:rsid w:val="00721DD2"/>
    <w:rsid w:val="00722BED"/>
    <w:rsid w:val="00723ABF"/>
    <w:rsid w:val="00723B0E"/>
    <w:rsid w:val="00723D96"/>
    <w:rsid w:val="00724772"/>
    <w:rsid w:val="00724F71"/>
    <w:rsid w:val="0072555A"/>
    <w:rsid w:val="007257AB"/>
    <w:rsid w:val="00725E3A"/>
    <w:rsid w:val="007261E3"/>
    <w:rsid w:val="00726BF0"/>
    <w:rsid w:val="00727C3F"/>
    <w:rsid w:val="007306D7"/>
    <w:rsid w:val="00731CA3"/>
    <w:rsid w:val="00731CB1"/>
    <w:rsid w:val="00731E19"/>
    <w:rsid w:val="00731E9C"/>
    <w:rsid w:val="00731EB7"/>
    <w:rsid w:val="00733167"/>
    <w:rsid w:val="00733ACF"/>
    <w:rsid w:val="007344DD"/>
    <w:rsid w:val="007351C3"/>
    <w:rsid w:val="00740F2E"/>
    <w:rsid w:val="00742C75"/>
    <w:rsid w:val="00743541"/>
    <w:rsid w:val="00743603"/>
    <w:rsid w:val="0074608E"/>
    <w:rsid w:val="00746239"/>
    <w:rsid w:val="00746430"/>
    <w:rsid w:val="007466C4"/>
    <w:rsid w:val="0074725C"/>
    <w:rsid w:val="00750792"/>
    <w:rsid w:val="0075558E"/>
    <w:rsid w:val="007558DD"/>
    <w:rsid w:val="00755CA0"/>
    <w:rsid w:val="00755D4B"/>
    <w:rsid w:val="00756BF5"/>
    <w:rsid w:val="00756CFC"/>
    <w:rsid w:val="00760090"/>
    <w:rsid w:val="0076046B"/>
    <w:rsid w:val="0076062C"/>
    <w:rsid w:val="0076162B"/>
    <w:rsid w:val="00761BD6"/>
    <w:rsid w:val="007621E2"/>
    <w:rsid w:val="00762BF2"/>
    <w:rsid w:val="00763935"/>
    <w:rsid w:val="007639BE"/>
    <w:rsid w:val="00764086"/>
    <w:rsid w:val="0076542E"/>
    <w:rsid w:val="00765CA6"/>
    <w:rsid w:val="0076639E"/>
    <w:rsid w:val="00766C6A"/>
    <w:rsid w:val="0076751B"/>
    <w:rsid w:val="007701C6"/>
    <w:rsid w:val="00771234"/>
    <w:rsid w:val="007718B0"/>
    <w:rsid w:val="00772617"/>
    <w:rsid w:val="00773787"/>
    <w:rsid w:val="00773CBB"/>
    <w:rsid w:val="00774190"/>
    <w:rsid w:val="007743D6"/>
    <w:rsid w:val="0077457F"/>
    <w:rsid w:val="00774708"/>
    <w:rsid w:val="00775C41"/>
    <w:rsid w:val="00775D36"/>
    <w:rsid w:val="00776E60"/>
    <w:rsid w:val="00780346"/>
    <w:rsid w:val="007803DC"/>
    <w:rsid w:val="00780935"/>
    <w:rsid w:val="00781E5C"/>
    <w:rsid w:val="0078252C"/>
    <w:rsid w:val="007829D3"/>
    <w:rsid w:val="00782FF5"/>
    <w:rsid w:val="00783970"/>
    <w:rsid w:val="00783B4B"/>
    <w:rsid w:val="00784644"/>
    <w:rsid w:val="00784CB5"/>
    <w:rsid w:val="00784F97"/>
    <w:rsid w:val="00785930"/>
    <w:rsid w:val="007865C3"/>
    <w:rsid w:val="00790021"/>
    <w:rsid w:val="007902AB"/>
    <w:rsid w:val="00790CBA"/>
    <w:rsid w:val="00791E81"/>
    <w:rsid w:val="007922A9"/>
    <w:rsid w:val="00794023"/>
    <w:rsid w:val="00794D90"/>
    <w:rsid w:val="0079578A"/>
    <w:rsid w:val="00796EC7"/>
    <w:rsid w:val="007A0288"/>
    <w:rsid w:val="007A03D2"/>
    <w:rsid w:val="007A22EC"/>
    <w:rsid w:val="007A26FC"/>
    <w:rsid w:val="007A35F4"/>
    <w:rsid w:val="007A3D62"/>
    <w:rsid w:val="007A48B8"/>
    <w:rsid w:val="007A539A"/>
    <w:rsid w:val="007A5979"/>
    <w:rsid w:val="007A651A"/>
    <w:rsid w:val="007A74F6"/>
    <w:rsid w:val="007A7790"/>
    <w:rsid w:val="007A7CBC"/>
    <w:rsid w:val="007B0141"/>
    <w:rsid w:val="007B0147"/>
    <w:rsid w:val="007B07AC"/>
    <w:rsid w:val="007B0B67"/>
    <w:rsid w:val="007B0E04"/>
    <w:rsid w:val="007B0F66"/>
    <w:rsid w:val="007B1DCE"/>
    <w:rsid w:val="007B3CF0"/>
    <w:rsid w:val="007B4C48"/>
    <w:rsid w:val="007B4EEA"/>
    <w:rsid w:val="007B56B5"/>
    <w:rsid w:val="007B5DD5"/>
    <w:rsid w:val="007B651B"/>
    <w:rsid w:val="007B66E7"/>
    <w:rsid w:val="007B6E2F"/>
    <w:rsid w:val="007B714A"/>
    <w:rsid w:val="007C024A"/>
    <w:rsid w:val="007C0F5C"/>
    <w:rsid w:val="007C1B2E"/>
    <w:rsid w:val="007C2D70"/>
    <w:rsid w:val="007C33BE"/>
    <w:rsid w:val="007C3B6E"/>
    <w:rsid w:val="007C4072"/>
    <w:rsid w:val="007C409D"/>
    <w:rsid w:val="007C51ED"/>
    <w:rsid w:val="007C6802"/>
    <w:rsid w:val="007C7B95"/>
    <w:rsid w:val="007C7FBD"/>
    <w:rsid w:val="007D07A7"/>
    <w:rsid w:val="007D11CC"/>
    <w:rsid w:val="007D1BA9"/>
    <w:rsid w:val="007D2897"/>
    <w:rsid w:val="007D2D0D"/>
    <w:rsid w:val="007D379D"/>
    <w:rsid w:val="007D49AA"/>
    <w:rsid w:val="007D4CA4"/>
    <w:rsid w:val="007D4F32"/>
    <w:rsid w:val="007D63C4"/>
    <w:rsid w:val="007D64BB"/>
    <w:rsid w:val="007D6B27"/>
    <w:rsid w:val="007D7305"/>
    <w:rsid w:val="007E057D"/>
    <w:rsid w:val="007E09B6"/>
    <w:rsid w:val="007E2B4B"/>
    <w:rsid w:val="007E5C74"/>
    <w:rsid w:val="007E5CFA"/>
    <w:rsid w:val="007E60BC"/>
    <w:rsid w:val="007E61D4"/>
    <w:rsid w:val="007E654C"/>
    <w:rsid w:val="007E6B24"/>
    <w:rsid w:val="007E6C8D"/>
    <w:rsid w:val="007E6F60"/>
    <w:rsid w:val="007E7738"/>
    <w:rsid w:val="007F0686"/>
    <w:rsid w:val="007F1253"/>
    <w:rsid w:val="007F1465"/>
    <w:rsid w:val="007F17FB"/>
    <w:rsid w:val="007F1953"/>
    <w:rsid w:val="007F1C0A"/>
    <w:rsid w:val="007F2B26"/>
    <w:rsid w:val="007F30A6"/>
    <w:rsid w:val="007F34BE"/>
    <w:rsid w:val="007F3599"/>
    <w:rsid w:val="007F5B87"/>
    <w:rsid w:val="007F7558"/>
    <w:rsid w:val="007F76A5"/>
    <w:rsid w:val="007F76D7"/>
    <w:rsid w:val="007F78EF"/>
    <w:rsid w:val="008001DC"/>
    <w:rsid w:val="00800608"/>
    <w:rsid w:val="00800C1C"/>
    <w:rsid w:val="00801AC9"/>
    <w:rsid w:val="00803026"/>
    <w:rsid w:val="0080588E"/>
    <w:rsid w:val="00805DE1"/>
    <w:rsid w:val="00806806"/>
    <w:rsid w:val="008069FC"/>
    <w:rsid w:val="0080766A"/>
    <w:rsid w:val="00807FDC"/>
    <w:rsid w:val="0081048C"/>
    <w:rsid w:val="00811314"/>
    <w:rsid w:val="00812ECC"/>
    <w:rsid w:val="0081338E"/>
    <w:rsid w:val="00813578"/>
    <w:rsid w:val="00813B5A"/>
    <w:rsid w:val="00813FF2"/>
    <w:rsid w:val="008141A2"/>
    <w:rsid w:val="0081573F"/>
    <w:rsid w:val="008160ED"/>
    <w:rsid w:val="00816361"/>
    <w:rsid w:val="00822DE2"/>
    <w:rsid w:val="008235B9"/>
    <w:rsid w:val="00823AB5"/>
    <w:rsid w:val="00823FDC"/>
    <w:rsid w:val="00824871"/>
    <w:rsid w:val="0082509C"/>
    <w:rsid w:val="00825CB9"/>
    <w:rsid w:val="00826D92"/>
    <w:rsid w:val="00830C3A"/>
    <w:rsid w:val="00831094"/>
    <w:rsid w:val="0083139F"/>
    <w:rsid w:val="00832A79"/>
    <w:rsid w:val="00832C5D"/>
    <w:rsid w:val="00832F3E"/>
    <w:rsid w:val="00833655"/>
    <w:rsid w:val="00834045"/>
    <w:rsid w:val="00834F7F"/>
    <w:rsid w:val="00835E33"/>
    <w:rsid w:val="00836D8C"/>
    <w:rsid w:val="00837329"/>
    <w:rsid w:val="00837CC5"/>
    <w:rsid w:val="0084029A"/>
    <w:rsid w:val="0084115D"/>
    <w:rsid w:val="00841560"/>
    <w:rsid w:val="0084265F"/>
    <w:rsid w:val="00842B05"/>
    <w:rsid w:val="008437D9"/>
    <w:rsid w:val="00843CDD"/>
    <w:rsid w:val="00846A0A"/>
    <w:rsid w:val="00846EFD"/>
    <w:rsid w:val="008507C4"/>
    <w:rsid w:val="00851319"/>
    <w:rsid w:val="0085174F"/>
    <w:rsid w:val="0085380E"/>
    <w:rsid w:val="0085460E"/>
    <w:rsid w:val="008557D0"/>
    <w:rsid w:val="00855E55"/>
    <w:rsid w:val="008569E8"/>
    <w:rsid w:val="00856F58"/>
    <w:rsid w:val="00860F5F"/>
    <w:rsid w:val="00862235"/>
    <w:rsid w:val="008624FB"/>
    <w:rsid w:val="00863D28"/>
    <w:rsid w:val="00863F94"/>
    <w:rsid w:val="00864028"/>
    <w:rsid w:val="00865BEB"/>
    <w:rsid w:val="0086739D"/>
    <w:rsid w:val="008704F1"/>
    <w:rsid w:val="00870AB4"/>
    <w:rsid w:val="0087125E"/>
    <w:rsid w:val="008718F2"/>
    <w:rsid w:val="00871C30"/>
    <w:rsid w:val="008732A9"/>
    <w:rsid w:val="008733F8"/>
    <w:rsid w:val="00873B1E"/>
    <w:rsid w:val="00874FBC"/>
    <w:rsid w:val="008758E0"/>
    <w:rsid w:val="00875BC7"/>
    <w:rsid w:val="00875E68"/>
    <w:rsid w:val="00876A4C"/>
    <w:rsid w:val="0087763C"/>
    <w:rsid w:val="00880CDB"/>
    <w:rsid w:val="00880F08"/>
    <w:rsid w:val="00883121"/>
    <w:rsid w:val="0088375C"/>
    <w:rsid w:val="00883A86"/>
    <w:rsid w:val="00883FFA"/>
    <w:rsid w:val="008853EA"/>
    <w:rsid w:val="008854D7"/>
    <w:rsid w:val="00887FD4"/>
    <w:rsid w:val="00890FC3"/>
    <w:rsid w:val="00891138"/>
    <w:rsid w:val="00891CF5"/>
    <w:rsid w:val="0089302B"/>
    <w:rsid w:val="00893347"/>
    <w:rsid w:val="0089386E"/>
    <w:rsid w:val="0089477B"/>
    <w:rsid w:val="00894D30"/>
    <w:rsid w:val="00894DF1"/>
    <w:rsid w:val="0089516A"/>
    <w:rsid w:val="008964DA"/>
    <w:rsid w:val="00896648"/>
    <w:rsid w:val="00896D47"/>
    <w:rsid w:val="00897354"/>
    <w:rsid w:val="008974AF"/>
    <w:rsid w:val="008A0337"/>
    <w:rsid w:val="008A185B"/>
    <w:rsid w:val="008A1CEC"/>
    <w:rsid w:val="008A2038"/>
    <w:rsid w:val="008A21DE"/>
    <w:rsid w:val="008A3C82"/>
    <w:rsid w:val="008A4F29"/>
    <w:rsid w:val="008A53D4"/>
    <w:rsid w:val="008A5C81"/>
    <w:rsid w:val="008A5DC9"/>
    <w:rsid w:val="008A611C"/>
    <w:rsid w:val="008A651C"/>
    <w:rsid w:val="008A6861"/>
    <w:rsid w:val="008A695D"/>
    <w:rsid w:val="008A6D8A"/>
    <w:rsid w:val="008A7100"/>
    <w:rsid w:val="008A7289"/>
    <w:rsid w:val="008B0057"/>
    <w:rsid w:val="008B02F3"/>
    <w:rsid w:val="008B08C7"/>
    <w:rsid w:val="008B20FB"/>
    <w:rsid w:val="008B2DE8"/>
    <w:rsid w:val="008B3743"/>
    <w:rsid w:val="008B38CD"/>
    <w:rsid w:val="008B3B11"/>
    <w:rsid w:val="008B45B0"/>
    <w:rsid w:val="008B5053"/>
    <w:rsid w:val="008B58D3"/>
    <w:rsid w:val="008B6A43"/>
    <w:rsid w:val="008C1B4D"/>
    <w:rsid w:val="008C336B"/>
    <w:rsid w:val="008C3C1B"/>
    <w:rsid w:val="008C4932"/>
    <w:rsid w:val="008C4DA0"/>
    <w:rsid w:val="008C7589"/>
    <w:rsid w:val="008D06C8"/>
    <w:rsid w:val="008D1928"/>
    <w:rsid w:val="008D26AE"/>
    <w:rsid w:val="008D2A16"/>
    <w:rsid w:val="008D330C"/>
    <w:rsid w:val="008D5547"/>
    <w:rsid w:val="008D55CB"/>
    <w:rsid w:val="008D5830"/>
    <w:rsid w:val="008D5875"/>
    <w:rsid w:val="008D6C4E"/>
    <w:rsid w:val="008D7115"/>
    <w:rsid w:val="008D7187"/>
    <w:rsid w:val="008D72D1"/>
    <w:rsid w:val="008D752F"/>
    <w:rsid w:val="008E0913"/>
    <w:rsid w:val="008E136E"/>
    <w:rsid w:val="008E172B"/>
    <w:rsid w:val="008E181B"/>
    <w:rsid w:val="008E18AE"/>
    <w:rsid w:val="008E2F1B"/>
    <w:rsid w:val="008E3B1A"/>
    <w:rsid w:val="008E3C64"/>
    <w:rsid w:val="008E5D68"/>
    <w:rsid w:val="008E5E48"/>
    <w:rsid w:val="008E6507"/>
    <w:rsid w:val="008E6B7B"/>
    <w:rsid w:val="008E6D60"/>
    <w:rsid w:val="008F0EAA"/>
    <w:rsid w:val="008F1D31"/>
    <w:rsid w:val="008F4262"/>
    <w:rsid w:val="008F5734"/>
    <w:rsid w:val="008F63E1"/>
    <w:rsid w:val="008F672B"/>
    <w:rsid w:val="008F675A"/>
    <w:rsid w:val="008F679F"/>
    <w:rsid w:val="008F6B77"/>
    <w:rsid w:val="00900119"/>
    <w:rsid w:val="00901880"/>
    <w:rsid w:val="00902A68"/>
    <w:rsid w:val="009030F4"/>
    <w:rsid w:val="009034D0"/>
    <w:rsid w:val="00904BA6"/>
    <w:rsid w:val="009061AB"/>
    <w:rsid w:val="009108A0"/>
    <w:rsid w:val="00910EA9"/>
    <w:rsid w:val="00910EC2"/>
    <w:rsid w:val="00911095"/>
    <w:rsid w:val="009116FF"/>
    <w:rsid w:val="00912526"/>
    <w:rsid w:val="009134E6"/>
    <w:rsid w:val="00913A94"/>
    <w:rsid w:val="00913E8F"/>
    <w:rsid w:val="00914458"/>
    <w:rsid w:val="00914627"/>
    <w:rsid w:val="00915A2F"/>
    <w:rsid w:val="009169C8"/>
    <w:rsid w:val="00917AED"/>
    <w:rsid w:val="00920102"/>
    <w:rsid w:val="0092033A"/>
    <w:rsid w:val="0092058F"/>
    <w:rsid w:val="00920BD9"/>
    <w:rsid w:val="0092124C"/>
    <w:rsid w:val="0092175C"/>
    <w:rsid w:val="00922959"/>
    <w:rsid w:val="0092335B"/>
    <w:rsid w:val="00923419"/>
    <w:rsid w:val="0092468E"/>
    <w:rsid w:val="00925531"/>
    <w:rsid w:val="00925C35"/>
    <w:rsid w:val="00926233"/>
    <w:rsid w:val="00926980"/>
    <w:rsid w:val="00926E0D"/>
    <w:rsid w:val="00926E87"/>
    <w:rsid w:val="009274A0"/>
    <w:rsid w:val="0093009F"/>
    <w:rsid w:val="00930411"/>
    <w:rsid w:val="00930BF8"/>
    <w:rsid w:val="009317C3"/>
    <w:rsid w:val="00940CFB"/>
    <w:rsid w:val="00941C3C"/>
    <w:rsid w:val="00941DC6"/>
    <w:rsid w:val="00944564"/>
    <w:rsid w:val="009458CF"/>
    <w:rsid w:val="00945C9F"/>
    <w:rsid w:val="00946081"/>
    <w:rsid w:val="00947A22"/>
    <w:rsid w:val="00950C6C"/>
    <w:rsid w:val="0095117C"/>
    <w:rsid w:val="00951955"/>
    <w:rsid w:val="009523F9"/>
    <w:rsid w:val="00952F2D"/>
    <w:rsid w:val="00953366"/>
    <w:rsid w:val="009538BD"/>
    <w:rsid w:val="00953EAF"/>
    <w:rsid w:val="009543C7"/>
    <w:rsid w:val="009556CD"/>
    <w:rsid w:val="00956717"/>
    <w:rsid w:val="00963148"/>
    <w:rsid w:val="00963FC7"/>
    <w:rsid w:val="00964B3D"/>
    <w:rsid w:val="00966E1B"/>
    <w:rsid w:val="00971BD3"/>
    <w:rsid w:val="009729C3"/>
    <w:rsid w:val="00973A1E"/>
    <w:rsid w:val="00974058"/>
    <w:rsid w:val="00974DB2"/>
    <w:rsid w:val="009754C1"/>
    <w:rsid w:val="0097563E"/>
    <w:rsid w:val="00976ED2"/>
    <w:rsid w:val="00977D7F"/>
    <w:rsid w:val="00977FE1"/>
    <w:rsid w:val="009807E2"/>
    <w:rsid w:val="009808FE"/>
    <w:rsid w:val="00982067"/>
    <w:rsid w:val="00983903"/>
    <w:rsid w:val="00984650"/>
    <w:rsid w:val="00984C2E"/>
    <w:rsid w:val="00986CD3"/>
    <w:rsid w:val="00987332"/>
    <w:rsid w:val="0098734B"/>
    <w:rsid w:val="00987626"/>
    <w:rsid w:val="00987E3B"/>
    <w:rsid w:val="0099057E"/>
    <w:rsid w:val="00990D1E"/>
    <w:rsid w:val="0099200A"/>
    <w:rsid w:val="00992902"/>
    <w:rsid w:val="00992C6E"/>
    <w:rsid w:val="00993732"/>
    <w:rsid w:val="00993E9E"/>
    <w:rsid w:val="00994176"/>
    <w:rsid w:val="009946CA"/>
    <w:rsid w:val="00995C33"/>
    <w:rsid w:val="0099605C"/>
    <w:rsid w:val="00996992"/>
    <w:rsid w:val="0099710A"/>
    <w:rsid w:val="009A0187"/>
    <w:rsid w:val="009A060A"/>
    <w:rsid w:val="009A075F"/>
    <w:rsid w:val="009A12CD"/>
    <w:rsid w:val="009A2516"/>
    <w:rsid w:val="009A25BF"/>
    <w:rsid w:val="009A25F4"/>
    <w:rsid w:val="009A291B"/>
    <w:rsid w:val="009A3D4A"/>
    <w:rsid w:val="009A54B6"/>
    <w:rsid w:val="009A5D03"/>
    <w:rsid w:val="009A631A"/>
    <w:rsid w:val="009A689B"/>
    <w:rsid w:val="009A6E07"/>
    <w:rsid w:val="009B04D3"/>
    <w:rsid w:val="009B0750"/>
    <w:rsid w:val="009B0A76"/>
    <w:rsid w:val="009B201C"/>
    <w:rsid w:val="009B2B15"/>
    <w:rsid w:val="009B32E7"/>
    <w:rsid w:val="009B36F8"/>
    <w:rsid w:val="009B3CB8"/>
    <w:rsid w:val="009B403C"/>
    <w:rsid w:val="009B4084"/>
    <w:rsid w:val="009B44D5"/>
    <w:rsid w:val="009B5ACC"/>
    <w:rsid w:val="009B6355"/>
    <w:rsid w:val="009B65F9"/>
    <w:rsid w:val="009B75B4"/>
    <w:rsid w:val="009B77DF"/>
    <w:rsid w:val="009C03C4"/>
    <w:rsid w:val="009C1363"/>
    <w:rsid w:val="009C16E5"/>
    <w:rsid w:val="009C25A8"/>
    <w:rsid w:val="009C29DE"/>
    <w:rsid w:val="009C35FC"/>
    <w:rsid w:val="009C5FA5"/>
    <w:rsid w:val="009C647E"/>
    <w:rsid w:val="009C6698"/>
    <w:rsid w:val="009C6BA9"/>
    <w:rsid w:val="009C7263"/>
    <w:rsid w:val="009D162F"/>
    <w:rsid w:val="009D1D8E"/>
    <w:rsid w:val="009D337F"/>
    <w:rsid w:val="009D3EA1"/>
    <w:rsid w:val="009D566F"/>
    <w:rsid w:val="009D7E1C"/>
    <w:rsid w:val="009E08D7"/>
    <w:rsid w:val="009E0D34"/>
    <w:rsid w:val="009E1156"/>
    <w:rsid w:val="009E1840"/>
    <w:rsid w:val="009E184E"/>
    <w:rsid w:val="009E20B0"/>
    <w:rsid w:val="009E49A3"/>
    <w:rsid w:val="009E6188"/>
    <w:rsid w:val="009E66E2"/>
    <w:rsid w:val="009E6B8B"/>
    <w:rsid w:val="009E70D4"/>
    <w:rsid w:val="009E787F"/>
    <w:rsid w:val="009E79B7"/>
    <w:rsid w:val="009F0E35"/>
    <w:rsid w:val="009F29E1"/>
    <w:rsid w:val="009F3386"/>
    <w:rsid w:val="009F3909"/>
    <w:rsid w:val="009F3A87"/>
    <w:rsid w:val="009F426B"/>
    <w:rsid w:val="009F45B7"/>
    <w:rsid w:val="009F4E83"/>
    <w:rsid w:val="009F55F8"/>
    <w:rsid w:val="009F623B"/>
    <w:rsid w:val="009F69BF"/>
    <w:rsid w:val="009F6C67"/>
    <w:rsid w:val="009F77E4"/>
    <w:rsid w:val="00A00646"/>
    <w:rsid w:val="00A00D19"/>
    <w:rsid w:val="00A0131C"/>
    <w:rsid w:val="00A01FD4"/>
    <w:rsid w:val="00A03AB3"/>
    <w:rsid w:val="00A03D09"/>
    <w:rsid w:val="00A054D3"/>
    <w:rsid w:val="00A05788"/>
    <w:rsid w:val="00A0655B"/>
    <w:rsid w:val="00A06749"/>
    <w:rsid w:val="00A06A5A"/>
    <w:rsid w:val="00A06C2E"/>
    <w:rsid w:val="00A07B00"/>
    <w:rsid w:val="00A11B29"/>
    <w:rsid w:val="00A11C8C"/>
    <w:rsid w:val="00A1214C"/>
    <w:rsid w:val="00A14FDD"/>
    <w:rsid w:val="00A15159"/>
    <w:rsid w:val="00A15233"/>
    <w:rsid w:val="00A1618C"/>
    <w:rsid w:val="00A17778"/>
    <w:rsid w:val="00A17EA1"/>
    <w:rsid w:val="00A217B6"/>
    <w:rsid w:val="00A2238F"/>
    <w:rsid w:val="00A22BB5"/>
    <w:rsid w:val="00A22C32"/>
    <w:rsid w:val="00A22C70"/>
    <w:rsid w:val="00A23468"/>
    <w:rsid w:val="00A23ED6"/>
    <w:rsid w:val="00A24EA8"/>
    <w:rsid w:val="00A266A4"/>
    <w:rsid w:val="00A26B2D"/>
    <w:rsid w:val="00A31B72"/>
    <w:rsid w:val="00A31CE4"/>
    <w:rsid w:val="00A325E8"/>
    <w:rsid w:val="00A33093"/>
    <w:rsid w:val="00A332C8"/>
    <w:rsid w:val="00A3384E"/>
    <w:rsid w:val="00A33930"/>
    <w:rsid w:val="00A3423A"/>
    <w:rsid w:val="00A34674"/>
    <w:rsid w:val="00A3487F"/>
    <w:rsid w:val="00A3620F"/>
    <w:rsid w:val="00A3692D"/>
    <w:rsid w:val="00A41849"/>
    <w:rsid w:val="00A41D8A"/>
    <w:rsid w:val="00A439D2"/>
    <w:rsid w:val="00A43DA1"/>
    <w:rsid w:val="00A43EF0"/>
    <w:rsid w:val="00A4594E"/>
    <w:rsid w:val="00A45F2E"/>
    <w:rsid w:val="00A4606D"/>
    <w:rsid w:val="00A47A75"/>
    <w:rsid w:val="00A50C36"/>
    <w:rsid w:val="00A5159B"/>
    <w:rsid w:val="00A530B4"/>
    <w:rsid w:val="00A536CA"/>
    <w:rsid w:val="00A53F6A"/>
    <w:rsid w:val="00A53F6B"/>
    <w:rsid w:val="00A5401C"/>
    <w:rsid w:val="00A54460"/>
    <w:rsid w:val="00A564E0"/>
    <w:rsid w:val="00A56D7E"/>
    <w:rsid w:val="00A56E51"/>
    <w:rsid w:val="00A57985"/>
    <w:rsid w:val="00A6023F"/>
    <w:rsid w:val="00A60E93"/>
    <w:rsid w:val="00A61066"/>
    <w:rsid w:val="00A61AAB"/>
    <w:rsid w:val="00A623DC"/>
    <w:rsid w:val="00A62E72"/>
    <w:rsid w:val="00A6353F"/>
    <w:rsid w:val="00A63827"/>
    <w:rsid w:val="00A6460B"/>
    <w:rsid w:val="00A6481F"/>
    <w:rsid w:val="00A65120"/>
    <w:rsid w:val="00A653A8"/>
    <w:rsid w:val="00A6549D"/>
    <w:rsid w:val="00A66880"/>
    <w:rsid w:val="00A7007E"/>
    <w:rsid w:val="00A706E9"/>
    <w:rsid w:val="00A70789"/>
    <w:rsid w:val="00A70CD2"/>
    <w:rsid w:val="00A70D8D"/>
    <w:rsid w:val="00A7194C"/>
    <w:rsid w:val="00A746B5"/>
    <w:rsid w:val="00A746E4"/>
    <w:rsid w:val="00A75EF6"/>
    <w:rsid w:val="00A768E7"/>
    <w:rsid w:val="00A76CEC"/>
    <w:rsid w:val="00A77247"/>
    <w:rsid w:val="00A80428"/>
    <w:rsid w:val="00A806C1"/>
    <w:rsid w:val="00A81543"/>
    <w:rsid w:val="00A81B5D"/>
    <w:rsid w:val="00A82354"/>
    <w:rsid w:val="00A8309D"/>
    <w:rsid w:val="00A83E41"/>
    <w:rsid w:val="00A86441"/>
    <w:rsid w:val="00A86D20"/>
    <w:rsid w:val="00A9097D"/>
    <w:rsid w:val="00A91F45"/>
    <w:rsid w:val="00A92180"/>
    <w:rsid w:val="00A9223E"/>
    <w:rsid w:val="00A924B6"/>
    <w:rsid w:val="00A943BE"/>
    <w:rsid w:val="00A97EB0"/>
    <w:rsid w:val="00AA012B"/>
    <w:rsid w:val="00AA1FC2"/>
    <w:rsid w:val="00AA2268"/>
    <w:rsid w:val="00AA256C"/>
    <w:rsid w:val="00AA5029"/>
    <w:rsid w:val="00AA5FF6"/>
    <w:rsid w:val="00AA6E3D"/>
    <w:rsid w:val="00AA6F81"/>
    <w:rsid w:val="00AB04F7"/>
    <w:rsid w:val="00AB0A55"/>
    <w:rsid w:val="00AB22CC"/>
    <w:rsid w:val="00AB301C"/>
    <w:rsid w:val="00AB405F"/>
    <w:rsid w:val="00AB598A"/>
    <w:rsid w:val="00AB5B47"/>
    <w:rsid w:val="00AB6ABD"/>
    <w:rsid w:val="00AC2718"/>
    <w:rsid w:val="00AC2AFA"/>
    <w:rsid w:val="00AC2BE2"/>
    <w:rsid w:val="00AC2BEA"/>
    <w:rsid w:val="00AC346B"/>
    <w:rsid w:val="00AC4129"/>
    <w:rsid w:val="00AC4EE3"/>
    <w:rsid w:val="00AC55AD"/>
    <w:rsid w:val="00AC5671"/>
    <w:rsid w:val="00AC5C46"/>
    <w:rsid w:val="00AC7B27"/>
    <w:rsid w:val="00AD0373"/>
    <w:rsid w:val="00AD0D58"/>
    <w:rsid w:val="00AD2503"/>
    <w:rsid w:val="00AD578A"/>
    <w:rsid w:val="00AD6D90"/>
    <w:rsid w:val="00AD6E51"/>
    <w:rsid w:val="00AD6F44"/>
    <w:rsid w:val="00AE10CC"/>
    <w:rsid w:val="00AE11D8"/>
    <w:rsid w:val="00AE1662"/>
    <w:rsid w:val="00AE1ADB"/>
    <w:rsid w:val="00AE1B12"/>
    <w:rsid w:val="00AE25C3"/>
    <w:rsid w:val="00AE2E2F"/>
    <w:rsid w:val="00AE380E"/>
    <w:rsid w:val="00AE3870"/>
    <w:rsid w:val="00AE3AEB"/>
    <w:rsid w:val="00AE540C"/>
    <w:rsid w:val="00AE5800"/>
    <w:rsid w:val="00AE6006"/>
    <w:rsid w:val="00AE743C"/>
    <w:rsid w:val="00AE7658"/>
    <w:rsid w:val="00AF195D"/>
    <w:rsid w:val="00AF2293"/>
    <w:rsid w:val="00AF36F7"/>
    <w:rsid w:val="00AF4C30"/>
    <w:rsid w:val="00AF4C9F"/>
    <w:rsid w:val="00AF4F32"/>
    <w:rsid w:val="00AF6BBA"/>
    <w:rsid w:val="00AF742E"/>
    <w:rsid w:val="00AF7A43"/>
    <w:rsid w:val="00B00704"/>
    <w:rsid w:val="00B00BEF"/>
    <w:rsid w:val="00B012D3"/>
    <w:rsid w:val="00B018E7"/>
    <w:rsid w:val="00B020B5"/>
    <w:rsid w:val="00B034CE"/>
    <w:rsid w:val="00B0358A"/>
    <w:rsid w:val="00B03BD6"/>
    <w:rsid w:val="00B05FDB"/>
    <w:rsid w:val="00B06B0B"/>
    <w:rsid w:val="00B06E14"/>
    <w:rsid w:val="00B07781"/>
    <w:rsid w:val="00B1032C"/>
    <w:rsid w:val="00B1057B"/>
    <w:rsid w:val="00B10A4A"/>
    <w:rsid w:val="00B113DA"/>
    <w:rsid w:val="00B126C2"/>
    <w:rsid w:val="00B138D7"/>
    <w:rsid w:val="00B1417F"/>
    <w:rsid w:val="00B14BF8"/>
    <w:rsid w:val="00B161EC"/>
    <w:rsid w:val="00B16709"/>
    <w:rsid w:val="00B17E28"/>
    <w:rsid w:val="00B2052B"/>
    <w:rsid w:val="00B205FD"/>
    <w:rsid w:val="00B20A61"/>
    <w:rsid w:val="00B20E5A"/>
    <w:rsid w:val="00B21A70"/>
    <w:rsid w:val="00B21C4E"/>
    <w:rsid w:val="00B21D44"/>
    <w:rsid w:val="00B221CB"/>
    <w:rsid w:val="00B22E44"/>
    <w:rsid w:val="00B237E8"/>
    <w:rsid w:val="00B23CC2"/>
    <w:rsid w:val="00B23D47"/>
    <w:rsid w:val="00B24039"/>
    <w:rsid w:val="00B2679E"/>
    <w:rsid w:val="00B27050"/>
    <w:rsid w:val="00B27507"/>
    <w:rsid w:val="00B27D03"/>
    <w:rsid w:val="00B27E08"/>
    <w:rsid w:val="00B302F1"/>
    <w:rsid w:val="00B30A77"/>
    <w:rsid w:val="00B3127B"/>
    <w:rsid w:val="00B3147F"/>
    <w:rsid w:val="00B32741"/>
    <w:rsid w:val="00B332A6"/>
    <w:rsid w:val="00B33DF9"/>
    <w:rsid w:val="00B33E44"/>
    <w:rsid w:val="00B3426B"/>
    <w:rsid w:val="00B353A0"/>
    <w:rsid w:val="00B35EB2"/>
    <w:rsid w:val="00B3666C"/>
    <w:rsid w:val="00B36D65"/>
    <w:rsid w:val="00B36DB9"/>
    <w:rsid w:val="00B3753E"/>
    <w:rsid w:val="00B37EC4"/>
    <w:rsid w:val="00B4001E"/>
    <w:rsid w:val="00B402D8"/>
    <w:rsid w:val="00B415E6"/>
    <w:rsid w:val="00B42B35"/>
    <w:rsid w:val="00B434BF"/>
    <w:rsid w:val="00B4373A"/>
    <w:rsid w:val="00B43C9D"/>
    <w:rsid w:val="00B43CAD"/>
    <w:rsid w:val="00B43FB5"/>
    <w:rsid w:val="00B442BA"/>
    <w:rsid w:val="00B44E76"/>
    <w:rsid w:val="00B460B1"/>
    <w:rsid w:val="00B47764"/>
    <w:rsid w:val="00B50543"/>
    <w:rsid w:val="00B507EC"/>
    <w:rsid w:val="00B50928"/>
    <w:rsid w:val="00B51FE5"/>
    <w:rsid w:val="00B5209F"/>
    <w:rsid w:val="00B52936"/>
    <w:rsid w:val="00B52C6D"/>
    <w:rsid w:val="00B530D7"/>
    <w:rsid w:val="00B53533"/>
    <w:rsid w:val="00B539B3"/>
    <w:rsid w:val="00B541B8"/>
    <w:rsid w:val="00B542F2"/>
    <w:rsid w:val="00B55207"/>
    <w:rsid w:val="00B55C36"/>
    <w:rsid w:val="00B56451"/>
    <w:rsid w:val="00B566B1"/>
    <w:rsid w:val="00B57303"/>
    <w:rsid w:val="00B577A2"/>
    <w:rsid w:val="00B60A91"/>
    <w:rsid w:val="00B61095"/>
    <w:rsid w:val="00B61765"/>
    <w:rsid w:val="00B61AA6"/>
    <w:rsid w:val="00B63A81"/>
    <w:rsid w:val="00B63B3D"/>
    <w:rsid w:val="00B64972"/>
    <w:rsid w:val="00B652FF"/>
    <w:rsid w:val="00B65697"/>
    <w:rsid w:val="00B65A1C"/>
    <w:rsid w:val="00B66199"/>
    <w:rsid w:val="00B66984"/>
    <w:rsid w:val="00B6719E"/>
    <w:rsid w:val="00B6794E"/>
    <w:rsid w:val="00B67AA3"/>
    <w:rsid w:val="00B7229B"/>
    <w:rsid w:val="00B72F58"/>
    <w:rsid w:val="00B73515"/>
    <w:rsid w:val="00B7365D"/>
    <w:rsid w:val="00B737D2"/>
    <w:rsid w:val="00B73B54"/>
    <w:rsid w:val="00B73C2D"/>
    <w:rsid w:val="00B73D48"/>
    <w:rsid w:val="00B73D6E"/>
    <w:rsid w:val="00B74C7C"/>
    <w:rsid w:val="00B74E44"/>
    <w:rsid w:val="00B752FA"/>
    <w:rsid w:val="00B75D79"/>
    <w:rsid w:val="00B7762A"/>
    <w:rsid w:val="00B77632"/>
    <w:rsid w:val="00B801A4"/>
    <w:rsid w:val="00B805D8"/>
    <w:rsid w:val="00B80A36"/>
    <w:rsid w:val="00B80B15"/>
    <w:rsid w:val="00B83426"/>
    <w:rsid w:val="00B84752"/>
    <w:rsid w:val="00B85296"/>
    <w:rsid w:val="00B8556E"/>
    <w:rsid w:val="00B85A5B"/>
    <w:rsid w:val="00B85C1E"/>
    <w:rsid w:val="00B8639C"/>
    <w:rsid w:val="00B8656D"/>
    <w:rsid w:val="00B87239"/>
    <w:rsid w:val="00B87A26"/>
    <w:rsid w:val="00B90727"/>
    <w:rsid w:val="00B90ECC"/>
    <w:rsid w:val="00B910E5"/>
    <w:rsid w:val="00B91409"/>
    <w:rsid w:val="00B9157D"/>
    <w:rsid w:val="00B915C5"/>
    <w:rsid w:val="00B92422"/>
    <w:rsid w:val="00B927FB"/>
    <w:rsid w:val="00B93F1F"/>
    <w:rsid w:val="00B9411D"/>
    <w:rsid w:val="00B94A29"/>
    <w:rsid w:val="00B953BB"/>
    <w:rsid w:val="00B96E77"/>
    <w:rsid w:val="00B9768F"/>
    <w:rsid w:val="00B97E82"/>
    <w:rsid w:val="00BA0887"/>
    <w:rsid w:val="00BA09D5"/>
    <w:rsid w:val="00BA0F24"/>
    <w:rsid w:val="00BA16DB"/>
    <w:rsid w:val="00BA2571"/>
    <w:rsid w:val="00BA385E"/>
    <w:rsid w:val="00BA44FF"/>
    <w:rsid w:val="00BA4C07"/>
    <w:rsid w:val="00BA5785"/>
    <w:rsid w:val="00BA725C"/>
    <w:rsid w:val="00BA797A"/>
    <w:rsid w:val="00BB1F25"/>
    <w:rsid w:val="00BB2036"/>
    <w:rsid w:val="00BB231B"/>
    <w:rsid w:val="00BB305C"/>
    <w:rsid w:val="00BB3B97"/>
    <w:rsid w:val="00BB46C5"/>
    <w:rsid w:val="00BB4AB0"/>
    <w:rsid w:val="00BB5489"/>
    <w:rsid w:val="00BB5CAE"/>
    <w:rsid w:val="00BB6A6E"/>
    <w:rsid w:val="00BB76EF"/>
    <w:rsid w:val="00BB7B6A"/>
    <w:rsid w:val="00BC188D"/>
    <w:rsid w:val="00BC2534"/>
    <w:rsid w:val="00BC2764"/>
    <w:rsid w:val="00BC3063"/>
    <w:rsid w:val="00BC3BB7"/>
    <w:rsid w:val="00BC3F5C"/>
    <w:rsid w:val="00BC41BC"/>
    <w:rsid w:val="00BC44D5"/>
    <w:rsid w:val="00BC551A"/>
    <w:rsid w:val="00BC6349"/>
    <w:rsid w:val="00BC6C88"/>
    <w:rsid w:val="00BC7059"/>
    <w:rsid w:val="00BD0B43"/>
    <w:rsid w:val="00BD0EAF"/>
    <w:rsid w:val="00BD138D"/>
    <w:rsid w:val="00BD3225"/>
    <w:rsid w:val="00BD3DD6"/>
    <w:rsid w:val="00BD435A"/>
    <w:rsid w:val="00BD43F9"/>
    <w:rsid w:val="00BD4AD3"/>
    <w:rsid w:val="00BD5A74"/>
    <w:rsid w:val="00BD62CA"/>
    <w:rsid w:val="00BD7C27"/>
    <w:rsid w:val="00BE01C9"/>
    <w:rsid w:val="00BE033D"/>
    <w:rsid w:val="00BE0AD4"/>
    <w:rsid w:val="00BE1556"/>
    <w:rsid w:val="00BE1CA3"/>
    <w:rsid w:val="00BE2195"/>
    <w:rsid w:val="00BE23DE"/>
    <w:rsid w:val="00BE248D"/>
    <w:rsid w:val="00BE3606"/>
    <w:rsid w:val="00BE3A08"/>
    <w:rsid w:val="00BE3B62"/>
    <w:rsid w:val="00BE3E20"/>
    <w:rsid w:val="00BE440B"/>
    <w:rsid w:val="00BE4E71"/>
    <w:rsid w:val="00BE5A10"/>
    <w:rsid w:val="00BE6E7E"/>
    <w:rsid w:val="00BE792E"/>
    <w:rsid w:val="00BE7951"/>
    <w:rsid w:val="00BF11F2"/>
    <w:rsid w:val="00BF122F"/>
    <w:rsid w:val="00BF1542"/>
    <w:rsid w:val="00BF212B"/>
    <w:rsid w:val="00BF2CEC"/>
    <w:rsid w:val="00BF2E2F"/>
    <w:rsid w:val="00BF31CD"/>
    <w:rsid w:val="00BF3CCE"/>
    <w:rsid w:val="00BF4275"/>
    <w:rsid w:val="00BF481C"/>
    <w:rsid w:val="00BF54EB"/>
    <w:rsid w:val="00BF5C2A"/>
    <w:rsid w:val="00BF5CF5"/>
    <w:rsid w:val="00BF7173"/>
    <w:rsid w:val="00BF7370"/>
    <w:rsid w:val="00C00AF0"/>
    <w:rsid w:val="00C011B9"/>
    <w:rsid w:val="00C01F67"/>
    <w:rsid w:val="00C0375B"/>
    <w:rsid w:val="00C04444"/>
    <w:rsid w:val="00C04E08"/>
    <w:rsid w:val="00C05154"/>
    <w:rsid w:val="00C057E0"/>
    <w:rsid w:val="00C05B26"/>
    <w:rsid w:val="00C076E7"/>
    <w:rsid w:val="00C108B6"/>
    <w:rsid w:val="00C10926"/>
    <w:rsid w:val="00C12316"/>
    <w:rsid w:val="00C12E01"/>
    <w:rsid w:val="00C13199"/>
    <w:rsid w:val="00C13237"/>
    <w:rsid w:val="00C14072"/>
    <w:rsid w:val="00C1605E"/>
    <w:rsid w:val="00C16A48"/>
    <w:rsid w:val="00C16C08"/>
    <w:rsid w:val="00C17A7D"/>
    <w:rsid w:val="00C208A1"/>
    <w:rsid w:val="00C20F36"/>
    <w:rsid w:val="00C21245"/>
    <w:rsid w:val="00C22764"/>
    <w:rsid w:val="00C22CFC"/>
    <w:rsid w:val="00C235A1"/>
    <w:rsid w:val="00C23852"/>
    <w:rsid w:val="00C2549B"/>
    <w:rsid w:val="00C26864"/>
    <w:rsid w:val="00C30545"/>
    <w:rsid w:val="00C30AB0"/>
    <w:rsid w:val="00C30C80"/>
    <w:rsid w:val="00C30D72"/>
    <w:rsid w:val="00C315C4"/>
    <w:rsid w:val="00C31AB7"/>
    <w:rsid w:val="00C3239B"/>
    <w:rsid w:val="00C332CA"/>
    <w:rsid w:val="00C334BB"/>
    <w:rsid w:val="00C34BC4"/>
    <w:rsid w:val="00C34DAA"/>
    <w:rsid w:val="00C35A7C"/>
    <w:rsid w:val="00C3628A"/>
    <w:rsid w:val="00C369C3"/>
    <w:rsid w:val="00C414A5"/>
    <w:rsid w:val="00C43B75"/>
    <w:rsid w:val="00C4587F"/>
    <w:rsid w:val="00C463FA"/>
    <w:rsid w:val="00C466BD"/>
    <w:rsid w:val="00C47129"/>
    <w:rsid w:val="00C476DF"/>
    <w:rsid w:val="00C47739"/>
    <w:rsid w:val="00C512D6"/>
    <w:rsid w:val="00C5277A"/>
    <w:rsid w:val="00C52CFD"/>
    <w:rsid w:val="00C5361D"/>
    <w:rsid w:val="00C545F7"/>
    <w:rsid w:val="00C54B27"/>
    <w:rsid w:val="00C55415"/>
    <w:rsid w:val="00C559B9"/>
    <w:rsid w:val="00C559FA"/>
    <w:rsid w:val="00C564E6"/>
    <w:rsid w:val="00C56573"/>
    <w:rsid w:val="00C575E7"/>
    <w:rsid w:val="00C5771C"/>
    <w:rsid w:val="00C579D0"/>
    <w:rsid w:val="00C61746"/>
    <w:rsid w:val="00C61EC2"/>
    <w:rsid w:val="00C639E1"/>
    <w:rsid w:val="00C64C1F"/>
    <w:rsid w:val="00C65C8F"/>
    <w:rsid w:val="00C667F9"/>
    <w:rsid w:val="00C669B2"/>
    <w:rsid w:val="00C7064F"/>
    <w:rsid w:val="00C71CCA"/>
    <w:rsid w:val="00C71CD6"/>
    <w:rsid w:val="00C71F5A"/>
    <w:rsid w:val="00C732B0"/>
    <w:rsid w:val="00C73BC7"/>
    <w:rsid w:val="00C74BED"/>
    <w:rsid w:val="00C759A9"/>
    <w:rsid w:val="00C75E52"/>
    <w:rsid w:val="00C76340"/>
    <w:rsid w:val="00C77290"/>
    <w:rsid w:val="00C8095A"/>
    <w:rsid w:val="00C80FCE"/>
    <w:rsid w:val="00C81B3F"/>
    <w:rsid w:val="00C81C6F"/>
    <w:rsid w:val="00C8213F"/>
    <w:rsid w:val="00C82676"/>
    <w:rsid w:val="00C82E86"/>
    <w:rsid w:val="00C832AD"/>
    <w:rsid w:val="00C83B16"/>
    <w:rsid w:val="00C849C1"/>
    <w:rsid w:val="00C85937"/>
    <w:rsid w:val="00C86150"/>
    <w:rsid w:val="00C865EB"/>
    <w:rsid w:val="00C87B1F"/>
    <w:rsid w:val="00C902A0"/>
    <w:rsid w:val="00C90A39"/>
    <w:rsid w:val="00C914F5"/>
    <w:rsid w:val="00C9160B"/>
    <w:rsid w:val="00C91F4F"/>
    <w:rsid w:val="00C927C9"/>
    <w:rsid w:val="00C94D18"/>
    <w:rsid w:val="00C97846"/>
    <w:rsid w:val="00C97E9E"/>
    <w:rsid w:val="00CA0120"/>
    <w:rsid w:val="00CA4C17"/>
    <w:rsid w:val="00CA4F96"/>
    <w:rsid w:val="00CA6868"/>
    <w:rsid w:val="00CB1043"/>
    <w:rsid w:val="00CB2EC6"/>
    <w:rsid w:val="00CB30A0"/>
    <w:rsid w:val="00CB34D2"/>
    <w:rsid w:val="00CB4D80"/>
    <w:rsid w:val="00CB4E96"/>
    <w:rsid w:val="00CB4EDC"/>
    <w:rsid w:val="00CB5E6D"/>
    <w:rsid w:val="00CB5EB7"/>
    <w:rsid w:val="00CC1355"/>
    <w:rsid w:val="00CC1969"/>
    <w:rsid w:val="00CC19F4"/>
    <w:rsid w:val="00CC1C53"/>
    <w:rsid w:val="00CC2486"/>
    <w:rsid w:val="00CC2ABA"/>
    <w:rsid w:val="00CC46F4"/>
    <w:rsid w:val="00CC471B"/>
    <w:rsid w:val="00CC51C3"/>
    <w:rsid w:val="00CC52CE"/>
    <w:rsid w:val="00CC540F"/>
    <w:rsid w:val="00CC7495"/>
    <w:rsid w:val="00CC754B"/>
    <w:rsid w:val="00CD04B5"/>
    <w:rsid w:val="00CD2614"/>
    <w:rsid w:val="00CD36DB"/>
    <w:rsid w:val="00CD395B"/>
    <w:rsid w:val="00CD3D69"/>
    <w:rsid w:val="00CD519C"/>
    <w:rsid w:val="00CD5B51"/>
    <w:rsid w:val="00CD622A"/>
    <w:rsid w:val="00CD6C13"/>
    <w:rsid w:val="00CD72B2"/>
    <w:rsid w:val="00CD78C0"/>
    <w:rsid w:val="00CE0CF9"/>
    <w:rsid w:val="00CE1634"/>
    <w:rsid w:val="00CE18D4"/>
    <w:rsid w:val="00CE2093"/>
    <w:rsid w:val="00CE2C69"/>
    <w:rsid w:val="00CE2E38"/>
    <w:rsid w:val="00CE3010"/>
    <w:rsid w:val="00CE3029"/>
    <w:rsid w:val="00CE3DEB"/>
    <w:rsid w:val="00CE403E"/>
    <w:rsid w:val="00CE412E"/>
    <w:rsid w:val="00CE46F7"/>
    <w:rsid w:val="00CE47F6"/>
    <w:rsid w:val="00CE52DF"/>
    <w:rsid w:val="00CE55AB"/>
    <w:rsid w:val="00CE5CB2"/>
    <w:rsid w:val="00CE5E54"/>
    <w:rsid w:val="00CE62B9"/>
    <w:rsid w:val="00CE6A17"/>
    <w:rsid w:val="00CF13A9"/>
    <w:rsid w:val="00CF1C4E"/>
    <w:rsid w:val="00CF4F6B"/>
    <w:rsid w:val="00CF530E"/>
    <w:rsid w:val="00CF5466"/>
    <w:rsid w:val="00CF62CD"/>
    <w:rsid w:val="00D0018B"/>
    <w:rsid w:val="00D02231"/>
    <w:rsid w:val="00D02563"/>
    <w:rsid w:val="00D03A7B"/>
    <w:rsid w:val="00D04F42"/>
    <w:rsid w:val="00D052CD"/>
    <w:rsid w:val="00D06F4F"/>
    <w:rsid w:val="00D07D8C"/>
    <w:rsid w:val="00D101B2"/>
    <w:rsid w:val="00D11004"/>
    <w:rsid w:val="00D1102D"/>
    <w:rsid w:val="00D11169"/>
    <w:rsid w:val="00D11227"/>
    <w:rsid w:val="00D124E6"/>
    <w:rsid w:val="00D12638"/>
    <w:rsid w:val="00D126A8"/>
    <w:rsid w:val="00D12B01"/>
    <w:rsid w:val="00D13E43"/>
    <w:rsid w:val="00D14FF6"/>
    <w:rsid w:val="00D161B0"/>
    <w:rsid w:val="00D16CC3"/>
    <w:rsid w:val="00D20921"/>
    <w:rsid w:val="00D20F96"/>
    <w:rsid w:val="00D210DF"/>
    <w:rsid w:val="00D21E4B"/>
    <w:rsid w:val="00D24164"/>
    <w:rsid w:val="00D250AE"/>
    <w:rsid w:val="00D254CD"/>
    <w:rsid w:val="00D25B67"/>
    <w:rsid w:val="00D260BD"/>
    <w:rsid w:val="00D305DB"/>
    <w:rsid w:val="00D32A3D"/>
    <w:rsid w:val="00D337E1"/>
    <w:rsid w:val="00D340E1"/>
    <w:rsid w:val="00D343DB"/>
    <w:rsid w:val="00D34C59"/>
    <w:rsid w:val="00D356E4"/>
    <w:rsid w:val="00D36268"/>
    <w:rsid w:val="00D43015"/>
    <w:rsid w:val="00D43285"/>
    <w:rsid w:val="00D43898"/>
    <w:rsid w:val="00D442DE"/>
    <w:rsid w:val="00D44B2D"/>
    <w:rsid w:val="00D458E7"/>
    <w:rsid w:val="00D45CC0"/>
    <w:rsid w:val="00D45D3B"/>
    <w:rsid w:val="00D46FB0"/>
    <w:rsid w:val="00D47401"/>
    <w:rsid w:val="00D47B76"/>
    <w:rsid w:val="00D47E12"/>
    <w:rsid w:val="00D506ED"/>
    <w:rsid w:val="00D527DC"/>
    <w:rsid w:val="00D53B82"/>
    <w:rsid w:val="00D53B9D"/>
    <w:rsid w:val="00D54C63"/>
    <w:rsid w:val="00D57149"/>
    <w:rsid w:val="00D57A7E"/>
    <w:rsid w:val="00D57D15"/>
    <w:rsid w:val="00D60B03"/>
    <w:rsid w:val="00D60BCA"/>
    <w:rsid w:val="00D620D2"/>
    <w:rsid w:val="00D635C7"/>
    <w:rsid w:val="00D63C69"/>
    <w:rsid w:val="00D64403"/>
    <w:rsid w:val="00D64A48"/>
    <w:rsid w:val="00D65FFD"/>
    <w:rsid w:val="00D6662E"/>
    <w:rsid w:val="00D6698B"/>
    <w:rsid w:val="00D67AD8"/>
    <w:rsid w:val="00D70FA2"/>
    <w:rsid w:val="00D718D2"/>
    <w:rsid w:val="00D7200F"/>
    <w:rsid w:val="00D7229B"/>
    <w:rsid w:val="00D7393B"/>
    <w:rsid w:val="00D73E86"/>
    <w:rsid w:val="00D74AC4"/>
    <w:rsid w:val="00D75F3C"/>
    <w:rsid w:val="00D76566"/>
    <w:rsid w:val="00D80252"/>
    <w:rsid w:val="00D81257"/>
    <w:rsid w:val="00D819A5"/>
    <w:rsid w:val="00D81D06"/>
    <w:rsid w:val="00D821AA"/>
    <w:rsid w:val="00D82533"/>
    <w:rsid w:val="00D83247"/>
    <w:rsid w:val="00D84305"/>
    <w:rsid w:val="00D870F7"/>
    <w:rsid w:val="00D87EA4"/>
    <w:rsid w:val="00D9006F"/>
    <w:rsid w:val="00D90C23"/>
    <w:rsid w:val="00D90EF1"/>
    <w:rsid w:val="00D916EC"/>
    <w:rsid w:val="00D91885"/>
    <w:rsid w:val="00D92CC7"/>
    <w:rsid w:val="00D931D0"/>
    <w:rsid w:val="00D93258"/>
    <w:rsid w:val="00D932DA"/>
    <w:rsid w:val="00D93396"/>
    <w:rsid w:val="00D93943"/>
    <w:rsid w:val="00D93A22"/>
    <w:rsid w:val="00D93DDF"/>
    <w:rsid w:val="00D941E2"/>
    <w:rsid w:val="00D965A4"/>
    <w:rsid w:val="00D96F57"/>
    <w:rsid w:val="00D9711F"/>
    <w:rsid w:val="00D9765C"/>
    <w:rsid w:val="00D977E0"/>
    <w:rsid w:val="00D97BF9"/>
    <w:rsid w:val="00DA1C3A"/>
    <w:rsid w:val="00DA1FAF"/>
    <w:rsid w:val="00DA26DD"/>
    <w:rsid w:val="00DA295D"/>
    <w:rsid w:val="00DA41A1"/>
    <w:rsid w:val="00DA5162"/>
    <w:rsid w:val="00DA69D1"/>
    <w:rsid w:val="00DB0AD1"/>
    <w:rsid w:val="00DB0D3E"/>
    <w:rsid w:val="00DB0D5F"/>
    <w:rsid w:val="00DB1377"/>
    <w:rsid w:val="00DB2409"/>
    <w:rsid w:val="00DB2705"/>
    <w:rsid w:val="00DB301D"/>
    <w:rsid w:val="00DB4220"/>
    <w:rsid w:val="00DB4268"/>
    <w:rsid w:val="00DB4AFC"/>
    <w:rsid w:val="00DB4BE8"/>
    <w:rsid w:val="00DB5147"/>
    <w:rsid w:val="00DB6050"/>
    <w:rsid w:val="00DB6C54"/>
    <w:rsid w:val="00DB7030"/>
    <w:rsid w:val="00DB715C"/>
    <w:rsid w:val="00DB7390"/>
    <w:rsid w:val="00DB7BB3"/>
    <w:rsid w:val="00DC0527"/>
    <w:rsid w:val="00DC06C4"/>
    <w:rsid w:val="00DC0754"/>
    <w:rsid w:val="00DC07DA"/>
    <w:rsid w:val="00DC098C"/>
    <w:rsid w:val="00DC09AB"/>
    <w:rsid w:val="00DC22C5"/>
    <w:rsid w:val="00DC2BCF"/>
    <w:rsid w:val="00DC2CB3"/>
    <w:rsid w:val="00DC350A"/>
    <w:rsid w:val="00DC377D"/>
    <w:rsid w:val="00DC630B"/>
    <w:rsid w:val="00DC71CF"/>
    <w:rsid w:val="00DC7B2C"/>
    <w:rsid w:val="00DC7CE3"/>
    <w:rsid w:val="00DD0916"/>
    <w:rsid w:val="00DD135A"/>
    <w:rsid w:val="00DD1C05"/>
    <w:rsid w:val="00DD1D54"/>
    <w:rsid w:val="00DD1E8B"/>
    <w:rsid w:val="00DD2A69"/>
    <w:rsid w:val="00DD2B2D"/>
    <w:rsid w:val="00DD2F8E"/>
    <w:rsid w:val="00DD32BD"/>
    <w:rsid w:val="00DD3CA0"/>
    <w:rsid w:val="00DD3D16"/>
    <w:rsid w:val="00DD3D79"/>
    <w:rsid w:val="00DD614A"/>
    <w:rsid w:val="00DD6454"/>
    <w:rsid w:val="00DD7BCA"/>
    <w:rsid w:val="00DE05CB"/>
    <w:rsid w:val="00DE07BA"/>
    <w:rsid w:val="00DE108B"/>
    <w:rsid w:val="00DE1A61"/>
    <w:rsid w:val="00DE210B"/>
    <w:rsid w:val="00DE2792"/>
    <w:rsid w:val="00DE28E0"/>
    <w:rsid w:val="00DE2A9F"/>
    <w:rsid w:val="00DE39D0"/>
    <w:rsid w:val="00DE44A8"/>
    <w:rsid w:val="00DE5006"/>
    <w:rsid w:val="00DE70BE"/>
    <w:rsid w:val="00DE736B"/>
    <w:rsid w:val="00DE764A"/>
    <w:rsid w:val="00DF13CA"/>
    <w:rsid w:val="00DF1975"/>
    <w:rsid w:val="00DF1B32"/>
    <w:rsid w:val="00DF206B"/>
    <w:rsid w:val="00DF2144"/>
    <w:rsid w:val="00DF235A"/>
    <w:rsid w:val="00DF2911"/>
    <w:rsid w:val="00DF2AAF"/>
    <w:rsid w:val="00DF2D46"/>
    <w:rsid w:val="00DF30AF"/>
    <w:rsid w:val="00DF3D96"/>
    <w:rsid w:val="00DF4273"/>
    <w:rsid w:val="00DF4442"/>
    <w:rsid w:val="00DF48D5"/>
    <w:rsid w:val="00DF50BB"/>
    <w:rsid w:val="00DF5236"/>
    <w:rsid w:val="00DF69E5"/>
    <w:rsid w:val="00DF7665"/>
    <w:rsid w:val="00DF7722"/>
    <w:rsid w:val="00DF7E29"/>
    <w:rsid w:val="00E00ADE"/>
    <w:rsid w:val="00E00BD6"/>
    <w:rsid w:val="00E03065"/>
    <w:rsid w:val="00E0306E"/>
    <w:rsid w:val="00E03E0B"/>
    <w:rsid w:val="00E03FD2"/>
    <w:rsid w:val="00E05D8E"/>
    <w:rsid w:val="00E06089"/>
    <w:rsid w:val="00E061D6"/>
    <w:rsid w:val="00E06421"/>
    <w:rsid w:val="00E06D95"/>
    <w:rsid w:val="00E101E7"/>
    <w:rsid w:val="00E106D4"/>
    <w:rsid w:val="00E10E1C"/>
    <w:rsid w:val="00E10E38"/>
    <w:rsid w:val="00E11F4A"/>
    <w:rsid w:val="00E13CBD"/>
    <w:rsid w:val="00E144CC"/>
    <w:rsid w:val="00E157A7"/>
    <w:rsid w:val="00E16388"/>
    <w:rsid w:val="00E16C04"/>
    <w:rsid w:val="00E17093"/>
    <w:rsid w:val="00E201DE"/>
    <w:rsid w:val="00E20E47"/>
    <w:rsid w:val="00E225BD"/>
    <w:rsid w:val="00E228F4"/>
    <w:rsid w:val="00E24B92"/>
    <w:rsid w:val="00E25498"/>
    <w:rsid w:val="00E255C1"/>
    <w:rsid w:val="00E25DF4"/>
    <w:rsid w:val="00E2600E"/>
    <w:rsid w:val="00E2784C"/>
    <w:rsid w:val="00E304B7"/>
    <w:rsid w:val="00E30A49"/>
    <w:rsid w:val="00E30FDB"/>
    <w:rsid w:val="00E32169"/>
    <w:rsid w:val="00E324AA"/>
    <w:rsid w:val="00E33A6E"/>
    <w:rsid w:val="00E34012"/>
    <w:rsid w:val="00E34E76"/>
    <w:rsid w:val="00E37556"/>
    <w:rsid w:val="00E37C9C"/>
    <w:rsid w:val="00E412F4"/>
    <w:rsid w:val="00E41CC8"/>
    <w:rsid w:val="00E42B2C"/>
    <w:rsid w:val="00E439C5"/>
    <w:rsid w:val="00E43DF2"/>
    <w:rsid w:val="00E43E03"/>
    <w:rsid w:val="00E44247"/>
    <w:rsid w:val="00E461DE"/>
    <w:rsid w:val="00E46B94"/>
    <w:rsid w:val="00E47719"/>
    <w:rsid w:val="00E50D2F"/>
    <w:rsid w:val="00E516C6"/>
    <w:rsid w:val="00E517B4"/>
    <w:rsid w:val="00E53160"/>
    <w:rsid w:val="00E53572"/>
    <w:rsid w:val="00E54369"/>
    <w:rsid w:val="00E54A03"/>
    <w:rsid w:val="00E5540E"/>
    <w:rsid w:val="00E55D38"/>
    <w:rsid w:val="00E57B6C"/>
    <w:rsid w:val="00E57D58"/>
    <w:rsid w:val="00E60AA7"/>
    <w:rsid w:val="00E61ECC"/>
    <w:rsid w:val="00E6290B"/>
    <w:rsid w:val="00E62A70"/>
    <w:rsid w:val="00E62A71"/>
    <w:rsid w:val="00E648F7"/>
    <w:rsid w:val="00E64AE1"/>
    <w:rsid w:val="00E654F4"/>
    <w:rsid w:val="00E66500"/>
    <w:rsid w:val="00E6666F"/>
    <w:rsid w:val="00E6762B"/>
    <w:rsid w:val="00E677D5"/>
    <w:rsid w:val="00E70FEE"/>
    <w:rsid w:val="00E726B4"/>
    <w:rsid w:val="00E72FFB"/>
    <w:rsid w:val="00E73595"/>
    <w:rsid w:val="00E73821"/>
    <w:rsid w:val="00E76FC0"/>
    <w:rsid w:val="00E82633"/>
    <w:rsid w:val="00E82B5B"/>
    <w:rsid w:val="00E82C9B"/>
    <w:rsid w:val="00E82D0D"/>
    <w:rsid w:val="00E84BDB"/>
    <w:rsid w:val="00E84F1F"/>
    <w:rsid w:val="00E85129"/>
    <w:rsid w:val="00E8573C"/>
    <w:rsid w:val="00E86144"/>
    <w:rsid w:val="00E90143"/>
    <w:rsid w:val="00E91579"/>
    <w:rsid w:val="00E9242B"/>
    <w:rsid w:val="00E93CB6"/>
    <w:rsid w:val="00E93D76"/>
    <w:rsid w:val="00E9466E"/>
    <w:rsid w:val="00E95885"/>
    <w:rsid w:val="00E96868"/>
    <w:rsid w:val="00E96AE6"/>
    <w:rsid w:val="00EA039A"/>
    <w:rsid w:val="00EA0680"/>
    <w:rsid w:val="00EA081A"/>
    <w:rsid w:val="00EA14DD"/>
    <w:rsid w:val="00EA2663"/>
    <w:rsid w:val="00EA32FE"/>
    <w:rsid w:val="00EA4C89"/>
    <w:rsid w:val="00EA585B"/>
    <w:rsid w:val="00EA6F79"/>
    <w:rsid w:val="00EA75C2"/>
    <w:rsid w:val="00EB0647"/>
    <w:rsid w:val="00EB08F7"/>
    <w:rsid w:val="00EB1E2A"/>
    <w:rsid w:val="00EB2054"/>
    <w:rsid w:val="00EB28A3"/>
    <w:rsid w:val="00EB32FC"/>
    <w:rsid w:val="00EB36DE"/>
    <w:rsid w:val="00EB3B6E"/>
    <w:rsid w:val="00EB3DF8"/>
    <w:rsid w:val="00EB51BC"/>
    <w:rsid w:val="00EB59E8"/>
    <w:rsid w:val="00EB6BAD"/>
    <w:rsid w:val="00EB6C8E"/>
    <w:rsid w:val="00EB6DBF"/>
    <w:rsid w:val="00EC2256"/>
    <w:rsid w:val="00EC3CF5"/>
    <w:rsid w:val="00EC46AD"/>
    <w:rsid w:val="00EC4E56"/>
    <w:rsid w:val="00EC5379"/>
    <w:rsid w:val="00EC5450"/>
    <w:rsid w:val="00EC5DAF"/>
    <w:rsid w:val="00EC61A2"/>
    <w:rsid w:val="00EC61A3"/>
    <w:rsid w:val="00EC624A"/>
    <w:rsid w:val="00EC64F5"/>
    <w:rsid w:val="00EC6BEA"/>
    <w:rsid w:val="00EC72BB"/>
    <w:rsid w:val="00EC74EC"/>
    <w:rsid w:val="00EC795E"/>
    <w:rsid w:val="00EC7C0F"/>
    <w:rsid w:val="00EC7FBA"/>
    <w:rsid w:val="00ED06B3"/>
    <w:rsid w:val="00ED0E0C"/>
    <w:rsid w:val="00ED14DE"/>
    <w:rsid w:val="00ED18B7"/>
    <w:rsid w:val="00ED623F"/>
    <w:rsid w:val="00ED73DC"/>
    <w:rsid w:val="00EE0534"/>
    <w:rsid w:val="00EE0B7F"/>
    <w:rsid w:val="00EE1242"/>
    <w:rsid w:val="00EE19B4"/>
    <w:rsid w:val="00EE201E"/>
    <w:rsid w:val="00EE2B8C"/>
    <w:rsid w:val="00EE5068"/>
    <w:rsid w:val="00EE5AFC"/>
    <w:rsid w:val="00EE6CF3"/>
    <w:rsid w:val="00EE7483"/>
    <w:rsid w:val="00EE7758"/>
    <w:rsid w:val="00EE7A96"/>
    <w:rsid w:val="00EF04D2"/>
    <w:rsid w:val="00EF0A6A"/>
    <w:rsid w:val="00EF0F34"/>
    <w:rsid w:val="00EF1B51"/>
    <w:rsid w:val="00EF1D58"/>
    <w:rsid w:val="00EF1E41"/>
    <w:rsid w:val="00EF20DB"/>
    <w:rsid w:val="00EF266C"/>
    <w:rsid w:val="00EF2B6D"/>
    <w:rsid w:val="00EF3541"/>
    <w:rsid w:val="00EF3B78"/>
    <w:rsid w:val="00EF5756"/>
    <w:rsid w:val="00EF58DC"/>
    <w:rsid w:val="00EF6491"/>
    <w:rsid w:val="00EF6E63"/>
    <w:rsid w:val="00EF75DF"/>
    <w:rsid w:val="00F00007"/>
    <w:rsid w:val="00F003F2"/>
    <w:rsid w:val="00F0099B"/>
    <w:rsid w:val="00F027C0"/>
    <w:rsid w:val="00F02BD0"/>
    <w:rsid w:val="00F031B9"/>
    <w:rsid w:val="00F032BE"/>
    <w:rsid w:val="00F036AD"/>
    <w:rsid w:val="00F03C0B"/>
    <w:rsid w:val="00F040CA"/>
    <w:rsid w:val="00F05680"/>
    <w:rsid w:val="00F05F22"/>
    <w:rsid w:val="00F06060"/>
    <w:rsid w:val="00F0743F"/>
    <w:rsid w:val="00F07D7B"/>
    <w:rsid w:val="00F10472"/>
    <w:rsid w:val="00F105B5"/>
    <w:rsid w:val="00F11DD9"/>
    <w:rsid w:val="00F12325"/>
    <w:rsid w:val="00F12F69"/>
    <w:rsid w:val="00F13A2C"/>
    <w:rsid w:val="00F13A94"/>
    <w:rsid w:val="00F13BBB"/>
    <w:rsid w:val="00F13D7D"/>
    <w:rsid w:val="00F13E10"/>
    <w:rsid w:val="00F15C21"/>
    <w:rsid w:val="00F15F56"/>
    <w:rsid w:val="00F162BE"/>
    <w:rsid w:val="00F172F2"/>
    <w:rsid w:val="00F201F9"/>
    <w:rsid w:val="00F2045F"/>
    <w:rsid w:val="00F2046E"/>
    <w:rsid w:val="00F20505"/>
    <w:rsid w:val="00F208F4"/>
    <w:rsid w:val="00F20A73"/>
    <w:rsid w:val="00F219B4"/>
    <w:rsid w:val="00F23158"/>
    <w:rsid w:val="00F247BD"/>
    <w:rsid w:val="00F24BE7"/>
    <w:rsid w:val="00F26D40"/>
    <w:rsid w:val="00F26FCA"/>
    <w:rsid w:val="00F272DB"/>
    <w:rsid w:val="00F27D55"/>
    <w:rsid w:val="00F30B9B"/>
    <w:rsid w:val="00F3213D"/>
    <w:rsid w:val="00F334D1"/>
    <w:rsid w:val="00F3389A"/>
    <w:rsid w:val="00F34371"/>
    <w:rsid w:val="00F344AD"/>
    <w:rsid w:val="00F34682"/>
    <w:rsid w:val="00F34698"/>
    <w:rsid w:val="00F3660D"/>
    <w:rsid w:val="00F36660"/>
    <w:rsid w:val="00F36920"/>
    <w:rsid w:val="00F36FB6"/>
    <w:rsid w:val="00F40B36"/>
    <w:rsid w:val="00F40C1B"/>
    <w:rsid w:val="00F40CDF"/>
    <w:rsid w:val="00F418D4"/>
    <w:rsid w:val="00F42F53"/>
    <w:rsid w:val="00F43E18"/>
    <w:rsid w:val="00F44A38"/>
    <w:rsid w:val="00F44E37"/>
    <w:rsid w:val="00F46023"/>
    <w:rsid w:val="00F467FA"/>
    <w:rsid w:val="00F46A65"/>
    <w:rsid w:val="00F46B47"/>
    <w:rsid w:val="00F474FF"/>
    <w:rsid w:val="00F50340"/>
    <w:rsid w:val="00F50873"/>
    <w:rsid w:val="00F51147"/>
    <w:rsid w:val="00F511DE"/>
    <w:rsid w:val="00F51218"/>
    <w:rsid w:val="00F51698"/>
    <w:rsid w:val="00F5220D"/>
    <w:rsid w:val="00F5337B"/>
    <w:rsid w:val="00F54683"/>
    <w:rsid w:val="00F56D19"/>
    <w:rsid w:val="00F574A8"/>
    <w:rsid w:val="00F5754A"/>
    <w:rsid w:val="00F57A2E"/>
    <w:rsid w:val="00F607E2"/>
    <w:rsid w:val="00F61EDE"/>
    <w:rsid w:val="00F62226"/>
    <w:rsid w:val="00F640E4"/>
    <w:rsid w:val="00F64C37"/>
    <w:rsid w:val="00F65A59"/>
    <w:rsid w:val="00F66653"/>
    <w:rsid w:val="00F66EA5"/>
    <w:rsid w:val="00F66F0E"/>
    <w:rsid w:val="00F6793A"/>
    <w:rsid w:val="00F67A88"/>
    <w:rsid w:val="00F701B2"/>
    <w:rsid w:val="00F7024B"/>
    <w:rsid w:val="00F705C9"/>
    <w:rsid w:val="00F70F9F"/>
    <w:rsid w:val="00F71D13"/>
    <w:rsid w:val="00F71EAE"/>
    <w:rsid w:val="00F723AA"/>
    <w:rsid w:val="00F72467"/>
    <w:rsid w:val="00F733A5"/>
    <w:rsid w:val="00F7358E"/>
    <w:rsid w:val="00F74AA4"/>
    <w:rsid w:val="00F74D8F"/>
    <w:rsid w:val="00F75C2E"/>
    <w:rsid w:val="00F77108"/>
    <w:rsid w:val="00F7792D"/>
    <w:rsid w:val="00F80B11"/>
    <w:rsid w:val="00F81B94"/>
    <w:rsid w:val="00F81E31"/>
    <w:rsid w:val="00F82C83"/>
    <w:rsid w:val="00F830C8"/>
    <w:rsid w:val="00F83108"/>
    <w:rsid w:val="00F83468"/>
    <w:rsid w:val="00F83632"/>
    <w:rsid w:val="00F858A0"/>
    <w:rsid w:val="00F8708B"/>
    <w:rsid w:val="00F879DA"/>
    <w:rsid w:val="00F87A9A"/>
    <w:rsid w:val="00F900C5"/>
    <w:rsid w:val="00F907BE"/>
    <w:rsid w:val="00F90BD7"/>
    <w:rsid w:val="00F912B5"/>
    <w:rsid w:val="00F915F5"/>
    <w:rsid w:val="00F925DB"/>
    <w:rsid w:val="00F93CA0"/>
    <w:rsid w:val="00F95294"/>
    <w:rsid w:val="00F9554A"/>
    <w:rsid w:val="00F95951"/>
    <w:rsid w:val="00F95ADB"/>
    <w:rsid w:val="00F96687"/>
    <w:rsid w:val="00F96FF4"/>
    <w:rsid w:val="00F9780E"/>
    <w:rsid w:val="00FA29C8"/>
    <w:rsid w:val="00FA2EE9"/>
    <w:rsid w:val="00FA3006"/>
    <w:rsid w:val="00FA34B0"/>
    <w:rsid w:val="00FA3D2E"/>
    <w:rsid w:val="00FA4462"/>
    <w:rsid w:val="00FA4EE1"/>
    <w:rsid w:val="00FA4FF6"/>
    <w:rsid w:val="00FB01AA"/>
    <w:rsid w:val="00FB072A"/>
    <w:rsid w:val="00FB1594"/>
    <w:rsid w:val="00FB16C5"/>
    <w:rsid w:val="00FB1C80"/>
    <w:rsid w:val="00FB2198"/>
    <w:rsid w:val="00FB2816"/>
    <w:rsid w:val="00FB282E"/>
    <w:rsid w:val="00FB2C0C"/>
    <w:rsid w:val="00FB35F8"/>
    <w:rsid w:val="00FB41EF"/>
    <w:rsid w:val="00FB4686"/>
    <w:rsid w:val="00FB4819"/>
    <w:rsid w:val="00FB77B0"/>
    <w:rsid w:val="00FC3C57"/>
    <w:rsid w:val="00FC3D08"/>
    <w:rsid w:val="00FC3FFB"/>
    <w:rsid w:val="00FC451E"/>
    <w:rsid w:val="00FC4DEA"/>
    <w:rsid w:val="00FC5EA5"/>
    <w:rsid w:val="00FC5EBF"/>
    <w:rsid w:val="00FC5EDD"/>
    <w:rsid w:val="00FC617F"/>
    <w:rsid w:val="00FD03DE"/>
    <w:rsid w:val="00FD1847"/>
    <w:rsid w:val="00FD2846"/>
    <w:rsid w:val="00FD33BA"/>
    <w:rsid w:val="00FD39B7"/>
    <w:rsid w:val="00FD4365"/>
    <w:rsid w:val="00FD4E53"/>
    <w:rsid w:val="00FD525C"/>
    <w:rsid w:val="00FD531F"/>
    <w:rsid w:val="00FD540B"/>
    <w:rsid w:val="00FD5AC3"/>
    <w:rsid w:val="00FD5CC3"/>
    <w:rsid w:val="00FD5D36"/>
    <w:rsid w:val="00FD5F5E"/>
    <w:rsid w:val="00FD6504"/>
    <w:rsid w:val="00FD6596"/>
    <w:rsid w:val="00FD670A"/>
    <w:rsid w:val="00FD6F5F"/>
    <w:rsid w:val="00FD7D0D"/>
    <w:rsid w:val="00FD7E33"/>
    <w:rsid w:val="00FE132D"/>
    <w:rsid w:val="00FE1CFC"/>
    <w:rsid w:val="00FE2118"/>
    <w:rsid w:val="00FE22E6"/>
    <w:rsid w:val="00FE2463"/>
    <w:rsid w:val="00FE2FED"/>
    <w:rsid w:val="00FE336D"/>
    <w:rsid w:val="00FE3F00"/>
    <w:rsid w:val="00FE4263"/>
    <w:rsid w:val="00FE486E"/>
    <w:rsid w:val="00FE542B"/>
    <w:rsid w:val="00FE76F7"/>
    <w:rsid w:val="00FE7DB8"/>
    <w:rsid w:val="00FF072A"/>
    <w:rsid w:val="00FF1D42"/>
    <w:rsid w:val="00FF26B1"/>
    <w:rsid w:val="00FF3609"/>
    <w:rsid w:val="00FF36E2"/>
    <w:rsid w:val="00FF49CD"/>
    <w:rsid w:val="00FF5800"/>
    <w:rsid w:val="00FF5870"/>
    <w:rsid w:val="00FF5D5B"/>
    <w:rsid w:val="00FF5F57"/>
    <w:rsid w:val="00FF6654"/>
    <w:rsid w:val="00FF6906"/>
    <w:rsid w:val="00FF70C9"/>
    <w:rsid w:val="00FF70E2"/>
    <w:rsid w:val="00FF7734"/>
    <w:rsid w:val="00FF7831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6B371"/>
  <w15:chartTrackingRefBased/>
  <w15:docId w15:val="{99901DD6-ACEA-45B1-8669-20A96335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7263"/>
  </w:style>
  <w:style w:type="paragraph" w:styleId="Heading1">
    <w:name w:val="heading 1"/>
    <w:basedOn w:val="Normal"/>
    <w:next w:val="Normal"/>
    <w:link w:val="Heading1Char"/>
    <w:uiPriority w:val="9"/>
    <w:qFormat/>
    <w:rsid w:val="003B3A92"/>
    <w:pPr>
      <w:keepNext/>
      <w:keepLines/>
      <w:spacing w:after="0" w:line="48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DoubleSpave"/>
    <w:link w:val="Heading2Char"/>
    <w:uiPriority w:val="9"/>
    <w:unhideWhenUsed/>
    <w:qFormat/>
    <w:rsid w:val="009C7263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C72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519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A92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263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72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9C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72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263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9C7263"/>
    <w:rPr>
      <w:color w:val="2B579A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9C7263"/>
  </w:style>
  <w:style w:type="paragraph" w:styleId="Header">
    <w:name w:val="header"/>
    <w:basedOn w:val="Normal"/>
    <w:link w:val="HeaderChar"/>
    <w:uiPriority w:val="99"/>
    <w:unhideWhenUsed/>
    <w:rsid w:val="009C7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263"/>
  </w:style>
  <w:style w:type="paragraph" w:styleId="Footer">
    <w:name w:val="footer"/>
    <w:basedOn w:val="Normal"/>
    <w:link w:val="FooterChar"/>
    <w:uiPriority w:val="99"/>
    <w:unhideWhenUsed/>
    <w:rsid w:val="009C7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263"/>
  </w:style>
  <w:style w:type="paragraph" w:customStyle="1" w:styleId="EndNoteBibliographyTitle">
    <w:name w:val="EndNote Bibliography Title"/>
    <w:basedOn w:val="Normal"/>
    <w:link w:val="EndNoteBibliographyTitleChar"/>
    <w:rsid w:val="009C7263"/>
    <w:pPr>
      <w:spacing w:after="0"/>
      <w:jc w:val="center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9C7263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9C7263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C7263"/>
    <w:pPr>
      <w:spacing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EndNoteBibliographyChar">
    <w:name w:val="EndNote Bibliography Char"/>
    <w:basedOn w:val="NormalWebChar"/>
    <w:link w:val="EndNoteBibliography"/>
    <w:rsid w:val="009C7263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Abstract">
    <w:name w:val="Abstract"/>
    <w:basedOn w:val="NormalWeb"/>
    <w:qFormat/>
    <w:rsid w:val="009C7263"/>
    <w:pPr>
      <w:spacing w:before="0" w:beforeAutospacing="0" w:after="0" w:afterAutospacing="0" w:line="480" w:lineRule="auto"/>
      <w:jc w:val="both"/>
    </w:pPr>
    <w:rPr>
      <w:bCs/>
    </w:rPr>
  </w:style>
  <w:style w:type="paragraph" w:customStyle="1" w:styleId="DblSpc">
    <w:name w:val="DblSpc"/>
    <w:basedOn w:val="Abstract"/>
    <w:qFormat/>
    <w:rsid w:val="009C7263"/>
    <w:pPr>
      <w:ind w:firstLine="720"/>
    </w:pPr>
  </w:style>
  <w:style w:type="paragraph" w:styleId="ListParagraph">
    <w:name w:val="List Paragraph"/>
    <w:basedOn w:val="Normal"/>
    <w:uiPriority w:val="34"/>
    <w:qFormat/>
    <w:rsid w:val="009C726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72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263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9C7263"/>
    <w:pPr>
      <w:spacing w:after="200" w:line="240" w:lineRule="auto"/>
      <w:ind w:left="720" w:hanging="720"/>
      <w:jc w:val="both"/>
    </w:pPr>
    <w:rPr>
      <w:rFonts w:ascii="Times New Roman" w:hAnsi="Times New Roman"/>
      <w:iCs/>
      <w:sz w:val="24"/>
      <w:szCs w:val="18"/>
    </w:rPr>
  </w:style>
  <w:style w:type="paragraph" w:customStyle="1" w:styleId="DoubleSpave">
    <w:name w:val="Double Spave"/>
    <w:basedOn w:val="Normal"/>
    <w:rsid w:val="009C7263"/>
    <w:pPr>
      <w:spacing w:after="0" w:line="480" w:lineRule="auto"/>
      <w:ind w:firstLine="720"/>
      <w:jc w:val="both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7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2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2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26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726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C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7263"/>
    <w:pPr>
      <w:spacing w:after="0" w:line="240" w:lineRule="auto"/>
    </w:pPr>
  </w:style>
  <w:style w:type="paragraph" w:styleId="NoSpacing">
    <w:name w:val="No Spacing"/>
    <w:uiPriority w:val="1"/>
    <w:rsid w:val="004E4F42"/>
    <w:pPr>
      <w:spacing w:after="0" w:line="240" w:lineRule="auto"/>
    </w:pPr>
  </w:style>
  <w:style w:type="paragraph" w:customStyle="1" w:styleId="BlankMainHeading">
    <w:name w:val="Blank Main Heading"/>
    <w:basedOn w:val="Heading1"/>
    <w:link w:val="BlankMainHeadingChar"/>
    <w:rsid w:val="005F4B18"/>
    <w:pPr>
      <w:spacing w:after="240" w:line="240" w:lineRule="auto"/>
    </w:pPr>
    <w:rPr>
      <w:color w:val="000000" w:themeColor="text1"/>
    </w:rPr>
  </w:style>
  <w:style w:type="character" w:customStyle="1" w:styleId="BlankMainHeadingChar">
    <w:name w:val="Blank Main Heading Char"/>
    <w:basedOn w:val="Heading1Char"/>
    <w:link w:val="BlankMainHeading"/>
    <w:rsid w:val="005F4B18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customStyle="1" w:styleId="DoubleSpace">
    <w:name w:val="Double Space"/>
    <w:basedOn w:val="Normal"/>
    <w:next w:val="Normal"/>
    <w:rsid w:val="00F83468"/>
    <w:pPr>
      <w:spacing w:after="0" w:line="480" w:lineRule="auto"/>
      <w:ind w:firstLine="360"/>
      <w:jc w:val="both"/>
    </w:pPr>
    <w:rPr>
      <w:rFonts w:ascii="Times New Roman" w:eastAsiaTheme="minorHAnsi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0222D"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222D"/>
    <w:rPr>
      <w:rFonts w:ascii="Arial" w:hAnsi="Arial" w:cs="Arial"/>
      <w:color w:val="000000"/>
      <w:sz w:val="20"/>
      <w:szCs w:val="20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10222D"/>
    <w:rPr>
      <w:rFonts w:ascii="Times New Roman" w:hAnsi="Times New Roman"/>
      <w:iCs/>
      <w:sz w:val="24"/>
      <w:szCs w:val="18"/>
    </w:rPr>
  </w:style>
  <w:style w:type="character" w:customStyle="1" w:styleId="FiguresChar">
    <w:name w:val="Figures Char"/>
    <w:basedOn w:val="DefaultParagraphFont"/>
    <w:link w:val="Figures"/>
    <w:locked/>
    <w:rsid w:val="001E41C6"/>
    <w:rPr>
      <w:rFonts w:ascii="Times New Roman" w:hAnsi="Times New Roman"/>
      <w:iCs/>
      <w:sz w:val="24"/>
      <w:szCs w:val="18"/>
    </w:rPr>
  </w:style>
  <w:style w:type="paragraph" w:customStyle="1" w:styleId="Figures">
    <w:name w:val="Figures"/>
    <w:basedOn w:val="Caption"/>
    <w:link w:val="FiguresChar"/>
    <w:qFormat/>
    <w:rsid w:val="001E41C6"/>
  </w:style>
  <w:style w:type="character" w:styleId="FootnoteReference">
    <w:name w:val="footnote reference"/>
    <w:basedOn w:val="DefaultParagraphFont"/>
    <w:uiPriority w:val="99"/>
    <w:semiHidden/>
    <w:unhideWhenUsed/>
    <w:rsid w:val="0010222D"/>
    <w:rPr>
      <w:vertAlign w:val="superscript"/>
    </w:rPr>
  </w:style>
  <w:style w:type="character" w:customStyle="1" w:styleId="GeneralTextChar">
    <w:name w:val="General Text Char"/>
    <w:basedOn w:val="DefaultParagraphFont"/>
    <w:link w:val="GeneralText"/>
    <w:locked/>
    <w:rsid w:val="007057B1"/>
    <w:rPr>
      <w:rFonts w:ascii="Times New Roman" w:hAnsi="Times New Roman" w:cs="Times New Roman"/>
      <w:sz w:val="24"/>
    </w:rPr>
  </w:style>
  <w:style w:type="paragraph" w:customStyle="1" w:styleId="GeneralText">
    <w:name w:val="General Text"/>
    <w:basedOn w:val="Normal"/>
    <w:link w:val="GeneralTextChar"/>
    <w:qFormat/>
    <w:rsid w:val="007057B1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</w:rPr>
  </w:style>
  <w:style w:type="paragraph" w:customStyle="1" w:styleId="DoubleSpace0">
    <w:name w:val="DoubleSpace"/>
    <w:basedOn w:val="Normal"/>
    <w:rsid w:val="00507FE1"/>
    <w:pPr>
      <w:spacing w:after="0" w:line="480" w:lineRule="auto"/>
      <w:ind w:firstLine="720"/>
      <w:jc w:val="both"/>
    </w:pPr>
    <w:rPr>
      <w:rFonts w:ascii="Times New Roman" w:eastAsiaTheme="minorHAnsi" w:hAnsi="Times New Roman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13C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03E0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26A0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95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994176"/>
    <w:rPr>
      <w:color w:val="605E5C"/>
      <w:shd w:val="clear" w:color="auto" w:fill="E1DFDD"/>
    </w:rPr>
  </w:style>
  <w:style w:type="paragraph" w:customStyle="1" w:styleId="pf0">
    <w:name w:val="pf0"/>
    <w:basedOn w:val="Normal"/>
    <w:rsid w:val="00E2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24B9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steiner@uchicago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ec6415ab8233aca1/MedPhys/Clinical%20Projects/1%20-%20Fluoro%20collimation/Submission%203/SSD_conservativ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Measured ED over-and underestimation compared to the true ED as a function of </a:t>
            </a:r>
            <a:r>
              <a:rPr lang="el-GR"/>
              <a:t>Δ</a:t>
            </a:r>
            <a:r>
              <a:rPr lang="en-US"/>
              <a:t>SFD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381995299164223E-2"/>
          <c:y val="0.15286963001137818"/>
          <c:w val="0.81754426269613667"/>
          <c:h val="0.67183756008859608"/>
        </c:manualLayout>
      </c:layout>
      <c:scatterChart>
        <c:scatterStyle val="lineMarker"/>
        <c:varyColors val="0"/>
        <c:ser>
          <c:idx val="0"/>
          <c:order val="0"/>
          <c:tx>
            <c:v>True SFD = 11.5 cm</c:v>
          </c:tx>
          <c:spPr>
            <a:ln w="38100" cap="rnd">
              <a:noFill/>
              <a:round/>
            </a:ln>
            <a:effectLst/>
          </c:spPr>
          <c:marker>
            <c:symbol val="plus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'Table S 2'!$C$6:$C$46</c:f>
              <c:numCache>
                <c:formatCode>General</c:formatCode>
                <c:ptCount val="41"/>
                <c:pt idx="0">
                  <c:v>-2</c:v>
                </c:pt>
                <c:pt idx="1">
                  <c:v>-1.9</c:v>
                </c:pt>
                <c:pt idx="2">
                  <c:v>-1.8</c:v>
                </c:pt>
                <c:pt idx="3">
                  <c:v>-1.7</c:v>
                </c:pt>
                <c:pt idx="4">
                  <c:v>-1.6</c:v>
                </c:pt>
                <c:pt idx="5">
                  <c:v>-1.5</c:v>
                </c:pt>
                <c:pt idx="6">
                  <c:v>-1.4</c:v>
                </c:pt>
                <c:pt idx="7">
                  <c:v>-1.3</c:v>
                </c:pt>
                <c:pt idx="8">
                  <c:v>-1.2</c:v>
                </c:pt>
                <c:pt idx="9">
                  <c:v>-1.1000000000000001</c:v>
                </c:pt>
                <c:pt idx="10">
                  <c:v>-1</c:v>
                </c:pt>
                <c:pt idx="11">
                  <c:v>-0.9</c:v>
                </c:pt>
                <c:pt idx="12">
                  <c:v>-0.8</c:v>
                </c:pt>
                <c:pt idx="13">
                  <c:v>-0.7</c:v>
                </c:pt>
                <c:pt idx="14">
                  <c:v>-0.6</c:v>
                </c:pt>
                <c:pt idx="15">
                  <c:v>-0.5</c:v>
                </c:pt>
                <c:pt idx="16">
                  <c:v>-0.4</c:v>
                </c:pt>
                <c:pt idx="17">
                  <c:v>-0.3</c:v>
                </c:pt>
                <c:pt idx="18">
                  <c:v>-0.2</c:v>
                </c:pt>
                <c:pt idx="19">
                  <c:v>-0.1</c:v>
                </c:pt>
                <c:pt idx="20">
                  <c:v>0</c:v>
                </c:pt>
                <c:pt idx="21">
                  <c:v>0.1</c:v>
                </c:pt>
                <c:pt idx="22">
                  <c:v>0.2</c:v>
                </c:pt>
                <c:pt idx="23">
                  <c:v>0.3</c:v>
                </c:pt>
                <c:pt idx="24">
                  <c:v>0.4</c:v>
                </c:pt>
                <c:pt idx="25">
                  <c:v>0.5</c:v>
                </c:pt>
                <c:pt idx="26">
                  <c:v>0.6</c:v>
                </c:pt>
                <c:pt idx="27">
                  <c:v>0.7</c:v>
                </c:pt>
                <c:pt idx="28">
                  <c:v>0.8</c:v>
                </c:pt>
                <c:pt idx="29">
                  <c:v>0.9</c:v>
                </c:pt>
                <c:pt idx="30">
                  <c:v>1</c:v>
                </c:pt>
                <c:pt idx="31">
                  <c:v>1.1000000000000001</c:v>
                </c:pt>
                <c:pt idx="32">
                  <c:v>1.2</c:v>
                </c:pt>
                <c:pt idx="33">
                  <c:v>1.3</c:v>
                </c:pt>
                <c:pt idx="34">
                  <c:v>1.4</c:v>
                </c:pt>
                <c:pt idx="35">
                  <c:v>1.5</c:v>
                </c:pt>
                <c:pt idx="36">
                  <c:v>1.6</c:v>
                </c:pt>
                <c:pt idx="37">
                  <c:v>1.7</c:v>
                </c:pt>
                <c:pt idx="38">
                  <c:v>1.8</c:v>
                </c:pt>
                <c:pt idx="39">
                  <c:v>1.9</c:v>
                </c:pt>
                <c:pt idx="40">
                  <c:v>2</c:v>
                </c:pt>
              </c:numCache>
            </c:numRef>
          </c:xVal>
          <c:yVal>
            <c:numRef>
              <c:f>'Table S 2'!$D$6:$D$46</c:f>
              <c:numCache>
                <c:formatCode>0.0%</c:formatCode>
                <c:ptCount val="41"/>
                <c:pt idx="0">
                  <c:v>-0.17391304347826086</c:v>
                </c:pt>
                <c:pt idx="1">
                  <c:v>-0.16521739130434787</c:v>
                </c:pt>
                <c:pt idx="2">
                  <c:v>-0.15652173913043488</c:v>
                </c:pt>
                <c:pt idx="3">
                  <c:v>-0.14782608695652166</c:v>
                </c:pt>
                <c:pt idx="4">
                  <c:v>-0.13913043478260867</c:v>
                </c:pt>
                <c:pt idx="5">
                  <c:v>-0.13043478260869568</c:v>
                </c:pt>
                <c:pt idx="6">
                  <c:v>-0.12173913043478268</c:v>
                </c:pt>
                <c:pt idx="7">
                  <c:v>-0.11304347826086958</c:v>
                </c:pt>
                <c:pt idx="8">
                  <c:v>-0.10434782608695647</c:v>
                </c:pt>
                <c:pt idx="9">
                  <c:v>-9.5652173913043481E-2</c:v>
                </c:pt>
                <c:pt idx="10">
                  <c:v>-8.6956521739130488E-2</c:v>
                </c:pt>
                <c:pt idx="11">
                  <c:v>-7.8260869565217384E-2</c:v>
                </c:pt>
                <c:pt idx="12">
                  <c:v>-6.956521739130439E-2</c:v>
                </c:pt>
                <c:pt idx="13">
                  <c:v>-6.0869565217391286E-2</c:v>
                </c:pt>
                <c:pt idx="14">
                  <c:v>-5.2173913043478182E-2</c:v>
                </c:pt>
                <c:pt idx="15">
                  <c:v>-4.3478260869565188E-2</c:v>
                </c:pt>
                <c:pt idx="16">
                  <c:v>-3.4782608695652195E-2</c:v>
                </c:pt>
                <c:pt idx="17">
                  <c:v>-2.6086956521739202E-2</c:v>
                </c:pt>
                <c:pt idx="18">
                  <c:v>-1.7391304347825987E-2</c:v>
                </c:pt>
                <c:pt idx="19">
                  <c:v>-8.6956521739129933E-3</c:v>
                </c:pt>
                <c:pt idx="20">
                  <c:v>0</c:v>
                </c:pt>
                <c:pt idx="21">
                  <c:v>8.6956521739129933E-3</c:v>
                </c:pt>
                <c:pt idx="22">
                  <c:v>1.7391304347825987E-2</c:v>
                </c:pt>
                <c:pt idx="23">
                  <c:v>2.6086956521739202E-2</c:v>
                </c:pt>
                <c:pt idx="24">
                  <c:v>3.4782608695652195E-2</c:v>
                </c:pt>
                <c:pt idx="25">
                  <c:v>4.3478260869565188E-2</c:v>
                </c:pt>
                <c:pt idx="26">
                  <c:v>5.2173913043478182E-2</c:v>
                </c:pt>
                <c:pt idx="27">
                  <c:v>6.0869565217391175E-2</c:v>
                </c:pt>
                <c:pt idx="28">
                  <c:v>6.956521739130439E-2</c:v>
                </c:pt>
                <c:pt idx="29">
                  <c:v>7.8260869565217384E-2</c:v>
                </c:pt>
                <c:pt idx="30">
                  <c:v>8.6956521739130377E-2</c:v>
                </c:pt>
                <c:pt idx="31">
                  <c:v>9.565217391304337E-2</c:v>
                </c:pt>
                <c:pt idx="32">
                  <c:v>0.10434782608695636</c:v>
                </c:pt>
                <c:pt idx="33">
                  <c:v>0.11304347826086958</c:v>
                </c:pt>
                <c:pt idx="34">
                  <c:v>0.12173913043478257</c:v>
                </c:pt>
                <c:pt idx="35">
                  <c:v>0.13043478260869557</c:v>
                </c:pt>
                <c:pt idx="36">
                  <c:v>0.13913043478260856</c:v>
                </c:pt>
                <c:pt idx="37">
                  <c:v>0.14782608695652177</c:v>
                </c:pt>
                <c:pt idx="38">
                  <c:v>0.15652173913043477</c:v>
                </c:pt>
                <c:pt idx="39">
                  <c:v>0.16521739130434776</c:v>
                </c:pt>
                <c:pt idx="40">
                  <c:v>0.17391304347826098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669-4A77-9E6F-636BB8FDD051}"/>
            </c:ext>
          </c:extLst>
        </c:ser>
        <c:ser>
          <c:idx val="1"/>
          <c:order val="1"/>
          <c:tx>
            <c:v>True SFD = 21.0 cm</c:v>
          </c:tx>
          <c:spPr>
            <a:ln w="25400" cap="rnd">
              <a:noFill/>
              <a:round/>
            </a:ln>
            <a:effectLst/>
          </c:spPr>
          <c:marker>
            <c:symbol val="x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'Table S 2'!$H$6:$H$46</c:f>
              <c:numCache>
                <c:formatCode>General</c:formatCode>
                <c:ptCount val="41"/>
                <c:pt idx="0">
                  <c:v>-2</c:v>
                </c:pt>
                <c:pt idx="1">
                  <c:v>-1.9</c:v>
                </c:pt>
                <c:pt idx="2">
                  <c:v>-1.8</c:v>
                </c:pt>
                <c:pt idx="3">
                  <c:v>-1.7</c:v>
                </c:pt>
                <c:pt idx="4">
                  <c:v>-1.6</c:v>
                </c:pt>
                <c:pt idx="5">
                  <c:v>-1.5</c:v>
                </c:pt>
                <c:pt idx="6">
                  <c:v>-1.4</c:v>
                </c:pt>
                <c:pt idx="7">
                  <c:v>-1.3</c:v>
                </c:pt>
                <c:pt idx="8">
                  <c:v>-1.2</c:v>
                </c:pt>
                <c:pt idx="9">
                  <c:v>-1.1000000000000001</c:v>
                </c:pt>
                <c:pt idx="10">
                  <c:v>-1</c:v>
                </c:pt>
                <c:pt idx="11">
                  <c:v>-0.9</c:v>
                </c:pt>
                <c:pt idx="12">
                  <c:v>-0.8</c:v>
                </c:pt>
                <c:pt idx="13">
                  <c:v>-0.7</c:v>
                </c:pt>
                <c:pt idx="14">
                  <c:v>-0.6</c:v>
                </c:pt>
                <c:pt idx="15">
                  <c:v>-0.5</c:v>
                </c:pt>
                <c:pt idx="16">
                  <c:v>-0.4</c:v>
                </c:pt>
                <c:pt idx="17">
                  <c:v>-0.3</c:v>
                </c:pt>
                <c:pt idx="18">
                  <c:v>-0.2</c:v>
                </c:pt>
                <c:pt idx="19">
                  <c:v>-0.1</c:v>
                </c:pt>
                <c:pt idx="20">
                  <c:v>0</c:v>
                </c:pt>
                <c:pt idx="21">
                  <c:v>0.1</c:v>
                </c:pt>
                <c:pt idx="22">
                  <c:v>0.2</c:v>
                </c:pt>
                <c:pt idx="23">
                  <c:v>0.3</c:v>
                </c:pt>
                <c:pt idx="24">
                  <c:v>0.4</c:v>
                </c:pt>
                <c:pt idx="25">
                  <c:v>0.5</c:v>
                </c:pt>
                <c:pt idx="26">
                  <c:v>0.6</c:v>
                </c:pt>
                <c:pt idx="27">
                  <c:v>0.7</c:v>
                </c:pt>
                <c:pt idx="28">
                  <c:v>0.8</c:v>
                </c:pt>
                <c:pt idx="29">
                  <c:v>0.9</c:v>
                </c:pt>
                <c:pt idx="30">
                  <c:v>1</c:v>
                </c:pt>
                <c:pt idx="31">
                  <c:v>1.1000000000000001</c:v>
                </c:pt>
                <c:pt idx="32">
                  <c:v>1.2</c:v>
                </c:pt>
                <c:pt idx="33">
                  <c:v>1.3</c:v>
                </c:pt>
                <c:pt idx="34">
                  <c:v>1.4</c:v>
                </c:pt>
                <c:pt idx="35">
                  <c:v>1.5</c:v>
                </c:pt>
                <c:pt idx="36">
                  <c:v>1.6</c:v>
                </c:pt>
                <c:pt idx="37">
                  <c:v>1.7</c:v>
                </c:pt>
                <c:pt idx="38">
                  <c:v>1.8</c:v>
                </c:pt>
                <c:pt idx="39">
                  <c:v>1.9</c:v>
                </c:pt>
                <c:pt idx="40">
                  <c:v>2</c:v>
                </c:pt>
              </c:numCache>
            </c:numRef>
          </c:xVal>
          <c:yVal>
            <c:numRef>
              <c:f>'Table S 2'!$I$6:$I$46</c:f>
              <c:numCache>
                <c:formatCode>0.0%</c:formatCode>
                <c:ptCount val="41"/>
                <c:pt idx="0">
                  <c:v>-9.5238095238095233E-2</c:v>
                </c:pt>
                <c:pt idx="1">
                  <c:v>-9.0476190476190377E-2</c:v>
                </c:pt>
                <c:pt idx="2">
                  <c:v>-8.5714285714285743E-2</c:v>
                </c:pt>
                <c:pt idx="3">
                  <c:v>-8.0952380952380887E-2</c:v>
                </c:pt>
                <c:pt idx="4">
                  <c:v>-7.6190476190476253E-2</c:v>
                </c:pt>
                <c:pt idx="5">
                  <c:v>-7.1428571428571397E-2</c:v>
                </c:pt>
                <c:pt idx="6">
                  <c:v>-6.6666666666666652E-2</c:v>
                </c:pt>
                <c:pt idx="7">
                  <c:v>-6.1904761904761907E-2</c:v>
                </c:pt>
                <c:pt idx="8">
                  <c:v>-5.7142857142857162E-2</c:v>
                </c:pt>
                <c:pt idx="9">
                  <c:v>-5.2380952380952417E-2</c:v>
                </c:pt>
                <c:pt idx="10">
                  <c:v>-4.7619047619047672E-2</c:v>
                </c:pt>
                <c:pt idx="11">
                  <c:v>-4.2857142857142816E-2</c:v>
                </c:pt>
                <c:pt idx="12">
                  <c:v>-3.8095238095238182E-2</c:v>
                </c:pt>
                <c:pt idx="13">
                  <c:v>-3.3333333333333326E-2</c:v>
                </c:pt>
                <c:pt idx="14">
                  <c:v>-2.8571428571428692E-2</c:v>
                </c:pt>
                <c:pt idx="15">
                  <c:v>-2.3809523809523836E-2</c:v>
                </c:pt>
                <c:pt idx="16">
                  <c:v>-1.904761904761898E-2</c:v>
                </c:pt>
                <c:pt idx="17">
                  <c:v>-1.4285714285714346E-2</c:v>
                </c:pt>
                <c:pt idx="18">
                  <c:v>-9.52380952380949E-3</c:v>
                </c:pt>
                <c:pt idx="19">
                  <c:v>-4.761904761904856E-3</c:v>
                </c:pt>
                <c:pt idx="20">
                  <c:v>0</c:v>
                </c:pt>
                <c:pt idx="21">
                  <c:v>4.761904761904745E-3</c:v>
                </c:pt>
                <c:pt idx="22">
                  <c:v>9.52380952380949E-3</c:v>
                </c:pt>
                <c:pt idx="23">
                  <c:v>1.4285714285714235E-2</c:v>
                </c:pt>
                <c:pt idx="24">
                  <c:v>1.904761904761898E-2</c:v>
                </c:pt>
                <c:pt idx="25">
                  <c:v>2.3809523809523725E-2</c:v>
                </c:pt>
                <c:pt idx="26">
                  <c:v>2.8571428571428692E-2</c:v>
                </c:pt>
                <c:pt idx="27">
                  <c:v>3.3333333333333215E-2</c:v>
                </c:pt>
                <c:pt idx="28">
                  <c:v>3.8095238095238182E-2</c:v>
                </c:pt>
                <c:pt idx="29">
                  <c:v>4.2857142857142705E-2</c:v>
                </c:pt>
                <c:pt idx="30">
                  <c:v>4.7619047619047672E-2</c:v>
                </c:pt>
                <c:pt idx="31">
                  <c:v>5.2380952380952417E-2</c:v>
                </c:pt>
                <c:pt idx="32">
                  <c:v>5.7142857142857162E-2</c:v>
                </c:pt>
                <c:pt idx="33">
                  <c:v>6.1904761904761907E-2</c:v>
                </c:pt>
                <c:pt idx="34">
                  <c:v>6.6666666666666652E-2</c:v>
                </c:pt>
                <c:pt idx="35">
                  <c:v>7.1428571428571397E-2</c:v>
                </c:pt>
                <c:pt idx="36">
                  <c:v>7.6190476190476364E-2</c:v>
                </c:pt>
                <c:pt idx="37">
                  <c:v>8.0952380952380887E-2</c:v>
                </c:pt>
                <c:pt idx="38">
                  <c:v>8.5714285714285854E-2</c:v>
                </c:pt>
                <c:pt idx="39">
                  <c:v>9.0476190476190377E-2</c:v>
                </c:pt>
                <c:pt idx="40">
                  <c:v>9.5238095238095344E-2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669-4A77-9E6F-636BB8FDD051}"/>
            </c:ext>
          </c:extLst>
        </c:ser>
        <c:ser>
          <c:idx val="2"/>
          <c:order val="2"/>
          <c:tx>
            <c:v>True SFD = 31.0 cm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'Table S 2'!$M$6:$M$46</c:f>
              <c:numCache>
                <c:formatCode>General</c:formatCode>
                <c:ptCount val="41"/>
                <c:pt idx="0">
                  <c:v>-2</c:v>
                </c:pt>
                <c:pt idx="1">
                  <c:v>-1.9</c:v>
                </c:pt>
                <c:pt idx="2">
                  <c:v>-1.8</c:v>
                </c:pt>
                <c:pt idx="3">
                  <c:v>-1.7</c:v>
                </c:pt>
                <c:pt idx="4">
                  <c:v>-1.6</c:v>
                </c:pt>
                <c:pt idx="5">
                  <c:v>-1.5</c:v>
                </c:pt>
                <c:pt idx="6">
                  <c:v>-1.4</c:v>
                </c:pt>
                <c:pt idx="7">
                  <c:v>-1.3</c:v>
                </c:pt>
                <c:pt idx="8">
                  <c:v>-1.2</c:v>
                </c:pt>
                <c:pt idx="9">
                  <c:v>-1.1000000000000001</c:v>
                </c:pt>
                <c:pt idx="10">
                  <c:v>-1</c:v>
                </c:pt>
                <c:pt idx="11">
                  <c:v>-0.9</c:v>
                </c:pt>
                <c:pt idx="12">
                  <c:v>-0.8</c:v>
                </c:pt>
                <c:pt idx="13">
                  <c:v>-0.7</c:v>
                </c:pt>
                <c:pt idx="14">
                  <c:v>-0.6</c:v>
                </c:pt>
                <c:pt idx="15">
                  <c:v>-0.5</c:v>
                </c:pt>
                <c:pt idx="16">
                  <c:v>-0.4</c:v>
                </c:pt>
                <c:pt idx="17">
                  <c:v>-0.3</c:v>
                </c:pt>
                <c:pt idx="18">
                  <c:v>-0.2</c:v>
                </c:pt>
                <c:pt idx="19">
                  <c:v>-0.1</c:v>
                </c:pt>
                <c:pt idx="20">
                  <c:v>0</c:v>
                </c:pt>
                <c:pt idx="21">
                  <c:v>0.1</c:v>
                </c:pt>
                <c:pt idx="22">
                  <c:v>0.2</c:v>
                </c:pt>
                <c:pt idx="23">
                  <c:v>0.3</c:v>
                </c:pt>
                <c:pt idx="24">
                  <c:v>0.4</c:v>
                </c:pt>
                <c:pt idx="25">
                  <c:v>0.5</c:v>
                </c:pt>
                <c:pt idx="26">
                  <c:v>0.6</c:v>
                </c:pt>
                <c:pt idx="27">
                  <c:v>0.7</c:v>
                </c:pt>
                <c:pt idx="28">
                  <c:v>0.8</c:v>
                </c:pt>
                <c:pt idx="29">
                  <c:v>0.9</c:v>
                </c:pt>
                <c:pt idx="30">
                  <c:v>1</c:v>
                </c:pt>
                <c:pt idx="31">
                  <c:v>1.1000000000000001</c:v>
                </c:pt>
                <c:pt idx="32">
                  <c:v>1.2</c:v>
                </c:pt>
                <c:pt idx="33">
                  <c:v>1.3</c:v>
                </c:pt>
                <c:pt idx="34">
                  <c:v>1.4</c:v>
                </c:pt>
                <c:pt idx="35">
                  <c:v>1.5</c:v>
                </c:pt>
                <c:pt idx="36">
                  <c:v>1.6</c:v>
                </c:pt>
                <c:pt idx="37">
                  <c:v>1.7</c:v>
                </c:pt>
                <c:pt idx="38">
                  <c:v>1.8</c:v>
                </c:pt>
                <c:pt idx="39">
                  <c:v>1.9</c:v>
                </c:pt>
                <c:pt idx="40">
                  <c:v>2</c:v>
                </c:pt>
              </c:numCache>
            </c:numRef>
          </c:xVal>
          <c:yVal>
            <c:numRef>
              <c:f>'Table S 2'!$N$6:$N$46</c:f>
              <c:numCache>
                <c:formatCode>0.0%</c:formatCode>
                <c:ptCount val="41"/>
                <c:pt idx="0">
                  <c:v>-6.4516129032258118E-2</c:v>
                </c:pt>
                <c:pt idx="1">
                  <c:v>-6.1290322580645151E-2</c:v>
                </c:pt>
                <c:pt idx="2">
                  <c:v>-5.8064516129032295E-2</c:v>
                </c:pt>
                <c:pt idx="3">
                  <c:v>-5.4838709677419328E-2</c:v>
                </c:pt>
                <c:pt idx="4">
                  <c:v>-5.1612903225806472E-2</c:v>
                </c:pt>
                <c:pt idx="5">
                  <c:v>-4.8387096774193505E-2</c:v>
                </c:pt>
                <c:pt idx="6">
                  <c:v>-4.5161290322580649E-2</c:v>
                </c:pt>
                <c:pt idx="7">
                  <c:v>-4.1935483870967794E-2</c:v>
                </c:pt>
                <c:pt idx="8">
                  <c:v>-3.8709677419354827E-2</c:v>
                </c:pt>
                <c:pt idx="9">
                  <c:v>-3.5483870967741971E-2</c:v>
                </c:pt>
                <c:pt idx="10">
                  <c:v>-3.2258064516129004E-2</c:v>
                </c:pt>
                <c:pt idx="11">
                  <c:v>-2.9032258064516037E-2</c:v>
                </c:pt>
                <c:pt idx="12">
                  <c:v>-2.5806451612903292E-2</c:v>
                </c:pt>
                <c:pt idx="13">
                  <c:v>-2.2580645161290325E-2</c:v>
                </c:pt>
                <c:pt idx="14">
                  <c:v>-1.9354838709677469E-2</c:v>
                </c:pt>
                <c:pt idx="15">
                  <c:v>-1.6129032258064502E-2</c:v>
                </c:pt>
                <c:pt idx="16">
                  <c:v>-1.2903225806451535E-2</c:v>
                </c:pt>
                <c:pt idx="17">
                  <c:v>-9.6774193548386789E-3</c:v>
                </c:pt>
                <c:pt idx="18">
                  <c:v>-6.4516129032258229E-3</c:v>
                </c:pt>
                <c:pt idx="19">
                  <c:v>-3.225806451612967E-3</c:v>
                </c:pt>
                <c:pt idx="20">
                  <c:v>0</c:v>
                </c:pt>
                <c:pt idx="21">
                  <c:v>3.225806451612856E-3</c:v>
                </c:pt>
                <c:pt idx="22">
                  <c:v>6.4516129032257119E-3</c:v>
                </c:pt>
                <c:pt idx="23">
                  <c:v>9.6774193548387899E-3</c:v>
                </c:pt>
                <c:pt idx="24">
                  <c:v>1.2903225806451646E-2</c:v>
                </c:pt>
                <c:pt idx="25">
                  <c:v>1.6129032258064502E-2</c:v>
                </c:pt>
                <c:pt idx="26">
                  <c:v>1.9354838709677358E-2</c:v>
                </c:pt>
                <c:pt idx="27">
                  <c:v>2.2580645161290214E-2</c:v>
                </c:pt>
                <c:pt idx="28">
                  <c:v>2.5806451612903292E-2</c:v>
                </c:pt>
                <c:pt idx="29">
                  <c:v>2.9032258064516148E-2</c:v>
                </c:pt>
                <c:pt idx="30">
                  <c:v>3.2258064516129004E-2</c:v>
                </c:pt>
                <c:pt idx="31">
                  <c:v>3.5483870967742082E-2</c:v>
                </c:pt>
                <c:pt idx="32">
                  <c:v>3.8709677419354938E-2</c:v>
                </c:pt>
                <c:pt idx="33">
                  <c:v>4.1935483870967571E-2</c:v>
                </c:pt>
                <c:pt idx="34">
                  <c:v>4.5161290322580649E-2</c:v>
                </c:pt>
                <c:pt idx="35">
                  <c:v>4.8387096774193505E-2</c:v>
                </c:pt>
                <c:pt idx="36">
                  <c:v>5.1612903225806583E-2</c:v>
                </c:pt>
                <c:pt idx="37">
                  <c:v>5.4838709677419439E-2</c:v>
                </c:pt>
                <c:pt idx="38">
                  <c:v>5.8064516129032073E-2</c:v>
                </c:pt>
                <c:pt idx="39">
                  <c:v>6.1290322580645151E-2</c:v>
                </c:pt>
                <c:pt idx="40">
                  <c:v>6.4516129032258007E-2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3669-4A77-9E6F-636BB8FDD0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47072384"/>
        <c:axId val="1547072864"/>
      </c:scatterChart>
      <c:valAx>
        <c:axId val="15470723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l-GR"/>
                  <a:t>Δ</a:t>
                </a:r>
                <a:r>
                  <a:rPr lang="en-US"/>
                  <a:t>SFD</a:t>
                </a:r>
              </a:p>
            </c:rich>
          </c:tx>
          <c:layout>
            <c:manualLayout>
              <c:xMode val="edge"/>
              <c:yMode val="edge"/>
              <c:x val="0.50150699912510932"/>
              <c:y val="0.8813693075300815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47072864"/>
        <c:crosses val="autoZero"/>
        <c:crossBetween val="midCat"/>
      </c:valAx>
      <c:valAx>
        <c:axId val="1547072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%</a:t>
                </a:r>
                <a:r>
                  <a:rPr lang="en-US" baseline="0"/>
                  <a:t> di</a:t>
                </a:r>
                <a:r>
                  <a:rPr lang="en-US"/>
                  <a:t>fference of calculated</a:t>
                </a:r>
                <a:r>
                  <a:rPr lang="en-US" baseline="0"/>
                  <a:t> ED vs actual ED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2.7777765599194343E-2"/>
              <c:y val="0.1925367028771419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%" sourceLinked="1"/>
        <c:majorTickMark val="none"/>
        <c:minorTickMark val="none"/>
        <c:tickLblPos val="high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47072384"/>
        <c:crosses val="autoZero"/>
        <c:crossBetween val="midCat"/>
        <c:majorUnit val="0.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470408015183673"/>
          <c:y val="0.92961446537706161"/>
          <c:w val="0.79426898026988813"/>
          <c:h val="5.97613661174910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11C88-01E8-47CC-A3C9-28ADA986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10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Steiner</dc:creator>
  <cp:keywords/>
  <dc:description/>
  <cp:lastModifiedBy>Steiner, Joseph [BSD]</cp:lastModifiedBy>
  <cp:revision>474</cp:revision>
  <cp:lastPrinted>2024-03-25T20:28:00Z</cp:lastPrinted>
  <dcterms:created xsi:type="dcterms:W3CDTF">2024-05-09T19:24:00Z</dcterms:created>
  <dcterms:modified xsi:type="dcterms:W3CDTF">2024-09-24T13:36:00Z</dcterms:modified>
</cp:coreProperties>
</file>