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6735AD" w14:textId="77777777" w:rsidR="007B0192" w:rsidRPr="00F508EC" w:rsidRDefault="007B0192" w:rsidP="007B0192">
      <w:pPr>
        <w:spacing w:line="480" w:lineRule="auto"/>
        <w:rPr>
          <w:rFonts w:ascii="Times New Roman" w:hAnsi="Times New Roman" w:cs="Times New Roman"/>
          <w:b/>
        </w:rPr>
      </w:pPr>
      <w:r w:rsidRPr="00F508EC">
        <w:rPr>
          <w:rFonts w:ascii="Times New Roman" w:hAnsi="Times New Roman" w:cs="Times New Roman"/>
          <w:b/>
        </w:rPr>
        <w:t xml:space="preserve">S1 Table. </w:t>
      </w:r>
      <w:r w:rsidRPr="00236578">
        <w:rPr>
          <w:rFonts w:ascii="Times New Roman" w:hAnsi="Times New Roman" w:cs="Times New Roman"/>
          <w:b/>
        </w:rPr>
        <w:t>Melanoma susceptibility SNPs from the NHGRI GWAS Catalog.</w:t>
      </w:r>
      <w:r>
        <w:rPr>
          <w:rFonts w:ascii="Times New Roman" w:hAnsi="Times New Roman" w:cs="Times New Roman"/>
        </w:rPr>
        <w:t xml:space="preserve"> </w:t>
      </w:r>
      <w:r w:rsidRPr="00F508EC">
        <w:rPr>
          <w:rFonts w:ascii="Times New Roman" w:hAnsi="Times New Roman" w:cs="Times New Roman"/>
        </w:rPr>
        <w:t>Chromosomal regions, reported genes, risk allele frequencies, odds ratios (OR) or beta-coefficients and study references are listed for all melanoma-associated SNPs downloaded from the NHGRI GWAS Catalog.</w:t>
      </w:r>
    </w:p>
    <w:tbl>
      <w:tblPr>
        <w:tblStyle w:val="TableGrid"/>
        <w:tblW w:w="8838" w:type="dxa"/>
        <w:tblLayout w:type="fixed"/>
        <w:tblLook w:val="04A0" w:firstRow="1" w:lastRow="0" w:firstColumn="1" w:lastColumn="0" w:noHBand="0" w:noVBand="1"/>
      </w:tblPr>
      <w:tblGrid>
        <w:gridCol w:w="1098"/>
        <w:gridCol w:w="1350"/>
        <w:gridCol w:w="1620"/>
        <w:gridCol w:w="1440"/>
        <w:gridCol w:w="1440"/>
        <w:gridCol w:w="1890"/>
      </w:tblGrid>
      <w:tr w:rsidR="007B0192" w:rsidRPr="00F508EC" w14:paraId="39F846AE" w14:textId="77777777" w:rsidTr="00791D2A">
        <w:tc>
          <w:tcPr>
            <w:tcW w:w="1098" w:type="dxa"/>
          </w:tcPr>
          <w:p w14:paraId="438325E2" w14:textId="77777777" w:rsidR="007B0192" w:rsidRPr="00F508EC" w:rsidRDefault="007B0192" w:rsidP="00791D2A">
            <w:pPr>
              <w:spacing w:line="480" w:lineRule="auto"/>
              <w:ind w:right="-3348"/>
              <w:rPr>
                <w:rFonts w:ascii="Times New Roman" w:hAnsi="Times New Roman" w:cs="Times New Roman"/>
                <w:b/>
              </w:rPr>
            </w:pPr>
            <w:r w:rsidRPr="00F508EC">
              <w:rPr>
                <w:rFonts w:ascii="Times New Roman" w:hAnsi="Times New Roman" w:cs="Times New Roman"/>
                <w:b/>
              </w:rPr>
              <w:t>Region</w:t>
            </w:r>
          </w:p>
        </w:tc>
        <w:tc>
          <w:tcPr>
            <w:tcW w:w="1350" w:type="dxa"/>
            <w:vAlign w:val="center"/>
          </w:tcPr>
          <w:p w14:paraId="1951287E" w14:textId="77777777" w:rsidR="007B0192" w:rsidRPr="00F508EC" w:rsidRDefault="007B0192" w:rsidP="00791D2A">
            <w:pPr>
              <w:spacing w:line="480" w:lineRule="auto"/>
              <w:jc w:val="center"/>
              <w:rPr>
                <w:rFonts w:ascii="Times New Roman" w:hAnsi="Times New Roman" w:cs="Times New Roman"/>
                <w:b/>
              </w:rPr>
            </w:pPr>
            <w:r w:rsidRPr="00F508EC">
              <w:rPr>
                <w:rFonts w:ascii="Times New Roman" w:hAnsi="Times New Roman" w:cs="Times New Roman"/>
                <w:b/>
              </w:rPr>
              <w:t>Reported Genes</w:t>
            </w:r>
          </w:p>
        </w:tc>
        <w:tc>
          <w:tcPr>
            <w:tcW w:w="1620" w:type="dxa"/>
            <w:vAlign w:val="center"/>
          </w:tcPr>
          <w:p w14:paraId="598B37FF" w14:textId="77777777" w:rsidR="007B0192" w:rsidRPr="00F508EC" w:rsidRDefault="007B0192" w:rsidP="00791D2A">
            <w:pPr>
              <w:spacing w:line="480" w:lineRule="auto"/>
              <w:jc w:val="center"/>
              <w:rPr>
                <w:rFonts w:ascii="Times New Roman" w:hAnsi="Times New Roman" w:cs="Times New Roman"/>
                <w:b/>
              </w:rPr>
            </w:pPr>
            <w:r w:rsidRPr="00F508EC">
              <w:rPr>
                <w:rFonts w:ascii="Times New Roman" w:hAnsi="Times New Roman" w:cs="Times New Roman"/>
                <w:b/>
              </w:rPr>
              <w:t>SNP</w:t>
            </w:r>
          </w:p>
        </w:tc>
        <w:tc>
          <w:tcPr>
            <w:tcW w:w="1440" w:type="dxa"/>
            <w:vAlign w:val="center"/>
          </w:tcPr>
          <w:p w14:paraId="4CF023C1" w14:textId="77777777" w:rsidR="007B0192" w:rsidRPr="00F508EC" w:rsidRDefault="007B0192" w:rsidP="00791D2A">
            <w:pPr>
              <w:spacing w:line="480" w:lineRule="auto"/>
              <w:jc w:val="center"/>
              <w:rPr>
                <w:rFonts w:ascii="Times New Roman" w:hAnsi="Times New Roman" w:cs="Times New Roman"/>
                <w:b/>
              </w:rPr>
            </w:pPr>
            <w:r w:rsidRPr="00F508EC">
              <w:rPr>
                <w:rFonts w:ascii="Times New Roman" w:hAnsi="Times New Roman" w:cs="Times New Roman"/>
                <w:b/>
              </w:rPr>
              <w:t>Risk Allele Frequency</w:t>
            </w:r>
          </w:p>
        </w:tc>
        <w:tc>
          <w:tcPr>
            <w:tcW w:w="1440" w:type="dxa"/>
            <w:vAlign w:val="center"/>
          </w:tcPr>
          <w:p w14:paraId="33986F17" w14:textId="77777777" w:rsidR="007B0192" w:rsidRPr="00F508EC" w:rsidRDefault="007B0192" w:rsidP="00791D2A">
            <w:pPr>
              <w:spacing w:line="480" w:lineRule="auto"/>
              <w:jc w:val="center"/>
              <w:rPr>
                <w:rFonts w:ascii="Times New Roman" w:hAnsi="Times New Roman" w:cs="Times New Roman"/>
                <w:b/>
              </w:rPr>
            </w:pPr>
            <w:r w:rsidRPr="00F508EC">
              <w:rPr>
                <w:rFonts w:ascii="Times New Roman" w:hAnsi="Times New Roman" w:cs="Times New Roman"/>
                <w:b/>
              </w:rPr>
              <w:t>OR or beta</w:t>
            </w:r>
          </w:p>
        </w:tc>
        <w:tc>
          <w:tcPr>
            <w:tcW w:w="1890" w:type="dxa"/>
            <w:vAlign w:val="center"/>
          </w:tcPr>
          <w:p w14:paraId="79EAA63C" w14:textId="77777777" w:rsidR="007B0192" w:rsidRPr="00F508EC" w:rsidRDefault="007B0192" w:rsidP="00791D2A">
            <w:pPr>
              <w:spacing w:line="480" w:lineRule="auto"/>
              <w:jc w:val="center"/>
              <w:rPr>
                <w:rFonts w:ascii="Times New Roman" w:hAnsi="Times New Roman" w:cs="Times New Roman"/>
                <w:b/>
              </w:rPr>
            </w:pPr>
            <w:r w:rsidRPr="00F508EC">
              <w:rPr>
                <w:rFonts w:ascii="Times New Roman" w:hAnsi="Times New Roman" w:cs="Times New Roman"/>
                <w:b/>
              </w:rPr>
              <w:t>Reference</w:t>
            </w:r>
          </w:p>
        </w:tc>
      </w:tr>
      <w:tr w:rsidR="007B0192" w:rsidRPr="00F508EC" w14:paraId="69697403" w14:textId="77777777" w:rsidTr="00791D2A">
        <w:tc>
          <w:tcPr>
            <w:tcW w:w="1098" w:type="dxa"/>
          </w:tcPr>
          <w:p w14:paraId="04BC56DC" w14:textId="77777777" w:rsidR="007B0192" w:rsidRPr="00F508EC" w:rsidRDefault="007B0192" w:rsidP="00791D2A">
            <w:pPr>
              <w:tabs>
                <w:tab w:val="left" w:pos="0"/>
              </w:tabs>
              <w:spacing w:line="480" w:lineRule="auto"/>
              <w:ind w:right="-3348"/>
              <w:rPr>
                <w:rFonts w:ascii="Times New Roman" w:eastAsia="Times New Roman" w:hAnsi="Times New Roman" w:cs="Times New Roman"/>
              </w:rPr>
            </w:pPr>
            <w:r w:rsidRPr="00F508EC">
              <w:rPr>
                <w:rFonts w:ascii="Times New Roman" w:eastAsia="Times New Roman" w:hAnsi="Times New Roman" w:cs="Times New Roman"/>
              </w:rPr>
              <w:t>2p15</w:t>
            </w:r>
          </w:p>
        </w:tc>
        <w:tc>
          <w:tcPr>
            <w:tcW w:w="1350" w:type="dxa"/>
            <w:vAlign w:val="center"/>
          </w:tcPr>
          <w:p w14:paraId="485CDAA3" w14:textId="77777777" w:rsidR="007B0192" w:rsidRPr="00F508EC" w:rsidRDefault="007B0192" w:rsidP="00791D2A">
            <w:pPr>
              <w:spacing w:line="480" w:lineRule="auto"/>
              <w:jc w:val="center"/>
              <w:rPr>
                <w:rFonts w:ascii="Times New Roman" w:eastAsia="Times New Roman" w:hAnsi="Times New Roman" w:cs="Times New Roman"/>
                <w:i/>
              </w:rPr>
            </w:pPr>
            <w:r w:rsidRPr="00F508EC">
              <w:rPr>
                <w:rFonts w:ascii="Times New Roman" w:eastAsia="Times New Roman" w:hAnsi="Times New Roman" w:cs="Times New Roman"/>
                <w:i/>
              </w:rPr>
              <w:t>WDPCP</w:t>
            </w:r>
          </w:p>
        </w:tc>
        <w:tc>
          <w:tcPr>
            <w:tcW w:w="1620" w:type="dxa"/>
            <w:vAlign w:val="center"/>
          </w:tcPr>
          <w:p w14:paraId="2D3C7935" w14:textId="77777777" w:rsidR="007B0192" w:rsidRPr="00F508EC" w:rsidRDefault="007B0192" w:rsidP="00791D2A">
            <w:pPr>
              <w:spacing w:line="480" w:lineRule="auto"/>
              <w:jc w:val="center"/>
              <w:rPr>
                <w:rFonts w:ascii="Times New Roman" w:eastAsia="Times New Roman" w:hAnsi="Times New Roman" w:cs="Times New Roman"/>
              </w:rPr>
            </w:pPr>
            <w:r w:rsidRPr="00F508EC">
              <w:rPr>
                <w:rFonts w:ascii="Times New Roman" w:eastAsia="Times New Roman" w:hAnsi="Times New Roman" w:cs="Times New Roman"/>
              </w:rPr>
              <w:t>rs186133190</w:t>
            </w:r>
          </w:p>
        </w:tc>
        <w:tc>
          <w:tcPr>
            <w:tcW w:w="1440" w:type="dxa"/>
            <w:vAlign w:val="center"/>
          </w:tcPr>
          <w:p w14:paraId="04029F81" w14:textId="77777777" w:rsidR="007B0192" w:rsidRPr="00F508EC" w:rsidRDefault="007B0192" w:rsidP="00791D2A">
            <w:pPr>
              <w:spacing w:line="480" w:lineRule="auto"/>
              <w:jc w:val="center"/>
              <w:rPr>
                <w:rFonts w:ascii="Times New Roman" w:eastAsia="Times New Roman" w:hAnsi="Times New Roman" w:cs="Times New Roman"/>
              </w:rPr>
            </w:pPr>
            <w:r w:rsidRPr="00F508EC">
              <w:rPr>
                <w:rFonts w:ascii="Times New Roman" w:eastAsia="Times New Roman" w:hAnsi="Times New Roman" w:cs="Times New Roman"/>
              </w:rPr>
              <w:t>0.015</w:t>
            </w:r>
          </w:p>
        </w:tc>
        <w:tc>
          <w:tcPr>
            <w:tcW w:w="1440" w:type="dxa"/>
            <w:vAlign w:val="center"/>
          </w:tcPr>
          <w:p w14:paraId="73ADC2A5" w14:textId="77777777" w:rsidR="007B0192" w:rsidRPr="00F508EC" w:rsidRDefault="007B0192" w:rsidP="00791D2A">
            <w:pPr>
              <w:spacing w:line="480" w:lineRule="auto"/>
              <w:jc w:val="center"/>
              <w:rPr>
                <w:rFonts w:ascii="Times New Roman" w:eastAsia="Times New Roman" w:hAnsi="Times New Roman" w:cs="Times New Roman"/>
              </w:rPr>
            </w:pPr>
            <w:r w:rsidRPr="00F508EC">
              <w:rPr>
                <w:rFonts w:ascii="Times New Roman" w:eastAsia="Times New Roman" w:hAnsi="Times New Roman" w:cs="Times New Roman"/>
              </w:rPr>
              <w:t>0.44 unit increase</w:t>
            </w:r>
          </w:p>
        </w:tc>
        <w:tc>
          <w:tcPr>
            <w:tcW w:w="1890" w:type="dxa"/>
            <w:vAlign w:val="center"/>
          </w:tcPr>
          <w:p w14:paraId="6C112947" w14:textId="77777777" w:rsidR="007B0192" w:rsidRPr="00F508EC" w:rsidRDefault="007B0192" w:rsidP="00791D2A">
            <w:pPr>
              <w:spacing w:line="480" w:lineRule="auto"/>
              <w:jc w:val="center"/>
              <w:rPr>
                <w:rFonts w:ascii="Times New Roman" w:eastAsia="Times New Roman" w:hAnsi="Times New Roman" w:cs="Times New Roman"/>
              </w:rPr>
            </w:pPr>
            <w:r w:rsidRPr="00F508EC">
              <w:rPr>
                <w:rFonts w:ascii="Times New Roman" w:eastAsia="Times New Roman" w:hAnsi="Times New Roman" w:cs="Times New Roman"/>
              </w:rPr>
              <w:t>Law et al., 2015</w:t>
            </w:r>
          </w:p>
        </w:tc>
      </w:tr>
      <w:tr w:rsidR="007B0192" w:rsidRPr="00F508EC" w14:paraId="495198E1" w14:textId="77777777" w:rsidTr="00791D2A">
        <w:tc>
          <w:tcPr>
            <w:tcW w:w="1098" w:type="dxa"/>
          </w:tcPr>
          <w:p w14:paraId="0D949499" w14:textId="77777777" w:rsidR="007B0192" w:rsidRPr="00F508EC" w:rsidRDefault="007B0192" w:rsidP="00791D2A">
            <w:pPr>
              <w:tabs>
                <w:tab w:val="left" w:pos="0"/>
              </w:tabs>
              <w:spacing w:line="480" w:lineRule="auto"/>
              <w:ind w:right="-3348"/>
              <w:rPr>
                <w:rFonts w:ascii="Times New Roman" w:eastAsia="Times New Roman" w:hAnsi="Times New Roman" w:cs="Times New Roman"/>
              </w:rPr>
            </w:pPr>
            <w:r w:rsidRPr="00F508EC">
              <w:rPr>
                <w:rFonts w:ascii="Times New Roman" w:eastAsia="Times New Roman" w:hAnsi="Times New Roman" w:cs="Times New Roman"/>
              </w:rPr>
              <w:t>2p22.2</w:t>
            </w:r>
          </w:p>
        </w:tc>
        <w:tc>
          <w:tcPr>
            <w:tcW w:w="1350" w:type="dxa"/>
            <w:vAlign w:val="center"/>
          </w:tcPr>
          <w:p w14:paraId="18156E94" w14:textId="77777777" w:rsidR="007B0192" w:rsidRPr="00F508EC" w:rsidRDefault="007B0192" w:rsidP="00791D2A">
            <w:pPr>
              <w:spacing w:line="480" w:lineRule="auto"/>
              <w:jc w:val="center"/>
              <w:rPr>
                <w:rFonts w:ascii="Times New Roman" w:eastAsia="Times New Roman" w:hAnsi="Times New Roman" w:cs="Times New Roman"/>
                <w:i/>
              </w:rPr>
            </w:pPr>
            <w:r w:rsidRPr="00F508EC">
              <w:rPr>
                <w:rFonts w:ascii="Times New Roman" w:eastAsia="Times New Roman" w:hAnsi="Times New Roman" w:cs="Times New Roman"/>
                <w:i/>
              </w:rPr>
              <w:t>CYP1B1, RMDN2</w:t>
            </w:r>
          </w:p>
        </w:tc>
        <w:tc>
          <w:tcPr>
            <w:tcW w:w="1620" w:type="dxa"/>
            <w:vAlign w:val="center"/>
          </w:tcPr>
          <w:p w14:paraId="093FD1B3" w14:textId="77777777" w:rsidR="007B0192" w:rsidRPr="00F508EC" w:rsidRDefault="007B0192" w:rsidP="00791D2A">
            <w:pPr>
              <w:spacing w:line="480" w:lineRule="auto"/>
              <w:jc w:val="center"/>
              <w:rPr>
                <w:rFonts w:ascii="Times New Roman" w:eastAsia="Times New Roman" w:hAnsi="Times New Roman" w:cs="Times New Roman"/>
              </w:rPr>
            </w:pPr>
            <w:r w:rsidRPr="00F508EC">
              <w:rPr>
                <w:rFonts w:ascii="Times New Roman" w:eastAsia="Times New Roman" w:hAnsi="Times New Roman" w:cs="Times New Roman"/>
              </w:rPr>
              <w:t>rs6750047</w:t>
            </w:r>
          </w:p>
        </w:tc>
        <w:tc>
          <w:tcPr>
            <w:tcW w:w="1440" w:type="dxa"/>
            <w:vAlign w:val="center"/>
          </w:tcPr>
          <w:p w14:paraId="705C80C3" w14:textId="77777777" w:rsidR="007B0192" w:rsidRPr="00F508EC" w:rsidRDefault="007B0192" w:rsidP="00791D2A">
            <w:pPr>
              <w:spacing w:line="480" w:lineRule="auto"/>
              <w:jc w:val="center"/>
              <w:rPr>
                <w:rFonts w:ascii="Times New Roman" w:eastAsia="Times New Roman" w:hAnsi="Times New Roman" w:cs="Times New Roman"/>
              </w:rPr>
            </w:pPr>
            <w:r w:rsidRPr="00F508EC">
              <w:rPr>
                <w:rFonts w:ascii="Times New Roman" w:eastAsia="Times New Roman" w:hAnsi="Times New Roman" w:cs="Times New Roman"/>
              </w:rPr>
              <w:t>0.43</w:t>
            </w:r>
          </w:p>
        </w:tc>
        <w:tc>
          <w:tcPr>
            <w:tcW w:w="1440" w:type="dxa"/>
            <w:vAlign w:val="center"/>
          </w:tcPr>
          <w:p w14:paraId="27C4B6A5" w14:textId="77777777" w:rsidR="007B0192" w:rsidRPr="00F508EC" w:rsidRDefault="007B0192" w:rsidP="00791D2A">
            <w:pPr>
              <w:spacing w:line="480" w:lineRule="auto"/>
              <w:jc w:val="center"/>
              <w:rPr>
                <w:rFonts w:ascii="Times New Roman" w:eastAsia="Times New Roman" w:hAnsi="Times New Roman" w:cs="Times New Roman"/>
              </w:rPr>
            </w:pPr>
            <w:r w:rsidRPr="00F508EC">
              <w:rPr>
                <w:rFonts w:ascii="Times New Roman" w:eastAsia="Times New Roman" w:hAnsi="Times New Roman" w:cs="Times New Roman"/>
              </w:rPr>
              <w:t>0.092 unit increase</w:t>
            </w:r>
          </w:p>
        </w:tc>
        <w:tc>
          <w:tcPr>
            <w:tcW w:w="1890" w:type="dxa"/>
            <w:vAlign w:val="center"/>
          </w:tcPr>
          <w:p w14:paraId="409FB0E2" w14:textId="77777777" w:rsidR="007B0192" w:rsidRPr="00F508EC" w:rsidRDefault="007B0192" w:rsidP="00791D2A">
            <w:pPr>
              <w:spacing w:line="480" w:lineRule="auto"/>
              <w:jc w:val="center"/>
              <w:rPr>
                <w:rFonts w:ascii="Times New Roman" w:eastAsia="Times New Roman" w:hAnsi="Times New Roman" w:cs="Times New Roman"/>
              </w:rPr>
            </w:pPr>
            <w:r w:rsidRPr="00F508EC">
              <w:rPr>
                <w:rFonts w:ascii="Times New Roman" w:eastAsia="Times New Roman" w:hAnsi="Times New Roman" w:cs="Times New Roman"/>
              </w:rPr>
              <w:t>Law et al., 2015</w:t>
            </w:r>
          </w:p>
        </w:tc>
      </w:tr>
      <w:tr w:rsidR="007B0192" w:rsidRPr="00F508EC" w14:paraId="32A78DA2" w14:textId="77777777" w:rsidTr="00791D2A">
        <w:tc>
          <w:tcPr>
            <w:tcW w:w="1098" w:type="dxa"/>
          </w:tcPr>
          <w:p w14:paraId="5A62D437" w14:textId="77777777" w:rsidR="007B0192" w:rsidRPr="00F508EC" w:rsidRDefault="007B0192" w:rsidP="00791D2A">
            <w:pPr>
              <w:tabs>
                <w:tab w:val="left" w:pos="0"/>
              </w:tabs>
              <w:spacing w:line="480" w:lineRule="auto"/>
              <w:ind w:right="-3348"/>
              <w:rPr>
                <w:rFonts w:ascii="Times New Roman" w:eastAsia="Times New Roman" w:hAnsi="Times New Roman" w:cs="Times New Roman"/>
              </w:rPr>
            </w:pPr>
            <w:r w:rsidRPr="00F508EC">
              <w:rPr>
                <w:rFonts w:ascii="Times New Roman" w:eastAsia="Times New Roman" w:hAnsi="Times New Roman" w:cs="Times New Roman"/>
              </w:rPr>
              <w:t>3q26.2</w:t>
            </w:r>
          </w:p>
        </w:tc>
        <w:tc>
          <w:tcPr>
            <w:tcW w:w="1350" w:type="dxa"/>
            <w:vAlign w:val="center"/>
          </w:tcPr>
          <w:p w14:paraId="1C743213" w14:textId="77777777" w:rsidR="007B0192" w:rsidRPr="00F508EC" w:rsidRDefault="007B0192" w:rsidP="00791D2A">
            <w:pPr>
              <w:spacing w:line="480" w:lineRule="auto"/>
              <w:jc w:val="center"/>
              <w:rPr>
                <w:rFonts w:ascii="Times New Roman" w:eastAsia="Times New Roman" w:hAnsi="Times New Roman" w:cs="Times New Roman"/>
                <w:i/>
              </w:rPr>
            </w:pPr>
            <w:r w:rsidRPr="00F508EC">
              <w:rPr>
                <w:rFonts w:ascii="Times New Roman" w:eastAsia="Times New Roman" w:hAnsi="Times New Roman" w:cs="Times New Roman"/>
                <w:i/>
              </w:rPr>
              <w:t>TERC</w:t>
            </w:r>
          </w:p>
        </w:tc>
        <w:tc>
          <w:tcPr>
            <w:tcW w:w="1620" w:type="dxa"/>
            <w:vAlign w:val="center"/>
          </w:tcPr>
          <w:p w14:paraId="30B1D28D" w14:textId="77777777" w:rsidR="007B0192" w:rsidRPr="00F508EC" w:rsidRDefault="007B0192" w:rsidP="00791D2A">
            <w:pPr>
              <w:spacing w:line="480" w:lineRule="auto"/>
              <w:jc w:val="center"/>
              <w:rPr>
                <w:rFonts w:ascii="Times New Roman" w:eastAsia="Times New Roman" w:hAnsi="Times New Roman" w:cs="Times New Roman"/>
              </w:rPr>
            </w:pPr>
            <w:r w:rsidRPr="00F508EC">
              <w:rPr>
                <w:rFonts w:ascii="Times New Roman" w:eastAsia="Times New Roman" w:hAnsi="Times New Roman" w:cs="Times New Roman"/>
              </w:rPr>
              <w:t>rs12696304</w:t>
            </w:r>
          </w:p>
        </w:tc>
        <w:tc>
          <w:tcPr>
            <w:tcW w:w="1440" w:type="dxa"/>
            <w:vAlign w:val="center"/>
          </w:tcPr>
          <w:p w14:paraId="30E74849" w14:textId="77777777" w:rsidR="007B0192" w:rsidRPr="00F508EC" w:rsidRDefault="007B0192" w:rsidP="00791D2A">
            <w:pPr>
              <w:spacing w:line="480" w:lineRule="auto"/>
              <w:jc w:val="center"/>
              <w:rPr>
                <w:rFonts w:ascii="Times New Roman" w:eastAsia="Times New Roman" w:hAnsi="Times New Roman" w:cs="Times New Roman"/>
              </w:rPr>
            </w:pPr>
            <w:r w:rsidRPr="00F508EC">
              <w:rPr>
                <w:rFonts w:ascii="Times New Roman" w:eastAsia="Times New Roman" w:hAnsi="Times New Roman" w:cs="Times New Roman"/>
              </w:rPr>
              <w:t>0.27</w:t>
            </w:r>
          </w:p>
        </w:tc>
        <w:tc>
          <w:tcPr>
            <w:tcW w:w="1440" w:type="dxa"/>
            <w:vAlign w:val="center"/>
          </w:tcPr>
          <w:p w14:paraId="33CCE2ED" w14:textId="77777777" w:rsidR="007B0192" w:rsidRPr="00F508EC" w:rsidRDefault="007B0192" w:rsidP="00791D2A">
            <w:pPr>
              <w:spacing w:line="480" w:lineRule="auto"/>
              <w:jc w:val="center"/>
              <w:rPr>
                <w:rFonts w:ascii="Times New Roman" w:eastAsia="Times New Roman" w:hAnsi="Times New Roman" w:cs="Times New Roman"/>
              </w:rPr>
            </w:pPr>
            <w:r w:rsidRPr="00F508EC">
              <w:rPr>
                <w:rFonts w:ascii="Times New Roman" w:eastAsia="Times New Roman" w:hAnsi="Times New Roman" w:cs="Times New Roman"/>
              </w:rPr>
              <w:t>0.092 unit decrease</w:t>
            </w:r>
          </w:p>
        </w:tc>
        <w:tc>
          <w:tcPr>
            <w:tcW w:w="1890" w:type="dxa"/>
            <w:vAlign w:val="center"/>
          </w:tcPr>
          <w:p w14:paraId="562A5FBC" w14:textId="77777777" w:rsidR="007B0192" w:rsidRPr="00F508EC" w:rsidRDefault="007B0192" w:rsidP="00791D2A">
            <w:pPr>
              <w:spacing w:line="480" w:lineRule="auto"/>
              <w:jc w:val="center"/>
              <w:rPr>
                <w:rFonts w:ascii="Times New Roman" w:eastAsia="Times New Roman" w:hAnsi="Times New Roman" w:cs="Times New Roman"/>
              </w:rPr>
            </w:pPr>
            <w:r w:rsidRPr="00F508EC">
              <w:rPr>
                <w:rFonts w:ascii="Times New Roman" w:eastAsia="Times New Roman" w:hAnsi="Times New Roman" w:cs="Times New Roman"/>
              </w:rPr>
              <w:t>Law et al., 2015</w:t>
            </w:r>
          </w:p>
        </w:tc>
      </w:tr>
      <w:tr w:rsidR="007B0192" w:rsidRPr="00F508EC" w14:paraId="79328167" w14:textId="77777777" w:rsidTr="00791D2A">
        <w:tc>
          <w:tcPr>
            <w:tcW w:w="1098" w:type="dxa"/>
          </w:tcPr>
          <w:p w14:paraId="60F14DA0" w14:textId="77777777" w:rsidR="007B0192" w:rsidRPr="00F508EC" w:rsidRDefault="007B0192" w:rsidP="00791D2A">
            <w:pPr>
              <w:tabs>
                <w:tab w:val="left" w:pos="0"/>
              </w:tabs>
              <w:spacing w:line="480" w:lineRule="auto"/>
              <w:ind w:right="-3348"/>
              <w:rPr>
                <w:rFonts w:ascii="Times New Roman" w:eastAsia="Times New Roman" w:hAnsi="Times New Roman" w:cs="Times New Roman"/>
              </w:rPr>
            </w:pPr>
            <w:r w:rsidRPr="00F508EC">
              <w:rPr>
                <w:rFonts w:ascii="Times New Roman" w:eastAsia="Times New Roman" w:hAnsi="Times New Roman" w:cs="Times New Roman"/>
              </w:rPr>
              <w:t>6p22.3</w:t>
            </w:r>
          </w:p>
        </w:tc>
        <w:tc>
          <w:tcPr>
            <w:tcW w:w="1350" w:type="dxa"/>
            <w:vAlign w:val="center"/>
          </w:tcPr>
          <w:p w14:paraId="243BE1CC" w14:textId="77777777" w:rsidR="007B0192" w:rsidRPr="00F508EC" w:rsidRDefault="007B0192" w:rsidP="00791D2A">
            <w:pPr>
              <w:spacing w:line="480" w:lineRule="auto"/>
              <w:jc w:val="center"/>
              <w:rPr>
                <w:rFonts w:ascii="Times New Roman" w:eastAsia="Times New Roman" w:hAnsi="Times New Roman" w:cs="Times New Roman"/>
                <w:i/>
              </w:rPr>
            </w:pPr>
            <w:r w:rsidRPr="00F508EC">
              <w:rPr>
                <w:rFonts w:ascii="Times New Roman" w:eastAsia="Times New Roman" w:hAnsi="Times New Roman" w:cs="Times New Roman"/>
                <w:i/>
              </w:rPr>
              <w:t>CDKAL1</w:t>
            </w:r>
          </w:p>
        </w:tc>
        <w:tc>
          <w:tcPr>
            <w:tcW w:w="1620" w:type="dxa"/>
            <w:vAlign w:val="center"/>
          </w:tcPr>
          <w:p w14:paraId="28520D74" w14:textId="77777777" w:rsidR="007B0192" w:rsidRPr="00F508EC" w:rsidRDefault="007B0192" w:rsidP="00791D2A">
            <w:pPr>
              <w:spacing w:line="480" w:lineRule="auto"/>
              <w:jc w:val="center"/>
              <w:rPr>
                <w:rFonts w:ascii="Times New Roman" w:eastAsia="Times New Roman" w:hAnsi="Times New Roman" w:cs="Times New Roman"/>
              </w:rPr>
            </w:pPr>
            <w:r w:rsidRPr="00F508EC">
              <w:rPr>
                <w:rFonts w:ascii="Times New Roman" w:eastAsia="Times New Roman" w:hAnsi="Times New Roman" w:cs="Times New Roman"/>
              </w:rPr>
              <w:t>rs6914598*</w:t>
            </w:r>
          </w:p>
        </w:tc>
        <w:tc>
          <w:tcPr>
            <w:tcW w:w="1440" w:type="dxa"/>
            <w:vAlign w:val="center"/>
          </w:tcPr>
          <w:p w14:paraId="6EDAD369" w14:textId="77777777" w:rsidR="007B0192" w:rsidRPr="00F508EC" w:rsidRDefault="007B0192" w:rsidP="00791D2A">
            <w:pPr>
              <w:spacing w:line="480" w:lineRule="auto"/>
              <w:jc w:val="center"/>
              <w:rPr>
                <w:rFonts w:ascii="Times New Roman" w:eastAsia="Times New Roman" w:hAnsi="Times New Roman" w:cs="Times New Roman"/>
              </w:rPr>
            </w:pPr>
            <w:r w:rsidRPr="00F508EC">
              <w:rPr>
                <w:rFonts w:ascii="Times New Roman" w:eastAsia="Times New Roman" w:hAnsi="Times New Roman" w:cs="Times New Roman"/>
              </w:rPr>
              <w:t>0.32</w:t>
            </w:r>
          </w:p>
        </w:tc>
        <w:tc>
          <w:tcPr>
            <w:tcW w:w="1440" w:type="dxa"/>
            <w:vAlign w:val="center"/>
          </w:tcPr>
          <w:p w14:paraId="5BED4CCB" w14:textId="77777777" w:rsidR="007B0192" w:rsidRPr="00F508EC" w:rsidRDefault="007B0192" w:rsidP="00791D2A">
            <w:pPr>
              <w:spacing w:line="480" w:lineRule="auto"/>
              <w:jc w:val="center"/>
              <w:rPr>
                <w:rFonts w:ascii="Times New Roman" w:eastAsia="Times New Roman" w:hAnsi="Times New Roman" w:cs="Times New Roman"/>
              </w:rPr>
            </w:pPr>
            <w:r w:rsidRPr="00F508EC">
              <w:rPr>
                <w:rFonts w:ascii="Times New Roman" w:eastAsia="Times New Roman" w:hAnsi="Times New Roman" w:cs="Times New Roman"/>
              </w:rPr>
              <w:t>0.1 unit increase</w:t>
            </w:r>
          </w:p>
        </w:tc>
        <w:tc>
          <w:tcPr>
            <w:tcW w:w="1890" w:type="dxa"/>
            <w:vAlign w:val="center"/>
          </w:tcPr>
          <w:p w14:paraId="39A7E615" w14:textId="77777777" w:rsidR="007B0192" w:rsidRPr="00F508EC" w:rsidRDefault="007B0192" w:rsidP="00791D2A">
            <w:pPr>
              <w:spacing w:line="480" w:lineRule="auto"/>
              <w:jc w:val="center"/>
              <w:rPr>
                <w:rFonts w:ascii="Times New Roman" w:eastAsia="Times New Roman" w:hAnsi="Times New Roman" w:cs="Times New Roman"/>
              </w:rPr>
            </w:pPr>
            <w:r w:rsidRPr="00F508EC">
              <w:rPr>
                <w:rFonts w:ascii="Times New Roman" w:eastAsia="Times New Roman" w:hAnsi="Times New Roman" w:cs="Times New Roman"/>
              </w:rPr>
              <w:t>Law et al., 2015</w:t>
            </w:r>
          </w:p>
        </w:tc>
      </w:tr>
      <w:tr w:rsidR="007B0192" w:rsidRPr="00F508EC" w14:paraId="6C485289" w14:textId="77777777" w:rsidTr="00791D2A">
        <w:tc>
          <w:tcPr>
            <w:tcW w:w="1098" w:type="dxa"/>
          </w:tcPr>
          <w:p w14:paraId="219B3B17" w14:textId="77777777" w:rsidR="007B0192" w:rsidRPr="00F508EC" w:rsidRDefault="007B0192" w:rsidP="00791D2A">
            <w:pPr>
              <w:tabs>
                <w:tab w:val="left" w:pos="0"/>
              </w:tabs>
              <w:spacing w:line="480" w:lineRule="auto"/>
              <w:ind w:right="-3348"/>
              <w:rPr>
                <w:rFonts w:ascii="Times New Roman" w:eastAsia="Times New Roman" w:hAnsi="Times New Roman" w:cs="Times New Roman"/>
              </w:rPr>
            </w:pPr>
            <w:r w:rsidRPr="00F508EC">
              <w:rPr>
                <w:rFonts w:ascii="Times New Roman" w:eastAsia="Times New Roman" w:hAnsi="Times New Roman" w:cs="Times New Roman"/>
              </w:rPr>
              <w:t>7p21.1</w:t>
            </w:r>
          </w:p>
        </w:tc>
        <w:tc>
          <w:tcPr>
            <w:tcW w:w="1350" w:type="dxa"/>
            <w:vAlign w:val="center"/>
          </w:tcPr>
          <w:p w14:paraId="5B369FC5" w14:textId="77777777" w:rsidR="007B0192" w:rsidRPr="00F508EC" w:rsidRDefault="007B0192" w:rsidP="00791D2A">
            <w:pPr>
              <w:spacing w:line="480" w:lineRule="auto"/>
              <w:jc w:val="center"/>
              <w:rPr>
                <w:rFonts w:ascii="Times New Roman" w:eastAsia="Times New Roman" w:hAnsi="Times New Roman" w:cs="Times New Roman"/>
                <w:i/>
              </w:rPr>
            </w:pPr>
            <w:r w:rsidRPr="00F508EC">
              <w:rPr>
                <w:rFonts w:ascii="Times New Roman" w:eastAsia="Times New Roman" w:hAnsi="Times New Roman" w:cs="Times New Roman"/>
                <w:i/>
              </w:rPr>
              <w:t>AGR3</w:t>
            </w:r>
          </w:p>
        </w:tc>
        <w:tc>
          <w:tcPr>
            <w:tcW w:w="1620" w:type="dxa"/>
            <w:vAlign w:val="center"/>
          </w:tcPr>
          <w:p w14:paraId="599C2E2B" w14:textId="77777777" w:rsidR="007B0192" w:rsidRPr="00F508EC" w:rsidRDefault="007B0192" w:rsidP="00791D2A">
            <w:pPr>
              <w:spacing w:line="480" w:lineRule="auto"/>
              <w:jc w:val="center"/>
              <w:rPr>
                <w:rFonts w:ascii="Times New Roman" w:eastAsia="Times New Roman" w:hAnsi="Times New Roman" w:cs="Times New Roman"/>
              </w:rPr>
            </w:pPr>
            <w:r w:rsidRPr="00F508EC">
              <w:rPr>
                <w:rFonts w:ascii="Times New Roman" w:eastAsia="Times New Roman" w:hAnsi="Times New Roman" w:cs="Times New Roman"/>
              </w:rPr>
              <w:t>rs1636744</w:t>
            </w:r>
          </w:p>
        </w:tc>
        <w:tc>
          <w:tcPr>
            <w:tcW w:w="1440" w:type="dxa"/>
            <w:vAlign w:val="center"/>
          </w:tcPr>
          <w:p w14:paraId="57A40D26" w14:textId="77777777" w:rsidR="007B0192" w:rsidRPr="00F508EC" w:rsidRDefault="007B0192" w:rsidP="00791D2A">
            <w:pPr>
              <w:spacing w:line="480" w:lineRule="auto"/>
              <w:jc w:val="center"/>
              <w:rPr>
                <w:rFonts w:ascii="Times New Roman" w:eastAsia="Times New Roman" w:hAnsi="Times New Roman" w:cs="Times New Roman"/>
              </w:rPr>
            </w:pPr>
            <w:r w:rsidRPr="00F508EC">
              <w:rPr>
                <w:rFonts w:ascii="Times New Roman" w:eastAsia="Times New Roman" w:hAnsi="Times New Roman" w:cs="Times New Roman"/>
              </w:rPr>
              <w:t>0.40</w:t>
            </w:r>
          </w:p>
        </w:tc>
        <w:tc>
          <w:tcPr>
            <w:tcW w:w="1440" w:type="dxa"/>
            <w:vAlign w:val="center"/>
          </w:tcPr>
          <w:p w14:paraId="4B99495D" w14:textId="77777777" w:rsidR="007B0192" w:rsidRPr="00F508EC" w:rsidRDefault="007B0192" w:rsidP="00791D2A">
            <w:pPr>
              <w:spacing w:line="480" w:lineRule="auto"/>
              <w:jc w:val="center"/>
              <w:rPr>
                <w:rFonts w:ascii="Times New Roman" w:eastAsia="Times New Roman" w:hAnsi="Times New Roman" w:cs="Times New Roman"/>
              </w:rPr>
            </w:pPr>
            <w:r w:rsidRPr="00F508EC">
              <w:rPr>
                <w:rFonts w:ascii="Times New Roman" w:eastAsia="Times New Roman" w:hAnsi="Times New Roman" w:cs="Times New Roman"/>
              </w:rPr>
              <w:t>0.091 unit increase</w:t>
            </w:r>
          </w:p>
        </w:tc>
        <w:tc>
          <w:tcPr>
            <w:tcW w:w="1890" w:type="dxa"/>
            <w:vAlign w:val="center"/>
          </w:tcPr>
          <w:p w14:paraId="52A05777" w14:textId="77777777" w:rsidR="007B0192" w:rsidRPr="00F508EC" w:rsidRDefault="007B0192" w:rsidP="00791D2A">
            <w:pPr>
              <w:spacing w:line="480" w:lineRule="auto"/>
              <w:jc w:val="center"/>
              <w:rPr>
                <w:rFonts w:ascii="Times New Roman" w:eastAsia="Times New Roman" w:hAnsi="Times New Roman" w:cs="Times New Roman"/>
              </w:rPr>
            </w:pPr>
            <w:r w:rsidRPr="00F508EC">
              <w:rPr>
                <w:rFonts w:ascii="Times New Roman" w:eastAsia="Times New Roman" w:hAnsi="Times New Roman" w:cs="Times New Roman"/>
              </w:rPr>
              <w:t>Law et al., 2015</w:t>
            </w:r>
          </w:p>
        </w:tc>
      </w:tr>
      <w:tr w:rsidR="007B0192" w:rsidRPr="00F508EC" w14:paraId="600B6619" w14:textId="77777777" w:rsidTr="00791D2A">
        <w:tc>
          <w:tcPr>
            <w:tcW w:w="1098" w:type="dxa"/>
          </w:tcPr>
          <w:p w14:paraId="2D933799" w14:textId="77777777" w:rsidR="007B0192" w:rsidRPr="00F508EC" w:rsidRDefault="007B0192" w:rsidP="00791D2A">
            <w:pPr>
              <w:tabs>
                <w:tab w:val="left" w:pos="0"/>
              </w:tabs>
              <w:spacing w:line="480" w:lineRule="auto"/>
              <w:ind w:right="-3348"/>
              <w:rPr>
                <w:rFonts w:ascii="Times New Roman" w:eastAsia="Times New Roman" w:hAnsi="Times New Roman" w:cs="Times New Roman"/>
              </w:rPr>
            </w:pPr>
            <w:r w:rsidRPr="00F508EC">
              <w:rPr>
                <w:rFonts w:ascii="Times New Roman" w:eastAsia="Times New Roman" w:hAnsi="Times New Roman" w:cs="Times New Roman"/>
              </w:rPr>
              <w:t>7q31.33</w:t>
            </w:r>
          </w:p>
        </w:tc>
        <w:tc>
          <w:tcPr>
            <w:tcW w:w="1350" w:type="dxa"/>
            <w:vAlign w:val="center"/>
          </w:tcPr>
          <w:p w14:paraId="03C8BCBB" w14:textId="77777777" w:rsidR="007B0192" w:rsidRPr="00F508EC" w:rsidRDefault="007B0192" w:rsidP="00791D2A">
            <w:pPr>
              <w:spacing w:line="480" w:lineRule="auto"/>
              <w:jc w:val="center"/>
              <w:rPr>
                <w:rFonts w:ascii="Times New Roman" w:eastAsia="Times New Roman" w:hAnsi="Times New Roman" w:cs="Times New Roman"/>
                <w:i/>
              </w:rPr>
            </w:pPr>
            <w:r w:rsidRPr="00F508EC">
              <w:rPr>
                <w:rFonts w:ascii="Times New Roman" w:eastAsia="Times New Roman" w:hAnsi="Times New Roman" w:cs="Times New Roman"/>
                <w:i/>
              </w:rPr>
              <w:t>GPR37, POT1</w:t>
            </w:r>
          </w:p>
        </w:tc>
        <w:tc>
          <w:tcPr>
            <w:tcW w:w="1620" w:type="dxa"/>
            <w:vAlign w:val="center"/>
          </w:tcPr>
          <w:p w14:paraId="46FD04BC" w14:textId="77777777" w:rsidR="007B0192" w:rsidRPr="00F508EC" w:rsidRDefault="007B0192" w:rsidP="00791D2A">
            <w:pPr>
              <w:spacing w:line="480" w:lineRule="auto"/>
              <w:jc w:val="center"/>
              <w:rPr>
                <w:rFonts w:ascii="Times New Roman" w:eastAsia="Times New Roman" w:hAnsi="Times New Roman" w:cs="Times New Roman"/>
              </w:rPr>
            </w:pPr>
            <w:r w:rsidRPr="00F508EC">
              <w:rPr>
                <w:rFonts w:ascii="Times New Roman" w:eastAsia="Times New Roman" w:hAnsi="Times New Roman" w:cs="Times New Roman"/>
              </w:rPr>
              <w:t>rs4731207</w:t>
            </w:r>
          </w:p>
        </w:tc>
        <w:tc>
          <w:tcPr>
            <w:tcW w:w="1440" w:type="dxa"/>
            <w:vAlign w:val="center"/>
          </w:tcPr>
          <w:p w14:paraId="73AB7FFA" w14:textId="77777777" w:rsidR="007B0192" w:rsidRPr="00F508EC" w:rsidRDefault="007B0192" w:rsidP="00791D2A">
            <w:pPr>
              <w:spacing w:line="480" w:lineRule="auto"/>
              <w:jc w:val="center"/>
              <w:rPr>
                <w:rFonts w:ascii="Times New Roman" w:eastAsia="Times New Roman" w:hAnsi="Times New Roman" w:cs="Times New Roman"/>
              </w:rPr>
            </w:pPr>
            <w:r w:rsidRPr="00F508EC">
              <w:rPr>
                <w:rFonts w:ascii="Times New Roman" w:eastAsia="Times New Roman" w:hAnsi="Times New Roman" w:cs="Times New Roman"/>
              </w:rPr>
              <w:t>0.5</w:t>
            </w:r>
          </w:p>
        </w:tc>
        <w:tc>
          <w:tcPr>
            <w:tcW w:w="1440" w:type="dxa"/>
            <w:vAlign w:val="center"/>
          </w:tcPr>
          <w:p w14:paraId="1559984D" w14:textId="77777777" w:rsidR="007B0192" w:rsidRPr="00F508EC" w:rsidRDefault="007B0192" w:rsidP="00791D2A">
            <w:pPr>
              <w:spacing w:line="480" w:lineRule="auto"/>
              <w:jc w:val="center"/>
              <w:rPr>
                <w:rFonts w:ascii="Times New Roman" w:eastAsia="Times New Roman" w:hAnsi="Times New Roman" w:cs="Times New Roman"/>
              </w:rPr>
            </w:pPr>
            <w:r w:rsidRPr="00F508EC">
              <w:rPr>
                <w:rFonts w:ascii="Times New Roman" w:eastAsia="Times New Roman" w:hAnsi="Times New Roman" w:cs="Times New Roman"/>
              </w:rPr>
              <w:t>0.079 unit increase</w:t>
            </w:r>
          </w:p>
        </w:tc>
        <w:tc>
          <w:tcPr>
            <w:tcW w:w="1890" w:type="dxa"/>
            <w:vAlign w:val="center"/>
          </w:tcPr>
          <w:p w14:paraId="29348CD4" w14:textId="77777777" w:rsidR="007B0192" w:rsidRPr="00F508EC" w:rsidRDefault="007B0192" w:rsidP="00791D2A">
            <w:pPr>
              <w:spacing w:line="480" w:lineRule="auto"/>
              <w:jc w:val="center"/>
              <w:rPr>
                <w:rFonts w:ascii="Times New Roman" w:eastAsia="Times New Roman" w:hAnsi="Times New Roman" w:cs="Times New Roman"/>
              </w:rPr>
            </w:pPr>
            <w:r w:rsidRPr="00F508EC">
              <w:rPr>
                <w:rFonts w:ascii="Times New Roman" w:eastAsia="Times New Roman" w:hAnsi="Times New Roman" w:cs="Times New Roman"/>
              </w:rPr>
              <w:t>Law et al., 2015</w:t>
            </w:r>
          </w:p>
        </w:tc>
      </w:tr>
      <w:tr w:rsidR="007B0192" w:rsidRPr="00F508EC" w14:paraId="0E54BAAD" w14:textId="77777777" w:rsidTr="00791D2A">
        <w:tc>
          <w:tcPr>
            <w:tcW w:w="1098" w:type="dxa"/>
          </w:tcPr>
          <w:p w14:paraId="3058B90E" w14:textId="77777777" w:rsidR="007B0192" w:rsidRPr="00F508EC" w:rsidRDefault="007B0192" w:rsidP="00791D2A">
            <w:pPr>
              <w:tabs>
                <w:tab w:val="left" w:pos="0"/>
              </w:tabs>
              <w:spacing w:line="480" w:lineRule="auto"/>
              <w:ind w:right="-3348"/>
              <w:rPr>
                <w:rFonts w:ascii="Times New Roman" w:eastAsia="Times New Roman" w:hAnsi="Times New Roman" w:cs="Times New Roman"/>
              </w:rPr>
            </w:pPr>
            <w:r w:rsidRPr="00F508EC">
              <w:rPr>
                <w:rFonts w:ascii="Times New Roman" w:eastAsia="Times New Roman" w:hAnsi="Times New Roman" w:cs="Times New Roman"/>
              </w:rPr>
              <w:t>7q32.3</w:t>
            </w:r>
          </w:p>
        </w:tc>
        <w:tc>
          <w:tcPr>
            <w:tcW w:w="1350" w:type="dxa"/>
            <w:vAlign w:val="center"/>
          </w:tcPr>
          <w:p w14:paraId="56C01E1C" w14:textId="77777777" w:rsidR="007B0192" w:rsidRPr="00F508EC" w:rsidRDefault="007B0192" w:rsidP="00791D2A">
            <w:pPr>
              <w:spacing w:line="480" w:lineRule="auto"/>
              <w:jc w:val="center"/>
              <w:rPr>
                <w:rFonts w:ascii="Times New Roman" w:eastAsia="Times New Roman" w:hAnsi="Times New Roman" w:cs="Times New Roman"/>
                <w:i/>
              </w:rPr>
            </w:pPr>
            <w:r w:rsidRPr="00F508EC">
              <w:rPr>
                <w:rFonts w:ascii="Times New Roman" w:eastAsia="Times New Roman" w:hAnsi="Times New Roman" w:cs="Times New Roman"/>
                <w:i/>
              </w:rPr>
              <w:t>LINC-PINT</w:t>
            </w:r>
          </w:p>
        </w:tc>
        <w:tc>
          <w:tcPr>
            <w:tcW w:w="1620" w:type="dxa"/>
            <w:vAlign w:val="center"/>
          </w:tcPr>
          <w:p w14:paraId="234FF1B7" w14:textId="77777777" w:rsidR="007B0192" w:rsidRPr="00F508EC" w:rsidRDefault="007B0192" w:rsidP="00791D2A">
            <w:pPr>
              <w:spacing w:line="480" w:lineRule="auto"/>
              <w:jc w:val="center"/>
              <w:rPr>
                <w:rFonts w:ascii="Times New Roman" w:eastAsia="Times New Roman" w:hAnsi="Times New Roman" w:cs="Times New Roman"/>
              </w:rPr>
            </w:pPr>
            <w:r w:rsidRPr="00F508EC">
              <w:rPr>
                <w:rFonts w:ascii="Times New Roman" w:eastAsia="Times New Roman" w:hAnsi="Times New Roman" w:cs="Times New Roman"/>
              </w:rPr>
              <w:t>rs4731742*</w:t>
            </w:r>
          </w:p>
        </w:tc>
        <w:tc>
          <w:tcPr>
            <w:tcW w:w="1440" w:type="dxa"/>
            <w:vAlign w:val="center"/>
          </w:tcPr>
          <w:p w14:paraId="4CF8AF47" w14:textId="77777777" w:rsidR="007B0192" w:rsidRPr="00F508EC" w:rsidRDefault="007B0192" w:rsidP="00791D2A">
            <w:pPr>
              <w:spacing w:line="480" w:lineRule="auto"/>
              <w:jc w:val="center"/>
              <w:rPr>
                <w:rFonts w:ascii="Times New Roman" w:eastAsia="Times New Roman" w:hAnsi="Times New Roman" w:cs="Times New Roman"/>
              </w:rPr>
            </w:pPr>
            <w:r w:rsidRPr="00F508EC">
              <w:rPr>
                <w:rFonts w:ascii="Times New Roman" w:eastAsia="Times New Roman" w:hAnsi="Times New Roman" w:cs="Times New Roman"/>
              </w:rPr>
              <w:t>0.3</w:t>
            </w:r>
          </w:p>
        </w:tc>
        <w:tc>
          <w:tcPr>
            <w:tcW w:w="1440" w:type="dxa"/>
            <w:vAlign w:val="center"/>
          </w:tcPr>
          <w:p w14:paraId="7B6920AA" w14:textId="77777777" w:rsidR="007B0192" w:rsidRPr="00F508EC" w:rsidRDefault="007B0192" w:rsidP="00791D2A">
            <w:pPr>
              <w:spacing w:line="480" w:lineRule="auto"/>
              <w:jc w:val="center"/>
              <w:rPr>
                <w:rFonts w:ascii="Times New Roman" w:eastAsia="Times New Roman" w:hAnsi="Times New Roman" w:cs="Times New Roman"/>
              </w:rPr>
            </w:pPr>
            <w:r w:rsidRPr="00F508EC">
              <w:rPr>
                <w:rFonts w:ascii="Times New Roman" w:eastAsia="Times New Roman" w:hAnsi="Times New Roman" w:cs="Times New Roman"/>
              </w:rPr>
              <w:t>0.12 unit decrease</w:t>
            </w:r>
          </w:p>
        </w:tc>
        <w:tc>
          <w:tcPr>
            <w:tcW w:w="1890" w:type="dxa"/>
            <w:vAlign w:val="center"/>
          </w:tcPr>
          <w:p w14:paraId="0B170CDA" w14:textId="77777777" w:rsidR="007B0192" w:rsidRPr="00F508EC" w:rsidRDefault="007B0192" w:rsidP="00791D2A">
            <w:pPr>
              <w:spacing w:line="480" w:lineRule="auto"/>
              <w:jc w:val="center"/>
              <w:rPr>
                <w:rFonts w:ascii="Times New Roman" w:eastAsia="Times New Roman" w:hAnsi="Times New Roman" w:cs="Times New Roman"/>
              </w:rPr>
            </w:pPr>
            <w:r w:rsidRPr="00F508EC">
              <w:rPr>
                <w:rFonts w:ascii="Times New Roman" w:eastAsia="Times New Roman" w:hAnsi="Times New Roman" w:cs="Times New Roman"/>
              </w:rPr>
              <w:t>Law et al., 2015</w:t>
            </w:r>
          </w:p>
        </w:tc>
      </w:tr>
      <w:tr w:rsidR="007B0192" w:rsidRPr="00F508EC" w14:paraId="0E7E9185" w14:textId="77777777" w:rsidTr="00791D2A">
        <w:tc>
          <w:tcPr>
            <w:tcW w:w="1098" w:type="dxa"/>
          </w:tcPr>
          <w:p w14:paraId="638A2A28" w14:textId="77777777" w:rsidR="007B0192" w:rsidRPr="00F508EC" w:rsidRDefault="007B0192" w:rsidP="00791D2A">
            <w:pPr>
              <w:tabs>
                <w:tab w:val="left" w:pos="0"/>
              </w:tabs>
              <w:spacing w:line="480" w:lineRule="auto"/>
              <w:ind w:right="-3348"/>
              <w:rPr>
                <w:rFonts w:ascii="Times New Roman" w:eastAsia="Times New Roman" w:hAnsi="Times New Roman" w:cs="Times New Roman"/>
              </w:rPr>
            </w:pPr>
            <w:r w:rsidRPr="00F508EC">
              <w:rPr>
                <w:rFonts w:ascii="Times New Roman" w:eastAsia="Times New Roman" w:hAnsi="Times New Roman" w:cs="Times New Roman"/>
              </w:rPr>
              <w:t>9q31.2</w:t>
            </w:r>
          </w:p>
        </w:tc>
        <w:tc>
          <w:tcPr>
            <w:tcW w:w="1350" w:type="dxa"/>
            <w:vAlign w:val="center"/>
          </w:tcPr>
          <w:p w14:paraId="468019EC" w14:textId="77777777" w:rsidR="007B0192" w:rsidRPr="00F508EC" w:rsidRDefault="007B0192" w:rsidP="00791D2A">
            <w:pPr>
              <w:spacing w:line="480" w:lineRule="auto"/>
              <w:jc w:val="center"/>
              <w:rPr>
                <w:rFonts w:ascii="Times New Roman" w:eastAsia="Times New Roman" w:hAnsi="Times New Roman" w:cs="Times New Roman"/>
                <w:i/>
              </w:rPr>
            </w:pPr>
            <w:r w:rsidRPr="00F508EC">
              <w:rPr>
                <w:rFonts w:ascii="Times New Roman" w:eastAsia="Times New Roman" w:hAnsi="Times New Roman" w:cs="Times New Roman"/>
                <w:i/>
              </w:rPr>
              <w:t xml:space="preserve">TMEM38B, RAD23B, TAL2, </w:t>
            </w:r>
            <w:r w:rsidRPr="00F508EC">
              <w:rPr>
                <w:rFonts w:ascii="Times New Roman" w:eastAsia="Times New Roman" w:hAnsi="Times New Roman" w:cs="Times New Roman"/>
                <w:i/>
              </w:rPr>
              <w:lastRenderedPageBreak/>
              <w:t>ZNF462, KLF4</w:t>
            </w:r>
          </w:p>
        </w:tc>
        <w:tc>
          <w:tcPr>
            <w:tcW w:w="1620" w:type="dxa"/>
            <w:vAlign w:val="center"/>
          </w:tcPr>
          <w:p w14:paraId="3B6F40F6" w14:textId="77777777" w:rsidR="007B0192" w:rsidRPr="00F508EC" w:rsidRDefault="007B0192" w:rsidP="00791D2A">
            <w:pPr>
              <w:spacing w:line="480" w:lineRule="auto"/>
              <w:jc w:val="center"/>
              <w:rPr>
                <w:rFonts w:ascii="Times New Roman" w:eastAsia="Times New Roman" w:hAnsi="Times New Roman" w:cs="Times New Roman"/>
              </w:rPr>
            </w:pPr>
            <w:r w:rsidRPr="00F508EC">
              <w:rPr>
                <w:rFonts w:ascii="Times New Roman" w:eastAsia="Times New Roman" w:hAnsi="Times New Roman" w:cs="Times New Roman"/>
              </w:rPr>
              <w:lastRenderedPageBreak/>
              <w:t>rs10739221</w:t>
            </w:r>
          </w:p>
        </w:tc>
        <w:tc>
          <w:tcPr>
            <w:tcW w:w="1440" w:type="dxa"/>
            <w:vAlign w:val="center"/>
          </w:tcPr>
          <w:p w14:paraId="361BE91F" w14:textId="77777777" w:rsidR="007B0192" w:rsidRPr="00F508EC" w:rsidRDefault="007B0192" w:rsidP="00791D2A">
            <w:pPr>
              <w:spacing w:line="480" w:lineRule="auto"/>
              <w:jc w:val="center"/>
              <w:rPr>
                <w:rFonts w:ascii="Times New Roman" w:eastAsia="Times New Roman" w:hAnsi="Times New Roman" w:cs="Times New Roman"/>
              </w:rPr>
            </w:pPr>
            <w:r w:rsidRPr="00F508EC">
              <w:rPr>
                <w:rFonts w:ascii="Times New Roman" w:eastAsia="Times New Roman" w:hAnsi="Times New Roman" w:cs="Times New Roman"/>
              </w:rPr>
              <w:t>0.24</w:t>
            </w:r>
          </w:p>
        </w:tc>
        <w:tc>
          <w:tcPr>
            <w:tcW w:w="1440" w:type="dxa"/>
            <w:vAlign w:val="center"/>
          </w:tcPr>
          <w:p w14:paraId="67CB163D" w14:textId="77777777" w:rsidR="007B0192" w:rsidRPr="00F508EC" w:rsidRDefault="007B0192" w:rsidP="00791D2A">
            <w:pPr>
              <w:spacing w:line="480" w:lineRule="auto"/>
              <w:jc w:val="center"/>
              <w:rPr>
                <w:rFonts w:ascii="Times New Roman" w:eastAsia="Times New Roman" w:hAnsi="Times New Roman" w:cs="Times New Roman"/>
              </w:rPr>
            </w:pPr>
            <w:r w:rsidRPr="00F508EC">
              <w:rPr>
                <w:rFonts w:ascii="Times New Roman" w:eastAsia="Times New Roman" w:hAnsi="Times New Roman" w:cs="Times New Roman"/>
              </w:rPr>
              <w:t>0.12 unit increase</w:t>
            </w:r>
          </w:p>
        </w:tc>
        <w:tc>
          <w:tcPr>
            <w:tcW w:w="1890" w:type="dxa"/>
            <w:vAlign w:val="center"/>
          </w:tcPr>
          <w:p w14:paraId="7521030A" w14:textId="77777777" w:rsidR="007B0192" w:rsidRPr="00F508EC" w:rsidRDefault="007B0192" w:rsidP="00791D2A">
            <w:pPr>
              <w:spacing w:line="480" w:lineRule="auto"/>
              <w:jc w:val="center"/>
              <w:rPr>
                <w:rFonts w:ascii="Times New Roman" w:eastAsia="Times New Roman" w:hAnsi="Times New Roman" w:cs="Times New Roman"/>
              </w:rPr>
            </w:pPr>
            <w:r w:rsidRPr="00F508EC">
              <w:rPr>
                <w:rFonts w:ascii="Times New Roman" w:eastAsia="Times New Roman" w:hAnsi="Times New Roman" w:cs="Times New Roman"/>
              </w:rPr>
              <w:t>Law et al., 2015</w:t>
            </w:r>
          </w:p>
        </w:tc>
      </w:tr>
      <w:tr w:rsidR="007B0192" w:rsidRPr="00F508EC" w14:paraId="7A85A16B" w14:textId="77777777" w:rsidTr="00791D2A">
        <w:tc>
          <w:tcPr>
            <w:tcW w:w="1098" w:type="dxa"/>
          </w:tcPr>
          <w:p w14:paraId="28A14A99" w14:textId="77777777" w:rsidR="007B0192" w:rsidRPr="00F508EC" w:rsidRDefault="007B0192" w:rsidP="00791D2A">
            <w:pPr>
              <w:tabs>
                <w:tab w:val="left" w:pos="0"/>
              </w:tabs>
              <w:spacing w:line="480" w:lineRule="auto"/>
              <w:ind w:right="-3348"/>
              <w:rPr>
                <w:rFonts w:ascii="Times New Roman" w:eastAsia="Times New Roman" w:hAnsi="Times New Roman" w:cs="Times New Roman"/>
              </w:rPr>
            </w:pPr>
            <w:r w:rsidRPr="00F508EC">
              <w:rPr>
                <w:rFonts w:ascii="Times New Roman" w:eastAsia="Times New Roman" w:hAnsi="Times New Roman" w:cs="Times New Roman"/>
              </w:rPr>
              <w:lastRenderedPageBreak/>
              <w:t>9q31.2</w:t>
            </w:r>
          </w:p>
        </w:tc>
        <w:tc>
          <w:tcPr>
            <w:tcW w:w="1350" w:type="dxa"/>
            <w:vAlign w:val="center"/>
          </w:tcPr>
          <w:p w14:paraId="4EB79AA9" w14:textId="77777777" w:rsidR="007B0192" w:rsidRPr="00F508EC" w:rsidRDefault="007B0192" w:rsidP="00791D2A">
            <w:pPr>
              <w:spacing w:line="480" w:lineRule="auto"/>
              <w:jc w:val="center"/>
              <w:rPr>
                <w:rFonts w:ascii="Times New Roman" w:eastAsia="Times New Roman" w:hAnsi="Times New Roman" w:cs="Times New Roman"/>
                <w:i/>
              </w:rPr>
            </w:pPr>
            <w:r w:rsidRPr="00F508EC">
              <w:rPr>
                <w:rFonts w:ascii="Times New Roman" w:eastAsia="Times New Roman" w:hAnsi="Times New Roman" w:cs="Times New Roman"/>
                <w:i/>
              </w:rPr>
              <w:t>KLF4</w:t>
            </w:r>
          </w:p>
        </w:tc>
        <w:tc>
          <w:tcPr>
            <w:tcW w:w="1620" w:type="dxa"/>
            <w:vAlign w:val="center"/>
          </w:tcPr>
          <w:p w14:paraId="74B51F61" w14:textId="77777777" w:rsidR="007B0192" w:rsidRPr="00F508EC" w:rsidRDefault="007B0192" w:rsidP="00791D2A">
            <w:pPr>
              <w:spacing w:line="480" w:lineRule="auto"/>
              <w:jc w:val="center"/>
              <w:rPr>
                <w:rFonts w:ascii="Times New Roman" w:eastAsia="Times New Roman" w:hAnsi="Times New Roman" w:cs="Times New Roman"/>
              </w:rPr>
            </w:pPr>
            <w:r w:rsidRPr="00F508EC">
              <w:rPr>
                <w:rFonts w:ascii="Times New Roman" w:eastAsia="Times New Roman" w:hAnsi="Times New Roman" w:cs="Times New Roman"/>
              </w:rPr>
              <w:t>rs7041168</w:t>
            </w:r>
          </w:p>
        </w:tc>
        <w:tc>
          <w:tcPr>
            <w:tcW w:w="1440" w:type="dxa"/>
            <w:vAlign w:val="center"/>
          </w:tcPr>
          <w:p w14:paraId="6381D235" w14:textId="77777777" w:rsidR="007B0192" w:rsidRPr="00F508EC" w:rsidRDefault="007B0192" w:rsidP="00791D2A">
            <w:pPr>
              <w:spacing w:line="480" w:lineRule="auto"/>
              <w:jc w:val="center"/>
              <w:rPr>
                <w:rFonts w:ascii="Times New Roman" w:eastAsia="Times New Roman" w:hAnsi="Times New Roman" w:cs="Times New Roman"/>
              </w:rPr>
            </w:pPr>
            <w:r w:rsidRPr="00F508EC">
              <w:rPr>
                <w:rFonts w:ascii="Times New Roman" w:eastAsia="Times New Roman" w:hAnsi="Times New Roman" w:cs="Times New Roman"/>
              </w:rPr>
              <w:t>0.47</w:t>
            </w:r>
          </w:p>
        </w:tc>
        <w:tc>
          <w:tcPr>
            <w:tcW w:w="1440" w:type="dxa"/>
            <w:vAlign w:val="center"/>
          </w:tcPr>
          <w:p w14:paraId="066A32C5" w14:textId="77777777" w:rsidR="007B0192" w:rsidRPr="00F508EC" w:rsidRDefault="007B0192" w:rsidP="00791D2A">
            <w:pPr>
              <w:spacing w:line="480" w:lineRule="auto"/>
              <w:jc w:val="center"/>
              <w:rPr>
                <w:rFonts w:ascii="Times New Roman" w:eastAsia="Times New Roman" w:hAnsi="Times New Roman" w:cs="Times New Roman"/>
              </w:rPr>
            </w:pPr>
            <w:r w:rsidRPr="00F508EC">
              <w:rPr>
                <w:rFonts w:ascii="Times New Roman" w:eastAsia="Times New Roman" w:hAnsi="Times New Roman" w:cs="Times New Roman"/>
              </w:rPr>
              <w:t>0.081 unit increase</w:t>
            </w:r>
          </w:p>
        </w:tc>
        <w:tc>
          <w:tcPr>
            <w:tcW w:w="1890" w:type="dxa"/>
            <w:vAlign w:val="center"/>
          </w:tcPr>
          <w:p w14:paraId="332A582E" w14:textId="77777777" w:rsidR="007B0192" w:rsidRPr="00F508EC" w:rsidRDefault="007B0192" w:rsidP="00791D2A">
            <w:pPr>
              <w:spacing w:line="480" w:lineRule="auto"/>
              <w:jc w:val="center"/>
              <w:rPr>
                <w:rFonts w:ascii="Times New Roman" w:eastAsia="Times New Roman" w:hAnsi="Times New Roman" w:cs="Times New Roman"/>
              </w:rPr>
            </w:pPr>
            <w:r w:rsidRPr="00F508EC">
              <w:rPr>
                <w:rFonts w:ascii="Times New Roman" w:eastAsia="Times New Roman" w:hAnsi="Times New Roman" w:cs="Times New Roman"/>
              </w:rPr>
              <w:t>Law et al., 2015</w:t>
            </w:r>
          </w:p>
        </w:tc>
      </w:tr>
      <w:tr w:rsidR="007B0192" w:rsidRPr="00F508EC" w14:paraId="5D1CE4E5" w14:textId="77777777" w:rsidTr="00791D2A">
        <w:tc>
          <w:tcPr>
            <w:tcW w:w="1098" w:type="dxa"/>
          </w:tcPr>
          <w:p w14:paraId="738E755D" w14:textId="77777777" w:rsidR="007B0192" w:rsidRPr="00F508EC" w:rsidRDefault="007B0192" w:rsidP="00791D2A">
            <w:pPr>
              <w:tabs>
                <w:tab w:val="left" w:pos="0"/>
              </w:tabs>
              <w:spacing w:line="480" w:lineRule="auto"/>
              <w:ind w:right="-3348"/>
              <w:rPr>
                <w:rFonts w:ascii="Times New Roman" w:eastAsia="Times New Roman" w:hAnsi="Times New Roman" w:cs="Times New Roman"/>
              </w:rPr>
            </w:pPr>
            <w:r w:rsidRPr="00F508EC">
              <w:rPr>
                <w:rFonts w:ascii="Times New Roman" w:eastAsia="Times New Roman" w:hAnsi="Times New Roman" w:cs="Times New Roman"/>
              </w:rPr>
              <w:t>10q24.33</w:t>
            </w:r>
          </w:p>
        </w:tc>
        <w:tc>
          <w:tcPr>
            <w:tcW w:w="1350" w:type="dxa"/>
            <w:vAlign w:val="center"/>
          </w:tcPr>
          <w:p w14:paraId="3B39556A" w14:textId="77777777" w:rsidR="007B0192" w:rsidRPr="00F508EC" w:rsidRDefault="007B0192" w:rsidP="00791D2A">
            <w:pPr>
              <w:spacing w:line="480" w:lineRule="auto"/>
              <w:jc w:val="center"/>
              <w:rPr>
                <w:rFonts w:ascii="Times New Roman" w:eastAsia="Times New Roman" w:hAnsi="Times New Roman" w:cs="Times New Roman"/>
                <w:i/>
              </w:rPr>
            </w:pPr>
            <w:r w:rsidRPr="00F508EC">
              <w:rPr>
                <w:rFonts w:ascii="Times New Roman" w:eastAsia="Times New Roman" w:hAnsi="Times New Roman" w:cs="Times New Roman"/>
                <w:i/>
              </w:rPr>
              <w:t>OBFC1, SH3PXD2A</w:t>
            </w:r>
          </w:p>
        </w:tc>
        <w:tc>
          <w:tcPr>
            <w:tcW w:w="1620" w:type="dxa"/>
            <w:vAlign w:val="center"/>
          </w:tcPr>
          <w:p w14:paraId="218E9B40" w14:textId="77777777" w:rsidR="007B0192" w:rsidRPr="00F508EC" w:rsidRDefault="007B0192" w:rsidP="00791D2A">
            <w:pPr>
              <w:spacing w:line="480" w:lineRule="auto"/>
              <w:jc w:val="center"/>
              <w:rPr>
                <w:rFonts w:ascii="Times New Roman" w:eastAsia="Times New Roman" w:hAnsi="Times New Roman" w:cs="Times New Roman"/>
              </w:rPr>
            </w:pPr>
            <w:r w:rsidRPr="00F508EC">
              <w:rPr>
                <w:rFonts w:ascii="Times New Roman" w:eastAsia="Times New Roman" w:hAnsi="Times New Roman" w:cs="Times New Roman"/>
              </w:rPr>
              <w:t>rs2995264</w:t>
            </w:r>
          </w:p>
        </w:tc>
        <w:tc>
          <w:tcPr>
            <w:tcW w:w="1440" w:type="dxa"/>
            <w:vAlign w:val="center"/>
          </w:tcPr>
          <w:p w14:paraId="76E6B49F" w14:textId="77777777" w:rsidR="007B0192" w:rsidRPr="00F508EC" w:rsidRDefault="007B0192" w:rsidP="00791D2A">
            <w:pPr>
              <w:spacing w:line="480" w:lineRule="auto"/>
              <w:jc w:val="center"/>
              <w:rPr>
                <w:rFonts w:ascii="Times New Roman" w:eastAsia="Times New Roman" w:hAnsi="Times New Roman" w:cs="Times New Roman"/>
              </w:rPr>
            </w:pPr>
            <w:r w:rsidRPr="00F508EC">
              <w:rPr>
                <w:rFonts w:ascii="Times New Roman" w:eastAsia="Times New Roman" w:hAnsi="Times New Roman" w:cs="Times New Roman"/>
              </w:rPr>
              <w:t>0.088</w:t>
            </w:r>
          </w:p>
        </w:tc>
        <w:tc>
          <w:tcPr>
            <w:tcW w:w="1440" w:type="dxa"/>
            <w:vAlign w:val="center"/>
          </w:tcPr>
          <w:p w14:paraId="0BAC37D1" w14:textId="77777777" w:rsidR="007B0192" w:rsidRPr="00F508EC" w:rsidRDefault="007B0192" w:rsidP="00791D2A">
            <w:pPr>
              <w:spacing w:line="480" w:lineRule="auto"/>
              <w:jc w:val="center"/>
              <w:rPr>
                <w:rFonts w:ascii="Times New Roman" w:eastAsia="Times New Roman" w:hAnsi="Times New Roman" w:cs="Times New Roman"/>
              </w:rPr>
            </w:pPr>
            <w:r w:rsidRPr="00F508EC">
              <w:rPr>
                <w:rFonts w:ascii="Times New Roman" w:eastAsia="Times New Roman" w:hAnsi="Times New Roman" w:cs="Times New Roman"/>
              </w:rPr>
              <w:t>0.16 unit increase</w:t>
            </w:r>
          </w:p>
        </w:tc>
        <w:tc>
          <w:tcPr>
            <w:tcW w:w="1890" w:type="dxa"/>
            <w:vAlign w:val="center"/>
          </w:tcPr>
          <w:p w14:paraId="68E610BC" w14:textId="77777777" w:rsidR="007B0192" w:rsidRPr="00F508EC" w:rsidRDefault="007B0192" w:rsidP="00791D2A">
            <w:pPr>
              <w:spacing w:line="480" w:lineRule="auto"/>
              <w:jc w:val="center"/>
              <w:rPr>
                <w:rFonts w:ascii="Times New Roman" w:eastAsia="Times New Roman" w:hAnsi="Times New Roman" w:cs="Times New Roman"/>
              </w:rPr>
            </w:pPr>
            <w:r w:rsidRPr="00F508EC">
              <w:rPr>
                <w:rFonts w:ascii="Times New Roman" w:eastAsia="Times New Roman" w:hAnsi="Times New Roman" w:cs="Times New Roman"/>
              </w:rPr>
              <w:t>Law et al., 2015</w:t>
            </w:r>
          </w:p>
        </w:tc>
      </w:tr>
      <w:tr w:rsidR="007B0192" w:rsidRPr="00F508EC" w14:paraId="52F57D00" w14:textId="77777777" w:rsidTr="00791D2A">
        <w:tc>
          <w:tcPr>
            <w:tcW w:w="1098" w:type="dxa"/>
          </w:tcPr>
          <w:p w14:paraId="388614E9" w14:textId="77777777" w:rsidR="007B0192" w:rsidRPr="00F508EC" w:rsidRDefault="007B0192" w:rsidP="00791D2A">
            <w:pPr>
              <w:tabs>
                <w:tab w:val="left" w:pos="0"/>
              </w:tabs>
              <w:spacing w:line="480" w:lineRule="auto"/>
              <w:ind w:right="-3348"/>
              <w:rPr>
                <w:rFonts w:ascii="Times New Roman" w:eastAsia="Times New Roman" w:hAnsi="Times New Roman" w:cs="Times New Roman"/>
              </w:rPr>
            </w:pPr>
            <w:r w:rsidRPr="00F508EC">
              <w:rPr>
                <w:rFonts w:ascii="Times New Roman" w:eastAsia="Times New Roman" w:hAnsi="Times New Roman" w:cs="Times New Roman"/>
              </w:rPr>
              <w:t>11q13.3</w:t>
            </w:r>
          </w:p>
        </w:tc>
        <w:tc>
          <w:tcPr>
            <w:tcW w:w="1350" w:type="dxa"/>
            <w:vAlign w:val="center"/>
          </w:tcPr>
          <w:p w14:paraId="0ADD01D2" w14:textId="77777777" w:rsidR="007B0192" w:rsidRPr="00F508EC" w:rsidRDefault="007B0192" w:rsidP="00791D2A">
            <w:pPr>
              <w:spacing w:line="480" w:lineRule="auto"/>
              <w:jc w:val="center"/>
              <w:rPr>
                <w:rFonts w:ascii="Times New Roman" w:eastAsia="Times New Roman" w:hAnsi="Times New Roman" w:cs="Times New Roman"/>
                <w:i/>
              </w:rPr>
            </w:pPr>
            <w:r w:rsidRPr="00F508EC">
              <w:rPr>
                <w:rFonts w:ascii="Times New Roman" w:eastAsia="Times New Roman" w:hAnsi="Times New Roman" w:cs="Times New Roman"/>
                <w:i/>
              </w:rPr>
              <w:t>TPCN2, CCND1</w:t>
            </w:r>
          </w:p>
        </w:tc>
        <w:tc>
          <w:tcPr>
            <w:tcW w:w="1620" w:type="dxa"/>
            <w:vAlign w:val="center"/>
          </w:tcPr>
          <w:p w14:paraId="5B9B7A3A" w14:textId="77777777" w:rsidR="007B0192" w:rsidRPr="00F508EC" w:rsidRDefault="007B0192" w:rsidP="00791D2A">
            <w:pPr>
              <w:spacing w:line="480" w:lineRule="auto"/>
              <w:jc w:val="center"/>
              <w:rPr>
                <w:rFonts w:ascii="Times New Roman" w:eastAsia="Times New Roman" w:hAnsi="Times New Roman" w:cs="Times New Roman"/>
              </w:rPr>
            </w:pPr>
            <w:r w:rsidRPr="00F508EC">
              <w:rPr>
                <w:rFonts w:ascii="Times New Roman" w:eastAsia="Times New Roman" w:hAnsi="Times New Roman" w:cs="Times New Roman"/>
              </w:rPr>
              <w:t>rs2290419</w:t>
            </w:r>
          </w:p>
        </w:tc>
        <w:tc>
          <w:tcPr>
            <w:tcW w:w="1440" w:type="dxa"/>
            <w:vAlign w:val="center"/>
          </w:tcPr>
          <w:p w14:paraId="76ACF1F6" w14:textId="77777777" w:rsidR="007B0192" w:rsidRPr="00F508EC" w:rsidRDefault="007B0192" w:rsidP="00791D2A">
            <w:pPr>
              <w:spacing w:line="480" w:lineRule="auto"/>
              <w:jc w:val="center"/>
              <w:rPr>
                <w:rFonts w:ascii="Times New Roman" w:eastAsia="Times New Roman" w:hAnsi="Times New Roman" w:cs="Times New Roman"/>
              </w:rPr>
            </w:pPr>
            <w:r w:rsidRPr="00F508EC">
              <w:rPr>
                <w:rFonts w:ascii="Times New Roman" w:eastAsia="Times New Roman" w:hAnsi="Times New Roman" w:cs="Times New Roman"/>
              </w:rPr>
              <w:t>0.044</w:t>
            </w:r>
          </w:p>
        </w:tc>
        <w:tc>
          <w:tcPr>
            <w:tcW w:w="1440" w:type="dxa"/>
            <w:vAlign w:val="center"/>
          </w:tcPr>
          <w:p w14:paraId="63CB63F9" w14:textId="77777777" w:rsidR="007B0192" w:rsidRPr="00F508EC" w:rsidRDefault="007B0192" w:rsidP="00791D2A">
            <w:pPr>
              <w:spacing w:line="480" w:lineRule="auto"/>
              <w:jc w:val="center"/>
              <w:rPr>
                <w:rFonts w:ascii="Times New Roman" w:eastAsia="Times New Roman" w:hAnsi="Times New Roman" w:cs="Times New Roman"/>
              </w:rPr>
            </w:pPr>
            <w:r w:rsidRPr="00F508EC">
              <w:rPr>
                <w:rFonts w:ascii="Times New Roman" w:eastAsia="Times New Roman" w:hAnsi="Times New Roman" w:cs="Times New Roman"/>
              </w:rPr>
              <w:t>0.18 unit decrease</w:t>
            </w:r>
          </w:p>
        </w:tc>
        <w:tc>
          <w:tcPr>
            <w:tcW w:w="1890" w:type="dxa"/>
            <w:vAlign w:val="center"/>
          </w:tcPr>
          <w:p w14:paraId="0CC7402C" w14:textId="77777777" w:rsidR="007B0192" w:rsidRPr="00F508EC" w:rsidRDefault="007B0192" w:rsidP="00791D2A">
            <w:pPr>
              <w:spacing w:line="480" w:lineRule="auto"/>
              <w:jc w:val="center"/>
              <w:rPr>
                <w:rFonts w:ascii="Times New Roman" w:eastAsia="Times New Roman" w:hAnsi="Times New Roman" w:cs="Times New Roman"/>
              </w:rPr>
            </w:pPr>
            <w:r w:rsidRPr="00F508EC">
              <w:rPr>
                <w:rFonts w:ascii="Times New Roman" w:eastAsia="Times New Roman" w:hAnsi="Times New Roman" w:cs="Times New Roman"/>
              </w:rPr>
              <w:t>Law et al., 2015</w:t>
            </w:r>
          </w:p>
        </w:tc>
      </w:tr>
      <w:tr w:rsidR="007B0192" w:rsidRPr="00F508EC" w14:paraId="7B98FA20" w14:textId="77777777" w:rsidTr="00791D2A">
        <w:tc>
          <w:tcPr>
            <w:tcW w:w="1098" w:type="dxa"/>
          </w:tcPr>
          <w:p w14:paraId="2EC93880" w14:textId="77777777" w:rsidR="007B0192" w:rsidRPr="00F508EC" w:rsidRDefault="007B0192" w:rsidP="00791D2A">
            <w:pPr>
              <w:tabs>
                <w:tab w:val="left" w:pos="0"/>
              </w:tabs>
              <w:spacing w:line="480" w:lineRule="auto"/>
              <w:ind w:right="-3348"/>
              <w:rPr>
                <w:rFonts w:ascii="Times New Roman" w:eastAsia="Times New Roman" w:hAnsi="Times New Roman" w:cs="Times New Roman"/>
              </w:rPr>
            </w:pPr>
            <w:r w:rsidRPr="00F508EC">
              <w:rPr>
                <w:rFonts w:ascii="Times New Roman" w:eastAsia="Times New Roman" w:hAnsi="Times New Roman" w:cs="Times New Roman"/>
              </w:rPr>
              <w:t>11q13.3</w:t>
            </w:r>
          </w:p>
        </w:tc>
        <w:tc>
          <w:tcPr>
            <w:tcW w:w="1350" w:type="dxa"/>
            <w:vAlign w:val="center"/>
          </w:tcPr>
          <w:p w14:paraId="7889559F" w14:textId="77777777" w:rsidR="007B0192" w:rsidRPr="00F508EC" w:rsidRDefault="007B0192" w:rsidP="00791D2A">
            <w:pPr>
              <w:spacing w:line="480" w:lineRule="auto"/>
              <w:jc w:val="center"/>
              <w:rPr>
                <w:rFonts w:ascii="Times New Roman" w:eastAsia="Times New Roman" w:hAnsi="Times New Roman" w:cs="Times New Roman"/>
                <w:i/>
              </w:rPr>
            </w:pPr>
            <w:r w:rsidRPr="00F508EC">
              <w:rPr>
                <w:rFonts w:ascii="Times New Roman" w:eastAsia="Times New Roman" w:hAnsi="Times New Roman" w:cs="Times New Roman"/>
                <w:i/>
              </w:rPr>
              <w:t>CCND1</w:t>
            </w:r>
          </w:p>
        </w:tc>
        <w:tc>
          <w:tcPr>
            <w:tcW w:w="1620" w:type="dxa"/>
            <w:vAlign w:val="center"/>
          </w:tcPr>
          <w:p w14:paraId="47A6ADC5" w14:textId="77777777" w:rsidR="007B0192" w:rsidRPr="00F508EC" w:rsidRDefault="007B0192" w:rsidP="00791D2A">
            <w:pPr>
              <w:spacing w:line="480" w:lineRule="auto"/>
              <w:jc w:val="center"/>
              <w:rPr>
                <w:rFonts w:ascii="Times New Roman" w:eastAsia="Times New Roman" w:hAnsi="Times New Roman" w:cs="Times New Roman"/>
              </w:rPr>
            </w:pPr>
            <w:r w:rsidRPr="00F508EC">
              <w:rPr>
                <w:rFonts w:ascii="Times New Roman" w:eastAsia="Times New Roman" w:hAnsi="Times New Roman" w:cs="Times New Roman"/>
              </w:rPr>
              <w:t>rs498136</w:t>
            </w:r>
          </w:p>
        </w:tc>
        <w:tc>
          <w:tcPr>
            <w:tcW w:w="1440" w:type="dxa"/>
            <w:vAlign w:val="center"/>
          </w:tcPr>
          <w:p w14:paraId="606545E4" w14:textId="77777777" w:rsidR="007B0192" w:rsidRPr="00F508EC" w:rsidRDefault="007B0192" w:rsidP="00791D2A">
            <w:pPr>
              <w:spacing w:line="480" w:lineRule="auto"/>
              <w:jc w:val="center"/>
              <w:rPr>
                <w:rFonts w:ascii="Times New Roman" w:eastAsia="Times New Roman" w:hAnsi="Times New Roman" w:cs="Times New Roman"/>
              </w:rPr>
            </w:pPr>
            <w:r w:rsidRPr="00F508EC">
              <w:rPr>
                <w:rFonts w:ascii="Times New Roman" w:eastAsia="Times New Roman" w:hAnsi="Times New Roman" w:cs="Times New Roman"/>
              </w:rPr>
              <w:t>0.32</w:t>
            </w:r>
          </w:p>
        </w:tc>
        <w:tc>
          <w:tcPr>
            <w:tcW w:w="1440" w:type="dxa"/>
            <w:vAlign w:val="center"/>
          </w:tcPr>
          <w:p w14:paraId="2837282D" w14:textId="77777777" w:rsidR="007B0192" w:rsidRPr="00F508EC" w:rsidRDefault="007B0192" w:rsidP="00791D2A">
            <w:pPr>
              <w:spacing w:line="480" w:lineRule="auto"/>
              <w:jc w:val="center"/>
              <w:rPr>
                <w:rFonts w:ascii="Times New Roman" w:eastAsia="Times New Roman" w:hAnsi="Times New Roman" w:cs="Times New Roman"/>
              </w:rPr>
            </w:pPr>
            <w:r w:rsidRPr="00F508EC">
              <w:rPr>
                <w:rFonts w:ascii="Times New Roman" w:eastAsia="Times New Roman" w:hAnsi="Times New Roman" w:cs="Times New Roman"/>
              </w:rPr>
              <w:t>0.12 unit increase</w:t>
            </w:r>
          </w:p>
        </w:tc>
        <w:tc>
          <w:tcPr>
            <w:tcW w:w="1890" w:type="dxa"/>
            <w:vAlign w:val="center"/>
          </w:tcPr>
          <w:p w14:paraId="670D12D9" w14:textId="77777777" w:rsidR="007B0192" w:rsidRPr="00F508EC" w:rsidRDefault="007B0192" w:rsidP="00791D2A">
            <w:pPr>
              <w:spacing w:line="480" w:lineRule="auto"/>
              <w:jc w:val="center"/>
              <w:rPr>
                <w:rFonts w:ascii="Times New Roman" w:eastAsia="Times New Roman" w:hAnsi="Times New Roman" w:cs="Times New Roman"/>
              </w:rPr>
            </w:pPr>
            <w:r w:rsidRPr="00F508EC">
              <w:rPr>
                <w:rFonts w:ascii="Times New Roman" w:eastAsia="Times New Roman" w:hAnsi="Times New Roman" w:cs="Times New Roman"/>
              </w:rPr>
              <w:t>Law et al., 2015</w:t>
            </w:r>
          </w:p>
        </w:tc>
      </w:tr>
      <w:tr w:rsidR="007B0192" w:rsidRPr="00F508EC" w14:paraId="28F2FD82" w14:textId="77777777" w:rsidTr="00791D2A">
        <w:tc>
          <w:tcPr>
            <w:tcW w:w="1098" w:type="dxa"/>
          </w:tcPr>
          <w:p w14:paraId="36C0A206" w14:textId="77777777" w:rsidR="007B0192" w:rsidRPr="00F508EC" w:rsidRDefault="007B0192" w:rsidP="00791D2A">
            <w:pPr>
              <w:tabs>
                <w:tab w:val="left" w:pos="0"/>
              </w:tabs>
              <w:spacing w:line="480" w:lineRule="auto"/>
              <w:ind w:right="-3348"/>
              <w:rPr>
                <w:rFonts w:ascii="Times New Roman" w:eastAsia="Times New Roman" w:hAnsi="Times New Roman" w:cs="Times New Roman"/>
              </w:rPr>
            </w:pPr>
            <w:r w:rsidRPr="00F508EC">
              <w:rPr>
                <w:rFonts w:ascii="Times New Roman" w:eastAsia="Times New Roman" w:hAnsi="Times New Roman" w:cs="Times New Roman"/>
              </w:rPr>
              <w:t>12p13.1</w:t>
            </w:r>
          </w:p>
        </w:tc>
        <w:tc>
          <w:tcPr>
            <w:tcW w:w="1350" w:type="dxa"/>
            <w:vAlign w:val="center"/>
          </w:tcPr>
          <w:p w14:paraId="17149886" w14:textId="77777777" w:rsidR="007B0192" w:rsidRPr="00F508EC" w:rsidRDefault="007B0192" w:rsidP="00791D2A">
            <w:pPr>
              <w:spacing w:line="480" w:lineRule="auto"/>
              <w:jc w:val="center"/>
              <w:rPr>
                <w:rFonts w:ascii="Times New Roman" w:eastAsia="Times New Roman" w:hAnsi="Times New Roman" w:cs="Times New Roman"/>
                <w:i/>
              </w:rPr>
            </w:pPr>
            <w:r w:rsidRPr="00F508EC">
              <w:rPr>
                <w:rFonts w:ascii="Times New Roman" w:eastAsia="Times New Roman" w:hAnsi="Times New Roman" w:cs="Times New Roman"/>
                <w:i/>
              </w:rPr>
              <w:t>GPRC5A</w:t>
            </w:r>
          </w:p>
        </w:tc>
        <w:tc>
          <w:tcPr>
            <w:tcW w:w="1620" w:type="dxa"/>
            <w:vAlign w:val="center"/>
          </w:tcPr>
          <w:p w14:paraId="0C2C0614" w14:textId="77777777" w:rsidR="007B0192" w:rsidRPr="00F508EC" w:rsidRDefault="007B0192" w:rsidP="00791D2A">
            <w:pPr>
              <w:spacing w:line="480" w:lineRule="auto"/>
              <w:jc w:val="center"/>
              <w:rPr>
                <w:rFonts w:ascii="Times New Roman" w:eastAsia="Times New Roman" w:hAnsi="Times New Roman" w:cs="Times New Roman"/>
              </w:rPr>
            </w:pPr>
            <w:r w:rsidRPr="00F508EC">
              <w:rPr>
                <w:rFonts w:ascii="Times New Roman" w:eastAsia="Times New Roman" w:hAnsi="Times New Roman" w:cs="Times New Roman"/>
              </w:rPr>
              <w:t>rs2111398*</w:t>
            </w:r>
          </w:p>
        </w:tc>
        <w:tc>
          <w:tcPr>
            <w:tcW w:w="1440" w:type="dxa"/>
            <w:vAlign w:val="center"/>
          </w:tcPr>
          <w:p w14:paraId="0FF1E5FD" w14:textId="77777777" w:rsidR="007B0192" w:rsidRPr="00F508EC" w:rsidRDefault="007B0192" w:rsidP="00791D2A">
            <w:pPr>
              <w:spacing w:line="480" w:lineRule="auto"/>
              <w:jc w:val="center"/>
              <w:rPr>
                <w:rFonts w:ascii="Times New Roman" w:eastAsia="Times New Roman" w:hAnsi="Times New Roman" w:cs="Times New Roman"/>
              </w:rPr>
            </w:pPr>
            <w:r w:rsidRPr="00F508EC">
              <w:rPr>
                <w:rFonts w:ascii="Times New Roman" w:eastAsia="Times New Roman" w:hAnsi="Times New Roman" w:cs="Times New Roman"/>
              </w:rPr>
              <w:t>0.43</w:t>
            </w:r>
          </w:p>
        </w:tc>
        <w:tc>
          <w:tcPr>
            <w:tcW w:w="1440" w:type="dxa"/>
            <w:vAlign w:val="center"/>
          </w:tcPr>
          <w:p w14:paraId="4E10E1A4" w14:textId="77777777" w:rsidR="007B0192" w:rsidRPr="00F508EC" w:rsidRDefault="007B0192" w:rsidP="00791D2A">
            <w:pPr>
              <w:spacing w:line="480" w:lineRule="auto"/>
              <w:jc w:val="center"/>
              <w:rPr>
                <w:rFonts w:ascii="Times New Roman" w:eastAsia="Times New Roman" w:hAnsi="Times New Roman" w:cs="Times New Roman"/>
              </w:rPr>
            </w:pPr>
            <w:r w:rsidRPr="00F508EC">
              <w:rPr>
                <w:rFonts w:ascii="Times New Roman" w:eastAsia="Times New Roman" w:hAnsi="Times New Roman" w:cs="Times New Roman"/>
              </w:rPr>
              <w:t>0.087 unit increase</w:t>
            </w:r>
          </w:p>
        </w:tc>
        <w:tc>
          <w:tcPr>
            <w:tcW w:w="1890" w:type="dxa"/>
            <w:vAlign w:val="center"/>
          </w:tcPr>
          <w:p w14:paraId="78AD3C66" w14:textId="77777777" w:rsidR="007B0192" w:rsidRPr="00F508EC" w:rsidRDefault="007B0192" w:rsidP="00791D2A">
            <w:pPr>
              <w:spacing w:line="480" w:lineRule="auto"/>
              <w:jc w:val="center"/>
              <w:rPr>
                <w:rFonts w:ascii="Times New Roman" w:eastAsia="Times New Roman" w:hAnsi="Times New Roman" w:cs="Times New Roman"/>
              </w:rPr>
            </w:pPr>
            <w:r w:rsidRPr="00F508EC">
              <w:rPr>
                <w:rFonts w:ascii="Times New Roman" w:eastAsia="Times New Roman" w:hAnsi="Times New Roman" w:cs="Times New Roman"/>
              </w:rPr>
              <w:t>Law et al., 2015</w:t>
            </w:r>
          </w:p>
        </w:tc>
      </w:tr>
      <w:tr w:rsidR="007B0192" w:rsidRPr="00F508EC" w14:paraId="7030A981" w14:textId="77777777" w:rsidTr="00791D2A">
        <w:tc>
          <w:tcPr>
            <w:tcW w:w="1098" w:type="dxa"/>
          </w:tcPr>
          <w:p w14:paraId="0CF41FCC" w14:textId="77777777" w:rsidR="007B0192" w:rsidRPr="00F508EC" w:rsidRDefault="007B0192" w:rsidP="00791D2A">
            <w:pPr>
              <w:tabs>
                <w:tab w:val="left" w:pos="0"/>
              </w:tabs>
              <w:spacing w:line="480" w:lineRule="auto"/>
              <w:ind w:right="-3348"/>
              <w:rPr>
                <w:rFonts w:ascii="Times New Roman" w:eastAsia="Times New Roman" w:hAnsi="Times New Roman" w:cs="Times New Roman"/>
              </w:rPr>
            </w:pPr>
            <w:r w:rsidRPr="00F508EC">
              <w:rPr>
                <w:rFonts w:ascii="Times New Roman" w:eastAsia="Times New Roman" w:hAnsi="Times New Roman" w:cs="Times New Roman"/>
              </w:rPr>
              <w:t>15q13.1</w:t>
            </w:r>
          </w:p>
        </w:tc>
        <w:tc>
          <w:tcPr>
            <w:tcW w:w="1350" w:type="dxa"/>
            <w:vAlign w:val="center"/>
          </w:tcPr>
          <w:p w14:paraId="0C749819" w14:textId="77777777" w:rsidR="007B0192" w:rsidRPr="00F508EC" w:rsidRDefault="007B0192" w:rsidP="00791D2A">
            <w:pPr>
              <w:spacing w:line="480" w:lineRule="auto"/>
              <w:jc w:val="center"/>
              <w:rPr>
                <w:rFonts w:ascii="Times New Roman" w:eastAsia="Times New Roman" w:hAnsi="Times New Roman" w:cs="Times New Roman"/>
                <w:i/>
              </w:rPr>
            </w:pPr>
            <w:r w:rsidRPr="00F508EC">
              <w:rPr>
                <w:rFonts w:ascii="Times New Roman" w:eastAsia="Times New Roman" w:hAnsi="Times New Roman" w:cs="Times New Roman"/>
                <w:i/>
              </w:rPr>
              <w:t>OCA2</w:t>
            </w:r>
          </w:p>
        </w:tc>
        <w:tc>
          <w:tcPr>
            <w:tcW w:w="1620" w:type="dxa"/>
            <w:vAlign w:val="center"/>
          </w:tcPr>
          <w:p w14:paraId="6FFBB964" w14:textId="77777777" w:rsidR="007B0192" w:rsidRPr="00F508EC" w:rsidRDefault="007B0192" w:rsidP="00791D2A">
            <w:pPr>
              <w:spacing w:line="480" w:lineRule="auto"/>
              <w:jc w:val="center"/>
              <w:rPr>
                <w:rFonts w:ascii="Times New Roman" w:eastAsia="Times New Roman" w:hAnsi="Times New Roman" w:cs="Times New Roman"/>
              </w:rPr>
            </w:pPr>
            <w:r w:rsidRPr="00F508EC">
              <w:rPr>
                <w:rFonts w:ascii="Times New Roman" w:eastAsia="Times New Roman" w:hAnsi="Times New Roman" w:cs="Times New Roman"/>
              </w:rPr>
              <w:t>rs4778138</w:t>
            </w:r>
          </w:p>
        </w:tc>
        <w:tc>
          <w:tcPr>
            <w:tcW w:w="1440" w:type="dxa"/>
            <w:vAlign w:val="center"/>
          </w:tcPr>
          <w:p w14:paraId="27042804" w14:textId="77777777" w:rsidR="007B0192" w:rsidRPr="00F508EC" w:rsidRDefault="007B0192" w:rsidP="00791D2A">
            <w:pPr>
              <w:spacing w:line="480" w:lineRule="auto"/>
              <w:jc w:val="center"/>
              <w:rPr>
                <w:rFonts w:ascii="Times New Roman" w:eastAsia="Times New Roman" w:hAnsi="Times New Roman" w:cs="Times New Roman"/>
              </w:rPr>
            </w:pPr>
            <w:r w:rsidRPr="00F508EC">
              <w:rPr>
                <w:rFonts w:ascii="Times New Roman" w:eastAsia="Times New Roman" w:hAnsi="Times New Roman" w:cs="Times New Roman"/>
              </w:rPr>
              <w:t>0.16</w:t>
            </w:r>
          </w:p>
        </w:tc>
        <w:tc>
          <w:tcPr>
            <w:tcW w:w="1440" w:type="dxa"/>
            <w:vAlign w:val="center"/>
          </w:tcPr>
          <w:p w14:paraId="657FF080" w14:textId="77777777" w:rsidR="007B0192" w:rsidRPr="00F508EC" w:rsidRDefault="007B0192" w:rsidP="00791D2A">
            <w:pPr>
              <w:spacing w:line="480" w:lineRule="auto"/>
              <w:jc w:val="center"/>
              <w:rPr>
                <w:rFonts w:ascii="Times New Roman" w:eastAsia="Times New Roman" w:hAnsi="Times New Roman" w:cs="Times New Roman"/>
              </w:rPr>
            </w:pPr>
            <w:r w:rsidRPr="00F508EC">
              <w:rPr>
                <w:rFonts w:ascii="Times New Roman" w:eastAsia="Times New Roman" w:hAnsi="Times New Roman" w:cs="Times New Roman"/>
              </w:rPr>
              <w:t>0.17 unit decrease</w:t>
            </w:r>
          </w:p>
        </w:tc>
        <w:tc>
          <w:tcPr>
            <w:tcW w:w="1890" w:type="dxa"/>
            <w:vAlign w:val="center"/>
          </w:tcPr>
          <w:p w14:paraId="783A508A" w14:textId="77777777" w:rsidR="007B0192" w:rsidRPr="00F508EC" w:rsidRDefault="007B0192" w:rsidP="00791D2A">
            <w:pPr>
              <w:spacing w:line="480" w:lineRule="auto"/>
              <w:jc w:val="center"/>
              <w:rPr>
                <w:rFonts w:ascii="Times New Roman" w:eastAsia="Times New Roman" w:hAnsi="Times New Roman" w:cs="Times New Roman"/>
              </w:rPr>
            </w:pPr>
            <w:r w:rsidRPr="00F508EC">
              <w:rPr>
                <w:rFonts w:ascii="Times New Roman" w:eastAsia="Times New Roman" w:hAnsi="Times New Roman" w:cs="Times New Roman"/>
              </w:rPr>
              <w:t>Law et al., 2015</w:t>
            </w:r>
          </w:p>
        </w:tc>
      </w:tr>
      <w:tr w:rsidR="007B0192" w:rsidRPr="00F508EC" w14:paraId="4A218EE6" w14:textId="77777777" w:rsidTr="00791D2A">
        <w:tc>
          <w:tcPr>
            <w:tcW w:w="1098" w:type="dxa"/>
          </w:tcPr>
          <w:p w14:paraId="15E39EF2" w14:textId="77777777" w:rsidR="007B0192" w:rsidRPr="00F508EC" w:rsidRDefault="007B0192" w:rsidP="00791D2A">
            <w:pPr>
              <w:tabs>
                <w:tab w:val="left" w:pos="0"/>
              </w:tabs>
              <w:spacing w:line="480" w:lineRule="auto"/>
              <w:ind w:right="-3348"/>
              <w:rPr>
                <w:rFonts w:ascii="Times New Roman" w:eastAsia="Times New Roman" w:hAnsi="Times New Roman" w:cs="Times New Roman"/>
              </w:rPr>
            </w:pPr>
            <w:r w:rsidRPr="00F508EC">
              <w:rPr>
                <w:rFonts w:ascii="Times New Roman" w:eastAsia="Times New Roman" w:hAnsi="Times New Roman" w:cs="Times New Roman"/>
              </w:rPr>
              <w:t>16q22.1</w:t>
            </w:r>
          </w:p>
        </w:tc>
        <w:tc>
          <w:tcPr>
            <w:tcW w:w="1350" w:type="dxa"/>
            <w:vAlign w:val="center"/>
          </w:tcPr>
          <w:p w14:paraId="58555EBD" w14:textId="77777777" w:rsidR="007B0192" w:rsidRPr="00F508EC" w:rsidRDefault="007B0192" w:rsidP="00791D2A">
            <w:pPr>
              <w:spacing w:line="480" w:lineRule="auto"/>
              <w:jc w:val="center"/>
              <w:rPr>
                <w:rFonts w:ascii="Times New Roman" w:eastAsia="Times New Roman" w:hAnsi="Times New Roman" w:cs="Times New Roman"/>
                <w:i/>
              </w:rPr>
            </w:pPr>
            <w:r w:rsidRPr="00F508EC">
              <w:rPr>
                <w:rFonts w:ascii="Times New Roman" w:eastAsia="Times New Roman" w:hAnsi="Times New Roman" w:cs="Times New Roman"/>
                <w:i/>
              </w:rPr>
              <w:t>CDH1</w:t>
            </w:r>
          </w:p>
        </w:tc>
        <w:tc>
          <w:tcPr>
            <w:tcW w:w="1620" w:type="dxa"/>
            <w:vAlign w:val="center"/>
          </w:tcPr>
          <w:p w14:paraId="5E2054AC" w14:textId="77777777" w:rsidR="007B0192" w:rsidRPr="00F508EC" w:rsidRDefault="007B0192" w:rsidP="00791D2A">
            <w:pPr>
              <w:spacing w:line="480" w:lineRule="auto"/>
              <w:jc w:val="center"/>
              <w:rPr>
                <w:rFonts w:ascii="Times New Roman" w:eastAsia="Times New Roman" w:hAnsi="Times New Roman" w:cs="Times New Roman"/>
              </w:rPr>
            </w:pPr>
            <w:r w:rsidRPr="00F508EC">
              <w:rPr>
                <w:rFonts w:ascii="Times New Roman" w:eastAsia="Times New Roman" w:hAnsi="Times New Roman" w:cs="Times New Roman"/>
              </w:rPr>
              <w:t>rs35158985*</w:t>
            </w:r>
          </w:p>
        </w:tc>
        <w:tc>
          <w:tcPr>
            <w:tcW w:w="1440" w:type="dxa"/>
            <w:vAlign w:val="center"/>
          </w:tcPr>
          <w:p w14:paraId="195D266D" w14:textId="77777777" w:rsidR="007B0192" w:rsidRPr="00F508EC" w:rsidRDefault="007B0192" w:rsidP="00791D2A">
            <w:pPr>
              <w:spacing w:line="480" w:lineRule="auto"/>
              <w:jc w:val="center"/>
              <w:rPr>
                <w:rFonts w:ascii="Times New Roman" w:eastAsia="Times New Roman" w:hAnsi="Times New Roman" w:cs="Times New Roman"/>
              </w:rPr>
            </w:pPr>
            <w:r w:rsidRPr="00F508EC">
              <w:rPr>
                <w:rFonts w:ascii="Times New Roman" w:eastAsia="Times New Roman" w:hAnsi="Times New Roman" w:cs="Times New Roman"/>
              </w:rPr>
              <w:t>0.3</w:t>
            </w:r>
          </w:p>
        </w:tc>
        <w:tc>
          <w:tcPr>
            <w:tcW w:w="1440" w:type="dxa"/>
            <w:vAlign w:val="center"/>
          </w:tcPr>
          <w:p w14:paraId="2597D234" w14:textId="77777777" w:rsidR="007B0192" w:rsidRPr="00F508EC" w:rsidRDefault="007B0192" w:rsidP="00791D2A">
            <w:pPr>
              <w:spacing w:line="480" w:lineRule="auto"/>
              <w:jc w:val="center"/>
              <w:rPr>
                <w:rFonts w:ascii="Times New Roman" w:eastAsia="Times New Roman" w:hAnsi="Times New Roman" w:cs="Times New Roman"/>
              </w:rPr>
            </w:pPr>
            <w:r w:rsidRPr="00F508EC">
              <w:rPr>
                <w:rFonts w:ascii="Times New Roman" w:eastAsia="Times New Roman" w:hAnsi="Times New Roman" w:cs="Times New Roman"/>
              </w:rPr>
              <w:t>0.095 unit increase</w:t>
            </w:r>
          </w:p>
        </w:tc>
        <w:tc>
          <w:tcPr>
            <w:tcW w:w="1890" w:type="dxa"/>
            <w:vAlign w:val="center"/>
          </w:tcPr>
          <w:p w14:paraId="4C67EDFB" w14:textId="77777777" w:rsidR="007B0192" w:rsidRPr="00F508EC" w:rsidRDefault="007B0192" w:rsidP="00791D2A">
            <w:pPr>
              <w:spacing w:line="480" w:lineRule="auto"/>
              <w:jc w:val="center"/>
              <w:rPr>
                <w:rFonts w:ascii="Times New Roman" w:eastAsia="Times New Roman" w:hAnsi="Times New Roman" w:cs="Times New Roman"/>
              </w:rPr>
            </w:pPr>
            <w:r w:rsidRPr="00F508EC">
              <w:rPr>
                <w:rFonts w:ascii="Times New Roman" w:eastAsia="Times New Roman" w:hAnsi="Times New Roman" w:cs="Times New Roman"/>
              </w:rPr>
              <w:t>Law et al., 2015</w:t>
            </w:r>
          </w:p>
        </w:tc>
      </w:tr>
      <w:tr w:rsidR="007B0192" w:rsidRPr="00F508EC" w14:paraId="60840641" w14:textId="77777777" w:rsidTr="00791D2A">
        <w:tc>
          <w:tcPr>
            <w:tcW w:w="1098" w:type="dxa"/>
          </w:tcPr>
          <w:p w14:paraId="0473E9CC" w14:textId="77777777" w:rsidR="007B0192" w:rsidRPr="00F508EC" w:rsidRDefault="007B0192" w:rsidP="00791D2A">
            <w:pPr>
              <w:tabs>
                <w:tab w:val="left" w:pos="0"/>
              </w:tabs>
              <w:spacing w:line="480" w:lineRule="auto"/>
              <w:ind w:right="-3348"/>
              <w:rPr>
                <w:rFonts w:ascii="Times New Roman" w:eastAsia="Times New Roman" w:hAnsi="Times New Roman" w:cs="Times New Roman"/>
              </w:rPr>
            </w:pPr>
            <w:r w:rsidRPr="00F508EC">
              <w:rPr>
                <w:rFonts w:ascii="Times New Roman" w:eastAsia="Times New Roman" w:hAnsi="Times New Roman" w:cs="Times New Roman"/>
              </w:rPr>
              <w:t>20q13.3</w:t>
            </w:r>
          </w:p>
        </w:tc>
        <w:tc>
          <w:tcPr>
            <w:tcW w:w="1350" w:type="dxa"/>
            <w:vAlign w:val="center"/>
          </w:tcPr>
          <w:p w14:paraId="6DDCDB39" w14:textId="77777777" w:rsidR="007B0192" w:rsidRPr="00F508EC" w:rsidRDefault="007B0192" w:rsidP="00791D2A">
            <w:pPr>
              <w:spacing w:line="480" w:lineRule="auto"/>
              <w:jc w:val="center"/>
              <w:rPr>
                <w:rFonts w:ascii="Times New Roman" w:eastAsia="Times New Roman" w:hAnsi="Times New Roman" w:cs="Times New Roman"/>
                <w:i/>
              </w:rPr>
            </w:pPr>
            <w:r w:rsidRPr="00F508EC">
              <w:rPr>
                <w:rFonts w:ascii="Times New Roman" w:eastAsia="Times New Roman" w:hAnsi="Times New Roman" w:cs="Times New Roman"/>
                <w:i/>
              </w:rPr>
              <w:t>RTEL1</w:t>
            </w:r>
          </w:p>
        </w:tc>
        <w:tc>
          <w:tcPr>
            <w:tcW w:w="1620" w:type="dxa"/>
            <w:vAlign w:val="center"/>
          </w:tcPr>
          <w:p w14:paraId="4CD308AD" w14:textId="77777777" w:rsidR="007B0192" w:rsidRPr="00F508EC" w:rsidRDefault="007B0192" w:rsidP="00791D2A">
            <w:pPr>
              <w:spacing w:line="480" w:lineRule="auto"/>
              <w:jc w:val="center"/>
              <w:rPr>
                <w:rFonts w:ascii="Times New Roman" w:eastAsia="Times New Roman" w:hAnsi="Times New Roman" w:cs="Times New Roman"/>
              </w:rPr>
            </w:pPr>
            <w:r w:rsidRPr="00F508EC">
              <w:rPr>
                <w:rFonts w:ascii="Times New Roman" w:eastAsia="Times New Roman" w:hAnsi="Times New Roman" w:cs="Times New Roman"/>
              </w:rPr>
              <w:t>rs75691080*</w:t>
            </w:r>
          </w:p>
        </w:tc>
        <w:tc>
          <w:tcPr>
            <w:tcW w:w="1440" w:type="dxa"/>
            <w:vAlign w:val="center"/>
          </w:tcPr>
          <w:p w14:paraId="5700AF23" w14:textId="77777777" w:rsidR="007B0192" w:rsidRPr="00F508EC" w:rsidRDefault="007B0192" w:rsidP="00791D2A">
            <w:pPr>
              <w:spacing w:line="480" w:lineRule="auto"/>
              <w:jc w:val="center"/>
              <w:rPr>
                <w:rFonts w:ascii="Times New Roman" w:eastAsia="Times New Roman" w:hAnsi="Times New Roman" w:cs="Times New Roman"/>
              </w:rPr>
            </w:pPr>
            <w:r w:rsidRPr="00F508EC">
              <w:rPr>
                <w:rFonts w:ascii="Times New Roman" w:eastAsia="Times New Roman" w:hAnsi="Times New Roman" w:cs="Times New Roman"/>
              </w:rPr>
              <w:t>0.095</w:t>
            </w:r>
          </w:p>
        </w:tc>
        <w:tc>
          <w:tcPr>
            <w:tcW w:w="1440" w:type="dxa"/>
            <w:vAlign w:val="center"/>
          </w:tcPr>
          <w:p w14:paraId="504BA6D5" w14:textId="77777777" w:rsidR="007B0192" w:rsidRPr="00F508EC" w:rsidRDefault="007B0192" w:rsidP="00791D2A">
            <w:pPr>
              <w:spacing w:line="480" w:lineRule="auto"/>
              <w:jc w:val="center"/>
              <w:rPr>
                <w:rFonts w:ascii="Times New Roman" w:eastAsia="Times New Roman" w:hAnsi="Times New Roman" w:cs="Times New Roman"/>
              </w:rPr>
            </w:pPr>
            <w:r w:rsidRPr="00F508EC">
              <w:rPr>
                <w:rFonts w:ascii="Times New Roman" w:eastAsia="Times New Roman" w:hAnsi="Times New Roman" w:cs="Times New Roman"/>
              </w:rPr>
              <w:t>0.16 unit decrease</w:t>
            </w:r>
          </w:p>
        </w:tc>
        <w:tc>
          <w:tcPr>
            <w:tcW w:w="1890" w:type="dxa"/>
            <w:vAlign w:val="center"/>
          </w:tcPr>
          <w:p w14:paraId="014C2069" w14:textId="77777777" w:rsidR="007B0192" w:rsidRPr="00F508EC" w:rsidRDefault="007B0192" w:rsidP="00791D2A">
            <w:pPr>
              <w:spacing w:line="480" w:lineRule="auto"/>
              <w:jc w:val="center"/>
              <w:rPr>
                <w:rFonts w:ascii="Times New Roman" w:eastAsia="Times New Roman" w:hAnsi="Times New Roman" w:cs="Times New Roman"/>
              </w:rPr>
            </w:pPr>
            <w:r w:rsidRPr="00F508EC">
              <w:rPr>
                <w:rFonts w:ascii="Times New Roman" w:eastAsia="Times New Roman" w:hAnsi="Times New Roman" w:cs="Times New Roman"/>
              </w:rPr>
              <w:t>Law et al., 2015</w:t>
            </w:r>
          </w:p>
        </w:tc>
      </w:tr>
      <w:tr w:rsidR="007B0192" w:rsidRPr="00F508EC" w14:paraId="6A8E13BE" w14:textId="77777777" w:rsidTr="00791D2A">
        <w:tc>
          <w:tcPr>
            <w:tcW w:w="1098" w:type="dxa"/>
          </w:tcPr>
          <w:p w14:paraId="43F0C89A" w14:textId="77777777" w:rsidR="007B0192" w:rsidRPr="00F508EC" w:rsidRDefault="007B0192" w:rsidP="00791D2A">
            <w:pPr>
              <w:tabs>
                <w:tab w:val="left" w:pos="0"/>
              </w:tabs>
              <w:spacing w:line="480" w:lineRule="auto"/>
              <w:ind w:right="-3348"/>
              <w:rPr>
                <w:rFonts w:ascii="Times New Roman" w:eastAsia="Times New Roman" w:hAnsi="Times New Roman" w:cs="Times New Roman"/>
              </w:rPr>
            </w:pPr>
            <w:r w:rsidRPr="00F508EC">
              <w:rPr>
                <w:rFonts w:ascii="Times New Roman" w:eastAsia="Times New Roman" w:hAnsi="Times New Roman" w:cs="Times New Roman"/>
              </w:rPr>
              <w:t>3p21.2</w:t>
            </w:r>
          </w:p>
        </w:tc>
        <w:tc>
          <w:tcPr>
            <w:tcW w:w="1350" w:type="dxa"/>
            <w:vAlign w:val="center"/>
          </w:tcPr>
          <w:p w14:paraId="074C8AD9" w14:textId="77777777" w:rsidR="007B0192" w:rsidRPr="00F508EC" w:rsidRDefault="007B0192" w:rsidP="00791D2A">
            <w:pPr>
              <w:spacing w:line="480" w:lineRule="auto"/>
              <w:jc w:val="center"/>
              <w:rPr>
                <w:rFonts w:ascii="Times New Roman" w:eastAsia="Times New Roman" w:hAnsi="Times New Roman" w:cs="Times New Roman"/>
                <w:i/>
              </w:rPr>
            </w:pPr>
            <w:r w:rsidRPr="00F508EC">
              <w:rPr>
                <w:rFonts w:ascii="Times New Roman" w:eastAsia="Times New Roman" w:hAnsi="Times New Roman" w:cs="Times New Roman"/>
                <w:i/>
              </w:rPr>
              <w:t>DOCK3</w:t>
            </w:r>
          </w:p>
        </w:tc>
        <w:tc>
          <w:tcPr>
            <w:tcW w:w="1620" w:type="dxa"/>
            <w:vAlign w:val="center"/>
          </w:tcPr>
          <w:p w14:paraId="1E776493" w14:textId="77777777" w:rsidR="007B0192" w:rsidRPr="00F508EC" w:rsidRDefault="007B0192" w:rsidP="00791D2A">
            <w:pPr>
              <w:spacing w:line="480" w:lineRule="auto"/>
              <w:jc w:val="center"/>
              <w:rPr>
                <w:rFonts w:ascii="Times New Roman" w:eastAsia="Times New Roman" w:hAnsi="Times New Roman" w:cs="Times New Roman"/>
              </w:rPr>
            </w:pPr>
            <w:r w:rsidRPr="00F508EC">
              <w:rPr>
                <w:rFonts w:ascii="Times New Roman" w:eastAsia="Times New Roman" w:hAnsi="Times New Roman" w:cs="Times New Roman"/>
              </w:rPr>
              <w:t>rs1031925</w:t>
            </w:r>
          </w:p>
        </w:tc>
        <w:tc>
          <w:tcPr>
            <w:tcW w:w="1440" w:type="dxa"/>
            <w:vAlign w:val="center"/>
          </w:tcPr>
          <w:p w14:paraId="655A28A7" w14:textId="77777777" w:rsidR="007B0192" w:rsidRPr="00F508EC" w:rsidRDefault="007B0192" w:rsidP="00791D2A">
            <w:pPr>
              <w:spacing w:line="480" w:lineRule="auto"/>
              <w:jc w:val="center"/>
              <w:rPr>
                <w:rFonts w:ascii="Times New Roman" w:eastAsia="Times New Roman" w:hAnsi="Times New Roman" w:cs="Times New Roman"/>
              </w:rPr>
            </w:pPr>
            <w:r w:rsidRPr="00F508EC">
              <w:rPr>
                <w:rFonts w:ascii="Times New Roman" w:eastAsia="Times New Roman" w:hAnsi="Times New Roman" w:cs="Times New Roman"/>
              </w:rPr>
              <w:t>N/A</w:t>
            </w:r>
          </w:p>
        </w:tc>
        <w:tc>
          <w:tcPr>
            <w:tcW w:w="1440" w:type="dxa"/>
            <w:vAlign w:val="center"/>
          </w:tcPr>
          <w:p w14:paraId="4ED672EC" w14:textId="77777777" w:rsidR="007B0192" w:rsidRPr="00F508EC" w:rsidRDefault="007B0192" w:rsidP="00791D2A">
            <w:pPr>
              <w:spacing w:line="480" w:lineRule="auto"/>
              <w:jc w:val="center"/>
              <w:rPr>
                <w:rFonts w:ascii="Times New Roman" w:eastAsia="Times New Roman" w:hAnsi="Times New Roman" w:cs="Times New Roman"/>
              </w:rPr>
            </w:pPr>
            <w:r w:rsidRPr="00F508EC">
              <w:rPr>
                <w:rFonts w:ascii="Times New Roman" w:eastAsia="Times New Roman" w:hAnsi="Times New Roman" w:cs="Times New Roman"/>
              </w:rPr>
              <w:t>1.15</w:t>
            </w:r>
          </w:p>
        </w:tc>
        <w:tc>
          <w:tcPr>
            <w:tcW w:w="1890" w:type="dxa"/>
            <w:vAlign w:val="center"/>
          </w:tcPr>
          <w:p w14:paraId="1403A2ED" w14:textId="77777777" w:rsidR="007B0192" w:rsidRPr="00F508EC" w:rsidRDefault="007B0192" w:rsidP="00791D2A">
            <w:pPr>
              <w:spacing w:line="480" w:lineRule="auto"/>
              <w:jc w:val="center"/>
              <w:rPr>
                <w:rFonts w:ascii="Times New Roman" w:eastAsia="Times New Roman" w:hAnsi="Times New Roman" w:cs="Times New Roman"/>
              </w:rPr>
            </w:pPr>
            <w:r w:rsidRPr="00F508EC">
              <w:rPr>
                <w:rFonts w:ascii="Times New Roman" w:eastAsia="Times New Roman" w:hAnsi="Times New Roman" w:cs="Times New Roman"/>
              </w:rPr>
              <w:t>Song et al., 2014</w:t>
            </w:r>
          </w:p>
        </w:tc>
      </w:tr>
      <w:tr w:rsidR="007B0192" w:rsidRPr="00F508EC" w14:paraId="444A923C" w14:textId="77777777" w:rsidTr="00791D2A">
        <w:tc>
          <w:tcPr>
            <w:tcW w:w="1098" w:type="dxa"/>
          </w:tcPr>
          <w:p w14:paraId="67986252" w14:textId="77777777" w:rsidR="007B0192" w:rsidRPr="00F508EC" w:rsidRDefault="007B0192" w:rsidP="00791D2A">
            <w:pPr>
              <w:tabs>
                <w:tab w:val="left" w:pos="0"/>
              </w:tabs>
              <w:spacing w:line="480" w:lineRule="auto"/>
              <w:ind w:right="-3348"/>
              <w:rPr>
                <w:rFonts w:ascii="Times New Roman" w:eastAsia="Times New Roman" w:hAnsi="Times New Roman" w:cs="Times New Roman"/>
              </w:rPr>
            </w:pPr>
            <w:r w:rsidRPr="00F508EC">
              <w:rPr>
                <w:rFonts w:ascii="Times New Roman" w:eastAsia="Times New Roman" w:hAnsi="Times New Roman" w:cs="Times New Roman"/>
              </w:rPr>
              <w:t>3q26.2</w:t>
            </w:r>
          </w:p>
        </w:tc>
        <w:tc>
          <w:tcPr>
            <w:tcW w:w="1350" w:type="dxa"/>
            <w:vAlign w:val="center"/>
          </w:tcPr>
          <w:p w14:paraId="5C00DF1F" w14:textId="77777777" w:rsidR="007B0192" w:rsidRPr="00F508EC" w:rsidRDefault="007B0192" w:rsidP="00791D2A">
            <w:pPr>
              <w:spacing w:line="480" w:lineRule="auto"/>
              <w:jc w:val="center"/>
              <w:rPr>
                <w:rFonts w:ascii="Times New Roman" w:eastAsia="Times New Roman" w:hAnsi="Times New Roman" w:cs="Times New Roman"/>
                <w:i/>
              </w:rPr>
            </w:pPr>
            <w:r w:rsidRPr="00F508EC">
              <w:rPr>
                <w:rFonts w:ascii="Times New Roman" w:eastAsia="Times New Roman" w:hAnsi="Times New Roman" w:cs="Times New Roman"/>
                <w:i/>
              </w:rPr>
              <w:t>ACTRT3</w:t>
            </w:r>
          </w:p>
        </w:tc>
        <w:tc>
          <w:tcPr>
            <w:tcW w:w="1620" w:type="dxa"/>
            <w:vAlign w:val="center"/>
          </w:tcPr>
          <w:p w14:paraId="287C815A" w14:textId="77777777" w:rsidR="007B0192" w:rsidRPr="00F508EC" w:rsidRDefault="007B0192" w:rsidP="00791D2A">
            <w:pPr>
              <w:spacing w:line="480" w:lineRule="auto"/>
              <w:jc w:val="center"/>
              <w:rPr>
                <w:rFonts w:ascii="Times New Roman" w:eastAsia="Times New Roman" w:hAnsi="Times New Roman" w:cs="Times New Roman"/>
              </w:rPr>
            </w:pPr>
            <w:r w:rsidRPr="00F508EC">
              <w:rPr>
                <w:rFonts w:ascii="Times New Roman" w:eastAsia="Times New Roman" w:hAnsi="Times New Roman" w:cs="Times New Roman"/>
              </w:rPr>
              <w:t>rs13097028</w:t>
            </w:r>
          </w:p>
        </w:tc>
        <w:tc>
          <w:tcPr>
            <w:tcW w:w="1440" w:type="dxa"/>
            <w:vAlign w:val="center"/>
          </w:tcPr>
          <w:p w14:paraId="4B7B3269" w14:textId="77777777" w:rsidR="007B0192" w:rsidRPr="00F508EC" w:rsidRDefault="007B0192" w:rsidP="00791D2A">
            <w:pPr>
              <w:spacing w:line="480" w:lineRule="auto"/>
              <w:jc w:val="center"/>
              <w:rPr>
                <w:rFonts w:ascii="Times New Roman" w:eastAsia="Times New Roman" w:hAnsi="Times New Roman" w:cs="Times New Roman"/>
              </w:rPr>
            </w:pPr>
            <w:r w:rsidRPr="00F508EC">
              <w:rPr>
                <w:rFonts w:ascii="Times New Roman" w:eastAsia="Times New Roman" w:hAnsi="Times New Roman" w:cs="Times New Roman"/>
              </w:rPr>
              <w:t>N/A</w:t>
            </w:r>
          </w:p>
        </w:tc>
        <w:tc>
          <w:tcPr>
            <w:tcW w:w="1440" w:type="dxa"/>
            <w:vAlign w:val="center"/>
          </w:tcPr>
          <w:p w14:paraId="5049C261" w14:textId="77777777" w:rsidR="007B0192" w:rsidRPr="00F508EC" w:rsidRDefault="007B0192" w:rsidP="00791D2A">
            <w:pPr>
              <w:spacing w:line="480" w:lineRule="auto"/>
              <w:jc w:val="center"/>
              <w:rPr>
                <w:rFonts w:ascii="Times New Roman" w:eastAsia="Times New Roman" w:hAnsi="Times New Roman" w:cs="Times New Roman"/>
              </w:rPr>
            </w:pPr>
            <w:r w:rsidRPr="00F508EC">
              <w:rPr>
                <w:rFonts w:ascii="Times New Roman" w:eastAsia="Times New Roman" w:hAnsi="Times New Roman" w:cs="Times New Roman"/>
              </w:rPr>
              <w:t>1.1236</w:t>
            </w:r>
          </w:p>
        </w:tc>
        <w:tc>
          <w:tcPr>
            <w:tcW w:w="1890" w:type="dxa"/>
            <w:vAlign w:val="center"/>
          </w:tcPr>
          <w:p w14:paraId="38B2F415" w14:textId="77777777" w:rsidR="007B0192" w:rsidRPr="00F508EC" w:rsidRDefault="007B0192" w:rsidP="00791D2A">
            <w:pPr>
              <w:spacing w:line="480" w:lineRule="auto"/>
              <w:jc w:val="center"/>
              <w:rPr>
                <w:rFonts w:ascii="Times New Roman" w:eastAsia="Times New Roman" w:hAnsi="Times New Roman" w:cs="Times New Roman"/>
              </w:rPr>
            </w:pPr>
            <w:r w:rsidRPr="00F508EC">
              <w:rPr>
                <w:rFonts w:ascii="Times New Roman" w:eastAsia="Times New Roman" w:hAnsi="Times New Roman" w:cs="Times New Roman"/>
              </w:rPr>
              <w:t>Song et al., 2014</w:t>
            </w:r>
          </w:p>
        </w:tc>
      </w:tr>
      <w:tr w:rsidR="007B0192" w:rsidRPr="00F508EC" w14:paraId="070D194F" w14:textId="77777777" w:rsidTr="00791D2A">
        <w:tc>
          <w:tcPr>
            <w:tcW w:w="1098" w:type="dxa"/>
          </w:tcPr>
          <w:p w14:paraId="7BD8E202" w14:textId="77777777" w:rsidR="007B0192" w:rsidRPr="00F508EC" w:rsidRDefault="007B0192" w:rsidP="00791D2A">
            <w:pPr>
              <w:tabs>
                <w:tab w:val="left" w:pos="0"/>
              </w:tabs>
              <w:spacing w:line="480" w:lineRule="auto"/>
              <w:ind w:right="-3348"/>
              <w:rPr>
                <w:rFonts w:ascii="Times New Roman" w:eastAsia="Times New Roman" w:hAnsi="Times New Roman" w:cs="Times New Roman"/>
              </w:rPr>
            </w:pPr>
            <w:r w:rsidRPr="00F508EC">
              <w:rPr>
                <w:rFonts w:ascii="Times New Roman" w:eastAsia="Times New Roman" w:hAnsi="Times New Roman" w:cs="Times New Roman"/>
              </w:rPr>
              <w:t>4q24</w:t>
            </w:r>
          </w:p>
        </w:tc>
        <w:tc>
          <w:tcPr>
            <w:tcW w:w="1350" w:type="dxa"/>
            <w:vAlign w:val="center"/>
          </w:tcPr>
          <w:p w14:paraId="4A635B3D" w14:textId="77777777" w:rsidR="007B0192" w:rsidRPr="00F508EC" w:rsidRDefault="007B0192" w:rsidP="00791D2A">
            <w:pPr>
              <w:spacing w:line="480" w:lineRule="auto"/>
              <w:jc w:val="center"/>
              <w:rPr>
                <w:rFonts w:ascii="Times New Roman" w:eastAsia="Times New Roman" w:hAnsi="Times New Roman" w:cs="Times New Roman"/>
                <w:i/>
              </w:rPr>
            </w:pPr>
            <w:r w:rsidRPr="00F508EC">
              <w:rPr>
                <w:rFonts w:ascii="Times New Roman" w:eastAsia="Times New Roman" w:hAnsi="Times New Roman" w:cs="Times New Roman"/>
                <w:i/>
              </w:rPr>
              <w:t>TET2</w:t>
            </w:r>
          </w:p>
        </w:tc>
        <w:tc>
          <w:tcPr>
            <w:tcW w:w="1620" w:type="dxa"/>
            <w:vAlign w:val="center"/>
          </w:tcPr>
          <w:p w14:paraId="60B01E62" w14:textId="77777777" w:rsidR="007B0192" w:rsidRPr="00F508EC" w:rsidRDefault="007B0192" w:rsidP="00791D2A">
            <w:pPr>
              <w:spacing w:line="480" w:lineRule="auto"/>
              <w:jc w:val="center"/>
              <w:rPr>
                <w:rFonts w:ascii="Times New Roman" w:eastAsia="Times New Roman" w:hAnsi="Times New Roman" w:cs="Times New Roman"/>
              </w:rPr>
            </w:pPr>
            <w:r w:rsidRPr="00F508EC">
              <w:rPr>
                <w:rFonts w:ascii="Times New Roman" w:eastAsia="Times New Roman" w:hAnsi="Times New Roman" w:cs="Times New Roman"/>
              </w:rPr>
              <w:t>rs4698934</w:t>
            </w:r>
          </w:p>
        </w:tc>
        <w:tc>
          <w:tcPr>
            <w:tcW w:w="1440" w:type="dxa"/>
            <w:vAlign w:val="center"/>
          </w:tcPr>
          <w:p w14:paraId="5F8A6CAB" w14:textId="77777777" w:rsidR="007B0192" w:rsidRPr="00F508EC" w:rsidRDefault="007B0192" w:rsidP="00791D2A">
            <w:pPr>
              <w:spacing w:line="480" w:lineRule="auto"/>
              <w:jc w:val="center"/>
              <w:rPr>
                <w:rFonts w:ascii="Times New Roman" w:eastAsia="Times New Roman" w:hAnsi="Times New Roman" w:cs="Times New Roman"/>
              </w:rPr>
            </w:pPr>
            <w:r w:rsidRPr="00F508EC">
              <w:rPr>
                <w:rFonts w:ascii="Times New Roman" w:eastAsia="Times New Roman" w:hAnsi="Times New Roman" w:cs="Times New Roman"/>
              </w:rPr>
              <w:t>N/A</w:t>
            </w:r>
          </w:p>
        </w:tc>
        <w:tc>
          <w:tcPr>
            <w:tcW w:w="1440" w:type="dxa"/>
            <w:vAlign w:val="center"/>
          </w:tcPr>
          <w:p w14:paraId="5C77B882" w14:textId="77777777" w:rsidR="007B0192" w:rsidRPr="00F508EC" w:rsidRDefault="007B0192" w:rsidP="00791D2A">
            <w:pPr>
              <w:spacing w:line="480" w:lineRule="auto"/>
              <w:jc w:val="center"/>
              <w:rPr>
                <w:rFonts w:ascii="Times New Roman" w:eastAsia="Times New Roman" w:hAnsi="Times New Roman" w:cs="Times New Roman"/>
              </w:rPr>
            </w:pPr>
            <w:r w:rsidRPr="00F508EC">
              <w:rPr>
                <w:rFonts w:ascii="Times New Roman" w:eastAsia="Times New Roman" w:hAnsi="Times New Roman" w:cs="Times New Roman"/>
              </w:rPr>
              <w:t>1.18</w:t>
            </w:r>
          </w:p>
        </w:tc>
        <w:tc>
          <w:tcPr>
            <w:tcW w:w="1890" w:type="dxa"/>
            <w:vAlign w:val="center"/>
          </w:tcPr>
          <w:p w14:paraId="77EE2BA4" w14:textId="77777777" w:rsidR="007B0192" w:rsidRPr="00F508EC" w:rsidRDefault="007B0192" w:rsidP="00791D2A">
            <w:pPr>
              <w:spacing w:line="480" w:lineRule="auto"/>
              <w:jc w:val="center"/>
              <w:rPr>
                <w:rFonts w:ascii="Times New Roman" w:eastAsia="Times New Roman" w:hAnsi="Times New Roman" w:cs="Times New Roman"/>
              </w:rPr>
            </w:pPr>
            <w:r w:rsidRPr="00F508EC">
              <w:rPr>
                <w:rFonts w:ascii="Times New Roman" w:eastAsia="Times New Roman" w:hAnsi="Times New Roman" w:cs="Times New Roman"/>
              </w:rPr>
              <w:t>Song et al., 2014</w:t>
            </w:r>
          </w:p>
        </w:tc>
      </w:tr>
      <w:tr w:rsidR="007B0192" w:rsidRPr="00F508EC" w14:paraId="3A407651" w14:textId="77777777" w:rsidTr="00791D2A">
        <w:tc>
          <w:tcPr>
            <w:tcW w:w="1098" w:type="dxa"/>
          </w:tcPr>
          <w:p w14:paraId="1C90A060" w14:textId="77777777" w:rsidR="007B0192" w:rsidRPr="00F508EC" w:rsidRDefault="007B0192" w:rsidP="00791D2A">
            <w:pPr>
              <w:tabs>
                <w:tab w:val="left" w:pos="0"/>
              </w:tabs>
              <w:spacing w:line="480" w:lineRule="auto"/>
              <w:ind w:right="-3348"/>
              <w:rPr>
                <w:rFonts w:ascii="Times New Roman" w:eastAsia="Times New Roman" w:hAnsi="Times New Roman" w:cs="Times New Roman"/>
              </w:rPr>
            </w:pPr>
            <w:r w:rsidRPr="00F508EC">
              <w:rPr>
                <w:rFonts w:ascii="Times New Roman" w:eastAsia="Times New Roman" w:hAnsi="Times New Roman" w:cs="Times New Roman"/>
              </w:rPr>
              <w:t>6q12</w:t>
            </w:r>
          </w:p>
        </w:tc>
        <w:tc>
          <w:tcPr>
            <w:tcW w:w="1350" w:type="dxa"/>
            <w:vAlign w:val="center"/>
          </w:tcPr>
          <w:p w14:paraId="736550F3" w14:textId="77777777" w:rsidR="007B0192" w:rsidRPr="00F508EC" w:rsidRDefault="007B0192" w:rsidP="00791D2A">
            <w:pPr>
              <w:spacing w:line="480" w:lineRule="auto"/>
              <w:jc w:val="center"/>
              <w:rPr>
                <w:rFonts w:ascii="Times New Roman" w:eastAsia="Times New Roman" w:hAnsi="Times New Roman" w:cs="Times New Roman"/>
                <w:i/>
              </w:rPr>
            </w:pPr>
            <w:r w:rsidRPr="00F508EC">
              <w:rPr>
                <w:rFonts w:ascii="Times New Roman" w:eastAsia="Times New Roman" w:hAnsi="Times New Roman" w:cs="Times New Roman"/>
                <w:i/>
              </w:rPr>
              <w:t>EYS</w:t>
            </w:r>
          </w:p>
        </w:tc>
        <w:tc>
          <w:tcPr>
            <w:tcW w:w="1620" w:type="dxa"/>
            <w:vAlign w:val="center"/>
          </w:tcPr>
          <w:p w14:paraId="10DF5E76" w14:textId="77777777" w:rsidR="007B0192" w:rsidRPr="00F508EC" w:rsidRDefault="007B0192" w:rsidP="00791D2A">
            <w:pPr>
              <w:spacing w:line="480" w:lineRule="auto"/>
              <w:jc w:val="center"/>
              <w:rPr>
                <w:rFonts w:ascii="Times New Roman" w:eastAsia="Times New Roman" w:hAnsi="Times New Roman" w:cs="Times New Roman"/>
              </w:rPr>
            </w:pPr>
            <w:r w:rsidRPr="00F508EC">
              <w:rPr>
                <w:rFonts w:ascii="Times New Roman" w:eastAsia="Times New Roman" w:hAnsi="Times New Roman" w:cs="Times New Roman"/>
              </w:rPr>
              <w:t>rs1889497</w:t>
            </w:r>
          </w:p>
        </w:tc>
        <w:tc>
          <w:tcPr>
            <w:tcW w:w="1440" w:type="dxa"/>
            <w:vAlign w:val="center"/>
          </w:tcPr>
          <w:p w14:paraId="643782CC" w14:textId="77777777" w:rsidR="007B0192" w:rsidRPr="00F508EC" w:rsidRDefault="007B0192" w:rsidP="00791D2A">
            <w:pPr>
              <w:spacing w:line="480" w:lineRule="auto"/>
              <w:jc w:val="center"/>
              <w:rPr>
                <w:rFonts w:ascii="Times New Roman" w:eastAsia="Times New Roman" w:hAnsi="Times New Roman" w:cs="Times New Roman"/>
              </w:rPr>
            </w:pPr>
            <w:r w:rsidRPr="00F508EC">
              <w:rPr>
                <w:rFonts w:ascii="Times New Roman" w:eastAsia="Times New Roman" w:hAnsi="Times New Roman" w:cs="Times New Roman"/>
              </w:rPr>
              <w:t>N/A</w:t>
            </w:r>
          </w:p>
        </w:tc>
        <w:tc>
          <w:tcPr>
            <w:tcW w:w="1440" w:type="dxa"/>
            <w:vAlign w:val="center"/>
          </w:tcPr>
          <w:p w14:paraId="40A1B336" w14:textId="77777777" w:rsidR="007B0192" w:rsidRPr="00F508EC" w:rsidRDefault="007B0192" w:rsidP="00791D2A">
            <w:pPr>
              <w:spacing w:line="480" w:lineRule="auto"/>
              <w:jc w:val="center"/>
              <w:rPr>
                <w:rFonts w:ascii="Times New Roman" w:eastAsia="Times New Roman" w:hAnsi="Times New Roman" w:cs="Times New Roman"/>
              </w:rPr>
            </w:pPr>
            <w:r w:rsidRPr="00F508EC">
              <w:rPr>
                <w:rFonts w:ascii="Times New Roman" w:eastAsia="Times New Roman" w:hAnsi="Times New Roman" w:cs="Times New Roman"/>
              </w:rPr>
              <w:t>1.1494</w:t>
            </w:r>
          </w:p>
        </w:tc>
        <w:tc>
          <w:tcPr>
            <w:tcW w:w="1890" w:type="dxa"/>
            <w:vAlign w:val="center"/>
          </w:tcPr>
          <w:p w14:paraId="1664F610" w14:textId="77777777" w:rsidR="007B0192" w:rsidRPr="00F508EC" w:rsidRDefault="007B0192" w:rsidP="00791D2A">
            <w:pPr>
              <w:spacing w:line="480" w:lineRule="auto"/>
              <w:jc w:val="center"/>
              <w:rPr>
                <w:rFonts w:ascii="Times New Roman" w:eastAsia="Times New Roman" w:hAnsi="Times New Roman" w:cs="Times New Roman"/>
              </w:rPr>
            </w:pPr>
            <w:r w:rsidRPr="00F508EC">
              <w:rPr>
                <w:rFonts w:ascii="Times New Roman" w:eastAsia="Times New Roman" w:hAnsi="Times New Roman" w:cs="Times New Roman"/>
              </w:rPr>
              <w:t>Song et al., 2014</w:t>
            </w:r>
          </w:p>
        </w:tc>
      </w:tr>
      <w:tr w:rsidR="007B0192" w:rsidRPr="00F508EC" w14:paraId="61F56ACC" w14:textId="77777777" w:rsidTr="00791D2A">
        <w:tc>
          <w:tcPr>
            <w:tcW w:w="1098" w:type="dxa"/>
          </w:tcPr>
          <w:p w14:paraId="5607C53C" w14:textId="77777777" w:rsidR="007B0192" w:rsidRPr="00F508EC" w:rsidRDefault="007B0192" w:rsidP="00791D2A">
            <w:pPr>
              <w:tabs>
                <w:tab w:val="left" w:pos="0"/>
              </w:tabs>
              <w:spacing w:line="480" w:lineRule="auto"/>
              <w:ind w:right="-3348"/>
              <w:rPr>
                <w:rFonts w:ascii="Times New Roman" w:eastAsia="Times New Roman" w:hAnsi="Times New Roman" w:cs="Times New Roman"/>
              </w:rPr>
            </w:pPr>
            <w:r w:rsidRPr="00F508EC">
              <w:rPr>
                <w:rFonts w:ascii="Times New Roman" w:eastAsia="Times New Roman" w:hAnsi="Times New Roman" w:cs="Times New Roman"/>
              </w:rPr>
              <w:t>11q14.3</w:t>
            </w:r>
          </w:p>
        </w:tc>
        <w:tc>
          <w:tcPr>
            <w:tcW w:w="1350" w:type="dxa"/>
            <w:vAlign w:val="center"/>
          </w:tcPr>
          <w:p w14:paraId="03267767" w14:textId="77777777" w:rsidR="007B0192" w:rsidRPr="00F508EC" w:rsidRDefault="007B0192" w:rsidP="00791D2A">
            <w:pPr>
              <w:spacing w:line="480" w:lineRule="auto"/>
              <w:jc w:val="center"/>
              <w:rPr>
                <w:rFonts w:ascii="Times New Roman" w:eastAsia="Times New Roman" w:hAnsi="Times New Roman" w:cs="Times New Roman"/>
                <w:i/>
              </w:rPr>
            </w:pPr>
            <w:r w:rsidRPr="00F508EC">
              <w:rPr>
                <w:rFonts w:ascii="Times New Roman" w:eastAsia="Times New Roman" w:hAnsi="Times New Roman" w:cs="Times New Roman"/>
                <w:i/>
              </w:rPr>
              <w:t>TYR</w:t>
            </w:r>
          </w:p>
        </w:tc>
        <w:tc>
          <w:tcPr>
            <w:tcW w:w="1620" w:type="dxa"/>
            <w:vAlign w:val="center"/>
          </w:tcPr>
          <w:p w14:paraId="75BF4D68" w14:textId="77777777" w:rsidR="007B0192" w:rsidRPr="00F508EC" w:rsidRDefault="007B0192" w:rsidP="00791D2A">
            <w:pPr>
              <w:spacing w:line="480" w:lineRule="auto"/>
              <w:jc w:val="center"/>
              <w:rPr>
                <w:rFonts w:ascii="Times New Roman" w:eastAsia="Times New Roman" w:hAnsi="Times New Roman" w:cs="Times New Roman"/>
              </w:rPr>
            </w:pPr>
            <w:r w:rsidRPr="00F508EC">
              <w:rPr>
                <w:rFonts w:ascii="Times New Roman" w:eastAsia="Times New Roman" w:hAnsi="Times New Roman" w:cs="Times New Roman"/>
              </w:rPr>
              <w:t>rs1847134</w:t>
            </w:r>
          </w:p>
        </w:tc>
        <w:tc>
          <w:tcPr>
            <w:tcW w:w="1440" w:type="dxa"/>
            <w:vAlign w:val="center"/>
          </w:tcPr>
          <w:p w14:paraId="47098851" w14:textId="77777777" w:rsidR="007B0192" w:rsidRPr="00F508EC" w:rsidRDefault="007B0192" w:rsidP="00791D2A">
            <w:pPr>
              <w:spacing w:line="480" w:lineRule="auto"/>
              <w:jc w:val="center"/>
              <w:rPr>
                <w:rFonts w:ascii="Times New Roman" w:eastAsia="Times New Roman" w:hAnsi="Times New Roman" w:cs="Times New Roman"/>
              </w:rPr>
            </w:pPr>
            <w:r w:rsidRPr="00F508EC">
              <w:rPr>
                <w:rFonts w:ascii="Times New Roman" w:eastAsia="Times New Roman" w:hAnsi="Times New Roman" w:cs="Times New Roman"/>
              </w:rPr>
              <w:t>N/A</w:t>
            </w:r>
          </w:p>
        </w:tc>
        <w:tc>
          <w:tcPr>
            <w:tcW w:w="1440" w:type="dxa"/>
            <w:vAlign w:val="center"/>
          </w:tcPr>
          <w:p w14:paraId="53BF6DCE" w14:textId="77777777" w:rsidR="007B0192" w:rsidRPr="00F508EC" w:rsidRDefault="007B0192" w:rsidP="00791D2A">
            <w:pPr>
              <w:spacing w:line="480" w:lineRule="auto"/>
              <w:jc w:val="center"/>
              <w:rPr>
                <w:rFonts w:ascii="Times New Roman" w:eastAsia="Times New Roman" w:hAnsi="Times New Roman" w:cs="Times New Roman"/>
              </w:rPr>
            </w:pPr>
            <w:r w:rsidRPr="00F508EC">
              <w:rPr>
                <w:rFonts w:ascii="Times New Roman" w:eastAsia="Times New Roman" w:hAnsi="Times New Roman" w:cs="Times New Roman"/>
              </w:rPr>
              <w:t>1.25</w:t>
            </w:r>
          </w:p>
        </w:tc>
        <w:tc>
          <w:tcPr>
            <w:tcW w:w="1890" w:type="dxa"/>
            <w:vAlign w:val="center"/>
          </w:tcPr>
          <w:p w14:paraId="71E464A1" w14:textId="77777777" w:rsidR="007B0192" w:rsidRPr="00F508EC" w:rsidRDefault="007B0192" w:rsidP="00791D2A">
            <w:pPr>
              <w:spacing w:line="480" w:lineRule="auto"/>
              <w:jc w:val="center"/>
              <w:rPr>
                <w:rFonts w:ascii="Times New Roman" w:eastAsia="Times New Roman" w:hAnsi="Times New Roman" w:cs="Times New Roman"/>
              </w:rPr>
            </w:pPr>
            <w:r w:rsidRPr="00F508EC">
              <w:rPr>
                <w:rFonts w:ascii="Times New Roman" w:eastAsia="Times New Roman" w:hAnsi="Times New Roman" w:cs="Times New Roman"/>
              </w:rPr>
              <w:t>Song et al., 2014</w:t>
            </w:r>
          </w:p>
        </w:tc>
      </w:tr>
      <w:tr w:rsidR="007B0192" w:rsidRPr="00F508EC" w14:paraId="1A97D51A" w14:textId="77777777" w:rsidTr="00791D2A">
        <w:tc>
          <w:tcPr>
            <w:tcW w:w="1098" w:type="dxa"/>
          </w:tcPr>
          <w:p w14:paraId="1F0F0D1F" w14:textId="77777777" w:rsidR="007B0192" w:rsidRPr="00F508EC" w:rsidRDefault="007B0192" w:rsidP="00791D2A">
            <w:pPr>
              <w:tabs>
                <w:tab w:val="left" w:pos="0"/>
              </w:tabs>
              <w:spacing w:line="480" w:lineRule="auto"/>
              <w:ind w:right="-3348"/>
              <w:rPr>
                <w:rFonts w:ascii="Times New Roman" w:hAnsi="Times New Roman" w:cs="Times New Roman"/>
                <w:b/>
              </w:rPr>
            </w:pPr>
            <w:r w:rsidRPr="00F508EC">
              <w:rPr>
                <w:rFonts w:ascii="Times New Roman" w:eastAsia="Times New Roman" w:hAnsi="Times New Roman" w:cs="Times New Roman"/>
              </w:rPr>
              <w:t>16q12.2</w:t>
            </w:r>
          </w:p>
        </w:tc>
        <w:tc>
          <w:tcPr>
            <w:tcW w:w="1350" w:type="dxa"/>
            <w:vAlign w:val="center"/>
          </w:tcPr>
          <w:p w14:paraId="1F771F27" w14:textId="77777777" w:rsidR="007B0192" w:rsidRPr="00F508EC" w:rsidRDefault="007B0192" w:rsidP="00791D2A">
            <w:pPr>
              <w:spacing w:line="480" w:lineRule="auto"/>
              <w:jc w:val="center"/>
              <w:rPr>
                <w:rFonts w:ascii="Times New Roman" w:hAnsi="Times New Roman" w:cs="Times New Roman"/>
                <w:b/>
                <w:i/>
              </w:rPr>
            </w:pPr>
            <w:r w:rsidRPr="00F508EC">
              <w:rPr>
                <w:rFonts w:ascii="Times New Roman" w:eastAsia="Times New Roman" w:hAnsi="Times New Roman" w:cs="Times New Roman"/>
                <w:i/>
              </w:rPr>
              <w:t>FTO</w:t>
            </w:r>
          </w:p>
        </w:tc>
        <w:tc>
          <w:tcPr>
            <w:tcW w:w="1620" w:type="dxa"/>
            <w:vAlign w:val="center"/>
          </w:tcPr>
          <w:p w14:paraId="37F2DA2F" w14:textId="77777777" w:rsidR="007B0192" w:rsidRPr="00F508EC" w:rsidRDefault="007B0192" w:rsidP="00791D2A">
            <w:pPr>
              <w:spacing w:line="480" w:lineRule="auto"/>
              <w:jc w:val="center"/>
              <w:rPr>
                <w:rFonts w:ascii="Times New Roman" w:hAnsi="Times New Roman" w:cs="Times New Roman"/>
                <w:b/>
              </w:rPr>
            </w:pPr>
            <w:r w:rsidRPr="00F508EC">
              <w:rPr>
                <w:rFonts w:ascii="Times New Roman" w:eastAsia="Times New Roman" w:hAnsi="Times New Roman" w:cs="Times New Roman"/>
              </w:rPr>
              <w:t>rs16953002</w:t>
            </w:r>
          </w:p>
        </w:tc>
        <w:tc>
          <w:tcPr>
            <w:tcW w:w="1440" w:type="dxa"/>
            <w:vAlign w:val="center"/>
          </w:tcPr>
          <w:p w14:paraId="7AA90DB2" w14:textId="77777777" w:rsidR="007B0192" w:rsidRPr="00F508EC" w:rsidRDefault="007B0192" w:rsidP="00791D2A">
            <w:pPr>
              <w:spacing w:line="480" w:lineRule="auto"/>
              <w:jc w:val="center"/>
              <w:rPr>
                <w:rFonts w:ascii="Times New Roman" w:hAnsi="Times New Roman" w:cs="Times New Roman"/>
                <w:b/>
              </w:rPr>
            </w:pPr>
            <w:r w:rsidRPr="00F508EC">
              <w:rPr>
                <w:rFonts w:ascii="Times New Roman" w:eastAsia="Times New Roman" w:hAnsi="Times New Roman" w:cs="Times New Roman"/>
              </w:rPr>
              <w:t>0.17</w:t>
            </w:r>
          </w:p>
        </w:tc>
        <w:tc>
          <w:tcPr>
            <w:tcW w:w="1440" w:type="dxa"/>
            <w:vAlign w:val="center"/>
          </w:tcPr>
          <w:p w14:paraId="427F5096" w14:textId="77777777" w:rsidR="007B0192" w:rsidRPr="00F508EC" w:rsidRDefault="007B0192" w:rsidP="00791D2A">
            <w:pPr>
              <w:spacing w:line="480" w:lineRule="auto"/>
              <w:jc w:val="center"/>
              <w:rPr>
                <w:rFonts w:ascii="Times New Roman" w:hAnsi="Times New Roman" w:cs="Times New Roman"/>
                <w:b/>
              </w:rPr>
            </w:pPr>
            <w:r w:rsidRPr="00F508EC">
              <w:rPr>
                <w:rFonts w:ascii="Times New Roman" w:eastAsia="Times New Roman" w:hAnsi="Times New Roman" w:cs="Times New Roman"/>
              </w:rPr>
              <w:t>1.16</w:t>
            </w:r>
          </w:p>
        </w:tc>
        <w:tc>
          <w:tcPr>
            <w:tcW w:w="1890" w:type="dxa"/>
            <w:vAlign w:val="center"/>
          </w:tcPr>
          <w:p w14:paraId="29436C20" w14:textId="77777777" w:rsidR="007B0192" w:rsidRPr="00F508EC" w:rsidRDefault="007B0192" w:rsidP="00791D2A">
            <w:pPr>
              <w:spacing w:line="480" w:lineRule="auto"/>
              <w:jc w:val="center"/>
              <w:rPr>
                <w:rFonts w:ascii="Times New Roman" w:eastAsia="Times New Roman" w:hAnsi="Times New Roman" w:cs="Times New Roman"/>
              </w:rPr>
            </w:pPr>
            <w:r w:rsidRPr="00F508EC">
              <w:rPr>
                <w:rFonts w:ascii="Times New Roman" w:eastAsia="Times New Roman" w:hAnsi="Times New Roman" w:cs="Times New Roman"/>
              </w:rPr>
              <w:t>Iles et al., 2013</w:t>
            </w:r>
          </w:p>
        </w:tc>
      </w:tr>
      <w:tr w:rsidR="007B0192" w:rsidRPr="00F508EC" w14:paraId="505EF0DB" w14:textId="77777777" w:rsidTr="00791D2A">
        <w:tc>
          <w:tcPr>
            <w:tcW w:w="1098" w:type="dxa"/>
          </w:tcPr>
          <w:p w14:paraId="4DD7193E" w14:textId="77777777" w:rsidR="007B0192" w:rsidRPr="00F508EC" w:rsidRDefault="007B0192" w:rsidP="00791D2A">
            <w:pPr>
              <w:spacing w:line="480" w:lineRule="auto"/>
              <w:ind w:right="-3348"/>
              <w:rPr>
                <w:rFonts w:ascii="Times New Roman" w:hAnsi="Times New Roman" w:cs="Times New Roman"/>
                <w:b/>
              </w:rPr>
            </w:pPr>
            <w:r w:rsidRPr="00F508EC">
              <w:rPr>
                <w:rFonts w:ascii="Times New Roman" w:eastAsia="Times New Roman" w:hAnsi="Times New Roman" w:cs="Times New Roman"/>
              </w:rPr>
              <w:t>2q33.1</w:t>
            </w:r>
          </w:p>
        </w:tc>
        <w:tc>
          <w:tcPr>
            <w:tcW w:w="1350" w:type="dxa"/>
            <w:vAlign w:val="center"/>
          </w:tcPr>
          <w:p w14:paraId="4FF02E59" w14:textId="77777777" w:rsidR="007B0192" w:rsidRPr="00F508EC" w:rsidRDefault="007B0192" w:rsidP="00791D2A">
            <w:pPr>
              <w:spacing w:line="480" w:lineRule="auto"/>
              <w:jc w:val="center"/>
              <w:rPr>
                <w:rFonts w:ascii="Times New Roman" w:hAnsi="Times New Roman" w:cs="Times New Roman"/>
                <w:b/>
                <w:i/>
              </w:rPr>
            </w:pPr>
            <w:r w:rsidRPr="00F508EC">
              <w:rPr>
                <w:rFonts w:ascii="Times New Roman" w:eastAsia="Times New Roman" w:hAnsi="Times New Roman" w:cs="Times New Roman"/>
                <w:i/>
              </w:rPr>
              <w:t>CASP8</w:t>
            </w:r>
          </w:p>
        </w:tc>
        <w:tc>
          <w:tcPr>
            <w:tcW w:w="1620" w:type="dxa"/>
            <w:vAlign w:val="center"/>
          </w:tcPr>
          <w:p w14:paraId="4C2EE978" w14:textId="77777777" w:rsidR="007B0192" w:rsidRPr="00F508EC" w:rsidRDefault="007B0192" w:rsidP="00791D2A">
            <w:pPr>
              <w:spacing w:line="480" w:lineRule="auto"/>
              <w:jc w:val="center"/>
              <w:rPr>
                <w:rFonts w:ascii="Times New Roman" w:hAnsi="Times New Roman" w:cs="Times New Roman"/>
                <w:b/>
              </w:rPr>
            </w:pPr>
            <w:r w:rsidRPr="00F508EC">
              <w:rPr>
                <w:rFonts w:ascii="Times New Roman" w:eastAsia="Times New Roman" w:hAnsi="Times New Roman" w:cs="Times New Roman"/>
              </w:rPr>
              <w:t>rs13016963</w:t>
            </w:r>
          </w:p>
        </w:tc>
        <w:tc>
          <w:tcPr>
            <w:tcW w:w="1440" w:type="dxa"/>
            <w:vAlign w:val="center"/>
          </w:tcPr>
          <w:p w14:paraId="3EBF71F7" w14:textId="77777777" w:rsidR="007B0192" w:rsidRPr="00F508EC" w:rsidRDefault="007B0192" w:rsidP="00791D2A">
            <w:pPr>
              <w:spacing w:line="480" w:lineRule="auto"/>
              <w:jc w:val="center"/>
              <w:rPr>
                <w:rFonts w:ascii="Times New Roman" w:hAnsi="Times New Roman" w:cs="Times New Roman"/>
                <w:b/>
              </w:rPr>
            </w:pPr>
            <w:r w:rsidRPr="00F508EC">
              <w:rPr>
                <w:rFonts w:ascii="Times New Roman" w:eastAsia="Times New Roman" w:hAnsi="Times New Roman" w:cs="Times New Roman"/>
              </w:rPr>
              <w:t>0.37</w:t>
            </w:r>
          </w:p>
        </w:tc>
        <w:tc>
          <w:tcPr>
            <w:tcW w:w="1440" w:type="dxa"/>
            <w:vAlign w:val="center"/>
          </w:tcPr>
          <w:p w14:paraId="5183F49C" w14:textId="77777777" w:rsidR="007B0192" w:rsidRPr="00F508EC" w:rsidRDefault="007B0192" w:rsidP="00791D2A">
            <w:pPr>
              <w:spacing w:line="480" w:lineRule="auto"/>
              <w:jc w:val="center"/>
              <w:rPr>
                <w:rFonts w:ascii="Times New Roman" w:hAnsi="Times New Roman" w:cs="Times New Roman"/>
                <w:b/>
              </w:rPr>
            </w:pPr>
            <w:r w:rsidRPr="00F508EC">
              <w:rPr>
                <w:rFonts w:ascii="Times New Roman" w:eastAsia="Times New Roman" w:hAnsi="Times New Roman" w:cs="Times New Roman"/>
              </w:rPr>
              <w:t>1.14</w:t>
            </w:r>
          </w:p>
        </w:tc>
        <w:tc>
          <w:tcPr>
            <w:tcW w:w="1890" w:type="dxa"/>
            <w:vAlign w:val="center"/>
          </w:tcPr>
          <w:p w14:paraId="4E4BE361" w14:textId="77777777" w:rsidR="007B0192" w:rsidRPr="00F508EC" w:rsidRDefault="007B0192" w:rsidP="00791D2A">
            <w:pPr>
              <w:spacing w:line="480" w:lineRule="auto"/>
              <w:jc w:val="center"/>
              <w:rPr>
                <w:rFonts w:ascii="Times New Roman" w:eastAsia="Times New Roman" w:hAnsi="Times New Roman" w:cs="Times New Roman"/>
              </w:rPr>
            </w:pPr>
            <w:r w:rsidRPr="00F508EC">
              <w:rPr>
                <w:rFonts w:ascii="Times New Roman" w:eastAsia="Times New Roman" w:hAnsi="Times New Roman" w:cs="Times New Roman"/>
              </w:rPr>
              <w:t>Barrett et al., 2011</w:t>
            </w:r>
          </w:p>
        </w:tc>
      </w:tr>
      <w:tr w:rsidR="007B0192" w:rsidRPr="00F508EC" w14:paraId="17A7556A" w14:textId="77777777" w:rsidTr="00791D2A">
        <w:tc>
          <w:tcPr>
            <w:tcW w:w="1098" w:type="dxa"/>
          </w:tcPr>
          <w:p w14:paraId="654ADB9F" w14:textId="77777777" w:rsidR="007B0192" w:rsidRPr="00F508EC" w:rsidRDefault="007B0192" w:rsidP="00791D2A">
            <w:pPr>
              <w:spacing w:line="480" w:lineRule="auto"/>
              <w:ind w:right="-3348"/>
              <w:rPr>
                <w:rFonts w:ascii="Times New Roman" w:hAnsi="Times New Roman" w:cs="Times New Roman"/>
                <w:b/>
              </w:rPr>
            </w:pPr>
            <w:r w:rsidRPr="00F508EC">
              <w:rPr>
                <w:rFonts w:ascii="Times New Roman" w:eastAsia="Times New Roman" w:hAnsi="Times New Roman" w:cs="Times New Roman"/>
              </w:rPr>
              <w:t>11q22.3</w:t>
            </w:r>
          </w:p>
        </w:tc>
        <w:tc>
          <w:tcPr>
            <w:tcW w:w="1350" w:type="dxa"/>
            <w:vAlign w:val="center"/>
          </w:tcPr>
          <w:p w14:paraId="03D84958" w14:textId="77777777" w:rsidR="007B0192" w:rsidRPr="00F508EC" w:rsidRDefault="007B0192" w:rsidP="00791D2A">
            <w:pPr>
              <w:spacing w:line="480" w:lineRule="auto"/>
              <w:jc w:val="center"/>
              <w:rPr>
                <w:rFonts w:ascii="Times New Roman" w:hAnsi="Times New Roman" w:cs="Times New Roman"/>
                <w:b/>
                <w:i/>
              </w:rPr>
            </w:pPr>
            <w:r w:rsidRPr="00F508EC">
              <w:rPr>
                <w:rFonts w:ascii="Times New Roman" w:eastAsia="Times New Roman" w:hAnsi="Times New Roman" w:cs="Times New Roman"/>
                <w:i/>
              </w:rPr>
              <w:t>ATM</w:t>
            </w:r>
          </w:p>
        </w:tc>
        <w:tc>
          <w:tcPr>
            <w:tcW w:w="1620" w:type="dxa"/>
            <w:vAlign w:val="center"/>
          </w:tcPr>
          <w:p w14:paraId="1B825BA2" w14:textId="77777777" w:rsidR="007B0192" w:rsidRPr="00F508EC" w:rsidRDefault="007B0192" w:rsidP="00791D2A">
            <w:pPr>
              <w:spacing w:line="480" w:lineRule="auto"/>
              <w:jc w:val="center"/>
              <w:rPr>
                <w:rFonts w:ascii="Times New Roman" w:hAnsi="Times New Roman" w:cs="Times New Roman"/>
                <w:b/>
              </w:rPr>
            </w:pPr>
            <w:r w:rsidRPr="00F508EC">
              <w:rPr>
                <w:rFonts w:ascii="Times New Roman" w:eastAsia="Times New Roman" w:hAnsi="Times New Roman" w:cs="Times New Roman"/>
              </w:rPr>
              <w:t>rs1801516</w:t>
            </w:r>
          </w:p>
        </w:tc>
        <w:tc>
          <w:tcPr>
            <w:tcW w:w="1440" w:type="dxa"/>
            <w:vAlign w:val="center"/>
          </w:tcPr>
          <w:p w14:paraId="73022533" w14:textId="77777777" w:rsidR="007B0192" w:rsidRPr="00F508EC" w:rsidRDefault="007B0192" w:rsidP="00791D2A">
            <w:pPr>
              <w:spacing w:line="480" w:lineRule="auto"/>
              <w:jc w:val="center"/>
              <w:rPr>
                <w:rFonts w:ascii="Times New Roman" w:hAnsi="Times New Roman" w:cs="Times New Roman"/>
                <w:b/>
              </w:rPr>
            </w:pPr>
            <w:r w:rsidRPr="00F508EC">
              <w:rPr>
                <w:rFonts w:ascii="Times New Roman" w:eastAsia="Times New Roman" w:hAnsi="Times New Roman" w:cs="Times New Roman"/>
              </w:rPr>
              <w:t>0.87</w:t>
            </w:r>
          </w:p>
        </w:tc>
        <w:tc>
          <w:tcPr>
            <w:tcW w:w="1440" w:type="dxa"/>
            <w:vAlign w:val="center"/>
          </w:tcPr>
          <w:p w14:paraId="3459FD14" w14:textId="77777777" w:rsidR="007B0192" w:rsidRPr="00F508EC" w:rsidRDefault="007B0192" w:rsidP="00791D2A">
            <w:pPr>
              <w:spacing w:line="480" w:lineRule="auto"/>
              <w:jc w:val="center"/>
              <w:rPr>
                <w:rFonts w:ascii="Times New Roman" w:hAnsi="Times New Roman" w:cs="Times New Roman"/>
                <w:b/>
              </w:rPr>
            </w:pPr>
            <w:r w:rsidRPr="00F508EC">
              <w:rPr>
                <w:rFonts w:ascii="Times New Roman" w:eastAsia="Times New Roman" w:hAnsi="Times New Roman" w:cs="Times New Roman"/>
              </w:rPr>
              <w:t>1.19</w:t>
            </w:r>
          </w:p>
        </w:tc>
        <w:tc>
          <w:tcPr>
            <w:tcW w:w="1890" w:type="dxa"/>
            <w:vAlign w:val="center"/>
          </w:tcPr>
          <w:p w14:paraId="7B4EC34D" w14:textId="77777777" w:rsidR="007B0192" w:rsidRPr="00F508EC" w:rsidRDefault="007B0192" w:rsidP="00791D2A">
            <w:pPr>
              <w:spacing w:line="480" w:lineRule="auto"/>
              <w:jc w:val="center"/>
              <w:rPr>
                <w:rFonts w:ascii="Times New Roman" w:eastAsia="Times New Roman" w:hAnsi="Times New Roman" w:cs="Times New Roman"/>
              </w:rPr>
            </w:pPr>
            <w:r w:rsidRPr="00F508EC">
              <w:rPr>
                <w:rFonts w:ascii="Times New Roman" w:eastAsia="Times New Roman" w:hAnsi="Times New Roman" w:cs="Times New Roman"/>
              </w:rPr>
              <w:t>Barrett et al., 2011</w:t>
            </w:r>
          </w:p>
        </w:tc>
      </w:tr>
      <w:tr w:rsidR="007B0192" w:rsidRPr="00F508EC" w14:paraId="2AB47C7B" w14:textId="77777777" w:rsidTr="00791D2A">
        <w:tc>
          <w:tcPr>
            <w:tcW w:w="1098" w:type="dxa"/>
          </w:tcPr>
          <w:p w14:paraId="0984817A" w14:textId="77777777" w:rsidR="007B0192" w:rsidRPr="00F508EC" w:rsidRDefault="007B0192" w:rsidP="00791D2A">
            <w:pPr>
              <w:spacing w:line="480" w:lineRule="auto"/>
              <w:ind w:right="-3348"/>
              <w:rPr>
                <w:rFonts w:ascii="Times New Roman" w:hAnsi="Times New Roman" w:cs="Times New Roman"/>
                <w:b/>
              </w:rPr>
            </w:pPr>
            <w:r w:rsidRPr="00F508EC">
              <w:rPr>
                <w:rFonts w:ascii="Times New Roman" w:eastAsia="Times New Roman" w:hAnsi="Times New Roman" w:cs="Times New Roman"/>
              </w:rPr>
              <w:t>21q22.3</w:t>
            </w:r>
          </w:p>
        </w:tc>
        <w:tc>
          <w:tcPr>
            <w:tcW w:w="1350" w:type="dxa"/>
            <w:vAlign w:val="center"/>
          </w:tcPr>
          <w:p w14:paraId="3B67E11D" w14:textId="77777777" w:rsidR="007B0192" w:rsidRPr="00F508EC" w:rsidRDefault="007B0192" w:rsidP="00791D2A">
            <w:pPr>
              <w:spacing w:line="480" w:lineRule="auto"/>
              <w:jc w:val="center"/>
              <w:rPr>
                <w:rFonts w:ascii="Times New Roman" w:hAnsi="Times New Roman" w:cs="Times New Roman"/>
                <w:b/>
                <w:i/>
              </w:rPr>
            </w:pPr>
            <w:r w:rsidRPr="00F508EC">
              <w:rPr>
                <w:rFonts w:ascii="Times New Roman" w:eastAsia="Times New Roman" w:hAnsi="Times New Roman" w:cs="Times New Roman"/>
                <w:i/>
              </w:rPr>
              <w:t>MX2</w:t>
            </w:r>
          </w:p>
        </w:tc>
        <w:tc>
          <w:tcPr>
            <w:tcW w:w="1620" w:type="dxa"/>
            <w:vAlign w:val="center"/>
          </w:tcPr>
          <w:p w14:paraId="1B33ED6E" w14:textId="77777777" w:rsidR="007B0192" w:rsidRPr="00F508EC" w:rsidRDefault="007B0192" w:rsidP="00791D2A">
            <w:pPr>
              <w:spacing w:line="480" w:lineRule="auto"/>
              <w:jc w:val="center"/>
              <w:rPr>
                <w:rFonts w:ascii="Times New Roman" w:hAnsi="Times New Roman" w:cs="Times New Roman"/>
                <w:b/>
              </w:rPr>
            </w:pPr>
            <w:r w:rsidRPr="00F508EC">
              <w:rPr>
                <w:rFonts w:ascii="Times New Roman" w:eastAsia="Times New Roman" w:hAnsi="Times New Roman" w:cs="Times New Roman"/>
              </w:rPr>
              <w:t>rs45430</w:t>
            </w:r>
          </w:p>
        </w:tc>
        <w:tc>
          <w:tcPr>
            <w:tcW w:w="1440" w:type="dxa"/>
            <w:vAlign w:val="center"/>
          </w:tcPr>
          <w:p w14:paraId="32284AE9" w14:textId="77777777" w:rsidR="007B0192" w:rsidRPr="00F508EC" w:rsidRDefault="007B0192" w:rsidP="00791D2A">
            <w:pPr>
              <w:spacing w:line="480" w:lineRule="auto"/>
              <w:jc w:val="center"/>
              <w:rPr>
                <w:rFonts w:ascii="Times New Roman" w:hAnsi="Times New Roman" w:cs="Times New Roman"/>
                <w:b/>
              </w:rPr>
            </w:pPr>
            <w:r w:rsidRPr="00F508EC">
              <w:rPr>
                <w:rFonts w:ascii="Times New Roman" w:eastAsia="Times New Roman" w:hAnsi="Times New Roman" w:cs="Times New Roman"/>
              </w:rPr>
              <w:t>0.61</w:t>
            </w:r>
          </w:p>
        </w:tc>
        <w:tc>
          <w:tcPr>
            <w:tcW w:w="1440" w:type="dxa"/>
            <w:vAlign w:val="center"/>
          </w:tcPr>
          <w:p w14:paraId="4ECE9E17" w14:textId="77777777" w:rsidR="007B0192" w:rsidRPr="00F508EC" w:rsidRDefault="007B0192" w:rsidP="00791D2A">
            <w:pPr>
              <w:spacing w:line="480" w:lineRule="auto"/>
              <w:jc w:val="center"/>
              <w:rPr>
                <w:rFonts w:ascii="Times New Roman" w:hAnsi="Times New Roman" w:cs="Times New Roman"/>
                <w:b/>
              </w:rPr>
            </w:pPr>
            <w:r w:rsidRPr="00F508EC">
              <w:rPr>
                <w:rFonts w:ascii="Times New Roman" w:eastAsia="Times New Roman" w:hAnsi="Times New Roman" w:cs="Times New Roman"/>
              </w:rPr>
              <w:t>1.14</w:t>
            </w:r>
          </w:p>
        </w:tc>
        <w:tc>
          <w:tcPr>
            <w:tcW w:w="1890" w:type="dxa"/>
            <w:vAlign w:val="center"/>
          </w:tcPr>
          <w:p w14:paraId="6793C333" w14:textId="77777777" w:rsidR="007B0192" w:rsidRPr="00F508EC" w:rsidRDefault="007B0192" w:rsidP="00791D2A">
            <w:pPr>
              <w:spacing w:line="480" w:lineRule="auto"/>
              <w:jc w:val="center"/>
              <w:rPr>
                <w:rFonts w:ascii="Times New Roman" w:eastAsia="Times New Roman" w:hAnsi="Times New Roman" w:cs="Times New Roman"/>
              </w:rPr>
            </w:pPr>
            <w:r w:rsidRPr="00F508EC">
              <w:rPr>
                <w:rFonts w:ascii="Times New Roman" w:eastAsia="Times New Roman" w:hAnsi="Times New Roman" w:cs="Times New Roman"/>
              </w:rPr>
              <w:t>Barrett et al., 2011</w:t>
            </w:r>
          </w:p>
        </w:tc>
      </w:tr>
      <w:tr w:rsidR="007B0192" w:rsidRPr="00F508EC" w14:paraId="4C09C9FA" w14:textId="77777777" w:rsidTr="00791D2A">
        <w:tc>
          <w:tcPr>
            <w:tcW w:w="1098" w:type="dxa"/>
          </w:tcPr>
          <w:p w14:paraId="6918454F" w14:textId="77777777" w:rsidR="007B0192" w:rsidRPr="00F508EC" w:rsidRDefault="007B0192" w:rsidP="00791D2A">
            <w:pPr>
              <w:spacing w:line="480" w:lineRule="auto"/>
              <w:ind w:right="-3348"/>
              <w:rPr>
                <w:rFonts w:ascii="Times New Roman" w:hAnsi="Times New Roman" w:cs="Times New Roman"/>
                <w:b/>
              </w:rPr>
            </w:pPr>
            <w:r w:rsidRPr="00F508EC">
              <w:rPr>
                <w:rFonts w:ascii="Times New Roman" w:eastAsia="Times New Roman" w:hAnsi="Times New Roman" w:cs="Times New Roman"/>
              </w:rPr>
              <w:t>5p15.33</w:t>
            </w:r>
          </w:p>
        </w:tc>
        <w:tc>
          <w:tcPr>
            <w:tcW w:w="1350" w:type="dxa"/>
            <w:vAlign w:val="center"/>
          </w:tcPr>
          <w:p w14:paraId="6327E49A" w14:textId="77777777" w:rsidR="007B0192" w:rsidRPr="00F508EC" w:rsidRDefault="007B0192" w:rsidP="00791D2A">
            <w:pPr>
              <w:spacing w:line="480" w:lineRule="auto"/>
              <w:jc w:val="center"/>
              <w:rPr>
                <w:rFonts w:ascii="Times New Roman" w:hAnsi="Times New Roman" w:cs="Times New Roman"/>
                <w:b/>
                <w:i/>
              </w:rPr>
            </w:pPr>
            <w:r w:rsidRPr="00F508EC">
              <w:rPr>
                <w:rFonts w:ascii="Times New Roman" w:eastAsia="Times New Roman" w:hAnsi="Times New Roman" w:cs="Times New Roman"/>
                <w:i/>
              </w:rPr>
              <w:t>TERT, CLPTM1L</w:t>
            </w:r>
          </w:p>
        </w:tc>
        <w:tc>
          <w:tcPr>
            <w:tcW w:w="1620" w:type="dxa"/>
            <w:vAlign w:val="center"/>
          </w:tcPr>
          <w:p w14:paraId="0C79E049" w14:textId="77777777" w:rsidR="007B0192" w:rsidRPr="00F508EC" w:rsidRDefault="007B0192" w:rsidP="00791D2A">
            <w:pPr>
              <w:spacing w:line="480" w:lineRule="auto"/>
              <w:jc w:val="center"/>
              <w:rPr>
                <w:rFonts w:ascii="Times New Roman" w:hAnsi="Times New Roman" w:cs="Times New Roman"/>
                <w:b/>
              </w:rPr>
            </w:pPr>
            <w:r w:rsidRPr="00F508EC">
              <w:rPr>
                <w:rFonts w:ascii="Times New Roman" w:eastAsia="Times New Roman" w:hAnsi="Times New Roman" w:cs="Times New Roman"/>
              </w:rPr>
              <w:t>rs401681</w:t>
            </w:r>
          </w:p>
        </w:tc>
        <w:tc>
          <w:tcPr>
            <w:tcW w:w="1440" w:type="dxa"/>
            <w:vAlign w:val="center"/>
          </w:tcPr>
          <w:p w14:paraId="3A9DF90E" w14:textId="77777777" w:rsidR="007B0192" w:rsidRPr="00F508EC" w:rsidRDefault="007B0192" w:rsidP="00791D2A">
            <w:pPr>
              <w:spacing w:line="480" w:lineRule="auto"/>
              <w:jc w:val="center"/>
              <w:rPr>
                <w:rFonts w:ascii="Times New Roman" w:hAnsi="Times New Roman" w:cs="Times New Roman"/>
                <w:b/>
              </w:rPr>
            </w:pPr>
            <w:r w:rsidRPr="00F508EC">
              <w:rPr>
                <w:rFonts w:ascii="Times New Roman" w:eastAsia="Times New Roman" w:hAnsi="Times New Roman" w:cs="Times New Roman"/>
              </w:rPr>
              <w:t>0.46</w:t>
            </w:r>
          </w:p>
        </w:tc>
        <w:tc>
          <w:tcPr>
            <w:tcW w:w="1440" w:type="dxa"/>
            <w:vAlign w:val="center"/>
          </w:tcPr>
          <w:p w14:paraId="59687230" w14:textId="77777777" w:rsidR="007B0192" w:rsidRPr="00F508EC" w:rsidRDefault="007B0192" w:rsidP="00791D2A">
            <w:pPr>
              <w:spacing w:line="480" w:lineRule="auto"/>
              <w:jc w:val="center"/>
              <w:rPr>
                <w:rFonts w:ascii="Times New Roman" w:hAnsi="Times New Roman" w:cs="Times New Roman"/>
                <w:b/>
              </w:rPr>
            </w:pPr>
            <w:r w:rsidRPr="00F508EC">
              <w:rPr>
                <w:rFonts w:ascii="Times New Roman" w:eastAsia="Times New Roman" w:hAnsi="Times New Roman" w:cs="Times New Roman"/>
              </w:rPr>
              <w:t>1.2</w:t>
            </w:r>
          </w:p>
        </w:tc>
        <w:tc>
          <w:tcPr>
            <w:tcW w:w="1890" w:type="dxa"/>
            <w:vAlign w:val="center"/>
          </w:tcPr>
          <w:p w14:paraId="16F18F0E" w14:textId="77777777" w:rsidR="007B0192" w:rsidRPr="00F508EC" w:rsidRDefault="007B0192" w:rsidP="00791D2A">
            <w:pPr>
              <w:spacing w:line="480" w:lineRule="auto"/>
              <w:jc w:val="center"/>
              <w:rPr>
                <w:rFonts w:ascii="Times New Roman" w:eastAsia="Times New Roman" w:hAnsi="Times New Roman" w:cs="Times New Roman"/>
              </w:rPr>
            </w:pPr>
            <w:r w:rsidRPr="00F508EC">
              <w:rPr>
                <w:rFonts w:ascii="Times New Roman" w:eastAsia="Times New Roman" w:hAnsi="Times New Roman" w:cs="Times New Roman"/>
              </w:rPr>
              <w:t>Barrett et al., 2011</w:t>
            </w:r>
          </w:p>
        </w:tc>
      </w:tr>
      <w:tr w:rsidR="007B0192" w:rsidRPr="00F508EC" w14:paraId="3260187A" w14:textId="77777777" w:rsidTr="00791D2A">
        <w:tc>
          <w:tcPr>
            <w:tcW w:w="1098" w:type="dxa"/>
          </w:tcPr>
          <w:p w14:paraId="2E965702" w14:textId="77777777" w:rsidR="007B0192" w:rsidRPr="00F508EC" w:rsidRDefault="007B0192" w:rsidP="00791D2A">
            <w:pPr>
              <w:spacing w:line="480" w:lineRule="auto"/>
              <w:ind w:right="-3348"/>
              <w:rPr>
                <w:rFonts w:ascii="Times New Roman" w:hAnsi="Times New Roman" w:cs="Times New Roman"/>
                <w:b/>
              </w:rPr>
            </w:pPr>
            <w:r w:rsidRPr="00F508EC">
              <w:rPr>
                <w:rFonts w:ascii="Times New Roman" w:eastAsia="Times New Roman" w:hAnsi="Times New Roman" w:cs="Times New Roman"/>
              </w:rPr>
              <w:t>5p13.2</w:t>
            </w:r>
          </w:p>
        </w:tc>
        <w:tc>
          <w:tcPr>
            <w:tcW w:w="1350" w:type="dxa"/>
            <w:vAlign w:val="center"/>
          </w:tcPr>
          <w:p w14:paraId="5894C3BD" w14:textId="77777777" w:rsidR="007B0192" w:rsidRPr="00F508EC" w:rsidRDefault="007B0192" w:rsidP="00791D2A">
            <w:pPr>
              <w:spacing w:line="480" w:lineRule="auto"/>
              <w:jc w:val="center"/>
              <w:rPr>
                <w:rFonts w:ascii="Times New Roman" w:hAnsi="Times New Roman" w:cs="Times New Roman"/>
                <w:b/>
                <w:i/>
              </w:rPr>
            </w:pPr>
            <w:r w:rsidRPr="00F508EC">
              <w:rPr>
                <w:rFonts w:ascii="Times New Roman" w:eastAsia="Times New Roman" w:hAnsi="Times New Roman" w:cs="Times New Roman"/>
                <w:i/>
              </w:rPr>
              <w:t>SLC45A2</w:t>
            </w:r>
          </w:p>
        </w:tc>
        <w:tc>
          <w:tcPr>
            <w:tcW w:w="1620" w:type="dxa"/>
            <w:vAlign w:val="center"/>
          </w:tcPr>
          <w:p w14:paraId="5E260598" w14:textId="77777777" w:rsidR="007B0192" w:rsidRPr="00F508EC" w:rsidRDefault="007B0192" w:rsidP="00791D2A">
            <w:pPr>
              <w:spacing w:line="480" w:lineRule="auto"/>
              <w:jc w:val="center"/>
              <w:rPr>
                <w:rFonts w:ascii="Times New Roman" w:hAnsi="Times New Roman" w:cs="Times New Roman"/>
                <w:b/>
              </w:rPr>
            </w:pPr>
            <w:r w:rsidRPr="00F508EC">
              <w:rPr>
                <w:rFonts w:ascii="Times New Roman" w:eastAsia="Times New Roman" w:hAnsi="Times New Roman" w:cs="Times New Roman"/>
              </w:rPr>
              <w:t>rs35390*</w:t>
            </w:r>
          </w:p>
        </w:tc>
        <w:tc>
          <w:tcPr>
            <w:tcW w:w="1440" w:type="dxa"/>
            <w:vAlign w:val="center"/>
          </w:tcPr>
          <w:p w14:paraId="73B1938C" w14:textId="77777777" w:rsidR="007B0192" w:rsidRPr="00F508EC" w:rsidRDefault="007B0192" w:rsidP="00791D2A">
            <w:pPr>
              <w:spacing w:line="480" w:lineRule="auto"/>
              <w:jc w:val="center"/>
              <w:rPr>
                <w:rFonts w:ascii="Times New Roman" w:hAnsi="Times New Roman" w:cs="Times New Roman"/>
                <w:b/>
              </w:rPr>
            </w:pPr>
            <w:r w:rsidRPr="00F508EC">
              <w:rPr>
                <w:rFonts w:ascii="Times New Roman" w:eastAsia="Times New Roman" w:hAnsi="Times New Roman" w:cs="Times New Roman"/>
              </w:rPr>
              <w:t>0.98</w:t>
            </w:r>
          </w:p>
        </w:tc>
        <w:tc>
          <w:tcPr>
            <w:tcW w:w="1440" w:type="dxa"/>
            <w:vAlign w:val="center"/>
          </w:tcPr>
          <w:p w14:paraId="7E76614F" w14:textId="77777777" w:rsidR="007B0192" w:rsidRPr="00F508EC" w:rsidRDefault="007B0192" w:rsidP="00791D2A">
            <w:pPr>
              <w:spacing w:line="480" w:lineRule="auto"/>
              <w:jc w:val="center"/>
              <w:rPr>
                <w:rFonts w:ascii="Times New Roman" w:hAnsi="Times New Roman" w:cs="Times New Roman"/>
                <w:b/>
              </w:rPr>
            </w:pPr>
            <w:r w:rsidRPr="00F508EC">
              <w:rPr>
                <w:rFonts w:ascii="Times New Roman" w:eastAsia="Times New Roman" w:hAnsi="Times New Roman" w:cs="Times New Roman"/>
              </w:rPr>
              <w:t>2.78</w:t>
            </w:r>
          </w:p>
        </w:tc>
        <w:tc>
          <w:tcPr>
            <w:tcW w:w="1890" w:type="dxa"/>
            <w:vAlign w:val="center"/>
          </w:tcPr>
          <w:p w14:paraId="1E8012DB" w14:textId="77777777" w:rsidR="007B0192" w:rsidRPr="00F508EC" w:rsidRDefault="007B0192" w:rsidP="00791D2A">
            <w:pPr>
              <w:spacing w:line="480" w:lineRule="auto"/>
              <w:jc w:val="center"/>
              <w:rPr>
                <w:rFonts w:ascii="Times New Roman" w:eastAsia="Times New Roman" w:hAnsi="Times New Roman" w:cs="Times New Roman"/>
              </w:rPr>
            </w:pPr>
            <w:r w:rsidRPr="00F508EC">
              <w:rPr>
                <w:rFonts w:ascii="Times New Roman" w:eastAsia="Times New Roman" w:hAnsi="Times New Roman" w:cs="Times New Roman"/>
              </w:rPr>
              <w:t>Barrett et al., 2011</w:t>
            </w:r>
          </w:p>
        </w:tc>
      </w:tr>
      <w:tr w:rsidR="007B0192" w:rsidRPr="00F508EC" w14:paraId="0E44ECDD" w14:textId="77777777" w:rsidTr="00791D2A">
        <w:tc>
          <w:tcPr>
            <w:tcW w:w="1098" w:type="dxa"/>
          </w:tcPr>
          <w:p w14:paraId="2B97CDA6" w14:textId="77777777" w:rsidR="007B0192" w:rsidRPr="00F508EC" w:rsidRDefault="007B0192" w:rsidP="00791D2A">
            <w:pPr>
              <w:spacing w:line="480" w:lineRule="auto"/>
              <w:ind w:right="-3348"/>
              <w:rPr>
                <w:rFonts w:ascii="Times New Roman" w:hAnsi="Times New Roman" w:cs="Times New Roman"/>
                <w:b/>
              </w:rPr>
            </w:pPr>
            <w:r w:rsidRPr="00F508EC">
              <w:rPr>
                <w:rFonts w:ascii="Times New Roman" w:eastAsia="Times New Roman" w:hAnsi="Times New Roman" w:cs="Times New Roman"/>
              </w:rPr>
              <w:t>6q23.2</w:t>
            </w:r>
          </w:p>
        </w:tc>
        <w:tc>
          <w:tcPr>
            <w:tcW w:w="1350" w:type="dxa"/>
            <w:vAlign w:val="center"/>
          </w:tcPr>
          <w:p w14:paraId="79B91E29" w14:textId="77777777" w:rsidR="007B0192" w:rsidRPr="00F508EC" w:rsidRDefault="007B0192" w:rsidP="00791D2A">
            <w:pPr>
              <w:spacing w:line="480" w:lineRule="auto"/>
              <w:jc w:val="center"/>
              <w:rPr>
                <w:rFonts w:ascii="Times New Roman" w:hAnsi="Times New Roman" w:cs="Times New Roman"/>
                <w:b/>
                <w:i/>
              </w:rPr>
            </w:pPr>
            <w:r w:rsidRPr="00F508EC">
              <w:rPr>
                <w:rFonts w:ascii="Times New Roman" w:eastAsia="Times New Roman" w:hAnsi="Times New Roman" w:cs="Times New Roman"/>
                <w:i/>
              </w:rPr>
              <w:t>ASIP</w:t>
            </w:r>
          </w:p>
        </w:tc>
        <w:tc>
          <w:tcPr>
            <w:tcW w:w="1620" w:type="dxa"/>
            <w:vAlign w:val="center"/>
          </w:tcPr>
          <w:p w14:paraId="4DC70853" w14:textId="77777777" w:rsidR="007B0192" w:rsidRPr="00F508EC" w:rsidRDefault="007B0192" w:rsidP="00791D2A">
            <w:pPr>
              <w:spacing w:line="480" w:lineRule="auto"/>
              <w:jc w:val="center"/>
              <w:rPr>
                <w:rFonts w:ascii="Times New Roman" w:hAnsi="Times New Roman" w:cs="Times New Roman"/>
                <w:b/>
              </w:rPr>
            </w:pPr>
            <w:r w:rsidRPr="00F508EC">
              <w:rPr>
                <w:rFonts w:ascii="Times New Roman" w:eastAsia="Times New Roman" w:hAnsi="Times New Roman" w:cs="Times New Roman"/>
              </w:rPr>
              <w:t>rs228437</w:t>
            </w:r>
          </w:p>
        </w:tc>
        <w:tc>
          <w:tcPr>
            <w:tcW w:w="1440" w:type="dxa"/>
            <w:vAlign w:val="center"/>
          </w:tcPr>
          <w:p w14:paraId="679734B0" w14:textId="77777777" w:rsidR="007B0192" w:rsidRPr="00F508EC" w:rsidRDefault="007B0192" w:rsidP="00791D2A">
            <w:pPr>
              <w:spacing w:line="480" w:lineRule="auto"/>
              <w:jc w:val="center"/>
              <w:rPr>
                <w:rFonts w:ascii="Times New Roman" w:hAnsi="Times New Roman" w:cs="Times New Roman"/>
                <w:b/>
              </w:rPr>
            </w:pPr>
            <w:r w:rsidRPr="00F508EC">
              <w:rPr>
                <w:rFonts w:ascii="Times New Roman" w:eastAsia="Times New Roman" w:hAnsi="Times New Roman" w:cs="Times New Roman"/>
              </w:rPr>
              <w:t>0.33</w:t>
            </w:r>
          </w:p>
        </w:tc>
        <w:tc>
          <w:tcPr>
            <w:tcW w:w="1440" w:type="dxa"/>
            <w:vAlign w:val="center"/>
          </w:tcPr>
          <w:p w14:paraId="2ECD2A4A" w14:textId="77777777" w:rsidR="007B0192" w:rsidRPr="00F508EC" w:rsidRDefault="007B0192" w:rsidP="00791D2A">
            <w:pPr>
              <w:spacing w:line="480" w:lineRule="auto"/>
              <w:jc w:val="center"/>
              <w:rPr>
                <w:rFonts w:ascii="Times New Roman" w:hAnsi="Times New Roman" w:cs="Times New Roman"/>
                <w:b/>
              </w:rPr>
            </w:pPr>
            <w:r w:rsidRPr="00F508EC">
              <w:rPr>
                <w:rFonts w:ascii="Times New Roman" w:eastAsia="Times New Roman" w:hAnsi="Times New Roman" w:cs="Times New Roman"/>
              </w:rPr>
              <w:t>1.21</w:t>
            </w:r>
          </w:p>
        </w:tc>
        <w:tc>
          <w:tcPr>
            <w:tcW w:w="1890" w:type="dxa"/>
            <w:vAlign w:val="center"/>
          </w:tcPr>
          <w:p w14:paraId="0FDC375F" w14:textId="77777777" w:rsidR="007B0192" w:rsidRPr="00F508EC" w:rsidRDefault="007B0192" w:rsidP="00791D2A">
            <w:pPr>
              <w:spacing w:line="480" w:lineRule="auto"/>
              <w:jc w:val="center"/>
              <w:rPr>
                <w:rFonts w:ascii="Times New Roman" w:eastAsia="Times New Roman" w:hAnsi="Times New Roman" w:cs="Times New Roman"/>
              </w:rPr>
            </w:pPr>
            <w:r w:rsidRPr="00F508EC">
              <w:rPr>
                <w:rFonts w:ascii="Times New Roman" w:eastAsia="Times New Roman" w:hAnsi="Times New Roman" w:cs="Times New Roman"/>
              </w:rPr>
              <w:t>Barrett et al., 2011</w:t>
            </w:r>
          </w:p>
        </w:tc>
      </w:tr>
      <w:tr w:rsidR="007B0192" w:rsidRPr="00F508EC" w14:paraId="256FBA71" w14:textId="77777777" w:rsidTr="00791D2A">
        <w:tc>
          <w:tcPr>
            <w:tcW w:w="1098" w:type="dxa"/>
          </w:tcPr>
          <w:p w14:paraId="053F9A5A" w14:textId="77777777" w:rsidR="007B0192" w:rsidRPr="00F508EC" w:rsidRDefault="007B0192" w:rsidP="00791D2A">
            <w:pPr>
              <w:spacing w:line="480" w:lineRule="auto"/>
              <w:ind w:right="-3348"/>
              <w:rPr>
                <w:rFonts w:ascii="Times New Roman" w:hAnsi="Times New Roman" w:cs="Times New Roman"/>
                <w:b/>
              </w:rPr>
            </w:pPr>
            <w:r w:rsidRPr="00F508EC">
              <w:rPr>
                <w:rFonts w:ascii="Times New Roman" w:eastAsia="Times New Roman" w:hAnsi="Times New Roman" w:cs="Times New Roman"/>
              </w:rPr>
              <w:t>22q13.1</w:t>
            </w:r>
          </w:p>
        </w:tc>
        <w:tc>
          <w:tcPr>
            <w:tcW w:w="1350" w:type="dxa"/>
            <w:vAlign w:val="center"/>
          </w:tcPr>
          <w:p w14:paraId="74112DC8" w14:textId="77777777" w:rsidR="007B0192" w:rsidRPr="00F508EC" w:rsidRDefault="007B0192" w:rsidP="00791D2A">
            <w:pPr>
              <w:spacing w:line="480" w:lineRule="auto"/>
              <w:jc w:val="center"/>
              <w:rPr>
                <w:rFonts w:ascii="Times New Roman" w:hAnsi="Times New Roman" w:cs="Times New Roman"/>
                <w:b/>
                <w:i/>
              </w:rPr>
            </w:pPr>
            <w:r w:rsidRPr="00F508EC">
              <w:rPr>
                <w:rFonts w:ascii="Times New Roman" w:eastAsia="Times New Roman" w:hAnsi="Times New Roman" w:cs="Times New Roman"/>
                <w:i/>
              </w:rPr>
              <w:t>PLA2G6</w:t>
            </w:r>
          </w:p>
        </w:tc>
        <w:tc>
          <w:tcPr>
            <w:tcW w:w="1620" w:type="dxa"/>
            <w:vAlign w:val="center"/>
          </w:tcPr>
          <w:p w14:paraId="52164F9C" w14:textId="77777777" w:rsidR="007B0192" w:rsidRPr="00F508EC" w:rsidRDefault="007B0192" w:rsidP="00791D2A">
            <w:pPr>
              <w:spacing w:line="480" w:lineRule="auto"/>
              <w:jc w:val="center"/>
              <w:rPr>
                <w:rFonts w:ascii="Times New Roman" w:hAnsi="Times New Roman" w:cs="Times New Roman"/>
                <w:b/>
              </w:rPr>
            </w:pPr>
            <w:r w:rsidRPr="00F508EC">
              <w:rPr>
                <w:rFonts w:ascii="Times New Roman" w:eastAsia="Times New Roman" w:hAnsi="Times New Roman" w:cs="Times New Roman"/>
              </w:rPr>
              <w:t>rs6001027</w:t>
            </w:r>
          </w:p>
        </w:tc>
        <w:tc>
          <w:tcPr>
            <w:tcW w:w="1440" w:type="dxa"/>
            <w:vAlign w:val="center"/>
          </w:tcPr>
          <w:p w14:paraId="3CF8FA8D" w14:textId="77777777" w:rsidR="007B0192" w:rsidRPr="00F508EC" w:rsidRDefault="007B0192" w:rsidP="00791D2A">
            <w:pPr>
              <w:spacing w:line="480" w:lineRule="auto"/>
              <w:jc w:val="center"/>
              <w:rPr>
                <w:rFonts w:ascii="Times New Roman" w:hAnsi="Times New Roman" w:cs="Times New Roman"/>
                <w:b/>
              </w:rPr>
            </w:pPr>
            <w:r w:rsidRPr="00F508EC">
              <w:rPr>
                <w:rFonts w:ascii="Times New Roman" w:eastAsia="Times New Roman" w:hAnsi="Times New Roman" w:cs="Times New Roman"/>
              </w:rPr>
              <w:t>0.65</w:t>
            </w:r>
          </w:p>
        </w:tc>
        <w:tc>
          <w:tcPr>
            <w:tcW w:w="1440" w:type="dxa"/>
            <w:vAlign w:val="center"/>
          </w:tcPr>
          <w:p w14:paraId="36B0B5C3" w14:textId="77777777" w:rsidR="007B0192" w:rsidRPr="00F508EC" w:rsidRDefault="007B0192" w:rsidP="00791D2A">
            <w:pPr>
              <w:spacing w:line="480" w:lineRule="auto"/>
              <w:jc w:val="center"/>
              <w:rPr>
                <w:rFonts w:ascii="Times New Roman" w:hAnsi="Times New Roman" w:cs="Times New Roman"/>
                <w:b/>
              </w:rPr>
            </w:pPr>
            <w:r w:rsidRPr="00F508EC">
              <w:rPr>
                <w:rFonts w:ascii="Times New Roman" w:eastAsia="Times New Roman" w:hAnsi="Times New Roman" w:cs="Times New Roman"/>
              </w:rPr>
              <w:t>1.18</w:t>
            </w:r>
          </w:p>
        </w:tc>
        <w:tc>
          <w:tcPr>
            <w:tcW w:w="1890" w:type="dxa"/>
            <w:vAlign w:val="center"/>
          </w:tcPr>
          <w:p w14:paraId="3439B8B5" w14:textId="77777777" w:rsidR="007B0192" w:rsidRPr="00F508EC" w:rsidRDefault="007B0192" w:rsidP="00791D2A">
            <w:pPr>
              <w:spacing w:line="480" w:lineRule="auto"/>
              <w:jc w:val="center"/>
              <w:rPr>
                <w:rFonts w:ascii="Times New Roman" w:eastAsia="Times New Roman" w:hAnsi="Times New Roman" w:cs="Times New Roman"/>
              </w:rPr>
            </w:pPr>
            <w:r w:rsidRPr="00F508EC">
              <w:rPr>
                <w:rFonts w:ascii="Times New Roman" w:eastAsia="Times New Roman" w:hAnsi="Times New Roman" w:cs="Times New Roman"/>
              </w:rPr>
              <w:t>Barrett et al., 2011</w:t>
            </w:r>
          </w:p>
        </w:tc>
      </w:tr>
      <w:tr w:rsidR="007B0192" w:rsidRPr="00F508EC" w14:paraId="77E16D81" w14:textId="77777777" w:rsidTr="00791D2A">
        <w:tc>
          <w:tcPr>
            <w:tcW w:w="1098" w:type="dxa"/>
          </w:tcPr>
          <w:p w14:paraId="4A504DDA" w14:textId="77777777" w:rsidR="007B0192" w:rsidRPr="00F508EC" w:rsidRDefault="007B0192" w:rsidP="00791D2A">
            <w:pPr>
              <w:spacing w:line="480" w:lineRule="auto"/>
              <w:ind w:right="-3348"/>
              <w:rPr>
                <w:rFonts w:ascii="Times New Roman" w:hAnsi="Times New Roman" w:cs="Times New Roman"/>
                <w:b/>
              </w:rPr>
            </w:pPr>
            <w:r w:rsidRPr="00F508EC">
              <w:rPr>
                <w:rFonts w:ascii="Times New Roman" w:eastAsia="Times New Roman" w:hAnsi="Times New Roman" w:cs="Times New Roman"/>
              </w:rPr>
              <w:t>1q21.3</w:t>
            </w:r>
          </w:p>
        </w:tc>
        <w:tc>
          <w:tcPr>
            <w:tcW w:w="1350" w:type="dxa"/>
            <w:vAlign w:val="center"/>
          </w:tcPr>
          <w:p w14:paraId="05C78502" w14:textId="77777777" w:rsidR="007B0192" w:rsidRPr="00F508EC" w:rsidRDefault="007B0192" w:rsidP="00791D2A">
            <w:pPr>
              <w:spacing w:line="480" w:lineRule="auto"/>
              <w:jc w:val="center"/>
              <w:rPr>
                <w:rFonts w:ascii="Times New Roman" w:hAnsi="Times New Roman" w:cs="Times New Roman"/>
                <w:b/>
                <w:i/>
              </w:rPr>
            </w:pPr>
            <w:r w:rsidRPr="00F508EC">
              <w:rPr>
                <w:rFonts w:ascii="Times New Roman" w:eastAsia="Times New Roman" w:hAnsi="Times New Roman" w:cs="Times New Roman"/>
                <w:i/>
              </w:rPr>
              <w:t>ARNT, SETDB1, LASS2, ANXA9, MCL1, CTSK</w:t>
            </w:r>
          </w:p>
        </w:tc>
        <w:tc>
          <w:tcPr>
            <w:tcW w:w="1620" w:type="dxa"/>
            <w:vAlign w:val="center"/>
          </w:tcPr>
          <w:p w14:paraId="524644EA" w14:textId="77777777" w:rsidR="007B0192" w:rsidRPr="00F508EC" w:rsidRDefault="007B0192" w:rsidP="00791D2A">
            <w:pPr>
              <w:spacing w:line="480" w:lineRule="auto"/>
              <w:jc w:val="center"/>
              <w:rPr>
                <w:rFonts w:ascii="Times New Roman" w:hAnsi="Times New Roman" w:cs="Times New Roman"/>
                <w:b/>
              </w:rPr>
            </w:pPr>
            <w:r w:rsidRPr="00F508EC">
              <w:rPr>
                <w:rFonts w:ascii="Times New Roman" w:eastAsia="Times New Roman" w:hAnsi="Times New Roman" w:cs="Times New Roman"/>
              </w:rPr>
              <w:t>rs7412746</w:t>
            </w:r>
          </w:p>
        </w:tc>
        <w:tc>
          <w:tcPr>
            <w:tcW w:w="1440" w:type="dxa"/>
            <w:vAlign w:val="center"/>
          </w:tcPr>
          <w:p w14:paraId="6CCE9EC5" w14:textId="77777777" w:rsidR="007B0192" w:rsidRPr="00F508EC" w:rsidRDefault="007B0192" w:rsidP="00791D2A">
            <w:pPr>
              <w:spacing w:line="480" w:lineRule="auto"/>
              <w:jc w:val="center"/>
              <w:rPr>
                <w:rFonts w:ascii="Times New Roman" w:hAnsi="Times New Roman" w:cs="Times New Roman"/>
                <w:b/>
              </w:rPr>
            </w:pPr>
            <w:r w:rsidRPr="00F508EC">
              <w:rPr>
                <w:rFonts w:ascii="Times New Roman" w:eastAsia="Times New Roman" w:hAnsi="Times New Roman" w:cs="Times New Roman"/>
              </w:rPr>
              <w:t>0.55</w:t>
            </w:r>
          </w:p>
        </w:tc>
        <w:tc>
          <w:tcPr>
            <w:tcW w:w="1440" w:type="dxa"/>
            <w:vAlign w:val="center"/>
          </w:tcPr>
          <w:p w14:paraId="4DADDCA2" w14:textId="77777777" w:rsidR="007B0192" w:rsidRPr="00F508EC" w:rsidRDefault="007B0192" w:rsidP="00791D2A">
            <w:pPr>
              <w:spacing w:line="480" w:lineRule="auto"/>
              <w:jc w:val="center"/>
              <w:rPr>
                <w:rFonts w:ascii="Times New Roman" w:hAnsi="Times New Roman" w:cs="Times New Roman"/>
                <w:b/>
              </w:rPr>
            </w:pPr>
            <w:r w:rsidRPr="00F508EC">
              <w:rPr>
                <w:rFonts w:ascii="Times New Roman" w:eastAsia="Times New Roman" w:hAnsi="Times New Roman" w:cs="Times New Roman"/>
              </w:rPr>
              <w:t>1.15</w:t>
            </w:r>
          </w:p>
        </w:tc>
        <w:tc>
          <w:tcPr>
            <w:tcW w:w="1890" w:type="dxa"/>
            <w:vAlign w:val="center"/>
          </w:tcPr>
          <w:p w14:paraId="21F61070" w14:textId="77777777" w:rsidR="007B0192" w:rsidRPr="00F508EC" w:rsidRDefault="007B0192" w:rsidP="00791D2A">
            <w:pPr>
              <w:spacing w:line="480" w:lineRule="auto"/>
              <w:jc w:val="center"/>
              <w:rPr>
                <w:rFonts w:ascii="Times New Roman" w:eastAsia="Times New Roman" w:hAnsi="Times New Roman" w:cs="Times New Roman"/>
              </w:rPr>
            </w:pPr>
            <w:r w:rsidRPr="00F508EC">
              <w:rPr>
                <w:rFonts w:ascii="Times New Roman" w:eastAsia="Times New Roman" w:hAnsi="Times New Roman" w:cs="Times New Roman"/>
              </w:rPr>
              <w:t>Macgregor et al., 2011</w:t>
            </w:r>
          </w:p>
        </w:tc>
      </w:tr>
      <w:tr w:rsidR="007B0192" w:rsidRPr="00F508EC" w14:paraId="47923C8A" w14:textId="77777777" w:rsidTr="00791D2A">
        <w:tc>
          <w:tcPr>
            <w:tcW w:w="1098" w:type="dxa"/>
          </w:tcPr>
          <w:p w14:paraId="1E32DF62" w14:textId="77777777" w:rsidR="007B0192" w:rsidRPr="00F508EC" w:rsidRDefault="007B0192" w:rsidP="00791D2A">
            <w:pPr>
              <w:spacing w:line="480" w:lineRule="auto"/>
              <w:ind w:right="-3348"/>
              <w:rPr>
                <w:rFonts w:ascii="Times New Roman" w:hAnsi="Times New Roman" w:cs="Times New Roman"/>
                <w:b/>
              </w:rPr>
            </w:pPr>
            <w:r w:rsidRPr="00F508EC">
              <w:rPr>
                <w:rFonts w:ascii="Times New Roman" w:eastAsia="Times New Roman" w:hAnsi="Times New Roman" w:cs="Times New Roman"/>
              </w:rPr>
              <w:t>1q42.12</w:t>
            </w:r>
          </w:p>
        </w:tc>
        <w:tc>
          <w:tcPr>
            <w:tcW w:w="1350" w:type="dxa"/>
            <w:vAlign w:val="center"/>
          </w:tcPr>
          <w:p w14:paraId="20B06D46" w14:textId="77777777" w:rsidR="007B0192" w:rsidRPr="00F508EC" w:rsidRDefault="007B0192" w:rsidP="00791D2A">
            <w:pPr>
              <w:spacing w:line="480" w:lineRule="auto"/>
              <w:jc w:val="center"/>
              <w:rPr>
                <w:rFonts w:ascii="Times New Roman" w:hAnsi="Times New Roman" w:cs="Times New Roman"/>
                <w:b/>
                <w:i/>
              </w:rPr>
            </w:pPr>
            <w:r w:rsidRPr="00F508EC">
              <w:rPr>
                <w:rFonts w:ascii="Times New Roman" w:eastAsia="Times New Roman" w:hAnsi="Times New Roman" w:cs="Times New Roman"/>
                <w:i/>
              </w:rPr>
              <w:t>PARP1</w:t>
            </w:r>
          </w:p>
        </w:tc>
        <w:tc>
          <w:tcPr>
            <w:tcW w:w="1620" w:type="dxa"/>
            <w:vAlign w:val="center"/>
          </w:tcPr>
          <w:p w14:paraId="2B5CD286" w14:textId="77777777" w:rsidR="007B0192" w:rsidRPr="00F508EC" w:rsidRDefault="007B0192" w:rsidP="00791D2A">
            <w:pPr>
              <w:spacing w:line="480" w:lineRule="auto"/>
              <w:jc w:val="center"/>
              <w:rPr>
                <w:rFonts w:ascii="Times New Roman" w:hAnsi="Times New Roman" w:cs="Times New Roman"/>
                <w:b/>
              </w:rPr>
            </w:pPr>
            <w:r w:rsidRPr="00F508EC">
              <w:rPr>
                <w:rFonts w:ascii="Times New Roman" w:eastAsia="Times New Roman" w:hAnsi="Times New Roman" w:cs="Times New Roman"/>
              </w:rPr>
              <w:t>rs3219090</w:t>
            </w:r>
          </w:p>
        </w:tc>
        <w:tc>
          <w:tcPr>
            <w:tcW w:w="1440" w:type="dxa"/>
            <w:vAlign w:val="center"/>
          </w:tcPr>
          <w:p w14:paraId="23052C15" w14:textId="77777777" w:rsidR="007B0192" w:rsidRPr="00F508EC" w:rsidRDefault="007B0192" w:rsidP="00791D2A">
            <w:pPr>
              <w:spacing w:line="480" w:lineRule="auto"/>
              <w:jc w:val="center"/>
              <w:rPr>
                <w:rFonts w:ascii="Times New Roman" w:hAnsi="Times New Roman" w:cs="Times New Roman"/>
                <w:b/>
              </w:rPr>
            </w:pPr>
            <w:r w:rsidRPr="00F508EC">
              <w:rPr>
                <w:rFonts w:ascii="Times New Roman" w:eastAsia="Times New Roman" w:hAnsi="Times New Roman" w:cs="Times New Roman"/>
              </w:rPr>
              <w:t>0.67</w:t>
            </w:r>
          </w:p>
        </w:tc>
        <w:tc>
          <w:tcPr>
            <w:tcW w:w="1440" w:type="dxa"/>
            <w:vAlign w:val="center"/>
          </w:tcPr>
          <w:p w14:paraId="1878ED76" w14:textId="77777777" w:rsidR="007B0192" w:rsidRPr="00F508EC" w:rsidRDefault="007B0192" w:rsidP="00791D2A">
            <w:pPr>
              <w:spacing w:line="480" w:lineRule="auto"/>
              <w:jc w:val="center"/>
              <w:rPr>
                <w:rFonts w:ascii="Times New Roman" w:hAnsi="Times New Roman" w:cs="Times New Roman"/>
                <w:b/>
              </w:rPr>
            </w:pPr>
            <w:r w:rsidRPr="00F508EC">
              <w:rPr>
                <w:rFonts w:ascii="Times New Roman" w:eastAsia="Times New Roman" w:hAnsi="Times New Roman" w:cs="Times New Roman"/>
              </w:rPr>
              <w:t>1.15</w:t>
            </w:r>
          </w:p>
        </w:tc>
        <w:tc>
          <w:tcPr>
            <w:tcW w:w="1890" w:type="dxa"/>
            <w:vAlign w:val="center"/>
          </w:tcPr>
          <w:p w14:paraId="723A7472" w14:textId="77777777" w:rsidR="007B0192" w:rsidRPr="00F508EC" w:rsidRDefault="007B0192" w:rsidP="00791D2A">
            <w:pPr>
              <w:spacing w:line="480" w:lineRule="auto"/>
              <w:jc w:val="center"/>
              <w:rPr>
                <w:rFonts w:ascii="Times New Roman" w:eastAsia="Times New Roman" w:hAnsi="Times New Roman" w:cs="Times New Roman"/>
              </w:rPr>
            </w:pPr>
            <w:r w:rsidRPr="00F508EC">
              <w:rPr>
                <w:rFonts w:ascii="Times New Roman" w:eastAsia="Times New Roman" w:hAnsi="Times New Roman" w:cs="Times New Roman"/>
              </w:rPr>
              <w:t>Macgregor et al., 2011</w:t>
            </w:r>
          </w:p>
        </w:tc>
      </w:tr>
      <w:tr w:rsidR="007B0192" w:rsidRPr="00F508EC" w14:paraId="5B4381AD" w14:textId="77777777" w:rsidTr="00791D2A">
        <w:tc>
          <w:tcPr>
            <w:tcW w:w="1098" w:type="dxa"/>
          </w:tcPr>
          <w:p w14:paraId="50294F2D" w14:textId="77777777" w:rsidR="007B0192" w:rsidRPr="00F508EC" w:rsidRDefault="007B0192" w:rsidP="00791D2A">
            <w:pPr>
              <w:spacing w:line="480" w:lineRule="auto"/>
              <w:ind w:right="-3348"/>
              <w:rPr>
                <w:rFonts w:ascii="Times New Roman" w:hAnsi="Times New Roman" w:cs="Times New Roman"/>
                <w:b/>
              </w:rPr>
            </w:pPr>
            <w:r w:rsidRPr="00F508EC">
              <w:rPr>
                <w:rFonts w:ascii="Times New Roman" w:eastAsia="Times New Roman" w:hAnsi="Times New Roman" w:cs="Times New Roman"/>
              </w:rPr>
              <w:t>1q21.3</w:t>
            </w:r>
          </w:p>
        </w:tc>
        <w:tc>
          <w:tcPr>
            <w:tcW w:w="1350" w:type="dxa"/>
            <w:vAlign w:val="center"/>
          </w:tcPr>
          <w:p w14:paraId="5BCF5168" w14:textId="77777777" w:rsidR="007B0192" w:rsidRPr="00F508EC" w:rsidRDefault="007B0192" w:rsidP="00791D2A">
            <w:pPr>
              <w:spacing w:line="480" w:lineRule="auto"/>
              <w:jc w:val="center"/>
              <w:rPr>
                <w:rFonts w:ascii="Times New Roman" w:hAnsi="Times New Roman" w:cs="Times New Roman"/>
                <w:b/>
                <w:i/>
              </w:rPr>
            </w:pPr>
            <w:r w:rsidRPr="00F508EC">
              <w:rPr>
                <w:rFonts w:ascii="Times New Roman" w:eastAsia="Times New Roman" w:hAnsi="Times New Roman" w:cs="Times New Roman"/>
                <w:i/>
              </w:rPr>
              <w:t>ANXA9</w:t>
            </w:r>
          </w:p>
        </w:tc>
        <w:tc>
          <w:tcPr>
            <w:tcW w:w="1620" w:type="dxa"/>
            <w:vAlign w:val="center"/>
          </w:tcPr>
          <w:p w14:paraId="3B72D760" w14:textId="77777777" w:rsidR="007B0192" w:rsidRPr="00F508EC" w:rsidRDefault="007B0192" w:rsidP="00791D2A">
            <w:pPr>
              <w:spacing w:line="480" w:lineRule="auto"/>
              <w:jc w:val="center"/>
              <w:rPr>
                <w:rFonts w:ascii="Times New Roman" w:hAnsi="Times New Roman" w:cs="Times New Roman"/>
                <w:b/>
              </w:rPr>
            </w:pPr>
            <w:r w:rsidRPr="00F508EC">
              <w:rPr>
                <w:rFonts w:ascii="Times New Roman" w:eastAsia="Times New Roman" w:hAnsi="Times New Roman" w:cs="Times New Roman"/>
              </w:rPr>
              <w:t>rs1722784</w:t>
            </w:r>
          </w:p>
        </w:tc>
        <w:tc>
          <w:tcPr>
            <w:tcW w:w="1440" w:type="dxa"/>
            <w:vAlign w:val="center"/>
          </w:tcPr>
          <w:p w14:paraId="3FBD5A7D" w14:textId="77777777" w:rsidR="007B0192" w:rsidRPr="00F508EC" w:rsidRDefault="007B0192" w:rsidP="00791D2A">
            <w:pPr>
              <w:spacing w:line="480" w:lineRule="auto"/>
              <w:jc w:val="center"/>
              <w:rPr>
                <w:rFonts w:ascii="Times New Roman" w:hAnsi="Times New Roman" w:cs="Times New Roman"/>
                <w:b/>
              </w:rPr>
            </w:pPr>
            <w:r w:rsidRPr="00F508EC">
              <w:rPr>
                <w:rFonts w:ascii="Times New Roman" w:eastAsia="Times New Roman" w:hAnsi="Times New Roman" w:cs="Times New Roman"/>
              </w:rPr>
              <w:t>N/A</w:t>
            </w:r>
          </w:p>
        </w:tc>
        <w:tc>
          <w:tcPr>
            <w:tcW w:w="1440" w:type="dxa"/>
            <w:vAlign w:val="center"/>
          </w:tcPr>
          <w:p w14:paraId="5E45345E" w14:textId="77777777" w:rsidR="007B0192" w:rsidRPr="00F508EC" w:rsidRDefault="007B0192" w:rsidP="00791D2A">
            <w:pPr>
              <w:spacing w:line="480" w:lineRule="auto"/>
              <w:jc w:val="center"/>
              <w:rPr>
                <w:rFonts w:ascii="Times New Roman" w:hAnsi="Times New Roman" w:cs="Times New Roman"/>
                <w:b/>
              </w:rPr>
            </w:pPr>
            <w:r w:rsidRPr="00F508EC">
              <w:rPr>
                <w:rFonts w:ascii="Times New Roman" w:eastAsia="Times New Roman" w:hAnsi="Times New Roman" w:cs="Times New Roman"/>
              </w:rPr>
              <w:t>1.12</w:t>
            </w:r>
          </w:p>
        </w:tc>
        <w:tc>
          <w:tcPr>
            <w:tcW w:w="1890" w:type="dxa"/>
            <w:vAlign w:val="center"/>
          </w:tcPr>
          <w:p w14:paraId="1FF6D484" w14:textId="77777777" w:rsidR="007B0192" w:rsidRPr="00F508EC" w:rsidRDefault="007B0192" w:rsidP="00791D2A">
            <w:pPr>
              <w:spacing w:line="480" w:lineRule="auto"/>
              <w:jc w:val="center"/>
              <w:rPr>
                <w:rFonts w:ascii="Times New Roman" w:eastAsia="Times New Roman" w:hAnsi="Times New Roman" w:cs="Times New Roman"/>
              </w:rPr>
            </w:pPr>
            <w:r w:rsidRPr="00F508EC">
              <w:rPr>
                <w:rFonts w:ascii="Times New Roman" w:eastAsia="Times New Roman" w:hAnsi="Times New Roman" w:cs="Times New Roman"/>
              </w:rPr>
              <w:t>Amos et al., 2011</w:t>
            </w:r>
          </w:p>
        </w:tc>
      </w:tr>
      <w:tr w:rsidR="007B0192" w:rsidRPr="00F508EC" w14:paraId="4081E192" w14:textId="77777777" w:rsidTr="00791D2A">
        <w:tc>
          <w:tcPr>
            <w:tcW w:w="1098" w:type="dxa"/>
          </w:tcPr>
          <w:p w14:paraId="47D2ACC1" w14:textId="77777777" w:rsidR="007B0192" w:rsidRPr="00F508EC" w:rsidRDefault="007B0192" w:rsidP="00791D2A">
            <w:pPr>
              <w:spacing w:line="480" w:lineRule="auto"/>
              <w:ind w:right="-3348"/>
              <w:rPr>
                <w:rFonts w:ascii="Times New Roman" w:hAnsi="Times New Roman" w:cs="Times New Roman"/>
                <w:b/>
              </w:rPr>
            </w:pPr>
            <w:r w:rsidRPr="00F508EC">
              <w:rPr>
                <w:rFonts w:ascii="Times New Roman" w:eastAsia="Times New Roman" w:hAnsi="Times New Roman" w:cs="Times New Roman"/>
              </w:rPr>
              <w:t>10q25.1</w:t>
            </w:r>
          </w:p>
        </w:tc>
        <w:tc>
          <w:tcPr>
            <w:tcW w:w="1350" w:type="dxa"/>
            <w:vAlign w:val="center"/>
          </w:tcPr>
          <w:p w14:paraId="783A38F5" w14:textId="77777777" w:rsidR="007B0192" w:rsidRPr="00F508EC" w:rsidRDefault="007B0192" w:rsidP="00791D2A">
            <w:pPr>
              <w:spacing w:line="480" w:lineRule="auto"/>
              <w:jc w:val="center"/>
              <w:rPr>
                <w:rFonts w:ascii="Times New Roman" w:hAnsi="Times New Roman" w:cs="Times New Roman"/>
                <w:b/>
              </w:rPr>
            </w:pPr>
            <w:r w:rsidRPr="00F508EC">
              <w:rPr>
                <w:rFonts w:ascii="Times New Roman" w:eastAsia="Times New Roman" w:hAnsi="Times New Roman" w:cs="Times New Roman"/>
              </w:rPr>
              <w:t>intergenic</w:t>
            </w:r>
          </w:p>
        </w:tc>
        <w:tc>
          <w:tcPr>
            <w:tcW w:w="1620" w:type="dxa"/>
            <w:vAlign w:val="center"/>
          </w:tcPr>
          <w:p w14:paraId="6CA80ED4" w14:textId="77777777" w:rsidR="007B0192" w:rsidRPr="00F508EC" w:rsidRDefault="007B0192" w:rsidP="00791D2A">
            <w:pPr>
              <w:spacing w:line="480" w:lineRule="auto"/>
              <w:jc w:val="center"/>
              <w:rPr>
                <w:rFonts w:ascii="Times New Roman" w:hAnsi="Times New Roman" w:cs="Times New Roman"/>
                <w:b/>
              </w:rPr>
            </w:pPr>
            <w:r w:rsidRPr="00F508EC">
              <w:rPr>
                <w:rFonts w:ascii="Times New Roman" w:eastAsia="Times New Roman" w:hAnsi="Times New Roman" w:cs="Times New Roman"/>
              </w:rPr>
              <w:t>rs17119461</w:t>
            </w:r>
          </w:p>
        </w:tc>
        <w:tc>
          <w:tcPr>
            <w:tcW w:w="1440" w:type="dxa"/>
            <w:vAlign w:val="center"/>
          </w:tcPr>
          <w:p w14:paraId="064DD6BA" w14:textId="77777777" w:rsidR="007B0192" w:rsidRPr="00F508EC" w:rsidRDefault="007B0192" w:rsidP="00791D2A">
            <w:pPr>
              <w:spacing w:line="480" w:lineRule="auto"/>
              <w:jc w:val="center"/>
              <w:rPr>
                <w:rFonts w:ascii="Times New Roman" w:hAnsi="Times New Roman" w:cs="Times New Roman"/>
                <w:b/>
              </w:rPr>
            </w:pPr>
            <w:r w:rsidRPr="00F508EC">
              <w:rPr>
                <w:rFonts w:ascii="Times New Roman" w:eastAsia="Times New Roman" w:hAnsi="Times New Roman" w:cs="Times New Roman"/>
              </w:rPr>
              <w:t>0.04</w:t>
            </w:r>
          </w:p>
        </w:tc>
        <w:tc>
          <w:tcPr>
            <w:tcW w:w="1440" w:type="dxa"/>
            <w:vAlign w:val="center"/>
          </w:tcPr>
          <w:p w14:paraId="73334CD9" w14:textId="77777777" w:rsidR="007B0192" w:rsidRPr="00F508EC" w:rsidRDefault="007B0192" w:rsidP="00791D2A">
            <w:pPr>
              <w:spacing w:line="480" w:lineRule="auto"/>
              <w:jc w:val="center"/>
              <w:rPr>
                <w:rFonts w:ascii="Times New Roman" w:hAnsi="Times New Roman" w:cs="Times New Roman"/>
                <w:b/>
              </w:rPr>
            </w:pPr>
            <w:r w:rsidRPr="00F508EC">
              <w:rPr>
                <w:rFonts w:ascii="Times New Roman" w:eastAsia="Times New Roman" w:hAnsi="Times New Roman" w:cs="Times New Roman"/>
              </w:rPr>
              <w:t>8.4</w:t>
            </w:r>
          </w:p>
        </w:tc>
        <w:tc>
          <w:tcPr>
            <w:tcW w:w="1890" w:type="dxa"/>
            <w:vAlign w:val="center"/>
          </w:tcPr>
          <w:p w14:paraId="12181247" w14:textId="77777777" w:rsidR="007B0192" w:rsidRPr="00F508EC" w:rsidRDefault="007B0192" w:rsidP="00791D2A">
            <w:pPr>
              <w:spacing w:line="480" w:lineRule="auto"/>
              <w:jc w:val="center"/>
              <w:rPr>
                <w:rFonts w:ascii="Times New Roman" w:eastAsia="Times New Roman" w:hAnsi="Times New Roman" w:cs="Times New Roman"/>
              </w:rPr>
            </w:pPr>
            <w:r w:rsidRPr="00F508EC">
              <w:rPr>
                <w:rFonts w:ascii="Times New Roman" w:eastAsia="Times New Roman" w:hAnsi="Times New Roman" w:cs="Times New Roman"/>
              </w:rPr>
              <w:t>Teerlink et al., 2011</w:t>
            </w:r>
          </w:p>
        </w:tc>
      </w:tr>
      <w:tr w:rsidR="007B0192" w:rsidRPr="00F508EC" w14:paraId="14DAA6C3" w14:textId="77777777" w:rsidTr="00791D2A">
        <w:tc>
          <w:tcPr>
            <w:tcW w:w="1098" w:type="dxa"/>
          </w:tcPr>
          <w:p w14:paraId="51B76538" w14:textId="77777777" w:rsidR="007B0192" w:rsidRPr="00F508EC" w:rsidRDefault="007B0192" w:rsidP="00791D2A">
            <w:pPr>
              <w:spacing w:line="480" w:lineRule="auto"/>
              <w:ind w:right="-3348"/>
              <w:rPr>
                <w:rFonts w:ascii="Times New Roman" w:hAnsi="Times New Roman" w:cs="Times New Roman"/>
                <w:b/>
              </w:rPr>
            </w:pPr>
            <w:r w:rsidRPr="00F508EC">
              <w:rPr>
                <w:rFonts w:ascii="Times New Roman" w:eastAsia="Times New Roman" w:hAnsi="Times New Roman" w:cs="Times New Roman"/>
              </w:rPr>
              <w:t>9p21.3</w:t>
            </w:r>
          </w:p>
        </w:tc>
        <w:tc>
          <w:tcPr>
            <w:tcW w:w="1350" w:type="dxa"/>
            <w:vAlign w:val="center"/>
          </w:tcPr>
          <w:p w14:paraId="03B3049E" w14:textId="77777777" w:rsidR="007B0192" w:rsidRPr="00F508EC" w:rsidRDefault="007B0192" w:rsidP="00791D2A">
            <w:pPr>
              <w:spacing w:line="480" w:lineRule="auto"/>
              <w:jc w:val="center"/>
              <w:rPr>
                <w:rFonts w:ascii="Times New Roman" w:hAnsi="Times New Roman" w:cs="Times New Roman"/>
                <w:b/>
                <w:i/>
              </w:rPr>
            </w:pPr>
            <w:r w:rsidRPr="00F508EC">
              <w:rPr>
                <w:rFonts w:ascii="Times New Roman" w:eastAsia="Times New Roman" w:hAnsi="Times New Roman" w:cs="Times New Roman"/>
                <w:i/>
              </w:rPr>
              <w:t>CDKN2A</w:t>
            </w:r>
          </w:p>
        </w:tc>
        <w:tc>
          <w:tcPr>
            <w:tcW w:w="1620" w:type="dxa"/>
            <w:vAlign w:val="center"/>
          </w:tcPr>
          <w:p w14:paraId="05C4CAC3" w14:textId="77777777" w:rsidR="007B0192" w:rsidRPr="00F508EC" w:rsidRDefault="007B0192" w:rsidP="00791D2A">
            <w:pPr>
              <w:spacing w:line="480" w:lineRule="auto"/>
              <w:jc w:val="center"/>
              <w:rPr>
                <w:rFonts w:ascii="Times New Roman" w:hAnsi="Times New Roman" w:cs="Times New Roman"/>
                <w:b/>
              </w:rPr>
            </w:pPr>
            <w:r w:rsidRPr="00F508EC">
              <w:rPr>
                <w:rFonts w:ascii="Times New Roman" w:eastAsia="Times New Roman" w:hAnsi="Times New Roman" w:cs="Times New Roman"/>
              </w:rPr>
              <w:t>rs7023329</w:t>
            </w:r>
          </w:p>
        </w:tc>
        <w:tc>
          <w:tcPr>
            <w:tcW w:w="1440" w:type="dxa"/>
            <w:vAlign w:val="center"/>
          </w:tcPr>
          <w:p w14:paraId="69A35881" w14:textId="77777777" w:rsidR="007B0192" w:rsidRPr="00F508EC" w:rsidRDefault="007B0192" w:rsidP="00791D2A">
            <w:pPr>
              <w:spacing w:line="480" w:lineRule="auto"/>
              <w:jc w:val="center"/>
              <w:rPr>
                <w:rFonts w:ascii="Times New Roman" w:hAnsi="Times New Roman" w:cs="Times New Roman"/>
                <w:b/>
              </w:rPr>
            </w:pPr>
            <w:r w:rsidRPr="00F508EC">
              <w:rPr>
                <w:rFonts w:ascii="Times New Roman" w:eastAsia="Times New Roman" w:hAnsi="Times New Roman" w:cs="Times New Roman"/>
              </w:rPr>
              <w:t>0.50</w:t>
            </w:r>
          </w:p>
        </w:tc>
        <w:tc>
          <w:tcPr>
            <w:tcW w:w="1440" w:type="dxa"/>
            <w:vAlign w:val="center"/>
          </w:tcPr>
          <w:p w14:paraId="3A873983" w14:textId="77777777" w:rsidR="007B0192" w:rsidRPr="00F508EC" w:rsidRDefault="007B0192" w:rsidP="00791D2A">
            <w:pPr>
              <w:spacing w:line="480" w:lineRule="auto"/>
              <w:jc w:val="center"/>
              <w:rPr>
                <w:rFonts w:ascii="Times New Roman" w:hAnsi="Times New Roman" w:cs="Times New Roman"/>
                <w:b/>
              </w:rPr>
            </w:pPr>
            <w:r w:rsidRPr="00F508EC">
              <w:rPr>
                <w:rFonts w:ascii="Times New Roman" w:eastAsia="Times New Roman" w:hAnsi="Times New Roman" w:cs="Times New Roman"/>
              </w:rPr>
              <w:t>1.18</w:t>
            </w:r>
          </w:p>
        </w:tc>
        <w:tc>
          <w:tcPr>
            <w:tcW w:w="1890" w:type="dxa"/>
            <w:vAlign w:val="center"/>
          </w:tcPr>
          <w:p w14:paraId="70B61899" w14:textId="77777777" w:rsidR="007B0192" w:rsidRPr="00F508EC" w:rsidRDefault="007B0192" w:rsidP="00791D2A">
            <w:pPr>
              <w:spacing w:line="480" w:lineRule="auto"/>
              <w:jc w:val="center"/>
              <w:rPr>
                <w:rFonts w:ascii="Times New Roman" w:eastAsia="Times New Roman" w:hAnsi="Times New Roman" w:cs="Times New Roman"/>
              </w:rPr>
            </w:pPr>
            <w:r w:rsidRPr="00F508EC">
              <w:rPr>
                <w:rFonts w:ascii="Times New Roman" w:eastAsia="Times New Roman" w:hAnsi="Times New Roman" w:cs="Times New Roman"/>
              </w:rPr>
              <w:t>Bishop et al., 2009</w:t>
            </w:r>
          </w:p>
        </w:tc>
      </w:tr>
      <w:tr w:rsidR="007B0192" w:rsidRPr="00F508EC" w14:paraId="6E5775C3" w14:textId="77777777" w:rsidTr="00791D2A">
        <w:tc>
          <w:tcPr>
            <w:tcW w:w="1098" w:type="dxa"/>
          </w:tcPr>
          <w:p w14:paraId="233C4003" w14:textId="77777777" w:rsidR="007B0192" w:rsidRPr="00F508EC" w:rsidRDefault="007B0192" w:rsidP="00791D2A">
            <w:pPr>
              <w:spacing w:line="480" w:lineRule="auto"/>
              <w:ind w:right="-3348"/>
              <w:rPr>
                <w:rFonts w:ascii="Times New Roman" w:hAnsi="Times New Roman" w:cs="Times New Roman"/>
                <w:b/>
              </w:rPr>
            </w:pPr>
            <w:r w:rsidRPr="00F508EC">
              <w:rPr>
                <w:rFonts w:ascii="Times New Roman" w:eastAsia="Times New Roman" w:hAnsi="Times New Roman" w:cs="Times New Roman"/>
              </w:rPr>
              <w:t>11q14.3</w:t>
            </w:r>
          </w:p>
        </w:tc>
        <w:tc>
          <w:tcPr>
            <w:tcW w:w="1350" w:type="dxa"/>
            <w:vAlign w:val="center"/>
          </w:tcPr>
          <w:p w14:paraId="59707D45" w14:textId="77777777" w:rsidR="007B0192" w:rsidRPr="00F508EC" w:rsidRDefault="007B0192" w:rsidP="00791D2A">
            <w:pPr>
              <w:spacing w:line="480" w:lineRule="auto"/>
              <w:jc w:val="center"/>
              <w:rPr>
                <w:rFonts w:ascii="Times New Roman" w:hAnsi="Times New Roman" w:cs="Times New Roman"/>
                <w:b/>
                <w:i/>
              </w:rPr>
            </w:pPr>
            <w:r w:rsidRPr="00F508EC">
              <w:rPr>
                <w:rFonts w:ascii="Times New Roman" w:eastAsia="Times New Roman" w:hAnsi="Times New Roman" w:cs="Times New Roman"/>
                <w:i/>
              </w:rPr>
              <w:t>TYR</w:t>
            </w:r>
          </w:p>
        </w:tc>
        <w:tc>
          <w:tcPr>
            <w:tcW w:w="1620" w:type="dxa"/>
            <w:vAlign w:val="center"/>
          </w:tcPr>
          <w:p w14:paraId="4B829329" w14:textId="77777777" w:rsidR="007B0192" w:rsidRPr="00F508EC" w:rsidRDefault="007B0192" w:rsidP="00791D2A">
            <w:pPr>
              <w:spacing w:line="480" w:lineRule="auto"/>
              <w:jc w:val="center"/>
              <w:rPr>
                <w:rFonts w:ascii="Times New Roman" w:hAnsi="Times New Roman" w:cs="Times New Roman"/>
                <w:b/>
              </w:rPr>
            </w:pPr>
            <w:r w:rsidRPr="00F508EC">
              <w:rPr>
                <w:rFonts w:ascii="Times New Roman" w:eastAsia="Times New Roman" w:hAnsi="Times New Roman" w:cs="Times New Roman"/>
              </w:rPr>
              <w:t>rs1393350</w:t>
            </w:r>
          </w:p>
        </w:tc>
        <w:tc>
          <w:tcPr>
            <w:tcW w:w="1440" w:type="dxa"/>
            <w:vAlign w:val="center"/>
          </w:tcPr>
          <w:p w14:paraId="6B547697" w14:textId="77777777" w:rsidR="007B0192" w:rsidRPr="00F508EC" w:rsidRDefault="007B0192" w:rsidP="00791D2A">
            <w:pPr>
              <w:spacing w:line="480" w:lineRule="auto"/>
              <w:jc w:val="center"/>
              <w:rPr>
                <w:rFonts w:ascii="Times New Roman" w:hAnsi="Times New Roman" w:cs="Times New Roman"/>
                <w:b/>
              </w:rPr>
            </w:pPr>
            <w:r w:rsidRPr="00F508EC">
              <w:rPr>
                <w:rFonts w:ascii="Times New Roman" w:eastAsia="Times New Roman" w:hAnsi="Times New Roman" w:cs="Times New Roman"/>
              </w:rPr>
              <w:t>0.27</w:t>
            </w:r>
          </w:p>
        </w:tc>
        <w:tc>
          <w:tcPr>
            <w:tcW w:w="1440" w:type="dxa"/>
            <w:vAlign w:val="center"/>
          </w:tcPr>
          <w:p w14:paraId="225671DF" w14:textId="77777777" w:rsidR="007B0192" w:rsidRPr="00F508EC" w:rsidRDefault="007B0192" w:rsidP="00791D2A">
            <w:pPr>
              <w:spacing w:line="480" w:lineRule="auto"/>
              <w:jc w:val="center"/>
              <w:rPr>
                <w:rFonts w:ascii="Times New Roman" w:hAnsi="Times New Roman" w:cs="Times New Roman"/>
                <w:b/>
              </w:rPr>
            </w:pPr>
            <w:r w:rsidRPr="00F508EC">
              <w:rPr>
                <w:rFonts w:ascii="Times New Roman" w:eastAsia="Times New Roman" w:hAnsi="Times New Roman" w:cs="Times New Roman"/>
              </w:rPr>
              <w:t>1.29</w:t>
            </w:r>
          </w:p>
        </w:tc>
        <w:tc>
          <w:tcPr>
            <w:tcW w:w="1890" w:type="dxa"/>
            <w:vAlign w:val="center"/>
          </w:tcPr>
          <w:p w14:paraId="695B4AF5" w14:textId="77777777" w:rsidR="007B0192" w:rsidRPr="00F508EC" w:rsidRDefault="007B0192" w:rsidP="00791D2A">
            <w:pPr>
              <w:spacing w:line="480" w:lineRule="auto"/>
              <w:jc w:val="center"/>
              <w:rPr>
                <w:rFonts w:ascii="Times New Roman" w:eastAsia="Times New Roman" w:hAnsi="Times New Roman" w:cs="Times New Roman"/>
              </w:rPr>
            </w:pPr>
            <w:r w:rsidRPr="00F508EC">
              <w:rPr>
                <w:rFonts w:ascii="Times New Roman" w:eastAsia="Times New Roman" w:hAnsi="Times New Roman" w:cs="Times New Roman"/>
              </w:rPr>
              <w:t>Bishop et al., 2009</w:t>
            </w:r>
          </w:p>
        </w:tc>
      </w:tr>
      <w:tr w:rsidR="007B0192" w:rsidRPr="00F508EC" w14:paraId="1F56DC09" w14:textId="77777777" w:rsidTr="00791D2A">
        <w:tc>
          <w:tcPr>
            <w:tcW w:w="1098" w:type="dxa"/>
          </w:tcPr>
          <w:p w14:paraId="2C4DB519" w14:textId="77777777" w:rsidR="007B0192" w:rsidRPr="00F508EC" w:rsidRDefault="007B0192" w:rsidP="00791D2A">
            <w:pPr>
              <w:spacing w:line="480" w:lineRule="auto"/>
              <w:ind w:right="-3348"/>
              <w:rPr>
                <w:rFonts w:ascii="Times New Roman" w:hAnsi="Times New Roman" w:cs="Times New Roman"/>
                <w:b/>
              </w:rPr>
            </w:pPr>
            <w:r w:rsidRPr="00F508EC">
              <w:rPr>
                <w:rFonts w:ascii="Times New Roman" w:eastAsia="Times New Roman" w:hAnsi="Times New Roman" w:cs="Times New Roman"/>
              </w:rPr>
              <w:t>16q24.3</w:t>
            </w:r>
          </w:p>
        </w:tc>
        <w:tc>
          <w:tcPr>
            <w:tcW w:w="1350" w:type="dxa"/>
            <w:vAlign w:val="center"/>
          </w:tcPr>
          <w:p w14:paraId="3C295247" w14:textId="77777777" w:rsidR="007B0192" w:rsidRPr="00F508EC" w:rsidRDefault="007B0192" w:rsidP="00791D2A">
            <w:pPr>
              <w:spacing w:line="480" w:lineRule="auto"/>
              <w:jc w:val="center"/>
              <w:rPr>
                <w:rFonts w:ascii="Times New Roman" w:hAnsi="Times New Roman" w:cs="Times New Roman"/>
                <w:b/>
                <w:i/>
              </w:rPr>
            </w:pPr>
            <w:r w:rsidRPr="00F508EC">
              <w:rPr>
                <w:rFonts w:ascii="Times New Roman" w:eastAsia="Times New Roman" w:hAnsi="Times New Roman" w:cs="Times New Roman"/>
                <w:i/>
              </w:rPr>
              <w:t>MC1R</w:t>
            </w:r>
          </w:p>
        </w:tc>
        <w:tc>
          <w:tcPr>
            <w:tcW w:w="1620" w:type="dxa"/>
            <w:vAlign w:val="center"/>
          </w:tcPr>
          <w:p w14:paraId="1846519A" w14:textId="77777777" w:rsidR="007B0192" w:rsidRPr="00F508EC" w:rsidRDefault="007B0192" w:rsidP="00791D2A">
            <w:pPr>
              <w:spacing w:line="480" w:lineRule="auto"/>
              <w:jc w:val="center"/>
              <w:rPr>
                <w:rFonts w:ascii="Times New Roman" w:hAnsi="Times New Roman" w:cs="Times New Roman"/>
                <w:b/>
              </w:rPr>
            </w:pPr>
            <w:r w:rsidRPr="00F508EC">
              <w:rPr>
                <w:rFonts w:ascii="Times New Roman" w:eastAsia="Times New Roman" w:hAnsi="Times New Roman" w:cs="Times New Roman"/>
              </w:rPr>
              <w:t>rs258322</w:t>
            </w:r>
          </w:p>
        </w:tc>
        <w:tc>
          <w:tcPr>
            <w:tcW w:w="1440" w:type="dxa"/>
            <w:vAlign w:val="center"/>
          </w:tcPr>
          <w:p w14:paraId="5CB53252" w14:textId="77777777" w:rsidR="007B0192" w:rsidRPr="00F508EC" w:rsidRDefault="007B0192" w:rsidP="00791D2A">
            <w:pPr>
              <w:spacing w:line="480" w:lineRule="auto"/>
              <w:jc w:val="center"/>
              <w:rPr>
                <w:rFonts w:ascii="Times New Roman" w:hAnsi="Times New Roman" w:cs="Times New Roman"/>
                <w:b/>
              </w:rPr>
            </w:pPr>
            <w:r w:rsidRPr="00F508EC">
              <w:rPr>
                <w:rFonts w:ascii="Times New Roman" w:eastAsia="Times New Roman" w:hAnsi="Times New Roman" w:cs="Times New Roman"/>
              </w:rPr>
              <w:t>0.09</w:t>
            </w:r>
          </w:p>
        </w:tc>
        <w:tc>
          <w:tcPr>
            <w:tcW w:w="1440" w:type="dxa"/>
            <w:vAlign w:val="center"/>
          </w:tcPr>
          <w:p w14:paraId="2E586887" w14:textId="77777777" w:rsidR="007B0192" w:rsidRPr="00F508EC" w:rsidRDefault="007B0192" w:rsidP="00791D2A">
            <w:pPr>
              <w:spacing w:line="480" w:lineRule="auto"/>
              <w:jc w:val="center"/>
              <w:rPr>
                <w:rFonts w:ascii="Times New Roman" w:hAnsi="Times New Roman" w:cs="Times New Roman"/>
                <w:b/>
              </w:rPr>
            </w:pPr>
            <w:r w:rsidRPr="00F508EC">
              <w:rPr>
                <w:rFonts w:ascii="Times New Roman" w:eastAsia="Times New Roman" w:hAnsi="Times New Roman" w:cs="Times New Roman"/>
              </w:rPr>
              <w:t>1.67</w:t>
            </w:r>
          </w:p>
        </w:tc>
        <w:tc>
          <w:tcPr>
            <w:tcW w:w="1890" w:type="dxa"/>
            <w:vAlign w:val="center"/>
          </w:tcPr>
          <w:p w14:paraId="10AEDCBC" w14:textId="77777777" w:rsidR="007B0192" w:rsidRPr="00F508EC" w:rsidRDefault="007B0192" w:rsidP="00791D2A">
            <w:pPr>
              <w:spacing w:line="480" w:lineRule="auto"/>
              <w:jc w:val="center"/>
              <w:rPr>
                <w:rFonts w:ascii="Times New Roman" w:eastAsia="Times New Roman" w:hAnsi="Times New Roman" w:cs="Times New Roman"/>
              </w:rPr>
            </w:pPr>
            <w:r w:rsidRPr="00F508EC">
              <w:rPr>
                <w:rFonts w:ascii="Times New Roman" w:eastAsia="Times New Roman" w:hAnsi="Times New Roman" w:cs="Times New Roman"/>
              </w:rPr>
              <w:t>Bishop et al., 2009</w:t>
            </w:r>
          </w:p>
        </w:tc>
      </w:tr>
      <w:tr w:rsidR="007B0192" w:rsidRPr="00F508EC" w14:paraId="6E3A92F5" w14:textId="77777777" w:rsidTr="00791D2A">
        <w:tc>
          <w:tcPr>
            <w:tcW w:w="1098" w:type="dxa"/>
          </w:tcPr>
          <w:p w14:paraId="62440089" w14:textId="77777777" w:rsidR="007B0192" w:rsidRPr="00F508EC" w:rsidRDefault="007B0192" w:rsidP="00791D2A">
            <w:pPr>
              <w:spacing w:line="480" w:lineRule="auto"/>
              <w:ind w:right="-3348"/>
              <w:rPr>
                <w:rFonts w:ascii="Times New Roman" w:hAnsi="Times New Roman" w:cs="Times New Roman"/>
                <w:b/>
              </w:rPr>
            </w:pPr>
            <w:r w:rsidRPr="00F508EC">
              <w:rPr>
                <w:rFonts w:ascii="Times New Roman" w:eastAsia="Times New Roman" w:hAnsi="Times New Roman" w:cs="Times New Roman"/>
              </w:rPr>
              <w:t>16q24.3</w:t>
            </w:r>
          </w:p>
        </w:tc>
        <w:tc>
          <w:tcPr>
            <w:tcW w:w="1350" w:type="dxa"/>
            <w:vAlign w:val="center"/>
          </w:tcPr>
          <w:p w14:paraId="65D57B9B" w14:textId="77777777" w:rsidR="007B0192" w:rsidRPr="00F508EC" w:rsidRDefault="007B0192" w:rsidP="00791D2A">
            <w:pPr>
              <w:spacing w:line="480" w:lineRule="auto"/>
              <w:jc w:val="center"/>
              <w:rPr>
                <w:rFonts w:ascii="Times New Roman" w:hAnsi="Times New Roman" w:cs="Times New Roman"/>
                <w:b/>
                <w:i/>
              </w:rPr>
            </w:pPr>
            <w:r w:rsidRPr="00F508EC">
              <w:rPr>
                <w:rFonts w:ascii="Times New Roman" w:eastAsia="Times New Roman" w:hAnsi="Times New Roman" w:cs="Times New Roman"/>
                <w:i/>
              </w:rPr>
              <w:t>MC1R</w:t>
            </w:r>
          </w:p>
        </w:tc>
        <w:tc>
          <w:tcPr>
            <w:tcW w:w="1620" w:type="dxa"/>
            <w:vAlign w:val="center"/>
          </w:tcPr>
          <w:p w14:paraId="49F3E278" w14:textId="77777777" w:rsidR="007B0192" w:rsidRPr="00F508EC" w:rsidRDefault="007B0192" w:rsidP="00791D2A">
            <w:pPr>
              <w:spacing w:line="480" w:lineRule="auto"/>
              <w:jc w:val="center"/>
              <w:rPr>
                <w:rFonts w:ascii="Times New Roman" w:hAnsi="Times New Roman" w:cs="Times New Roman"/>
                <w:b/>
              </w:rPr>
            </w:pPr>
            <w:r w:rsidRPr="00F508EC">
              <w:rPr>
                <w:rFonts w:ascii="Times New Roman" w:eastAsia="Times New Roman" w:hAnsi="Times New Roman" w:cs="Times New Roman"/>
              </w:rPr>
              <w:t>rs4785763</w:t>
            </w:r>
          </w:p>
        </w:tc>
        <w:tc>
          <w:tcPr>
            <w:tcW w:w="1440" w:type="dxa"/>
            <w:vAlign w:val="center"/>
          </w:tcPr>
          <w:p w14:paraId="2C43E46B" w14:textId="77777777" w:rsidR="007B0192" w:rsidRPr="00F508EC" w:rsidRDefault="007B0192" w:rsidP="00791D2A">
            <w:pPr>
              <w:spacing w:line="480" w:lineRule="auto"/>
              <w:jc w:val="center"/>
              <w:rPr>
                <w:rFonts w:ascii="Times New Roman" w:hAnsi="Times New Roman" w:cs="Times New Roman"/>
                <w:b/>
              </w:rPr>
            </w:pPr>
            <w:r w:rsidRPr="00F508EC">
              <w:rPr>
                <w:rFonts w:ascii="Times New Roman" w:eastAsia="Times New Roman" w:hAnsi="Times New Roman" w:cs="Times New Roman"/>
              </w:rPr>
              <w:t>0.32</w:t>
            </w:r>
          </w:p>
        </w:tc>
        <w:tc>
          <w:tcPr>
            <w:tcW w:w="1440" w:type="dxa"/>
            <w:vAlign w:val="center"/>
          </w:tcPr>
          <w:p w14:paraId="439EBA02" w14:textId="77777777" w:rsidR="007B0192" w:rsidRPr="00F508EC" w:rsidRDefault="007B0192" w:rsidP="00791D2A">
            <w:pPr>
              <w:spacing w:line="480" w:lineRule="auto"/>
              <w:jc w:val="center"/>
              <w:rPr>
                <w:rFonts w:ascii="Times New Roman" w:hAnsi="Times New Roman" w:cs="Times New Roman"/>
                <w:b/>
              </w:rPr>
            </w:pPr>
            <w:r w:rsidRPr="00F508EC">
              <w:rPr>
                <w:rFonts w:ascii="Times New Roman" w:eastAsia="Times New Roman" w:hAnsi="Times New Roman" w:cs="Times New Roman"/>
              </w:rPr>
              <w:t>1.36</w:t>
            </w:r>
          </w:p>
        </w:tc>
        <w:tc>
          <w:tcPr>
            <w:tcW w:w="1890" w:type="dxa"/>
            <w:vAlign w:val="center"/>
          </w:tcPr>
          <w:p w14:paraId="3B52B019" w14:textId="77777777" w:rsidR="007B0192" w:rsidRPr="00F508EC" w:rsidRDefault="007B0192" w:rsidP="00791D2A">
            <w:pPr>
              <w:spacing w:line="480" w:lineRule="auto"/>
              <w:jc w:val="center"/>
              <w:rPr>
                <w:rFonts w:ascii="Times New Roman" w:eastAsia="Times New Roman" w:hAnsi="Times New Roman" w:cs="Times New Roman"/>
              </w:rPr>
            </w:pPr>
            <w:r w:rsidRPr="00F508EC">
              <w:rPr>
                <w:rFonts w:ascii="Times New Roman" w:eastAsia="Times New Roman" w:hAnsi="Times New Roman" w:cs="Times New Roman"/>
              </w:rPr>
              <w:t>Bishop et al., 2009</w:t>
            </w:r>
          </w:p>
        </w:tc>
      </w:tr>
      <w:tr w:rsidR="007B0192" w:rsidRPr="00F508EC" w14:paraId="0132C077" w14:textId="77777777" w:rsidTr="00791D2A">
        <w:tc>
          <w:tcPr>
            <w:tcW w:w="1098" w:type="dxa"/>
          </w:tcPr>
          <w:p w14:paraId="5824C613" w14:textId="77777777" w:rsidR="007B0192" w:rsidRPr="00F508EC" w:rsidRDefault="007B0192" w:rsidP="00791D2A">
            <w:pPr>
              <w:spacing w:line="480" w:lineRule="auto"/>
              <w:ind w:right="-3348"/>
              <w:rPr>
                <w:rFonts w:ascii="Times New Roman" w:hAnsi="Times New Roman" w:cs="Times New Roman"/>
                <w:b/>
              </w:rPr>
            </w:pPr>
            <w:r w:rsidRPr="00F508EC">
              <w:rPr>
                <w:rFonts w:ascii="Times New Roman" w:eastAsia="Times New Roman" w:hAnsi="Times New Roman" w:cs="Times New Roman"/>
              </w:rPr>
              <w:t>22q13.1</w:t>
            </w:r>
          </w:p>
        </w:tc>
        <w:tc>
          <w:tcPr>
            <w:tcW w:w="1350" w:type="dxa"/>
            <w:vAlign w:val="center"/>
          </w:tcPr>
          <w:p w14:paraId="15CFB786" w14:textId="77777777" w:rsidR="007B0192" w:rsidRPr="00F508EC" w:rsidRDefault="007B0192" w:rsidP="00791D2A">
            <w:pPr>
              <w:spacing w:line="480" w:lineRule="auto"/>
              <w:jc w:val="center"/>
              <w:rPr>
                <w:rFonts w:ascii="Times New Roman" w:hAnsi="Times New Roman" w:cs="Times New Roman"/>
                <w:b/>
              </w:rPr>
            </w:pPr>
            <w:r w:rsidRPr="00F508EC">
              <w:rPr>
                <w:rFonts w:ascii="Times New Roman" w:eastAsia="Times New Roman" w:hAnsi="Times New Roman" w:cs="Times New Roman"/>
              </w:rPr>
              <w:t>intergenic</w:t>
            </w:r>
          </w:p>
        </w:tc>
        <w:tc>
          <w:tcPr>
            <w:tcW w:w="1620" w:type="dxa"/>
            <w:vAlign w:val="center"/>
          </w:tcPr>
          <w:p w14:paraId="5CC04361" w14:textId="77777777" w:rsidR="007B0192" w:rsidRPr="00F508EC" w:rsidRDefault="007B0192" w:rsidP="00791D2A">
            <w:pPr>
              <w:spacing w:line="480" w:lineRule="auto"/>
              <w:jc w:val="center"/>
              <w:rPr>
                <w:rFonts w:ascii="Times New Roman" w:hAnsi="Times New Roman" w:cs="Times New Roman"/>
                <w:b/>
              </w:rPr>
            </w:pPr>
            <w:r w:rsidRPr="00F508EC">
              <w:rPr>
                <w:rFonts w:ascii="Times New Roman" w:eastAsia="Times New Roman" w:hAnsi="Times New Roman" w:cs="Times New Roman"/>
              </w:rPr>
              <w:t>rs2284063</w:t>
            </w:r>
          </w:p>
        </w:tc>
        <w:tc>
          <w:tcPr>
            <w:tcW w:w="1440" w:type="dxa"/>
            <w:vAlign w:val="center"/>
          </w:tcPr>
          <w:p w14:paraId="56E5C6D0" w14:textId="77777777" w:rsidR="007B0192" w:rsidRPr="00F508EC" w:rsidRDefault="007B0192" w:rsidP="00791D2A">
            <w:pPr>
              <w:spacing w:line="480" w:lineRule="auto"/>
              <w:jc w:val="center"/>
              <w:rPr>
                <w:rFonts w:ascii="Times New Roman" w:hAnsi="Times New Roman" w:cs="Times New Roman"/>
                <w:b/>
              </w:rPr>
            </w:pPr>
            <w:r w:rsidRPr="00F508EC">
              <w:rPr>
                <w:rFonts w:ascii="Times New Roman" w:eastAsia="Times New Roman" w:hAnsi="Times New Roman" w:cs="Times New Roman"/>
              </w:rPr>
              <w:t>0.37</w:t>
            </w:r>
          </w:p>
        </w:tc>
        <w:tc>
          <w:tcPr>
            <w:tcW w:w="1440" w:type="dxa"/>
            <w:vAlign w:val="center"/>
          </w:tcPr>
          <w:p w14:paraId="48090CF4" w14:textId="77777777" w:rsidR="007B0192" w:rsidRPr="00F508EC" w:rsidRDefault="007B0192" w:rsidP="00791D2A">
            <w:pPr>
              <w:spacing w:line="480" w:lineRule="auto"/>
              <w:jc w:val="center"/>
              <w:rPr>
                <w:rFonts w:ascii="Times New Roman" w:hAnsi="Times New Roman" w:cs="Times New Roman"/>
                <w:b/>
              </w:rPr>
            </w:pPr>
            <w:r w:rsidRPr="00F508EC">
              <w:rPr>
                <w:rFonts w:ascii="Times New Roman" w:eastAsia="Times New Roman" w:hAnsi="Times New Roman" w:cs="Times New Roman"/>
              </w:rPr>
              <w:t>1.2</w:t>
            </w:r>
          </w:p>
        </w:tc>
        <w:tc>
          <w:tcPr>
            <w:tcW w:w="1890" w:type="dxa"/>
            <w:vAlign w:val="center"/>
          </w:tcPr>
          <w:p w14:paraId="1E42BBFE" w14:textId="77777777" w:rsidR="007B0192" w:rsidRPr="00F508EC" w:rsidRDefault="007B0192" w:rsidP="00791D2A">
            <w:pPr>
              <w:spacing w:line="480" w:lineRule="auto"/>
              <w:jc w:val="center"/>
              <w:rPr>
                <w:rFonts w:ascii="Times New Roman" w:eastAsia="Times New Roman" w:hAnsi="Times New Roman" w:cs="Times New Roman"/>
              </w:rPr>
            </w:pPr>
            <w:r w:rsidRPr="00F508EC">
              <w:rPr>
                <w:rFonts w:ascii="Times New Roman" w:eastAsia="Times New Roman" w:hAnsi="Times New Roman" w:cs="Times New Roman"/>
              </w:rPr>
              <w:t>Bishop et al., 2009</w:t>
            </w:r>
          </w:p>
        </w:tc>
      </w:tr>
      <w:tr w:rsidR="007B0192" w:rsidRPr="00F508EC" w14:paraId="59EC2708" w14:textId="77777777" w:rsidTr="00791D2A">
        <w:tc>
          <w:tcPr>
            <w:tcW w:w="1098" w:type="dxa"/>
          </w:tcPr>
          <w:p w14:paraId="130E49C2" w14:textId="77777777" w:rsidR="007B0192" w:rsidRPr="00F508EC" w:rsidRDefault="007B0192" w:rsidP="00791D2A">
            <w:pPr>
              <w:spacing w:line="480" w:lineRule="auto"/>
              <w:ind w:right="-3348"/>
              <w:rPr>
                <w:rFonts w:ascii="Times New Roman" w:hAnsi="Times New Roman" w:cs="Times New Roman"/>
                <w:b/>
              </w:rPr>
            </w:pPr>
            <w:r w:rsidRPr="00F508EC">
              <w:rPr>
                <w:rFonts w:ascii="Times New Roman" w:eastAsia="Times New Roman" w:hAnsi="Times New Roman" w:cs="Times New Roman"/>
              </w:rPr>
              <w:t>20q11.22</w:t>
            </w:r>
          </w:p>
        </w:tc>
        <w:tc>
          <w:tcPr>
            <w:tcW w:w="1350" w:type="dxa"/>
            <w:vAlign w:val="center"/>
          </w:tcPr>
          <w:p w14:paraId="2630579E" w14:textId="77777777" w:rsidR="007B0192" w:rsidRPr="00F508EC" w:rsidRDefault="007B0192" w:rsidP="00791D2A">
            <w:pPr>
              <w:spacing w:line="480" w:lineRule="auto"/>
              <w:jc w:val="center"/>
              <w:rPr>
                <w:rFonts w:ascii="Times New Roman" w:hAnsi="Times New Roman" w:cs="Times New Roman"/>
                <w:b/>
                <w:i/>
              </w:rPr>
            </w:pPr>
            <w:r w:rsidRPr="00F508EC">
              <w:rPr>
                <w:rFonts w:ascii="Times New Roman" w:eastAsia="Times New Roman" w:hAnsi="Times New Roman" w:cs="Times New Roman"/>
                <w:i/>
              </w:rPr>
              <w:t>CDC91L1</w:t>
            </w:r>
          </w:p>
        </w:tc>
        <w:tc>
          <w:tcPr>
            <w:tcW w:w="1620" w:type="dxa"/>
            <w:vAlign w:val="center"/>
          </w:tcPr>
          <w:p w14:paraId="279E19F6" w14:textId="77777777" w:rsidR="007B0192" w:rsidRPr="00F508EC" w:rsidRDefault="007B0192" w:rsidP="00791D2A">
            <w:pPr>
              <w:spacing w:line="480" w:lineRule="auto"/>
              <w:jc w:val="center"/>
              <w:rPr>
                <w:rFonts w:ascii="Times New Roman" w:hAnsi="Times New Roman" w:cs="Times New Roman"/>
                <w:b/>
              </w:rPr>
            </w:pPr>
            <w:r w:rsidRPr="00F508EC">
              <w:rPr>
                <w:rFonts w:ascii="Times New Roman" w:eastAsia="Times New Roman" w:hAnsi="Times New Roman" w:cs="Times New Roman"/>
              </w:rPr>
              <w:t>rs910873</w:t>
            </w:r>
          </w:p>
        </w:tc>
        <w:tc>
          <w:tcPr>
            <w:tcW w:w="1440" w:type="dxa"/>
            <w:vAlign w:val="center"/>
          </w:tcPr>
          <w:p w14:paraId="7756AE1F" w14:textId="77777777" w:rsidR="007B0192" w:rsidRPr="00F508EC" w:rsidRDefault="007B0192" w:rsidP="00791D2A">
            <w:pPr>
              <w:spacing w:line="480" w:lineRule="auto"/>
              <w:jc w:val="center"/>
              <w:rPr>
                <w:rFonts w:ascii="Times New Roman" w:hAnsi="Times New Roman" w:cs="Times New Roman"/>
                <w:b/>
              </w:rPr>
            </w:pPr>
            <w:r w:rsidRPr="00F508EC">
              <w:rPr>
                <w:rFonts w:ascii="Times New Roman" w:eastAsia="Times New Roman" w:hAnsi="Times New Roman" w:cs="Times New Roman"/>
              </w:rPr>
              <w:t>0.09</w:t>
            </w:r>
          </w:p>
        </w:tc>
        <w:tc>
          <w:tcPr>
            <w:tcW w:w="1440" w:type="dxa"/>
            <w:vAlign w:val="center"/>
          </w:tcPr>
          <w:p w14:paraId="5362C2D9" w14:textId="77777777" w:rsidR="007B0192" w:rsidRPr="00F508EC" w:rsidRDefault="007B0192" w:rsidP="00791D2A">
            <w:pPr>
              <w:spacing w:line="480" w:lineRule="auto"/>
              <w:jc w:val="center"/>
              <w:rPr>
                <w:rFonts w:ascii="Times New Roman" w:hAnsi="Times New Roman" w:cs="Times New Roman"/>
                <w:b/>
              </w:rPr>
            </w:pPr>
            <w:r w:rsidRPr="00F508EC">
              <w:rPr>
                <w:rFonts w:ascii="Times New Roman" w:eastAsia="Times New Roman" w:hAnsi="Times New Roman" w:cs="Times New Roman"/>
              </w:rPr>
              <w:t>1.75</w:t>
            </w:r>
          </w:p>
        </w:tc>
        <w:tc>
          <w:tcPr>
            <w:tcW w:w="1890" w:type="dxa"/>
            <w:vAlign w:val="center"/>
          </w:tcPr>
          <w:p w14:paraId="0ED9F080" w14:textId="77777777" w:rsidR="007B0192" w:rsidRPr="00F508EC" w:rsidRDefault="007B0192" w:rsidP="00791D2A">
            <w:pPr>
              <w:spacing w:line="480" w:lineRule="auto"/>
              <w:jc w:val="center"/>
              <w:rPr>
                <w:rFonts w:ascii="Times New Roman" w:eastAsia="Times New Roman" w:hAnsi="Times New Roman" w:cs="Times New Roman"/>
              </w:rPr>
            </w:pPr>
            <w:r w:rsidRPr="00F508EC">
              <w:rPr>
                <w:rFonts w:ascii="Times New Roman" w:eastAsia="Times New Roman" w:hAnsi="Times New Roman" w:cs="Times New Roman"/>
              </w:rPr>
              <w:t>Brown et al., 2008</w:t>
            </w:r>
          </w:p>
        </w:tc>
      </w:tr>
    </w:tbl>
    <w:p w14:paraId="53A23127" w14:textId="77777777" w:rsidR="007B0192" w:rsidRDefault="007B0192" w:rsidP="007B0192">
      <w:pPr>
        <w:spacing w:line="480" w:lineRule="auto"/>
        <w:rPr>
          <w:rFonts w:ascii="Times New Roman" w:hAnsi="Times New Roman" w:cs="Times New Roman"/>
        </w:rPr>
      </w:pPr>
      <w:r w:rsidRPr="00F508EC">
        <w:rPr>
          <w:rFonts w:ascii="Times New Roman" w:hAnsi="Times New Roman" w:cs="Times New Roman"/>
        </w:rPr>
        <w:br/>
        <w:t>* This SNP was not included in the heritability e</w:t>
      </w:r>
      <w:r>
        <w:rPr>
          <w:rFonts w:ascii="Times New Roman" w:hAnsi="Times New Roman" w:cs="Times New Roman"/>
        </w:rPr>
        <w:t xml:space="preserve">stimate explained by known GWAS </w:t>
      </w:r>
      <w:r w:rsidRPr="00F508EC">
        <w:rPr>
          <w:rFonts w:ascii="Times New Roman" w:hAnsi="Times New Roman" w:cs="Times New Roman"/>
        </w:rPr>
        <w:t>SNPs since it was not genotyped or imputed in</w:t>
      </w:r>
      <w:r>
        <w:rPr>
          <w:rFonts w:ascii="Times New Roman" w:hAnsi="Times New Roman" w:cs="Times New Roman"/>
        </w:rPr>
        <w:t xml:space="preserve"> our study, and there was no LD </w:t>
      </w:r>
      <w:r w:rsidRPr="00F508EC">
        <w:rPr>
          <w:rFonts w:ascii="Times New Roman" w:hAnsi="Times New Roman" w:cs="Times New Roman"/>
        </w:rPr>
        <w:t>information regarding this SNP in either the HapMap or 1000 Genomes Project databases. However, the chromosomal region spanning this SNP (250 kb up or downstream) was included in the heritability estimate explained by known GWAS regions.</w:t>
      </w:r>
      <w:bookmarkStart w:id="0" w:name="_GoBack"/>
      <w:bookmarkEnd w:id="0"/>
    </w:p>
    <w:sectPr w:rsidR="007B0192" w:rsidSect="005E0348">
      <w:footerReference w:type="even" r:id="rId4"/>
      <w:footerReference w:type="default" r:id="rId5"/>
      <w:pgSz w:w="12240" w:h="15840"/>
      <w:pgMar w:top="1440" w:right="1800" w:bottom="1440" w:left="1800" w:header="720" w:footer="720" w:gutter="0"/>
      <w:lnNumType w:countBy="1" w:restart="continuous"/>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B3851F" w14:textId="77777777" w:rsidR="003967D1" w:rsidRDefault="0070220B" w:rsidP="005E034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23</w:t>
    </w:r>
    <w:r>
      <w:rPr>
        <w:rStyle w:val="PageNumber"/>
      </w:rPr>
      <w:fldChar w:fldCharType="end"/>
    </w:r>
  </w:p>
  <w:p w14:paraId="4F06CFCD" w14:textId="77777777" w:rsidR="003967D1" w:rsidRDefault="0070220B" w:rsidP="005E0348">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1D7BB9" w14:textId="77777777" w:rsidR="003967D1" w:rsidRDefault="0070220B" w:rsidP="005E034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64205B4C" w14:textId="77777777" w:rsidR="003967D1" w:rsidRDefault="0070220B" w:rsidP="005E0348">
    <w:pPr>
      <w:pStyle w:val="Footer"/>
      <w:ind w:right="360"/>
      <w:jc w:val="center"/>
    </w:pPr>
  </w:p>
  <w:p w14:paraId="485B4C73" w14:textId="77777777" w:rsidR="003967D1" w:rsidRDefault="0070220B">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0192"/>
    <w:rsid w:val="00293003"/>
    <w:rsid w:val="005E542D"/>
    <w:rsid w:val="0070220B"/>
    <w:rsid w:val="007B0192"/>
    <w:rsid w:val="00C169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6C554923"/>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7B0192"/>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7B0192"/>
    <w:pPr>
      <w:tabs>
        <w:tab w:val="center" w:pos="4680"/>
        <w:tab w:val="right" w:pos="9360"/>
      </w:tabs>
    </w:pPr>
  </w:style>
  <w:style w:type="character" w:customStyle="1" w:styleId="FooterChar">
    <w:name w:val="Footer Char"/>
    <w:basedOn w:val="DefaultParagraphFont"/>
    <w:link w:val="Footer"/>
    <w:uiPriority w:val="99"/>
    <w:rsid w:val="007B0192"/>
    <w:rPr>
      <w:rFonts w:eastAsiaTheme="minorEastAsia"/>
    </w:rPr>
  </w:style>
  <w:style w:type="table" w:styleId="TableGrid">
    <w:name w:val="Table Grid"/>
    <w:basedOn w:val="TableNormal"/>
    <w:uiPriority w:val="59"/>
    <w:rsid w:val="007B0192"/>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uiPriority w:val="99"/>
    <w:semiHidden/>
    <w:unhideWhenUsed/>
    <w:rsid w:val="007B0192"/>
  </w:style>
  <w:style w:type="character" w:styleId="LineNumber">
    <w:name w:val="line number"/>
    <w:basedOn w:val="DefaultParagraphFont"/>
    <w:uiPriority w:val="99"/>
    <w:semiHidden/>
    <w:unhideWhenUsed/>
    <w:rsid w:val="007B01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oter" Target="footer1.xml"/><Relationship Id="rId5" Type="http://schemas.openxmlformats.org/officeDocument/2006/relationships/footer" Target="footer2.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470</Words>
  <Characters>2682</Characters>
  <Application>Microsoft Macintosh Word</Application>
  <DocSecurity>0</DocSecurity>
  <Lines>22</Lines>
  <Paragraphs>6</Paragraphs>
  <ScaleCrop>false</ScaleCrop>
  <LinksUpToDate>false</LinksUpToDate>
  <CharactersWithSpaces>3146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Imge Hulur</dc:creator>
  <cp:keywords/>
  <dc:description/>
  <cp:lastModifiedBy>Imge Hulur</cp:lastModifiedBy>
  <cp:revision>2</cp:revision>
  <dcterms:created xsi:type="dcterms:W3CDTF">2017-09-25T22:38:00Z</dcterms:created>
  <dcterms:modified xsi:type="dcterms:W3CDTF">2017-09-25T22:38:00Z</dcterms:modified>
</cp:coreProperties>
</file>