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C6F221" w14:textId="77777777" w:rsidR="00321266" w:rsidRDefault="00321266" w:rsidP="00321266">
      <w:pPr>
        <w:jc w:val="center"/>
        <w:rPr>
          <w:rFonts w:ascii="Times New Roman" w:hAnsi="Times New Roman" w:cs="Times New Roman"/>
          <w:sz w:val="28"/>
          <w:szCs w:val="28"/>
        </w:rPr>
      </w:pPr>
      <w:r w:rsidRPr="007024EB">
        <w:rPr>
          <w:rFonts w:ascii="Times New Roman" w:hAnsi="Times New Roman" w:cs="Times New Roman"/>
          <w:sz w:val="28"/>
          <w:szCs w:val="28"/>
        </w:rPr>
        <w:t xml:space="preserve">THE UNIVERSITY OF CHICAGO </w:t>
      </w:r>
    </w:p>
    <w:p w14:paraId="7D43C0EA" w14:textId="77777777" w:rsidR="00321266" w:rsidRDefault="00321266" w:rsidP="00321266">
      <w:pPr>
        <w:jc w:val="center"/>
        <w:rPr>
          <w:rFonts w:ascii="Times New Roman" w:hAnsi="Times New Roman" w:cs="Times New Roman"/>
          <w:sz w:val="28"/>
          <w:szCs w:val="28"/>
        </w:rPr>
      </w:pPr>
    </w:p>
    <w:p w14:paraId="2B4CC48D" w14:textId="77777777" w:rsidR="00321266" w:rsidRPr="007024EB" w:rsidRDefault="00321266" w:rsidP="00321266">
      <w:pPr>
        <w:jc w:val="center"/>
        <w:rPr>
          <w:rFonts w:ascii="Times New Roman" w:hAnsi="Times New Roman" w:cs="Times New Roman"/>
          <w:sz w:val="28"/>
          <w:szCs w:val="28"/>
        </w:rPr>
      </w:pPr>
    </w:p>
    <w:p w14:paraId="3B1D0C4C" w14:textId="77777777" w:rsidR="00321266" w:rsidRDefault="00321266" w:rsidP="00321266">
      <w:pPr>
        <w:jc w:val="center"/>
        <w:rPr>
          <w:rFonts w:ascii="Times New Roman" w:hAnsi="Times New Roman" w:cs="Times New Roman"/>
        </w:rPr>
      </w:pPr>
    </w:p>
    <w:p w14:paraId="646D867D" w14:textId="22E45E69" w:rsidR="00321266" w:rsidRPr="00BF2254" w:rsidRDefault="00321266" w:rsidP="00321266">
      <w:pPr>
        <w:jc w:val="center"/>
        <w:rPr>
          <w:rFonts w:ascii="Times New Roman" w:hAnsi="Times New Roman" w:cs="Times New Roman"/>
          <w:sz w:val="36"/>
          <w:szCs w:val="36"/>
        </w:rPr>
      </w:pPr>
      <w:r w:rsidRPr="00BF2254">
        <w:rPr>
          <w:rFonts w:ascii="Times New Roman" w:hAnsi="Times New Roman" w:cs="Times New Roman"/>
          <w:sz w:val="36"/>
          <w:szCs w:val="36"/>
        </w:rPr>
        <w:t xml:space="preserve">An Augustan Imperial </w:t>
      </w:r>
      <w:r w:rsidR="00EC20EB">
        <w:rPr>
          <w:rFonts w:ascii="Times New Roman" w:hAnsi="Times New Roman" w:cs="Times New Roman"/>
          <w:sz w:val="36"/>
          <w:szCs w:val="36"/>
        </w:rPr>
        <w:t>Paradigm</w:t>
      </w:r>
      <w:r w:rsidRPr="00BF2254">
        <w:rPr>
          <w:rFonts w:ascii="Times New Roman" w:hAnsi="Times New Roman" w:cs="Times New Roman"/>
          <w:sz w:val="36"/>
          <w:szCs w:val="36"/>
        </w:rPr>
        <w:t xml:space="preserve">: </w:t>
      </w:r>
    </w:p>
    <w:p w14:paraId="58CD632B" w14:textId="77777777" w:rsidR="00321266" w:rsidRDefault="00321266" w:rsidP="00321266">
      <w:pPr>
        <w:jc w:val="center"/>
        <w:rPr>
          <w:rFonts w:ascii="Times New Roman" w:hAnsi="Times New Roman" w:cs="Times New Roman"/>
          <w:sz w:val="36"/>
          <w:szCs w:val="36"/>
        </w:rPr>
      </w:pPr>
      <w:r w:rsidRPr="00BF2254">
        <w:rPr>
          <w:rFonts w:ascii="Times New Roman" w:hAnsi="Times New Roman" w:cs="Times New Roman"/>
          <w:sz w:val="36"/>
          <w:szCs w:val="36"/>
        </w:rPr>
        <w:t xml:space="preserve">Female Bodies, Intersecting Ideologies and the </w:t>
      </w:r>
    </w:p>
    <w:p w14:paraId="0790CF8D" w14:textId="082D6168" w:rsidR="00321266" w:rsidRDefault="00321266" w:rsidP="009B181E">
      <w:pPr>
        <w:jc w:val="center"/>
        <w:rPr>
          <w:rFonts w:ascii="Times New Roman" w:hAnsi="Times New Roman" w:cs="Times New Roman"/>
          <w:sz w:val="36"/>
          <w:szCs w:val="36"/>
        </w:rPr>
      </w:pPr>
      <w:r w:rsidRPr="00BF2254">
        <w:rPr>
          <w:rFonts w:ascii="Times New Roman" w:hAnsi="Times New Roman" w:cs="Times New Roman"/>
          <w:sz w:val="36"/>
          <w:szCs w:val="36"/>
        </w:rPr>
        <w:t xml:space="preserve">Early Roman Empire </w:t>
      </w:r>
    </w:p>
    <w:p w14:paraId="5977023A" w14:textId="77777777" w:rsidR="00321266" w:rsidRPr="00C51097" w:rsidRDefault="00321266" w:rsidP="00321266">
      <w:pPr>
        <w:rPr>
          <w:rFonts w:ascii="Times New Roman" w:hAnsi="Times New Roman" w:cs="Times New Roman"/>
          <w:sz w:val="28"/>
          <w:szCs w:val="28"/>
        </w:rPr>
      </w:pPr>
    </w:p>
    <w:p w14:paraId="459D5924" w14:textId="77777777" w:rsidR="00321266" w:rsidRDefault="00321266" w:rsidP="00321266">
      <w:pPr>
        <w:jc w:val="center"/>
        <w:rPr>
          <w:rFonts w:ascii="Times New Roman" w:hAnsi="Times New Roman" w:cs="Times New Roman"/>
          <w:sz w:val="28"/>
          <w:szCs w:val="28"/>
        </w:rPr>
      </w:pPr>
      <w:r w:rsidRPr="007024EB">
        <w:rPr>
          <w:rFonts w:ascii="Times New Roman" w:hAnsi="Times New Roman" w:cs="Times New Roman"/>
          <w:sz w:val="28"/>
          <w:szCs w:val="28"/>
        </w:rPr>
        <w:t xml:space="preserve">By </w:t>
      </w:r>
    </w:p>
    <w:p w14:paraId="40718D66" w14:textId="77777777" w:rsidR="00321266" w:rsidRDefault="00321266" w:rsidP="00321266">
      <w:pPr>
        <w:rPr>
          <w:rFonts w:ascii="Times New Roman" w:hAnsi="Times New Roman" w:cs="Times New Roman"/>
          <w:sz w:val="36"/>
          <w:szCs w:val="36"/>
        </w:rPr>
      </w:pPr>
    </w:p>
    <w:p w14:paraId="5F4A5B4B" w14:textId="77777777" w:rsidR="00321266" w:rsidRDefault="00321266" w:rsidP="00321266">
      <w:pPr>
        <w:jc w:val="center"/>
        <w:rPr>
          <w:rFonts w:ascii="Times New Roman" w:hAnsi="Times New Roman" w:cs="Times New Roman"/>
          <w:sz w:val="36"/>
          <w:szCs w:val="36"/>
        </w:rPr>
      </w:pPr>
      <w:r>
        <w:rPr>
          <w:rFonts w:ascii="Times New Roman" w:hAnsi="Times New Roman" w:cs="Times New Roman"/>
          <w:sz w:val="36"/>
          <w:szCs w:val="36"/>
        </w:rPr>
        <w:t xml:space="preserve">Catherine Stockalper </w:t>
      </w:r>
    </w:p>
    <w:p w14:paraId="429D32E6" w14:textId="77777777" w:rsidR="00321266" w:rsidRDefault="00321266" w:rsidP="00321266">
      <w:pPr>
        <w:rPr>
          <w:rFonts w:ascii="Times New Roman" w:hAnsi="Times New Roman" w:cs="Times New Roman"/>
          <w:sz w:val="36"/>
          <w:szCs w:val="36"/>
        </w:rPr>
      </w:pPr>
    </w:p>
    <w:p w14:paraId="23B6758D" w14:textId="77777777" w:rsidR="00321266" w:rsidRDefault="00321266" w:rsidP="00321266">
      <w:pPr>
        <w:jc w:val="center"/>
        <w:rPr>
          <w:rFonts w:ascii="Times New Roman" w:hAnsi="Times New Roman" w:cs="Times New Roman"/>
          <w:sz w:val="28"/>
          <w:szCs w:val="28"/>
        </w:rPr>
      </w:pPr>
      <w:r w:rsidRPr="007024EB">
        <w:rPr>
          <w:rFonts w:ascii="Times New Roman" w:hAnsi="Times New Roman" w:cs="Times New Roman"/>
          <w:sz w:val="28"/>
          <w:szCs w:val="28"/>
        </w:rPr>
        <w:t xml:space="preserve">August 2021 </w:t>
      </w:r>
    </w:p>
    <w:p w14:paraId="29C86D74" w14:textId="77777777" w:rsidR="00321266" w:rsidRPr="007024EB" w:rsidRDefault="00321266" w:rsidP="00321266">
      <w:pPr>
        <w:rPr>
          <w:rFonts w:ascii="Times New Roman" w:hAnsi="Times New Roman" w:cs="Times New Roman"/>
          <w:sz w:val="28"/>
          <w:szCs w:val="28"/>
        </w:rPr>
      </w:pPr>
    </w:p>
    <w:p w14:paraId="091BBCB5" w14:textId="77777777" w:rsidR="00321266" w:rsidRDefault="00321266" w:rsidP="00321266">
      <w:pPr>
        <w:jc w:val="center"/>
        <w:rPr>
          <w:rFonts w:ascii="Times New Roman" w:hAnsi="Times New Roman" w:cs="Times New Roman"/>
          <w:sz w:val="28"/>
          <w:szCs w:val="28"/>
        </w:rPr>
      </w:pPr>
      <w:r w:rsidRPr="007024EB">
        <w:rPr>
          <w:rFonts w:ascii="Times New Roman" w:hAnsi="Times New Roman" w:cs="Times New Roman"/>
          <w:sz w:val="28"/>
          <w:szCs w:val="28"/>
        </w:rPr>
        <w:t xml:space="preserve">A paper submitted in partial fulfillment of the requirements for the </w:t>
      </w:r>
    </w:p>
    <w:p w14:paraId="08231CC3" w14:textId="77777777" w:rsidR="00321266" w:rsidRPr="007024EB" w:rsidRDefault="00321266" w:rsidP="00321266">
      <w:pPr>
        <w:jc w:val="center"/>
        <w:rPr>
          <w:rFonts w:ascii="Times New Roman" w:hAnsi="Times New Roman" w:cs="Times New Roman"/>
          <w:sz w:val="28"/>
          <w:szCs w:val="28"/>
        </w:rPr>
      </w:pPr>
      <w:r w:rsidRPr="007024EB">
        <w:rPr>
          <w:rFonts w:ascii="Times New Roman" w:hAnsi="Times New Roman" w:cs="Times New Roman"/>
          <w:sz w:val="28"/>
          <w:szCs w:val="28"/>
        </w:rPr>
        <w:t xml:space="preserve">Master of Arts degree in the </w:t>
      </w:r>
    </w:p>
    <w:p w14:paraId="46131060" w14:textId="77777777" w:rsidR="00321266" w:rsidRDefault="00321266" w:rsidP="00321266">
      <w:pPr>
        <w:jc w:val="center"/>
        <w:rPr>
          <w:rFonts w:ascii="Times New Roman" w:hAnsi="Times New Roman" w:cs="Times New Roman"/>
          <w:sz w:val="28"/>
          <w:szCs w:val="28"/>
        </w:rPr>
      </w:pPr>
      <w:r w:rsidRPr="007024EB">
        <w:rPr>
          <w:rFonts w:ascii="Times New Roman" w:hAnsi="Times New Roman" w:cs="Times New Roman"/>
          <w:sz w:val="28"/>
          <w:szCs w:val="28"/>
        </w:rPr>
        <w:t xml:space="preserve">Master of Arts Program in the Social Sciences </w:t>
      </w:r>
    </w:p>
    <w:p w14:paraId="10BA92B7" w14:textId="77777777" w:rsidR="00321266" w:rsidRPr="007024EB" w:rsidRDefault="00321266" w:rsidP="009B181E">
      <w:pPr>
        <w:rPr>
          <w:rFonts w:ascii="Times New Roman" w:hAnsi="Times New Roman" w:cs="Times New Roman"/>
          <w:sz w:val="28"/>
          <w:szCs w:val="28"/>
        </w:rPr>
      </w:pPr>
    </w:p>
    <w:p w14:paraId="609B3FE9" w14:textId="77777777" w:rsidR="00321266" w:rsidRPr="007024EB" w:rsidRDefault="00321266" w:rsidP="00321266">
      <w:pPr>
        <w:jc w:val="center"/>
        <w:rPr>
          <w:rFonts w:ascii="Times New Roman" w:hAnsi="Times New Roman" w:cs="Times New Roman"/>
          <w:sz w:val="28"/>
          <w:szCs w:val="28"/>
        </w:rPr>
      </w:pPr>
    </w:p>
    <w:p w14:paraId="3EEFA7C9" w14:textId="77777777" w:rsidR="00321266" w:rsidRPr="007024EB" w:rsidRDefault="00321266" w:rsidP="00321266">
      <w:pPr>
        <w:rPr>
          <w:rFonts w:ascii="Times New Roman" w:hAnsi="Times New Roman" w:cs="Times New Roman"/>
          <w:sz w:val="28"/>
          <w:szCs w:val="28"/>
        </w:rPr>
      </w:pPr>
      <w:r w:rsidRPr="007024EB">
        <w:rPr>
          <w:rFonts w:ascii="Times New Roman" w:hAnsi="Times New Roman" w:cs="Times New Roman"/>
          <w:sz w:val="28"/>
          <w:szCs w:val="28"/>
        </w:rPr>
        <w:t xml:space="preserve">Faculty </w:t>
      </w:r>
      <w:r>
        <w:rPr>
          <w:rFonts w:ascii="Times New Roman" w:hAnsi="Times New Roman" w:cs="Times New Roman"/>
          <w:sz w:val="28"/>
          <w:szCs w:val="28"/>
        </w:rPr>
        <w:t>A</w:t>
      </w:r>
      <w:r w:rsidRPr="007024EB">
        <w:rPr>
          <w:rFonts w:ascii="Times New Roman" w:hAnsi="Times New Roman" w:cs="Times New Roman"/>
          <w:sz w:val="28"/>
          <w:szCs w:val="28"/>
        </w:rPr>
        <w:t xml:space="preserve">dvisor: </w:t>
      </w:r>
      <w:r w:rsidRPr="00204D61">
        <w:rPr>
          <w:rFonts w:ascii="Times New Roman" w:hAnsi="Times New Roman" w:cs="Times New Roman"/>
          <w:sz w:val="28"/>
          <w:szCs w:val="28"/>
        </w:rPr>
        <w:t>Michèle</w:t>
      </w:r>
      <w:r>
        <w:rPr>
          <w:rFonts w:ascii="Times New Roman" w:hAnsi="Times New Roman" w:cs="Times New Roman"/>
          <w:sz w:val="28"/>
          <w:szCs w:val="28"/>
        </w:rPr>
        <w:t xml:space="preserve"> </w:t>
      </w:r>
      <w:r w:rsidRPr="007024EB">
        <w:rPr>
          <w:rFonts w:ascii="Times New Roman" w:hAnsi="Times New Roman" w:cs="Times New Roman"/>
          <w:sz w:val="28"/>
          <w:szCs w:val="28"/>
        </w:rPr>
        <w:t xml:space="preserve">Lowrie </w:t>
      </w:r>
    </w:p>
    <w:p w14:paraId="0B049134" w14:textId="30186FF7" w:rsidR="00321266" w:rsidRDefault="00321266" w:rsidP="00321266">
      <w:pPr>
        <w:rPr>
          <w:rFonts w:ascii="Times New Roman" w:hAnsi="Times New Roman" w:cs="Times New Roman"/>
          <w:sz w:val="28"/>
          <w:szCs w:val="28"/>
        </w:rPr>
      </w:pPr>
      <w:r w:rsidRPr="007024EB">
        <w:rPr>
          <w:rFonts w:ascii="Times New Roman" w:hAnsi="Times New Roman" w:cs="Times New Roman"/>
          <w:sz w:val="28"/>
          <w:szCs w:val="28"/>
        </w:rPr>
        <w:t xml:space="preserve">Preceptor: Sarath Pillai </w:t>
      </w:r>
    </w:p>
    <w:p w14:paraId="348C17EB" w14:textId="7D7E6D41" w:rsidR="00F03EC4" w:rsidRDefault="00F03EC4" w:rsidP="00321266">
      <w:pPr>
        <w:rPr>
          <w:rFonts w:ascii="Times New Roman" w:hAnsi="Times New Roman" w:cs="Times New Roman"/>
          <w:sz w:val="28"/>
          <w:szCs w:val="28"/>
        </w:rPr>
      </w:pPr>
    </w:p>
    <w:p w14:paraId="7632637A" w14:textId="061F2BBF" w:rsidR="00F03EC4" w:rsidRDefault="00F03EC4" w:rsidP="00321266">
      <w:pPr>
        <w:rPr>
          <w:rFonts w:ascii="Times New Roman" w:hAnsi="Times New Roman" w:cs="Times New Roman"/>
          <w:sz w:val="28"/>
          <w:szCs w:val="28"/>
        </w:rPr>
      </w:pPr>
    </w:p>
    <w:p w14:paraId="74DDEB91" w14:textId="00A307D3" w:rsidR="00F03EC4" w:rsidRDefault="00F03EC4" w:rsidP="00321266">
      <w:pPr>
        <w:rPr>
          <w:rFonts w:ascii="Times New Roman" w:hAnsi="Times New Roman" w:cs="Times New Roman"/>
          <w:sz w:val="28"/>
          <w:szCs w:val="28"/>
        </w:rPr>
      </w:pPr>
    </w:p>
    <w:p w14:paraId="096FDDBB" w14:textId="239A0BA1" w:rsidR="00F03EC4" w:rsidRDefault="00F03EC4" w:rsidP="00321266">
      <w:pPr>
        <w:rPr>
          <w:rFonts w:ascii="Times New Roman" w:hAnsi="Times New Roman" w:cs="Times New Roman"/>
          <w:sz w:val="28"/>
          <w:szCs w:val="28"/>
        </w:rPr>
      </w:pPr>
    </w:p>
    <w:p w14:paraId="67BCE369" w14:textId="546D1304" w:rsidR="00F03EC4" w:rsidRDefault="00F03EC4" w:rsidP="00321266">
      <w:pPr>
        <w:rPr>
          <w:rFonts w:ascii="Times New Roman" w:hAnsi="Times New Roman" w:cs="Times New Roman"/>
          <w:sz w:val="28"/>
          <w:szCs w:val="28"/>
        </w:rPr>
      </w:pPr>
    </w:p>
    <w:p w14:paraId="777F56C4" w14:textId="6B30A6FE" w:rsidR="00F03EC4" w:rsidRDefault="00F03EC4" w:rsidP="00321266">
      <w:pPr>
        <w:rPr>
          <w:rFonts w:ascii="Times New Roman" w:hAnsi="Times New Roman" w:cs="Times New Roman"/>
          <w:sz w:val="28"/>
          <w:szCs w:val="28"/>
        </w:rPr>
      </w:pPr>
    </w:p>
    <w:p w14:paraId="44835FF9" w14:textId="7F05BD7A" w:rsidR="00F03EC4" w:rsidRDefault="00F03EC4" w:rsidP="00321266">
      <w:pPr>
        <w:rPr>
          <w:rFonts w:ascii="Times New Roman" w:hAnsi="Times New Roman" w:cs="Times New Roman"/>
          <w:sz w:val="28"/>
          <w:szCs w:val="28"/>
        </w:rPr>
      </w:pPr>
    </w:p>
    <w:p w14:paraId="1A42F259" w14:textId="15581215" w:rsidR="00F03EC4" w:rsidRDefault="00F03EC4" w:rsidP="00321266">
      <w:pPr>
        <w:rPr>
          <w:rFonts w:ascii="Times New Roman" w:hAnsi="Times New Roman" w:cs="Times New Roman"/>
          <w:sz w:val="28"/>
          <w:szCs w:val="28"/>
        </w:rPr>
      </w:pPr>
    </w:p>
    <w:p w14:paraId="6EBA699F" w14:textId="0072E93C" w:rsidR="00F03EC4" w:rsidRDefault="00F03EC4" w:rsidP="00321266">
      <w:pPr>
        <w:rPr>
          <w:rFonts w:ascii="Times New Roman" w:hAnsi="Times New Roman" w:cs="Times New Roman"/>
          <w:sz w:val="28"/>
          <w:szCs w:val="28"/>
        </w:rPr>
      </w:pPr>
    </w:p>
    <w:p w14:paraId="536A48A3" w14:textId="2F7164A4" w:rsidR="00F03EC4" w:rsidRDefault="00F03EC4" w:rsidP="00321266">
      <w:pPr>
        <w:rPr>
          <w:rFonts w:ascii="Times New Roman" w:hAnsi="Times New Roman" w:cs="Times New Roman"/>
          <w:sz w:val="28"/>
          <w:szCs w:val="28"/>
        </w:rPr>
      </w:pPr>
    </w:p>
    <w:p w14:paraId="2C2EBB33" w14:textId="17D06248" w:rsidR="00F03EC4" w:rsidRDefault="00F03EC4" w:rsidP="00321266">
      <w:pPr>
        <w:rPr>
          <w:rFonts w:ascii="Times New Roman" w:hAnsi="Times New Roman" w:cs="Times New Roman"/>
          <w:sz w:val="28"/>
          <w:szCs w:val="28"/>
        </w:rPr>
      </w:pPr>
    </w:p>
    <w:p w14:paraId="305713F6" w14:textId="17A599DD" w:rsidR="00F03EC4" w:rsidRDefault="00F03EC4" w:rsidP="00321266">
      <w:pPr>
        <w:rPr>
          <w:rFonts w:ascii="Times New Roman" w:hAnsi="Times New Roman" w:cs="Times New Roman"/>
          <w:sz w:val="28"/>
          <w:szCs w:val="28"/>
        </w:rPr>
      </w:pPr>
    </w:p>
    <w:p w14:paraId="470C706D" w14:textId="4341E7D4" w:rsidR="00F03EC4" w:rsidRDefault="00F03EC4" w:rsidP="00321266">
      <w:pPr>
        <w:rPr>
          <w:rFonts w:ascii="Times New Roman" w:hAnsi="Times New Roman" w:cs="Times New Roman"/>
          <w:sz w:val="28"/>
          <w:szCs w:val="28"/>
        </w:rPr>
      </w:pPr>
    </w:p>
    <w:p w14:paraId="52678EE0" w14:textId="69E0FF90" w:rsidR="00F03EC4" w:rsidRDefault="00F03EC4" w:rsidP="00321266">
      <w:pPr>
        <w:rPr>
          <w:rFonts w:ascii="Times New Roman" w:hAnsi="Times New Roman" w:cs="Times New Roman"/>
          <w:sz w:val="28"/>
          <w:szCs w:val="28"/>
        </w:rPr>
      </w:pPr>
    </w:p>
    <w:p w14:paraId="77B92F7F" w14:textId="77777777" w:rsidR="00F03EC4" w:rsidRDefault="00F03EC4" w:rsidP="00321266">
      <w:pPr>
        <w:rPr>
          <w:rFonts w:ascii="Times New Roman" w:hAnsi="Times New Roman" w:cs="Times New Roman"/>
          <w:sz w:val="28"/>
          <w:szCs w:val="28"/>
        </w:rPr>
      </w:pPr>
    </w:p>
    <w:p w14:paraId="78BC3E98" w14:textId="68BA355E" w:rsidR="009B181E" w:rsidRDefault="009B181E" w:rsidP="00321266">
      <w:pPr>
        <w:rPr>
          <w:rFonts w:ascii="Times New Roman" w:hAnsi="Times New Roman" w:cs="Times New Roman"/>
          <w:sz w:val="28"/>
          <w:szCs w:val="28"/>
        </w:rPr>
      </w:pPr>
    </w:p>
    <w:p w14:paraId="34930B83" w14:textId="09EA48FC" w:rsidR="009B181E" w:rsidRDefault="009B181E" w:rsidP="009B181E">
      <w:pPr>
        <w:rPr>
          <w:rFonts w:ascii="Times New Roman" w:hAnsi="Times New Roman" w:cs="Times New Roman"/>
        </w:rPr>
      </w:pPr>
      <w:r>
        <w:rPr>
          <w:rFonts w:ascii="Times New Roman" w:hAnsi="Times New Roman" w:cs="Times New Roman"/>
        </w:rPr>
        <w:lastRenderedPageBreak/>
        <w:t>Abstract: This thesis employs</w:t>
      </w:r>
      <w:r w:rsidR="000D0566">
        <w:rPr>
          <w:rFonts w:ascii="Times New Roman" w:hAnsi="Times New Roman" w:cs="Times New Roman"/>
        </w:rPr>
        <w:t xml:space="preserve"> arguments developed</w:t>
      </w:r>
      <w:r>
        <w:rPr>
          <w:rFonts w:ascii="Times New Roman" w:hAnsi="Times New Roman" w:cs="Times New Roman"/>
        </w:rPr>
        <w:t xml:space="preserve"> by historians on the British Empire to explore the essential relationship between empire and the control of female bodies. I argue that the imperative to regulate the reproductive habits of women to expand imperial projects and state power is not a modern British phenomenon; rather, a careful analysis of Roman sources on the</w:t>
      </w:r>
      <w:r w:rsidR="000D0566">
        <w:rPr>
          <w:rFonts w:ascii="Times New Roman" w:hAnsi="Times New Roman" w:cs="Times New Roman"/>
        </w:rPr>
        <w:t xml:space="preserve"> early imperial period </w:t>
      </w:r>
      <w:r>
        <w:rPr>
          <w:rFonts w:ascii="Times New Roman" w:hAnsi="Times New Roman" w:cs="Times New Roman"/>
        </w:rPr>
        <w:t xml:space="preserve">reveals </w:t>
      </w:r>
      <w:r w:rsidR="000D0566">
        <w:rPr>
          <w:rFonts w:ascii="Times New Roman" w:hAnsi="Times New Roman" w:cs="Times New Roman"/>
        </w:rPr>
        <w:t xml:space="preserve">that the </w:t>
      </w:r>
      <w:r>
        <w:rPr>
          <w:rFonts w:ascii="Times New Roman" w:hAnsi="Times New Roman" w:cs="Times New Roman"/>
        </w:rPr>
        <w:t>integral link between empire and female bodies</w:t>
      </w:r>
      <w:r w:rsidR="000D0566">
        <w:rPr>
          <w:rFonts w:ascii="Times New Roman" w:hAnsi="Times New Roman" w:cs="Times New Roman"/>
        </w:rPr>
        <w:t xml:space="preserve"> was recognized during the Augustan era</w:t>
      </w:r>
      <w:r>
        <w:rPr>
          <w:rFonts w:ascii="Times New Roman" w:hAnsi="Times New Roman" w:cs="Times New Roman"/>
        </w:rPr>
        <w:t>.</w:t>
      </w:r>
      <w:r w:rsidR="00A84FE4">
        <w:rPr>
          <w:rFonts w:ascii="Times New Roman" w:hAnsi="Times New Roman" w:cs="Times New Roman"/>
        </w:rPr>
        <w:t xml:space="preserve"> </w:t>
      </w:r>
      <w:r w:rsidR="00F82C4A">
        <w:rPr>
          <w:rFonts w:ascii="Times New Roman" w:hAnsi="Times New Roman" w:cs="Times New Roman"/>
        </w:rPr>
        <w:t xml:space="preserve">Prior to the passage of the Augustan legislation, </w:t>
      </w:r>
      <w:r w:rsidR="00A84FE4">
        <w:rPr>
          <w:rFonts w:ascii="Times New Roman" w:hAnsi="Times New Roman" w:cs="Times New Roman"/>
        </w:rPr>
        <w:t>Roman women were</w:t>
      </w:r>
      <w:r w:rsidR="00831A46">
        <w:rPr>
          <w:rFonts w:ascii="Times New Roman" w:hAnsi="Times New Roman" w:cs="Times New Roman"/>
        </w:rPr>
        <w:t xml:space="preserve"> </w:t>
      </w:r>
      <w:r w:rsidR="000A0B4F">
        <w:rPr>
          <w:rFonts w:ascii="Times New Roman" w:hAnsi="Times New Roman" w:cs="Times New Roman"/>
        </w:rPr>
        <w:t xml:space="preserve">certainly </w:t>
      </w:r>
      <w:r w:rsidR="00522681">
        <w:rPr>
          <w:rFonts w:ascii="Times New Roman" w:hAnsi="Times New Roman" w:cs="Times New Roman"/>
        </w:rPr>
        <w:t xml:space="preserve">viewed as </w:t>
      </w:r>
      <w:r w:rsidR="00A84FE4">
        <w:rPr>
          <w:rFonts w:ascii="Times New Roman" w:hAnsi="Times New Roman" w:cs="Times New Roman"/>
        </w:rPr>
        <w:t>vehicles for the transmission of wealth</w:t>
      </w:r>
      <w:r w:rsidR="00F82C4A">
        <w:rPr>
          <w:rFonts w:ascii="Times New Roman" w:hAnsi="Times New Roman" w:cs="Times New Roman"/>
        </w:rPr>
        <w:t xml:space="preserve"> and property. Yet, </w:t>
      </w:r>
      <w:r w:rsidR="00F45BE3">
        <w:rPr>
          <w:rFonts w:ascii="Times New Roman" w:hAnsi="Times New Roman" w:cs="Times New Roman"/>
        </w:rPr>
        <w:t xml:space="preserve">I </w:t>
      </w:r>
      <w:r w:rsidR="00C922FB">
        <w:rPr>
          <w:rFonts w:ascii="Times New Roman" w:hAnsi="Times New Roman" w:cs="Times New Roman"/>
        </w:rPr>
        <w:t>highlight</w:t>
      </w:r>
      <w:r w:rsidR="00755DB8">
        <w:rPr>
          <w:rFonts w:ascii="Times New Roman" w:hAnsi="Times New Roman" w:cs="Times New Roman"/>
        </w:rPr>
        <w:t xml:space="preserve"> </w:t>
      </w:r>
      <w:r w:rsidR="00F45BE3">
        <w:rPr>
          <w:rFonts w:ascii="Times New Roman" w:hAnsi="Times New Roman" w:cs="Times New Roman"/>
        </w:rPr>
        <w:t xml:space="preserve">that </w:t>
      </w:r>
      <w:r w:rsidR="00A84FE4">
        <w:rPr>
          <w:rFonts w:ascii="Times New Roman" w:hAnsi="Times New Roman" w:cs="Times New Roman"/>
        </w:rPr>
        <w:t xml:space="preserve">the laws are </w:t>
      </w:r>
      <w:r w:rsidR="00F82C4A">
        <w:rPr>
          <w:rFonts w:ascii="Times New Roman" w:hAnsi="Times New Roman" w:cs="Times New Roman"/>
        </w:rPr>
        <w:t xml:space="preserve">particularly </w:t>
      </w:r>
      <w:r w:rsidR="00A84FE4">
        <w:rPr>
          <w:rFonts w:ascii="Times New Roman" w:hAnsi="Times New Roman" w:cs="Times New Roman"/>
        </w:rPr>
        <w:t>significant because they regulate this function within the legal sphere</w:t>
      </w:r>
      <w:r>
        <w:rPr>
          <w:rFonts w:ascii="Times New Roman" w:hAnsi="Times New Roman" w:cs="Times New Roman"/>
        </w:rPr>
        <w:t xml:space="preserve">; </w:t>
      </w:r>
      <w:r w:rsidR="002C3E97">
        <w:rPr>
          <w:rFonts w:ascii="Times New Roman" w:hAnsi="Times New Roman" w:cs="Times New Roman"/>
        </w:rPr>
        <w:t>furthermore</w:t>
      </w:r>
      <w:r>
        <w:rPr>
          <w:rFonts w:ascii="Times New Roman" w:hAnsi="Times New Roman" w:cs="Times New Roman"/>
        </w:rPr>
        <w:t>, I demonstrate how</w:t>
      </w:r>
      <w:r w:rsidR="005E5B99">
        <w:rPr>
          <w:rFonts w:ascii="Times New Roman" w:hAnsi="Times New Roman" w:cs="Times New Roman"/>
        </w:rPr>
        <w:t xml:space="preserve"> upper-class Roman </w:t>
      </w:r>
      <w:r>
        <w:rPr>
          <w:rFonts w:ascii="Times New Roman" w:hAnsi="Times New Roman" w:cs="Times New Roman"/>
        </w:rPr>
        <w:t xml:space="preserve">women subsequently increased their ideological presence in the legal and public realms as a consequence of </w:t>
      </w:r>
      <w:r w:rsidR="002C3E97">
        <w:rPr>
          <w:rFonts w:ascii="Times New Roman" w:hAnsi="Times New Roman" w:cs="Times New Roman"/>
        </w:rPr>
        <w:t xml:space="preserve">the Augustan </w:t>
      </w:r>
      <w:r>
        <w:rPr>
          <w:rFonts w:ascii="Times New Roman" w:hAnsi="Times New Roman" w:cs="Times New Roman"/>
        </w:rPr>
        <w:t>laws. Ancient sources expose how Roman women played a crucia</w:t>
      </w:r>
      <w:r w:rsidR="000C0459">
        <w:rPr>
          <w:rFonts w:ascii="Times New Roman" w:hAnsi="Times New Roman" w:cs="Times New Roman"/>
        </w:rPr>
        <w:t xml:space="preserve">l </w:t>
      </w:r>
      <w:r>
        <w:rPr>
          <w:rFonts w:ascii="Times New Roman" w:hAnsi="Times New Roman" w:cs="Times New Roman"/>
        </w:rPr>
        <w:t>role in Augustus’ efforts to increase the population by encouraging the production of legitimate children</w:t>
      </w:r>
      <w:r w:rsidR="00CB5B07">
        <w:rPr>
          <w:rFonts w:ascii="Times New Roman" w:hAnsi="Times New Roman" w:cs="Times New Roman"/>
        </w:rPr>
        <w:t xml:space="preserve"> among the upper-classes. </w:t>
      </w:r>
      <w:r w:rsidR="002C3E97">
        <w:rPr>
          <w:rFonts w:ascii="Times New Roman" w:hAnsi="Times New Roman" w:cs="Times New Roman"/>
        </w:rPr>
        <w:t>Therefore, t</w:t>
      </w:r>
      <w:r>
        <w:rPr>
          <w:rFonts w:ascii="Times New Roman" w:hAnsi="Times New Roman" w:cs="Times New Roman"/>
        </w:rPr>
        <w:t xml:space="preserve">his legislation can be viewed as part of a broader imperial strategy carefully enacted by the emperor as a means of cultivating the power and longevity of the Roman Empire. </w:t>
      </w:r>
      <w:r w:rsidR="002C3E97">
        <w:rPr>
          <w:rFonts w:ascii="Times New Roman" w:hAnsi="Times New Roman" w:cs="Times New Roman"/>
        </w:rPr>
        <w:t>In</w:t>
      </w:r>
      <w:r>
        <w:rPr>
          <w:rFonts w:ascii="Times New Roman" w:hAnsi="Times New Roman" w:cs="Times New Roman"/>
        </w:rPr>
        <w:t xml:space="preserve"> utilizing gender and sexuality as central categories of analysis, I make an intervention into a broader discussion on empire-building</w:t>
      </w:r>
      <w:r w:rsidR="002C2CC1">
        <w:rPr>
          <w:rFonts w:ascii="Times New Roman" w:hAnsi="Times New Roman" w:cs="Times New Roman"/>
        </w:rPr>
        <w:t>. A</w:t>
      </w:r>
      <w:r w:rsidR="0070391B">
        <w:rPr>
          <w:rFonts w:ascii="Times New Roman" w:hAnsi="Times New Roman" w:cs="Times New Roman"/>
        </w:rPr>
        <w:t xml:space="preserve"> comparative historical approach reveals </w:t>
      </w:r>
      <w:r w:rsidR="002C2CC1">
        <w:rPr>
          <w:rFonts w:ascii="Times New Roman" w:hAnsi="Times New Roman" w:cs="Times New Roman"/>
        </w:rPr>
        <w:t xml:space="preserve">several parallels between </w:t>
      </w:r>
      <w:r w:rsidR="00CB5B07">
        <w:rPr>
          <w:rFonts w:ascii="Times New Roman" w:hAnsi="Times New Roman" w:cs="Times New Roman"/>
        </w:rPr>
        <w:t xml:space="preserve">the </w:t>
      </w:r>
      <w:r w:rsidR="002C2CC1">
        <w:rPr>
          <w:rFonts w:ascii="Times New Roman" w:hAnsi="Times New Roman" w:cs="Times New Roman"/>
        </w:rPr>
        <w:t xml:space="preserve">British and Roman </w:t>
      </w:r>
      <w:r w:rsidR="006429C5">
        <w:rPr>
          <w:rFonts w:ascii="Times New Roman" w:hAnsi="Times New Roman" w:cs="Times New Roman"/>
        </w:rPr>
        <w:t>cases</w:t>
      </w:r>
      <w:r w:rsidR="002C2CC1">
        <w:rPr>
          <w:rFonts w:ascii="Times New Roman" w:hAnsi="Times New Roman" w:cs="Times New Roman"/>
        </w:rPr>
        <w:t xml:space="preserve">; thus, I argue that </w:t>
      </w:r>
      <w:r w:rsidR="0070391B">
        <w:rPr>
          <w:rFonts w:ascii="Times New Roman" w:hAnsi="Times New Roman" w:cs="Times New Roman"/>
        </w:rPr>
        <w:t xml:space="preserve">the </w:t>
      </w:r>
      <w:r w:rsidR="002C2CC1">
        <w:rPr>
          <w:rFonts w:ascii="Times New Roman" w:hAnsi="Times New Roman" w:cs="Times New Roman"/>
        </w:rPr>
        <w:t>method</w:t>
      </w:r>
      <w:r>
        <w:rPr>
          <w:rFonts w:ascii="Times New Roman" w:hAnsi="Times New Roman" w:cs="Times New Roman"/>
        </w:rPr>
        <w:t xml:space="preserve"> of managing the reproductive capacities of </w:t>
      </w:r>
      <w:r w:rsidR="00FF0F2E">
        <w:rPr>
          <w:rFonts w:ascii="Times New Roman" w:hAnsi="Times New Roman" w:cs="Times New Roman"/>
        </w:rPr>
        <w:t>women</w:t>
      </w:r>
      <w:r>
        <w:rPr>
          <w:rFonts w:ascii="Times New Roman" w:hAnsi="Times New Roman" w:cs="Times New Roman"/>
        </w:rPr>
        <w:t xml:space="preserve"> in order to increase specific classes among the population is visible during ancient periods of </w:t>
      </w:r>
      <w:r w:rsidR="00F63AC3">
        <w:rPr>
          <w:rFonts w:ascii="Times New Roman" w:hAnsi="Times New Roman" w:cs="Times New Roman"/>
        </w:rPr>
        <w:t>imperialism</w:t>
      </w:r>
      <w:r w:rsidR="002C2CC1">
        <w:rPr>
          <w:rFonts w:ascii="Times New Roman" w:hAnsi="Times New Roman" w:cs="Times New Roman"/>
        </w:rPr>
        <w:t xml:space="preserve">. </w:t>
      </w:r>
      <w:r>
        <w:rPr>
          <w:rFonts w:ascii="Times New Roman" w:hAnsi="Times New Roman" w:cs="Times New Roman"/>
        </w:rPr>
        <w:t xml:space="preserve">My analysis </w:t>
      </w:r>
      <w:r w:rsidR="0070391B">
        <w:rPr>
          <w:rFonts w:ascii="Times New Roman" w:hAnsi="Times New Roman" w:cs="Times New Roman"/>
        </w:rPr>
        <w:t>suggests that</w:t>
      </w:r>
      <w:r>
        <w:rPr>
          <w:rFonts w:ascii="Times New Roman" w:hAnsi="Times New Roman" w:cs="Times New Roman"/>
        </w:rPr>
        <w:t xml:space="preserve"> </w:t>
      </w:r>
      <w:r w:rsidR="006429C5">
        <w:rPr>
          <w:rFonts w:ascii="Times New Roman" w:hAnsi="Times New Roman" w:cs="Times New Roman"/>
        </w:rPr>
        <w:t>th</w:t>
      </w:r>
      <w:r w:rsidR="00FF0F2E">
        <w:rPr>
          <w:rFonts w:ascii="Times New Roman" w:hAnsi="Times New Roman" w:cs="Times New Roman"/>
        </w:rPr>
        <w:t>is</w:t>
      </w:r>
      <w:r w:rsidR="006429C5">
        <w:rPr>
          <w:rFonts w:ascii="Times New Roman" w:hAnsi="Times New Roman" w:cs="Times New Roman"/>
        </w:rPr>
        <w:t xml:space="preserve"> strategy of controlling female bodies that was practiced </w:t>
      </w:r>
      <w:r w:rsidR="00FF0F2E">
        <w:rPr>
          <w:rFonts w:ascii="Times New Roman" w:hAnsi="Times New Roman" w:cs="Times New Roman"/>
        </w:rPr>
        <w:t xml:space="preserve">under Augustus </w:t>
      </w:r>
      <w:r>
        <w:rPr>
          <w:rFonts w:ascii="Times New Roman" w:hAnsi="Times New Roman" w:cs="Times New Roman"/>
        </w:rPr>
        <w:t>can b</w:t>
      </w:r>
      <w:r w:rsidR="006429C5">
        <w:rPr>
          <w:rFonts w:ascii="Times New Roman" w:hAnsi="Times New Roman" w:cs="Times New Roman"/>
        </w:rPr>
        <w:t xml:space="preserve">e </w:t>
      </w:r>
      <w:r w:rsidR="00FF0F2E">
        <w:rPr>
          <w:rFonts w:ascii="Times New Roman" w:hAnsi="Times New Roman" w:cs="Times New Roman"/>
        </w:rPr>
        <w:t>understood</w:t>
      </w:r>
      <w:r w:rsidR="006429C5">
        <w:rPr>
          <w:rFonts w:ascii="Times New Roman" w:hAnsi="Times New Roman" w:cs="Times New Roman"/>
        </w:rPr>
        <w:t xml:space="preserve"> as </w:t>
      </w:r>
      <w:r w:rsidR="00FF0F2E">
        <w:rPr>
          <w:rFonts w:ascii="Times New Roman" w:hAnsi="Times New Roman" w:cs="Times New Roman"/>
        </w:rPr>
        <w:t>part of an</w:t>
      </w:r>
      <w:r>
        <w:rPr>
          <w:rFonts w:ascii="Times New Roman" w:hAnsi="Times New Roman" w:cs="Times New Roman"/>
        </w:rPr>
        <w:t xml:space="preserve"> “imperial </w:t>
      </w:r>
      <w:r w:rsidR="00EC20EB">
        <w:rPr>
          <w:rFonts w:ascii="Times New Roman" w:hAnsi="Times New Roman" w:cs="Times New Roman"/>
        </w:rPr>
        <w:t>paradigm</w:t>
      </w:r>
      <w:r w:rsidR="006429C5">
        <w:rPr>
          <w:rFonts w:ascii="Times New Roman" w:hAnsi="Times New Roman" w:cs="Times New Roman"/>
        </w:rPr>
        <w:t xml:space="preserve">” that resurfaces in modern imperial endeavors. </w:t>
      </w:r>
    </w:p>
    <w:p w14:paraId="6A1DC9BB" w14:textId="13D0F436" w:rsidR="00710D5A" w:rsidRDefault="00710D5A" w:rsidP="00710D5A">
      <w:pPr>
        <w:rPr>
          <w:rFonts w:ascii="Times New Roman" w:hAnsi="Times New Roman" w:cs="Times New Roman"/>
        </w:rPr>
      </w:pPr>
    </w:p>
    <w:p w14:paraId="6A58233E" w14:textId="279F060D" w:rsidR="00710D5A" w:rsidRPr="00F3729C" w:rsidRDefault="00793CDD" w:rsidP="00166637">
      <w:pPr>
        <w:spacing w:line="480" w:lineRule="auto"/>
        <w:rPr>
          <w:rFonts w:ascii="Times New Roman" w:hAnsi="Times New Roman" w:cs="Times New Roman"/>
        </w:rPr>
      </w:pPr>
      <w:r>
        <w:rPr>
          <w:rFonts w:ascii="Times New Roman" w:hAnsi="Times New Roman" w:cs="Times New Roman"/>
        </w:rPr>
        <w:t xml:space="preserve">I. </w:t>
      </w:r>
      <w:r w:rsidR="00710D5A" w:rsidRPr="00F3729C">
        <w:rPr>
          <w:rFonts w:ascii="Times New Roman" w:hAnsi="Times New Roman" w:cs="Times New Roman"/>
        </w:rPr>
        <w:t xml:space="preserve">Introduction </w:t>
      </w:r>
    </w:p>
    <w:p w14:paraId="2E68A0CB" w14:textId="7033693E" w:rsidR="004E4A99" w:rsidRDefault="004E4A99" w:rsidP="00101B11">
      <w:pPr>
        <w:spacing w:line="480" w:lineRule="auto"/>
        <w:ind w:firstLine="720"/>
        <w:rPr>
          <w:rFonts w:ascii="Times New Roman" w:hAnsi="Times New Roman" w:cs="Times New Roman"/>
        </w:rPr>
      </w:pPr>
      <w:r>
        <w:rPr>
          <w:rFonts w:ascii="Times New Roman" w:hAnsi="Times New Roman" w:cs="Times New Roman"/>
        </w:rPr>
        <w:t>Under the leadership of Augustus (r. 27 BCE – 14 CE)</w:t>
      </w:r>
      <w:r w:rsidR="00EC5F1D">
        <w:rPr>
          <w:rFonts w:ascii="Times New Roman" w:hAnsi="Times New Roman" w:cs="Times New Roman"/>
        </w:rPr>
        <w:t>,</w:t>
      </w:r>
      <w:r>
        <w:rPr>
          <w:rFonts w:ascii="Times New Roman" w:hAnsi="Times New Roman" w:cs="Times New Roman"/>
        </w:rPr>
        <w:t xml:space="preserve"> Rome experienced important poltical and social </w:t>
      </w:r>
      <w:r w:rsidR="008538DB">
        <w:rPr>
          <w:rFonts w:ascii="Times New Roman" w:hAnsi="Times New Roman" w:cs="Times New Roman"/>
        </w:rPr>
        <w:t>changes</w:t>
      </w:r>
      <w:r w:rsidR="00EC5F1D">
        <w:rPr>
          <w:rFonts w:ascii="Times New Roman" w:hAnsi="Times New Roman" w:cs="Times New Roman"/>
        </w:rPr>
        <w:t xml:space="preserve"> </w:t>
      </w:r>
      <w:r w:rsidR="000312D2">
        <w:rPr>
          <w:rFonts w:ascii="Times New Roman" w:hAnsi="Times New Roman" w:cs="Times New Roman"/>
        </w:rPr>
        <w:t xml:space="preserve">as the new </w:t>
      </w:r>
      <w:r w:rsidR="000312D2" w:rsidRPr="000312D2">
        <w:rPr>
          <w:rFonts w:ascii="Times New Roman" w:hAnsi="Times New Roman" w:cs="Times New Roman"/>
          <w:i/>
          <w:iCs/>
        </w:rPr>
        <w:t>princeps</w:t>
      </w:r>
      <w:r w:rsidR="000312D2">
        <w:rPr>
          <w:rFonts w:ascii="Times New Roman" w:hAnsi="Times New Roman" w:cs="Times New Roman"/>
        </w:rPr>
        <w:t xml:space="preserve"> initiated the transformation of the Roman </w:t>
      </w:r>
      <w:r w:rsidR="00070652">
        <w:rPr>
          <w:rFonts w:ascii="Times New Roman" w:hAnsi="Times New Roman" w:cs="Times New Roman"/>
        </w:rPr>
        <w:t>S</w:t>
      </w:r>
      <w:r w:rsidR="000312D2">
        <w:rPr>
          <w:rFonts w:ascii="Times New Roman" w:hAnsi="Times New Roman" w:cs="Times New Roman"/>
        </w:rPr>
        <w:t>tate from a Republic to an Empire.</w:t>
      </w:r>
      <w:r w:rsidR="00AD1B52">
        <w:rPr>
          <w:rStyle w:val="FootnoteReference"/>
          <w:rFonts w:ascii="Times New Roman" w:hAnsi="Times New Roman" w:cs="Times New Roman"/>
        </w:rPr>
        <w:footnoteReference w:id="1"/>
      </w:r>
      <w:r w:rsidR="00AD1B52">
        <w:rPr>
          <w:rFonts w:ascii="Times New Roman" w:hAnsi="Times New Roman" w:cs="Times New Roman"/>
        </w:rPr>
        <w:t xml:space="preserve"> </w:t>
      </w:r>
      <w:r>
        <w:rPr>
          <w:rFonts w:ascii="Times New Roman" w:hAnsi="Times New Roman" w:cs="Times New Roman"/>
        </w:rPr>
        <w:t xml:space="preserve">Perhaps one of the most distinguishing actions that is often associated with the reign of Augustus is the passage of two pieces of legislation: the </w:t>
      </w:r>
      <w:r w:rsidRPr="00DA2039">
        <w:rPr>
          <w:rFonts w:ascii="Times New Roman" w:hAnsi="Times New Roman" w:cs="Times New Roman"/>
          <w:i/>
          <w:iCs/>
        </w:rPr>
        <w:t>lex Iulia de Maritandis Ordinibus</w:t>
      </w:r>
      <w:r>
        <w:rPr>
          <w:rFonts w:ascii="Times New Roman" w:hAnsi="Times New Roman" w:cs="Times New Roman"/>
        </w:rPr>
        <w:t xml:space="preserve"> and the </w:t>
      </w:r>
      <w:r w:rsidRPr="00DA2039">
        <w:rPr>
          <w:rFonts w:ascii="Times New Roman" w:hAnsi="Times New Roman" w:cs="Times New Roman"/>
          <w:i/>
          <w:iCs/>
        </w:rPr>
        <w:t>lex Iulia de adulteriis</w:t>
      </w:r>
      <w:r>
        <w:rPr>
          <w:rFonts w:ascii="Times New Roman" w:hAnsi="Times New Roman" w:cs="Times New Roman"/>
        </w:rPr>
        <w:t xml:space="preserve">, which were later revised under the </w:t>
      </w:r>
      <w:r w:rsidRPr="001D1280">
        <w:rPr>
          <w:rFonts w:ascii="Times New Roman" w:hAnsi="Times New Roman" w:cs="Times New Roman"/>
          <w:i/>
          <w:iCs/>
        </w:rPr>
        <w:t>lex Papia Poppaea</w:t>
      </w:r>
      <w:r>
        <w:rPr>
          <w:rFonts w:ascii="Times New Roman" w:hAnsi="Times New Roman" w:cs="Times New Roman"/>
        </w:rPr>
        <w:t>. These laws, which were based on a system of legal rewards and punishments, respectively encouraged marriage and the subsequent reproduction of legitimate children and prohibited adulterous relations among married Roman citizens.</w:t>
      </w:r>
      <w:r w:rsidR="009976E4">
        <w:rPr>
          <w:rFonts w:ascii="Times New Roman" w:hAnsi="Times New Roman" w:cs="Times New Roman"/>
        </w:rPr>
        <w:t xml:space="preserve"> </w:t>
      </w:r>
      <w:r>
        <w:rPr>
          <w:rFonts w:ascii="Times New Roman" w:hAnsi="Times New Roman" w:cs="Times New Roman"/>
        </w:rPr>
        <w:t>This legislation is noteworthy because it marks the first major instance where there is direct governmental intervention in</w:t>
      </w:r>
      <w:r w:rsidR="008F7952">
        <w:rPr>
          <w:rFonts w:ascii="Times New Roman" w:hAnsi="Times New Roman" w:cs="Times New Roman"/>
        </w:rPr>
        <w:t>to</w:t>
      </w:r>
      <w:r>
        <w:rPr>
          <w:rFonts w:ascii="Times New Roman" w:hAnsi="Times New Roman" w:cs="Times New Roman"/>
        </w:rPr>
        <w:t xml:space="preserve"> the </w:t>
      </w:r>
      <w:r>
        <w:rPr>
          <w:rFonts w:ascii="Times New Roman" w:hAnsi="Times New Roman" w:cs="Times New Roman"/>
        </w:rPr>
        <w:lastRenderedPageBreak/>
        <w:t xml:space="preserve">mechanics of the family; matters that were previously considered to be under the legal </w:t>
      </w:r>
      <w:r w:rsidR="00FB1420">
        <w:rPr>
          <w:rFonts w:ascii="Times New Roman" w:hAnsi="Times New Roman" w:cs="Times New Roman"/>
        </w:rPr>
        <w:t>control</w:t>
      </w:r>
      <w:r>
        <w:rPr>
          <w:rFonts w:ascii="Times New Roman" w:hAnsi="Times New Roman" w:cs="Times New Roman"/>
        </w:rPr>
        <w:t xml:space="preserve"> of the </w:t>
      </w:r>
      <w:r w:rsidRPr="00A6795B">
        <w:rPr>
          <w:rFonts w:ascii="Times New Roman" w:hAnsi="Times New Roman" w:cs="Times New Roman"/>
          <w:i/>
          <w:iCs/>
        </w:rPr>
        <w:t>pater familias</w:t>
      </w:r>
      <w:r>
        <w:rPr>
          <w:rFonts w:ascii="Times New Roman" w:hAnsi="Times New Roman" w:cs="Times New Roman"/>
          <w:i/>
          <w:iCs/>
        </w:rPr>
        <w:t xml:space="preserve">, </w:t>
      </w:r>
      <w:r>
        <w:rPr>
          <w:rFonts w:ascii="Times New Roman" w:hAnsi="Times New Roman" w:cs="Times New Roman"/>
        </w:rPr>
        <w:t xml:space="preserve">the male head of the household, </w:t>
      </w:r>
      <w:r w:rsidR="003E7684">
        <w:rPr>
          <w:rFonts w:ascii="Times New Roman" w:hAnsi="Times New Roman" w:cs="Times New Roman"/>
        </w:rPr>
        <w:t>were</w:t>
      </w:r>
      <w:r>
        <w:rPr>
          <w:rFonts w:ascii="Times New Roman" w:hAnsi="Times New Roman" w:cs="Times New Roman"/>
        </w:rPr>
        <w:t xml:space="preserve"> </w:t>
      </w:r>
      <w:r w:rsidR="003E7684">
        <w:rPr>
          <w:rFonts w:ascii="Times New Roman" w:hAnsi="Times New Roman" w:cs="Times New Roman"/>
        </w:rPr>
        <w:t xml:space="preserve">now </w:t>
      </w:r>
      <w:r>
        <w:rPr>
          <w:rFonts w:ascii="Times New Roman" w:hAnsi="Times New Roman" w:cs="Times New Roman"/>
        </w:rPr>
        <w:t xml:space="preserve">subject to the </w:t>
      </w:r>
      <w:r w:rsidR="00847C15">
        <w:rPr>
          <w:rFonts w:ascii="Times New Roman" w:hAnsi="Times New Roman" w:cs="Times New Roman"/>
        </w:rPr>
        <w:t>authority</w:t>
      </w:r>
      <w:r>
        <w:rPr>
          <w:rFonts w:ascii="Times New Roman" w:hAnsi="Times New Roman" w:cs="Times New Roman"/>
        </w:rPr>
        <w:t xml:space="preserve"> of the law. Therefore, under the power of the new Principate, the domestic and legal realms intersect</w:t>
      </w:r>
      <w:r w:rsidR="002523F2">
        <w:rPr>
          <w:rFonts w:ascii="Times New Roman" w:hAnsi="Times New Roman" w:cs="Times New Roman"/>
        </w:rPr>
        <w:t>ed</w:t>
      </w:r>
      <w:r>
        <w:rPr>
          <w:rFonts w:ascii="Times New Roman" w:hAnsi="Times New Roman" w:cs="Times New Roman"/>
        </w:rPr>
        <w:t xml:space="preserve"> in unprecedented ways, as ideologies about what issues properly belong to the family and those that belong to the government collide</w:t>
      </w:r>
      <w:r w:rsidR="003E7684">
        <w:rPr>
          <w:rFonts w:ascii="Times New Roman" w:hAnsi="Times New Roman" w:cs="Times New Roman"/>
        </w:rPr>
        <w:t xml:space="preserve">d. </w:t>
      </w:r>
    </w:p>
    <w:p w14:paraId="0F3EE11E" w14:textId="58470E83" w:rsidR="00497170" w:rsidRDefault="0062629A" w:rsidP="002A51F4">
      <w:pPr>
        <w:spacing w:line="480" w:lineRule="auto"/>
        <w:ind w:firstLine="720"/>
        <w:rPr>
          <w:rFonts w:ascii="Times New Roman" w:hAnsi="Times New Roman" w:cs="Times New Roman"/>
        </w:rPr>
      </w:pPr>
      <w:r>
        <w:rPr>
          <w:rFonts w:ascii="Times New Roman" w:hAnsi="Times New Roman" w:cs="Times New Roman"/>
        </w:rPr>
        <w:t xml:space="preserve">The first half of this thesis examines </w:t>
      </w:r>
      <w:r w:rsidR="006F28C2">
        <w:rPr>
          <w:rFonts w:ascii="Times New Roman" w:hAnsi="Times New Roman" w:cs="Times New Roman"/>
        </w:rPr>
        <w:t xml:space="preserve">ancient </w:t>
      </w:r>
      <w:r>
        <w:rPr>
          <w:rFonts w:ascii="Times New Roman" w:hAnsi="Times New Roman" w:cs="Times New Roman"/>
        </w:rPr>
        <w:t xml:space="preserve">Roman sources in order to explore the role that the Augustan marriage legislation played in </w:t>
      </w:r>
      <w:r w:rsidR="004C698C">
        <w:rPr>
          <w:rFonts w:ascii="Times New Roman" w:hAnsi="Times New Roman" w:cs="Times New Roman"/>
        </w:rPr>
        <w:t xml:space="preserve">legally </w:t>
      </w:r>
      <w:r>
        <w:rPr>
          <w:rFonts w:ascii="Times New Roman" w:hAnsi="Times New Roman" w:cs="Times New Roman"/>
        </w:rPr>
        <w:t xml:space="preserve">positioning females within Roman society. </w:t>
      </w:r>
      <w:r w:rsidR="00763BC9">
        <w:rPr>
          <w:rFonts w:ascii="Times New Roman" w:hAnsi="Times New Roman" w:cs="Times New Roman"/>
        </w:rPr>
        <w:t>I briefly demonstrate how</w:t>
      </w:r>
      <w:r w:rsidR="00F2789A">
        <w:rPr>
          <w:rFonts w:ascii="Times New Roman" w:hAnsi="Times New Roman" w:cs="Times New Roman"/>
        </w:rPr>
        <w:t>, although Roman women were previously considered critical vehicles for the transmission of wealth, the Augustan legislation regulate</w:t>
      </w:r>
      <w:r w:rsidR="00233370">
        <w:rPr>
          <w:rFonts w:ascii="Times New Roman" w:hAnsi="Times New Roman" w:cs="Times New Roman"/>
        </w:rPr>
        <w:t>d</w:t>
      </w:r>
      <w:r w:rsidR="00F2789A">
        <w:rPr>
          <w:rFonts w:ascii="Times New Roman" w:hAnsi="Times New Roman" w:cs="Times New Roman"/>
        </w:rPr>
        <w:t xml:space="preserve"> this function within the legal sphere</w:t>
      </w:r>
      <w:r w:rsidR="006A52FF">
        <w:rPr>
          <w:rFonts w:ascii="Times New Roman" w:hAnsi="Times New Roman" w:cs="Times New Roman"/>
        </w:rPr>
        <w:t>.</w:t>
      </w:r>
      <w:r w:rsidR="00A0549D">
        <w:rPr>
          <w:rFonts w:ascii="Times New Roman" w:hAnsi="Times New Roman" w:cs="Times New Roman"/>
        </w:rPr>
        <w:t xml:space="preserve"> </w:t>
      </w:r>
      <w:r w:rsidR="0032196B">
        <w:rPr>
          <w:rFonts w:ascii="Times New Roman" w:hAnsi="Times New Roman" w:cs="Times New Roman"/>
        </w:rPr>
        <w:t xml:space="preserve">The laws </w:t>
      </w:r>
      <w:r w:rsidR="00233370">
        <w:rPr>
          <w:rFonts w:ascii="Times New Roman" w:hAnsi="Times New Roman" w:cs="Times New Roman"/>
        </w:rPr>
        <w:t xml:space="preserve">intervened </w:t>
      </w:r>
      <w:r w:rsidR="0032196B">
        <w:rPr>
          <w:rFonts w:ascii="Times New Roman" w:hAnsi="Times New Roman" w:cs="Times New Roman"/>
        </w:rPr>
        <w:t xml:space="preserve">in the most private aspects of the Roman </w:t>
      </w:r>
      <w:r w:rsidR="0032196B" w:rsidRPr="0032196B">
        <w:rPr>
          <w:rFonts w:ascii="Times New Roman" w:hAnsi="Times New Roman" w:cs="Times New Roman"/>
          <w:i/>
          <w:iCs/>
        </w:rPr>
        <w:t>famili</w:t>
      </w:r>
      <w:r w:rsidR="00D71A61">
        <w:rPr>
          <w:rFonts w:ascii="Times New Roman" w:hAnsi="Times New Roman" w:cs="Times New Roman"/>
          <w:i/>
          <w:iCs/>
        </w:rPr>
        <w:t>a</w:t>
      </w:r>
      <w:r w:rsidR="0090393C">
        <w:rPr>
          <w:rFonts w:ascii="Times New Roman" w:hAnsi="Times New Roman" w:cs="Times New Roman"/>
          <w:i/>
          <w:iCs/>
        </w:rPr>
        <w:t xml:space="preserve"> </w:t>
      </w:r>
      <w:r w:rsidR="0090393C">
        <w:rPr>
          <w:rFonts w:ascii="Times New Roman" w:hAnsi="Times New Roman" w:cs="Times New Roman"/>
        </w:rPr>
        <w:t>and legally supersede</w:t>
      </w:r>
      <w:r w:rsidR="00405E70">
        <w:rPr>
          <w:rFonts w:ascii="Times New Roman" w:hAnsi="Times New Roman" w:cs="Times New Roman"/>
        </w:rPr>
        <w:t>d</w:t>
      </w:r>
      <w:r w:rsidR="0090393C">
        <w:rPr>
          <w:rFonts w:ascii="Times New Roman" w:hAnsi="Times New Roman" w:cs="Times New Roman"/>
        </w:rPr>
        <w:t xml:space="preserve"> the </w:t>
      </w:r>
      <w:r w:rsidR="00405E70">
        <w:rPr>
          <w:rFonts w:ascii="Times New Roman" w:hAnsi="Times New Roman" w:cs="Times New Roman"/>
        </w:rPr>
        <w:t>authority</w:t>
      </w:r>
      <w:r w:rsidR="0090393C">
        <w:rPr>
          <w:rFonts w:ascii="Times New Roman" w:hAnsi="Times New Roman" w:cs="Times New Roman"/>
        </w:rPr>
        <w:t xml:space="preserve"> of the </w:t>
      </w:r>
      <w:r w:rsidR="0090393C" w:rsidRPr="0090393C">
        <w:rPr>
          <w:rFonts w:ascii="Times New Roman" w:hAnsi="Times New Roman" w:cs="Times New Roman"/>
          <w:i/>
          <w:iCs/>
        </w:rPr>
        <w:t>pater familias</w:t>
      </w:r>
      <w:r w:rsidR="00694F14">
        <w:rPr>
          <w:rFonts w:ascii="Times New Roman" w:hAnsi="Times New Roman" w:cs="Times New Roman"/>
        </w:rPr>
        <w:t xml:space="preserve">. </w:t>
      </w:r>
      <w:r w:rsidR="0090393C">
        <w:rPr>
          <w:rFonts w:ascii="Times New Roman" w:hAnsi="Times New Roman" w:cs="Times New Roman"/>
        </w:rPr>
        <w:t>A</w:t>
      </w:r>
      <w:r w:rsidR="000A4A3C">
        <w:rPr>
          <w:rFonts w:ascii="Times New Roman" w:hAnsi="Times New Roman" w:cs="Times New Roman"/>
        </w:rPr>
        <w:t xml:space="preserve">s a consequence of this, </w:t>
      </w:r>
      <w:r w:rsidR="00D71A61">
        <w:rPr>
          <w:rFonts w:ascii="Times New Roman" w:hAnsi="Times New Roman" w:cs="Times New Roman"/>
        </w:rPr>
        <w:t xml:space="preserve">I suggest that the </w:t>
      </w:r>
      <w:r w:rsidR="00E360BC">
        <w:rPr>
          <w:rFonts w:ascii="Times New Roman" w:hAnsi="Times New Roman" w:cs="Times New Roman"/>
        </w:rPr>
        <w:t>State</w:t>
      </w:r>
      <w:r w:rsidR="00D71A61">
        <w:rPr>
          <w:rFonts w:ascii="Times New Roman" w:hAnsi="Times New Roman" w:cs="Times New Roman"/>
        </w:rPr>
        <w:t xml:space="preserve"> </w:t>
      </w:r>
      <w:r w:rsidR="0094758F">
        <w:rPr>
          <w:rFonts w:ascii="Times New Roman" w:hAnsi="Times New Roman" w:cs="Times New Roman"/>
        </w:rPr>
        <w:t>bec</w:t>
      </w:r>
      <w:r w:rsidR="00233370">
        <w:rPr>
          <w:rFonts w:ascii="Times New Roman" w:hAnsi="Times New Roman" w:cs="Times New Roman"/>
        </w:rPr>
        <w:t>ame</w:t>
      </w:r>
      <w:r w:rsidR="0094758F">
        <w:rPr>
          <w:rFonts w:ascii="Times New Roman" w:hAnsi="Times New Roman" w:cs="Times New Roman"/>
        </w:rPr>
        <w:t xml:space="preserve"> the </w:t>
      </w:r>
      <w:r w:rsidR="00D71A61">
        <w:rPr>
          <w:rFonts w:ascii="Times New Roman" w:hAnsi="Times New Roman" w:cs="Times New Roman"/>
        </w:rPr>
        <w:t>metaphorica</w:t>
      </w:r>
      <w:r w:rsidR="0094758F">
        <w:rPr>
          <w:rFonts w:ascii="Times New Roman" w:hAnsi="Times New Roman" w:cs="Times New Roman"/>
        </w:rPr>
        <w:t xml:space="preserve">l </w:t>
      </w:r>
      <w:r w:rsidR="0094758F" w:rsidRPr="0094758F">
        <w:rPr>
          <w:rFonts w:ascii="Times New Roman" w:hAnsi="Times New Roman" w:cs="Times New Roman"/>
          <w:i/>
          <w:iCs/>
        </w:rPr>
        <w:t>pater familias</w:t>
      </w:r>
      <w:r w:rsidR="0094758F">
        <w:rPr>
          <w:rFonts w:ascii="Times New Roman" w:hAnsi="Times New Roman" w:cs="Times New Roman"/>
        </w:rPr>
        <w:t>, which displac</w:t>
      </w:r>
      <w:r w:rsidR="00233370">
        <w:rPr>
          <w:rFonts w:ascii="Times New Roman" w:hAnsi="Times New Roman" w:cs="Times New Roman"/>
        </w:rPr>
        <w:t>ed</w:t>
      </w:r>
      <w:r w:rsidR="0094758F">
        <w:rPr>
          <w:rFonts w:ascii="Times New Roman" w:hAnsi="Times New Roman" w:cs="Times New Roman"/>
        </w:rPr>
        <w:t xml:space="preserve"> the boundaries between the public and private spheres. </w:t>
      </w:r>
      <w:r w:rsidR="00B51D1F">
        <w:rPr>
          <w:rFonts w:ascii="Times New Roman" w:hAnsi="Times New Roman" w:cs="Times New Roman"/>
        </w:rPr>
        <w:t>S</w:t>
      </w:r>
      <w:r w:rsidR="00A0549D">
        <w:rPr>
          <w:rFonts w:ascii="Times New Roman" w:hAnsi="Times New Roman" w:cs="Times New Roman"/>
        </w:rPr>
        <w:t xml:space="preserve">ources on the laws </w:t>
      </w:r>
      <w:r w:rsidR="00763BC9">
        <w:rPr>
          <w:rFonts w:ascii="Times New Roman" w:hAnsi="Times New Roman" w:cs="Times New Roman"/>
        </w:rPr>
        <w:t>reveal</w:t>
      </w:r>
      <w:r w:rsidR="00A0549D">
        <w:rPr>
          <w:rFonts w:ascii="Times New Roman" w:hAnsi="Times New Roman" w:cs="Times New Roman"/>
        </w:rPr>
        <w:t xml:space="preserve"> that one of the main purposes of this legislation was to manage inheritance patterns among </w:t>
      </w:r>
      <w:r w:rsidR="00763BC9">
        <w:rPr>
          <w:rFonts w:ascii="Times New Roman" w:hAnsi="Times New Roman" w:cs="Times New Roman"/>
        </w:rPr>
        <w:t>specific classes of Roman citizens</w:t>
      </w:r>
      <w:r w:rsidR="007A757A">
        <w:rPr>
          <w:rFonts w:ascii="Times New Roman" w:hAnsi="Times New Roman" w:cs="Times New Roman"/>
        </w:rPr>
        <w:t xml:space="preserve"> – particularly</w:t>
      </w:r>
      <w:r w:rsidR="00807F56">
        <w:rPr>
          <w:rFonts w:ascii="Times New Roman" w:hAnsi="Times New Roman" w:cs="Times New Roman"/>
        </w:rPr>
        <w:t xml:space="preserve"> the upper</w:t>
      </w:r>
      <w:r w:rsidR="0010693B">
        <w:rPr>
          <w:rFonts w:ascii="Times New Roman" w:hAnsi="Times New Roman" w:cs="Times New Roman"/>
        </w:rPr>
        <w:t>-</w:t>
      </w:r>
      <w:r w:rsidR="00807F56">
        <w:rPr>
          <w:rFonts w:ascii="Times New Roman" w:hAnsi="Times New Roman" w:cs="Times New Roman"/>
        </w:rPr>
        <w:t xml:space="preserve">class. </w:t>
      </w:r>
      <w:r w:rsidR="006A52FF">
        <w:rPr>
          <w:rFonts w:ascii="Times New Roman" w:hAnsi="Times New Roman" w:cs="Times New Roman"/>
        </w:rPr>
        <w:t xml:space="preserve">Thus, </w:t>
      </w:r>
      <w:r w:rsidR="00280A78">
        <w:rPr>
          <w:rFonts w:ascii="Times New Roman" w:hAnsi="Times New Roman" w:cs="Times New Roman"/>
        </w:rPr>
        <w:t xml:space="preserve">by making matters of marriage and reproduction governmental concerns with legal ramifications, </w:t>
      </w:r>
      <w:r w:rsidR="006A52FF">
        <w:rPr>
          <w:rFonts w:ascii="Times New Roman" w:hAnsi="Times New Roman" w:cs="Times New Roman"/>
        </w:rPr>
        <w:t>the laws establish</w:t>
      </w:r>
      <w:r w:rsidR="00F1289C">
        <w:rPr>
          <w:rFonts w:ascii="Times New Roman" w:hAnsi="Times New Roman" w:cs="Times New Roman"/>
        </w:rPr>
        <w:t>ed</w:t>
      </w:r>
      <w:r w:rsidR="006A52FF">
        <w:rPr>
          <w:rFonts w:ascii="Times New Roman" w:hAnsi="Times New Roman" w:cs="Times New Roman"/>
        </w:rPr>
        <w:t xml:space="preserve"> a legal role for women as child-bearers</w:t>
      </w:r>
      <w:r w:rsidR="004115CD">
        <w:rPr>
          <w:rFonts w:ascii="Times New Roman" w:hAnsi="Times New Roman" w:cs="Times New Roman"/>
        </w:rPr>
        <w:t xml:space="preserve"> and child-rearers</w:t>
      </w:r>
      <w:r w:rsidR="00280A78">
        <w:rPr>
          <w:rFonts w:ascii="Times New Roman" w:hAnsi="Times New Roman" w:cs="Times New Roman"/>
        </w:rPr>
        <w:t xml:space="preserve">. </w:t>
      </w:r>
      <w:r w:rsidR="002113E4">
        <w:rPr>
          <w:rFonts w:ascii="Times New Roman" w:hAnsi="Times New Roman" w:cs="Times New Roman"/>
        </w:rPr>
        <w:t xml:space="preserve">Therefore, I posit that Roman women subsequently </w:t>
      </w:r>
      <w:r w:rsidR="006A52FF">
        <w:rPr>
          <w:rFonts w:ascii="Times New Roman" w:hAnsi="Times New Roman" w:cs="Times New Roman"/>
        </w:rPr>
        <w:t>increase</w:t>
      </w:r>
      <w:r w:rsidR="00807F56">
        <w:rPr>
          <w:rFonts w:ascii="Times New Roman" w:hAnsi="Times New Roman" w:cs="Times New Roman"/>
        </w:rPr>
        <w:t>d</w:t>
      </w:r>
      <w:r w:rsidR="00FB352F">
        <w:rPr>
          <w:rFonts w:ascii="Times New Roman" w:hAnsi="Times New Roman" w:cs="Times New Roman"/>
        </w:rPr>
        <w:t xml:space="preserve"> </w:t>
      </w:r>
      <w:r w:rsidR="006A52FF">
        <w:rPr>
          <w:rFonts w:ascii="Times New Roman" w:hAnsi="Times New Roman" w:cs="Times New Roman"/>
        </w:rPr>
        <w:t xml:space="preserve">their ideological presence in </w:t>
      </w:r>
      <w:r w:rsidR="001F3E51">
        <w:rPr>
          <w:rFonts w:ascii="Times New Roman" w:hAnsi="Times New Roman" w:cs="Times New Roman"/>
        </w:rPr>
        <w:t>issues</w:t>
      </w:r>
      <w:r w:rsidR="006A52FF">
        <w:rPr>
          <w:rFonts w:ascii="Times New Roman" w:hAnsi="Times New Roman" w:cs="Times New Roman"/>
        </w:rPr>
        <w:t xml:space="preserve"> that extend</w:t>
      </w:r>
      <w:r w:rsidR="00CF3648">
        <w:rPr>
          <w:rFonts w:ascii="Times New Roman" w:hAnsi="Times New Roman" w:cs="Times New Roman"/>
        </w:rPr>
        <w:t>ed</w:t>
      </w:r>
      <w:r w:rsidR="006A52FF">
        <w:rPr>
          <w:rFonts w:ascii="Times New Roman" w:hAnsi="Times New Roman" w:cs="Times New Roman"/>
        </w:rPr>
        <w:t xml:space="preserve"> beyond the</w:t>
      </w:r>
      <w:r w:rsidR="004F2125">
        <w:rPr>
          <w:rFonts w:ascii="Times New Roman" w:hAnsi="Times New Roman" w:cs="Times New Roman"/>
        </w:rPr>
        <w:t xml:space="preserve"> household</w:t>
      </w:r>
      <w:r w:rsidR="00995FD2">
        <w:rPr>
          <w:rFonts w:ascii="Times New Roman" w:hAnsi="Times New Roman" w:cs="Times New Roman"/>
        </w:rPr>
        <w:t xml:space="preserve">, as their role as mothers took on </w:t>
      </w:r>
      <w:r w:rsidR="00BC7F06">
        <w:rPr>
          <w:rFonts w:ascii="Times New Roman" w:hAnsi="Times New Roman" w:cs="Times New Roman"/>
        </w:rPr>
        <w:t>greater</w:t>
      </w:r>
      <w:r w:rsidR="00995FD2">
        <w:rPr>
          <w:rFonts w:ascii="Times New Roman" w:hAnsi="Times New Roman" w:cs="Times New Roman"/>
        </w:rPr>
        <w:t xml:space="preserve"> legal importance. </w:t>
      </w:r>
    </w:p>
    <w:p w14:paraId="2445226E" w14:textId="14630CD7" w:rsidR="007177B7" w:rsidRDefault="002905AE" w:rsidP="002A51F4">
      <w:pPr>
        <w:spacing w:line="480" w:lineRule="auto"/>
        <w:ind w:firstLine="720"/>
        <w:rPr>
          <w:rFonts w:ascii="Times New Roman" w:hAnsi="Times New Roman" w:cs="Times New Roman"/>
        </w:rPr>
      </w:pPr>
      <w:r>
        <w:rPr>
          <w:rFonts w:ascii="Times New Roman" w:hAnsi="Times New Roman" w:cs="Times New Roman"/>
        </w:rPr>
        <w:t>Furthermore,</w:t>
      </w:r>
      <w:r w:rsidR="00394330">
        <w:rPr>
          <w:rFonts w:ascii="Times New Roman" w:hAnsi="Times New Roman" w:cs="Times New Roman"/>
        </w:rPr>
        <w:t xml:space="preserve"> </w:t>
      </w:r>
      <w:r w:rsidR="00421C42">
        <w:rPr>
          <w:rFonts w:ascii="Times New Roman" w:hAnsi="Times New Roman" w:cs="Times New Roman"/>
        </w:rPr>
        <w:t xml:space="preserve">I </w:t>
      </w:r>
      <w:r>
        <w:rPr>
          <w:rFonts w:ascii="Times New Roman" w:hAnsi="Times New Roman" w:cs="Times New Roman"/>
        </w:rPr>
        <w:t xml:space="preserve">also </w:t>
      </w:r>
      <w:r w:rsidR="00F00BBF">
        <w:rPr>
          <w:rFonts w:ascii="Times New Roman" w:hAnsi="Times New Roman" w:cs="Times New Roman"/>
        </w:rPr>
        <w:t xml:space="preserve">discuss how one of the primary </w:t>
      </w:r>
      <w:r w:rsidR="00EC3212">
        <w:rPr>
          <w:rFonts w:ascii="Times New Roman" w:hAnsi="Times New Roman" w:cs="Times New Roman"/>
        </w:rPr>
        <w:t>consequences</w:t>
      </w:r>
      <w:r w:rsidR="00F00BBF">
        <w:rPr>
          <w:rFonts w:ascii="Times New Roman" w:hAnsi="Times New Roman" w:cs="Times New Roman"/>
        </w:rPr>
        <w:t xml:space="preserve"> of the Augustan era was a noticeable shift in power </w:t>
      </w:r>
      <w:r w:rsidR="001D41A0">
        <w:rPr>
          <w:rFonts w:ascii="Times New Roman" w:hAnsi="Times New Roman" w:cs="Times New Roman"/>
        </w:rPr>
        <w:t xml:space="preserve">structures </w:t>
      </w:r>
      <w:r w:rsidR="00F00BBF">
        <w:rPr>
          <w:rFonts w:ascii="Times New Roman" w:hAnsi="Times New Roman" w:cs="Times New Roman"/>
        </w:rPr>
        <w:t xml:space="preserve">from the senatorial classes to the imperial court itself. </w:t>
      </w:r>
      <w:r w:rsidR="0042273C">
        <w:rPr>
          <w:rFonts w:ascii="Times New Roman" w:hAnsi="Times New Roman" w:cs="Times New Roman"/>
        </w:rPr>
        <w:t xml:space="preserve">Ancient sources </w:t>
      </w:r>
      <w:r w:rsidR="00405E70">
        <w:rPr>
          <w:rFonts w:ascii="Times New Roman" w:hAnsi="Times New Roman" w:cs="Times New Roman"/>
        </w:rPr>
        <w:t>explain</w:t>
      </w:r>
      <w:r w:rsidR="0042273C">
        <w:rPr>
          <w:rFonts w:ascii="Times New Roman" w:hAnsi="Times New Roman" w:cs="Times New Roman"/>
        </w:rPr>
        <w:t xml:space="preserve"> </w:t>
      </w:r>
      <w:r w:rsidR="00405E70">
        <w:rPr>
          <w:rFonts w:ascii="Times New Roman" w:hAnsi="Times New Roman" w:cs="Times New Roman"/>
        </w:rPr>
        <w:t>how</w:t>
      </w:r>
      <w:r w:rsidR="0042273C">
        <w:rPr>
          <w:rFonts w:ascii="Times New Roman" w:hAnsi="Times New Roman" w:cs="Times New Roman"/>
        </w:rPr>
        <w:t xml:space="preserve"> </w:t>
      </w:r>
      <w:r w:rsidR="00DD33A9">
        <w:rPr>
          <w:rFonts w:ascii="Times New Roman" w:hAnsi="Times New Roman" w:cs="Times New Roman"/>
        </w:rPr>
        <w:t>authority</w:t>
      </w:r>
      <w:r w:rsidR="0042273C">
        <w:rPr>
          <w:rFonts w:ascii="Times New Roman" w:hAnsi="Times New Roman" w:cs="Times New Roman"/>
        </w:rPr>
        <w:t xml:space="preserve"> became increasingly concentrated in the hands of the </w:t>
      </w:r>
      <w:r w:rsidR="0042273C" w:rsidRPr="00841685">
        <w:rPr>
          <w:rFonts w:ascii="Times New Roman" w:hAnsi="Times New Roman" w:cs="Times New Roman"/>
          <w:i/>
          <w:iCs/>
        </w:rPr>
        <w:t>princeps</w:t>
      </w:r>
      <w:r w:rsidR="0042273C">
        <w:rPr>
          <w:rFonts w:ascii="Times New Roman" w:hAnsi="Times New Roman" w:cs="Times New Roman"/>
        </w:rPr>
        <w:t xml:space="preserve"> during the reign of Augustus. </w:t>
      </w:r>
      <w:r w:rsidR="00F24309">
        <w:rPr>
          <w:rFonts w:ascii="Times New Roman" w:hAnsi="Times New Roman" w:cs="Times New Roman"/>
        </w:rPr>
        <w:t>Interestingly,</w:t>
      </w:r>
      <w:r w:rsidR="005575D9">
        <w:rPr>
          <w:rFonts w:ascii="Times New Roman" w:hAnsi="Times New Roman" w:cs="Times New Roman"/>
        </w:rPr>
        <w:t xml:space="preserve"> a close investigation of references to Livia, </w:t>
      </w:r>
      <w:r w:rsidR="005575D9">
        <w:rPr>
          <w:rFonts w:ascii="Times New Roman" w:hAnsi="Times New Roman" w:cs="Times New Roman"/>
        </w:rPr>
        <w:lastRenderedPageBreak/>
        <w:t>the wife of Augustus, suggests that women in the imperial family</w:t>
      </w:r>
      <w:r w:rsidR="00B92D11">
        <w:rPr>
          <w:rFonts w:ascii="Times New Roman" w:hAnsi="Times New Roman" w:cs="Times New Roman"/>
        </w:rPr>
        <w:t>, specifically</w:t>
      </w:r>
      <w:r w:rsidR="005575D9">
        <w:rPr>
          <w:rFonts w:ascii="Times New Roman" w:hAnsi="Times New Roman" w:cs="Times New Roman"/>
        </w:rPr>
        <w:t xml:space="preserve"> the wife of </w:t>
      </w:r>
      <w:r w:rsidR="00B92D11">
        <w:rPr>
          <w:rFonts w:ascii="Times New Roman" w:hAnsi="Times New Roman" w:cs="Times New Roman"/>
        </w:rPr>
        <w:t>the</w:t>
      </w:r>
      <w:r w:rsidR="005575D9">
        <w:rPr>
          <w:rFonts w:ascii="Times New Roman" w:hAnsi="Times New Roman" w:cs="Times New Roman"/>
        </w:rPr>
        <w:t xml:space="preserve"> emperor</w:t>
      </w:r>
      <w:r w:rsidR="00B92D11">
        <w:rPr>
          <w:rFonts w:ascii="Times New Roman" w:hAnsi="Times New Roman" w:cs="Times New Roman"/>
        </w:rPr>
        <w:t xml:space="preserve">, </w:t>
      </w:r>
      <w:r w:rsidR="005575D9">
        <w:rPr>
          <w:rFonts w:ascii="Times New Roman" w:hAnsi="Times New Roman" w:cs="Times New Roman"/>
        </w:rPr>
        <w:t xml:space="preserve">possessed the capacity to exercise power to a greater extent than was possible during the Republican period. </w:t>
      </w:r>
      <w:r w:rsidR="00B3581F">
        <w:rPr>
          <w:rFonts w:ascii="Times New Roman" w:hAnsi="Times New Roman" w:cs="Times New Roman"/>
        </w:rPr>
        <w:t>Livia’s ability to maneuver herself within both the private and public spheres is certainly exceptional due to her privileged status</w:t>
      </w:r>
      <w:r w:rsidR="00F24309">
        <w:rPr>
          <w:rFonts w:ascii="Times New Roman" w:hAnsi="Times New Roman" w:cs="Times New Roman"/>
        </w:rPr>
        <w:t xml:space="preserve">; yet, </w:t>
      </w:r>
      <w:r w:rsidR="005575D9">
        <w:rPr>
          <w:rFonts w:ascii="Times New Roman" w:hAnsi="Times New Roman" w:cs="Times New Roman"/>
        </w:rPr>
        <w:t>I argue that</w:t>
      </w:r>
      <w:r w:rsidR="00F66833">
        <w:rPr>
          <w:rFonts w:ascii="Times New Roman" w:hAnsi="Times New Roman" w:cs="Times New Roman"/>
        </w:rPr>
        <w:t xml:space="preserve"> the</w:t>
      </w:r>
      <w:r w:rsidR="005575D9">
        <w:rPr>
          <w:rFonts w:ascii="Times New Roman" w:hAnsi="Times New Roman" w:cs="Times New Roman"/>
        </w:rPr>
        <w:t xml:space="preserve"> </w:t>
      </w:r>
      <w:r w:rsidR="00F66833">
        <w:rPr>
          <w:rFonts w:ascii="Times New Roman" w:hAnsi="Times New Roman" w:cs="Times New Roman"/>
        </w:rPr>
        <w:t xml:space="preserve">empress’ role as </w:t>
      </w:r>
      <w:r w:rsidR="005575D9">
        <w:rPr>
          <w:rFonts w:ascii="Times New Roman" w:hAnsi="Times New Roman" w:cs="Times New Roman"/>
        </w:rPr>
        <w:t>the one who</w:t>
      </w:r>
      <w:r w:rsidR="002F6372">
        <w:rPr>
          <w:rFonts w:ascii="Times New Roman" w:hAnsi="Times New Roman" w:cs="Times New Roman"/>
        </w:rPr>
        <w:t xml:space="preserve"> </w:t>
      </w:r>
      <w:r w:rsidR="00544262">
        <w:rPr>
          <w:rFonts w:ascii="Times New Roman" w:hAnsi="Times New Roman" w:cs="Times New Roman"/>
        </w:rPr>
        <w:t>produced</w:t>
      </w:r>
      <w:r w:rsidR="002F6372">
        <w:rPr>
          <w:rFonts w:ascii="Times New Roman" w:hAnsi="Times New Roman" w:cs="Times New Roman"/>
        </w:rPr>
        <w:t xml:space="preserve"> and raised </w:t>
      </w:r>
      <w:r w:rsidR="005575D9">
        <w:rPr>
          <w:rFonts w:ascii="Times New Roman" w:hAnsi="Times New Roman" w:cs="Times New Roman"/>
        </w:rPr>
        <w:t>the heir to the monarchy</w:t>
      </w:r>
      <w:r w:rsidR="00F66833">
        <w:rPr>
          <w:rFonts w:ascii="Times New Roman" w:hAnsi="Times New Roman" w:cs="Times New Roman"/>
        </w:rPr>
        <w:t xml:space="preserve"> is </w:t>
      </w:r>
      <w:r w:rsidR="00F24309">
        <w:rPr>
          <w:rFonts w:ascii="Times New Roman" w:hAnsi="Times New Roman" w:cs="Times New Roman"/>
        </w:rPr>
        <w:t xml:space="preserve">a primary source of increased power for her beginning during the Augustan era. </w:t>
      </w:r>
      <w:r w:rsidR="00B6540F">
        <w:rPr>
          <w:rFonts w:ascii="Times New Roman" w:hAnsi="Times New Roman" w:cs="Times New Roman"/>
        </w:rPr>
        <w:t xml:space="preserve">I suggest that </w:t>
      </w:r>
      <w:r w:rsidR="00391D23">
        <w:rPr>
          <w:rFonts w:ascii="Times New Roman" w:hAnsi="Times New Roman" w:cs="Times New Roman"/>
        </w:rPr>
        <w:t>a</w:t>
      </w:r>
      <w:r w:rsidR="001F048C">
        <w:rPr>
          <w:rFonts w:ascii="Times New Roman" w:hAnsi="Times New Roman" w:cs="Times New Roman"/>
        </w:rPr>
        <w:t xml:space="preserve"> noteworthy </w:t>
      </w:r>
      <w:r w:rsidR="00391D23">
        <w:rPr>
          <w:rFonts w:ascii="Times New Roman" w:hAnsi="Times New Roman" w:cs="Times New Roman"/>
        </w:rPr>
        <w:t xml:space="preserve">link between </w:t>
      </w:r>
      <w:r w:rsidR="005575D9">
        <w:rPr>
          <w:rFonts w:ascii="Times New Roman" w:hAnsi="Times New Roman" w:cs="Times New Roman"/>
        </w:rPr>
        <w:t xml:space="preserve">the </w:t>
      </w:r>
      <w:r w:rsidR="00B6540F">
        <w:rPr>
          <w:rFonts w:ascii="Times New Roman" w:hAnsi="Times New Roman" w:cs="Times New Roman"/>
        </w:rPr>
        <w:t>Augustan marriage legislation and the l</w:t>
      </w:r>
      <w:r w:rsidR="005575D9">
        <w:rPr>
          <w:rFonts w:ascii="Times New Roman" w:hAnsi="Times New Roman" w:cs="Times New Roman"/>
        </w:rPr>
        <w:t>arger importance attributed to</w:t>
      </w:r>
      <w:r w:rsidR="000558FC">
        <w:rPr>
          <w:rFonts w:ascii="Times New Roman" w:hAnsi="Times New Roman" w:cs="Times New Roman"/>
        </w:rPr>
        <w:t xml:space="preserve"> direct familial ties under monarchies</w:t>
      </w:r>
      <w:r w:rsidR="00B6540F">
        <w:rPr>
          <w:rFonts w:ascii="Times New Roman" w:hAnsi="Times New Roman" w:cs="Times New Roman"/>
        </w:rPr>
        <w:t xml:space="preserve"> </w:t>
      </w:r>
      <w:r w:rsidR="00391D23">
        <w:rPr>
          <w:rFonts w:ascii="Times New Roman" w:hAnsi="Times New Roman" w:cs="Times New Roman"/>
        </w:rPr>
        <w:t xml:space="preserve">is that both </w:t>
      </w:r>
      <w:r w:rsidR="005575D9">
        <w:rPr>
          <w:rFonts w:ascii="Times New Roman" w:hAnsi="Times New Roman" w:cs="Times New Roman"/>
        </w:rPr>
        <w:t>grant</w:t>
      </w:r>
      <w:r w:rsidR="00F472CC">
        <w:rPr>
          <w:rFonts w:ascii="Times New Roman" w:hAnsi="Times New Roman" w:cs="Times New Roman"/>
        </w:rPr>
        <w:t>ed</w:t>
      </w:r>
      <w:r w:rsidR="005575D9">
        <w:rPr>
          <w:rFonts w:ascii="Times New Roman" w:hAnsi="Times New Roman" w:cs="Times New Roman"/>
        </w:rPr>
        <w:t xml:space="preserve"> </w:t>
      </w:r>
      <w:r w:rsidR="00F24309">
        <w:rPr>
          <w:rFonts w:ascii="Times New Roman" w:hAnsi="Times New Roman" w:cs="Times New Roman"/>
        </w:rPr>
        <w:t xml:space="preserve">elite </w:t>
      </w:r>
      <w:r w:rsidR="000558FC">
        <w:rPr>
          <w:rFonts w:ascii="Times New Roman" w:hAnsi="Times New Roman" w:cs="Times New Roman"/>
        </w:rPr>
        <w:t xml:space="preserve">Roman </w:t>
      </w:r>
      <w:r w:rsidR="005575D9">
        <w:rPr>
          <w:rFonts w:ascii="Times New Roman" w:hAnsi="Times New Roman" w:cs="Times New Roman"/>
        </w:rPr>
        <w:t>women more political power.</w:t>
      </w:r>
      <w:r w:rsidR="00FD66BA">
        <w:rPr>
          <w:rFonts w:ascii="Times New Roman" w:hAnsi="Times New Roman" w:cs="Times New Roman"/>
        </w:rPr>
        <w:t xml:space="preserve"> </w:t>
      </w:r>
      <w:r w:rsidR="00F472CC">
        <w:rPr>
          <w:rFonts w:ascii="Times New Roman" w:hAnsi="Times New Roman" w:cs="Times New Roman"/>
        </w:rPr>
        <w:t xml:space="preserve">The laws passed </w:t>
      </w:r>
      <w:r w:rsidR="00B02B05">
        <w:rPr>
          <w:rFonts w:ascii="Times New Roman" w:hAnsi="Times New Roman" w:cs="Times New Roman"/>
        </w:rPr>
        <w:t>under Augustus</w:t>
      </w:r>
      <w:r w:rsidR="00F472CC">
        <w:rPr>
          <w:rFonts w:ascii="Times New Roman" w:hAnsi="Times New Roman" w:cs="Times New Roman"/>
        </w:rPr>
        <w:t xml:space="preserve"> ensured that upper-class women were legally positioned as </w:t>
      </w:r>
      <w:r w:rsidR="00DB4128">
        <w:rPr>
          <w:rFonts w:ascii="Times New Roman" w:hAnsi="Times New Roman" w:cs="Times New Roman"/>
        </w:rPr>
        <w:t>necessary</w:t>
      </w:r>
      <w:r w:rsidR="00F472CC">
        <w:rPr>
          <w:rFonts w:ascii="Times New Roman" w:hAnsi="Times New Roman" w:cs="Times New Roman"/>
        </w:rPr>
        <w:t xml:space="preserve"> vehicles for the transmission of property, status, and subsequently, political power; </w:t>
      </w:r>
      <w:r w:rsidR="009A576D">
        <w:rPr>
          <w:rFonts w:ascii="Times New Roman" w:hAnsi="Times New Roman" w:cs="Times New Roman"/>
        </w:rPr>
        <w:t xml:space="preserve">likewise, </w:t>
      </w:r>
      <w:r w:rsidR="00F472CC">
        <w:rPr>
          <w:rFonts w:ascii="Times New Roman" w:hAnsi="Times New Roman" w:cs="Times New Roman"/>
        </w:rPr>
        <w:t xml:space="preserve">during this same time period, women in the imperial family also </w:t>
      </w:r>
      <w:r w:rsidR="009F157D">
        <w:rPr>
          <w:rFonts w:ascii="Times New Roman" w:hAnsi="Times New Roman" w:cs="Times New Roman"/>
        </w:rPr>
        <w:t>transmit</w:t>
      </w:r>
      <w:r w:rsidR="003E36AB">
        <w:rPr>
          <w:rFonts w:ascii="Times New Roman" w:hAnsi="Times New Roman" w:cs="Times New Roman"/>
        </w:rPr>
        <w:t>ted</w:t>
      </w:r>
      <w:r w:rsidR="009F157D">
        <w:rPr>
          <w:rFonts w:ascii="Times New Roman" w:hAnsi="Times New Roman" w:cs="Times New Roman"/>
        </w:rPr>
        <w:t xml:space="preserve"> political power to the next generation</w:t>
      </w:r>
      <w:r w:rsidR="008B5C4C">
        <w:rPr>
          <w:rFonts w:ascii="Times New Roman" w:hAnsi="Times New Roman" w:cs="Times New Roman"/>
        </w:rPr>
        <w:t xml:space="preserve"> through their capacity to bear future </w:t>
      </w:r>
      <w:r w:rsidR="00B6540F">
        <w:rPr>
          <w:rFonts w:ascii="Times New Roman" w:hAnsi="Times New Roman" w:cs="Times New Roman"/>
        </w:rPr>
        <w:t>heirs</w:t>
      </w:r>
      <w:r w:rsidR="008B5C4C">
        <w:rPr>
          <w:rFonts w:ascii="Times New Roman" w:hAnsi="Times New Roman" w:cs="Times New Roman"/>
        </w:rPr>
        <w:t xml:space="preserve"> to the throne. </w:t>
      </w:r>
      <w:r w:rsidR="00316ED1">
        <w:rPr>
          <w:rFonts w:ascii="Times New Roman" w:hAnsi="Times New Roman" w:cs="Times New Roman"/>
        </w:rPr>
        <w:t>Thus, m</w:t>
      </w:r>
      <w:r w:rsidR="009050F1">
        <w:rPr>
          <w:rFonts w:ascii="Times New Roman" w:hAnsi="Times New Roman" w:cs="Times New Roman"/>
        </w:rPr>
        <w:t>y</w:t>
      </w:r>
      <w:r w:rsidR="004E679E">
        <w:rPr>
          <w:rFonts w:ascii="Times New Roman" w:hAnsi="Times New Roman" w:cs="Times New Roman"/>
        </w:rPr>
        <w:t xml:space="preserve"> analysis suggests that the ideological boundaries between the public, private, legal, and domestic realms were displaced</w:t>
      </w:r>
      <w:r w:rsidR="00701375">
        <w:rPr>
          <w:rFonts w:ascii="Times New Roman" w:hAnsi="Times New Roman" w:cs="Times New Roman"/>
        </w:rPr>
        <w:t xml:space="preserve"> during the reign of Augustus </w:t>
      </w:r>
      <w:r w:rsidR="004E679E">
        <w:rPr>
          <w:rFonts w:ascii="Times New Roman" w:hAnsi="Times New Roman" w:cs="Times New Roman"/>
        </w:rPr>
        <w:t xml:space="preserve">and consequently situated upper-class Roman women </w:t>
      </w:r>
      <w:r w:rsidR="009A576D">
        <w:rPr>
          <w:rFonts w:ascii="Times New Roman" w:hAnsi="Times New Roman" w:cs="Times New Roman"/>
        </w:rPr>
        <w:t>in an important position at the</w:t>
      </w:r>
      <w:r w:rsidR="004E679E">
        <w:rPr>
          <w:rFonts w:ascii="Times New Roman" w:hAnsi="Times New Roman" w:cs="Times New Roman"/>
        </w:rPr>
        <w:t xml:space="preserve"> intersection of these various spheres.</w:t>
      </w:r>
    </w:p>
    <w:p w14:paraId="2E6AADC1" w14:textId="1DEE45CC" w:rsidR="00AF78C2" w:rsidRDefault="005E417F" w:rsidP="007B4904">
      <w:pPr>
        <w:spacing w:line="480" w:lineRule="auto"/>
        <w:ind w:firstLine="720"/>
        <w:rPr>
          <w:rFonts w:ascii="Times New Roman" w:hAnsi="Times New Roman" w:cs="Times New Roman"/>
        </w:rPr>
      </w:pPr>
      <w:r>
        <w:rPr>
          <w:rFonts w:ascii="Times New Roman" w:hAnsi="Times New Roman" w:cs="Times New Roman"/>
        </w:rPr>
        <w:t xml:space="preserve">In the second half of this thesis, I </w:t>
      </w:r>
      <w:r w:rsidR="00A2120E">
        <w:rPr>
          <w:rFonts w:ascii="Times New Roman" w:hAnsi="Times New Roman" w:cs="Times New Roman"/>
        </w:rPr>
        <w:t>investigate</w:t>
      </w:r>
      <w:r>
        <w:rPr>
          <w:rFonts w:ascii="Times New Roman" w:hAnsi="Times New Roman" w:cs="Times New Roman"/>
        </w:rPr>
        <w:t xml:space="preserve"> why a thorough </w:t>
      </w:r>
      <w:r w:rsidR="00024D6D">
        <w:rPr>
          <w:rFonts w:ascii="Times New Roman" w:hAnsi="Times New Roman" w:cs="Times New Roman"/>
        </w:rPr>
        <w:t>regulation of</w:t>
      </w:r>
      <w:r w:rsidR="00A2120E">
        <w:rPr>
          <w:rFonts w:ascii="Times New Roman" w:hAnsi="Times New Roman" w:cs="Times New Roman"/>
        </w:rPr>
        <w:t xml:space="preserve"> the</w:t>
      </w:r>
      <w:r w:rsidR="00024D6D">
        <w:rPr>
          <w:rFonts w:ascii="Times New Roman" w:hAnsi="Times New Roman" w:cs="Times New Roman"/>
        </w:rPr>
        <w:t xml:space="preserve"> inner domain</w:t>
      </w:r>
      <w:r>
        <w:rPr>
          <w:rFonts w:ascii="Times New Roman" w:hAnsi="Times New Roman" w:cs="Times New Roman"/>
        </w:rPr>
        <w:t>, by which I mean the</w:t>
      </w:r>
      <w:r w:rsidR="00A2120E">
        <w:rPr>
          <w:rFonts w:ascii="Times New Roman" w:hAnsi="Times New Roman" w:cs="Times New Roman"/>
        </w:rPr>
        <w:t xml:space="preserve"> intimate</w:t>
      </w:r>
      <w:r>
        <w:rPr>
          <w:rFonts w:ascii="Times New Roman" w:hAnsi="Times New Roman" w:cs="Times New Roman"/>
        </w:rPr>
        <w:t xml:space="preserve"> sexual habits and relationships that </w:t>
      </w:r>
      <w:r w:rsidR="0042679C">
        <w:rPr>
          <w:rFonts w:ascii="Times New Roman" w:hAnsi="Times New Roman" w:cs="Times New Roman"/>
        </w:rPr>
        <w:t xml:space="preserve">typically </w:t>
      </w:r>
      <w:r>
        <w:rPr>
          <w:rFonts w:ascii="Times New Roman" w:hAnsi="Times New Roman" w:cs="Times New Roman"/>
        </w:rPr>
        <w:t>occur within the confines of the household, appears to be so necessary for the successful functioning of the outer domain under imperial projects.</w:t>
      </w:r>
      <w:r w:rsidR="008445F2">
        <w:rPr>
          <w:rFonts w:ascii="Times New Roman" w:hAnsi="Times New Roman" w:cs="Times New Roman"/>
        </w:rPr>
        <w:t xml:space="preserve"> </w:t>
      </w:r>
      <w:r w:rsidR="00F37983">
        <w:rPr>
          <w:rFonts w:ascii="Times New Roman" w:hAnsi="Times New Roman" w:cs="Times New Roman"/>
        </w:rPr>
        <w:t>I posit that th</w:t>
      </w:r>
      <w:r w:rsidR="008D121A">
        <w:rPr>
          <w:rFonts w:ascii="Times New Roman" w:hAnsi="Times New Roman" w:cs="Times New Roman"/>
        </w:rPr>
        <w:t xml:space="preserve">ere is a necessary </w:t>
      </w:r>
      <w:r w:rsidR="00F37983">
        <w:rPr>
          <w:rFonts w:ascii="Times New Roman" w:hAnsi="Times New Roman" w:cs="Times New Roman"/>
        </w:rPr>
        <w:t xml:space="preserve">link between </w:t>
      </w:r>
      <w:r w:rsidR="008D121A">
        <w:rPr>
          <w:rFonts w:ascii="Times New Roman" w:hAnsi="Times New Roman" w:cs="Times New Roman"/>
        </w:rPr>
        <w:t xml:space="preserve">regulating </w:t>
      </w:r>
      <w:r w:rsidR="00F37983">
        <w:rPr>
          <w:rFonts w:ascii="Times New Roman" w:hAnsi="Times New Roman" w:cs="Times New Roman"/>
        </w:rPr>
        <w:t>sex</w:t>
      </w:r>
      <w:r w:rsidR="006D5EB3">
        <w:rPr>
          <w:rFonts w:ascii="Times New Roman" w:hAnsi="Times New Roman" w:cs="Times New Roman"/>
        </w:rPr>
        <w:t xml:space="preserve"> (and thus consequently</w:t>
      </w:r>
      <w:r w:rsidR="00F37983">
        <w:rPr>
          <w:rFonts w:ascii="Times New Roman" w:hAnsi="Times New Roman" w:cs="Times New Roman"/>
        </w:rPr>
        <w:t xml:space="preserve"> female bodies and </w:t>
      </w:r>
      <w:r w:rsidR="00CC4D32">
        <w:rPr>
          <w:rFonts w:ascii="Times New Roman" w:hAnsi="Times New Roman" w:cs="Times New Roman"/>
        </w:rPr>
        <w:t xml:space="preserve">their </w:t>
      </w:r>
      <w:r w:rsidR="00F37983">
        <w:rPr>
          <w:rFonts w:ascii="Times New Roman" w:hAnsi="Times New Roman" w:cs="Times New Roman"/>
        </w:rPr>
        <w:t>reproductive habits</w:t>
      </w:r>
      <w:r w:rsidR="006D5EB3">
        <w:rPr>
          <w:rFonts w:ascii="Times New Roman" w:hAnsi="Times New Roman" w:cs="Times New Roman"/>
        </w:rPr>
        <w:t xml:space="preserve">) </w:t>
      </w:r>
      <w:r w:rsidR="00F37983">
        <w:rPr>
          <w:rFonts w:ascii="Times New Roman" w:hAnsi="Times New Roman" w:cs="Times New Roman"/>
        </w:rPr>
        <w:t>and imperial expansion</w:t>
      </w:r>
      <w:r w:rsidR="008D121A">
        <w:rPr>
          <w:rFonts w:ascii="Times New Roman" w:hAnsi="Times New Roman" w:cs="Times New Roman"/>
        </w:rPr>
        <w:t>; more importantly, my analysis reveals that this link</w:t>
      </w:r>
      <w:r w:rsidR="00F37983">
        <w:rPr>
          <w:rFonts w:ascii="Times New Roman" w:hAnsi="Times New Roman" w:cs="Times New Roman"/>
        </w:rPr>
        <w:t xml:space="preserve"> </w:t>
      </w:r>
      <w:r w:rsidR="008D121A">
        <w:rPr>
          <w:rFonts w:ascii="Times New Roman" w:hAnsi="Times New Roman" w:cs="Times New Roman"/>
        </w:rPr>
        <w:t xml:space="preserve">was </w:t>
      </w:r>
      <w:r w:rsidR="00F37983">
        <w:rPr>
          <w:rFonts w:ascii="Times New Roman" w:hAnsi="Times New Roman" w:cs="Times New Roman"/>
        </w:rPr>
        <w:t xml:space="preserve">understood </w:t>
      </w:r>
      <w:r w:rsidR="00610D0E">
        <w:rPr>
          <w:rFonts w:ascii="Times New Roman" w:hAnsi="Times New Roman" w:cs="Times New Roman"/>
        </w:rPr>
        <w:t>in the Augustan age</w:t>
      </w:r>
      <w:r w:rsidR="00F37983">
        <w:rPr>
          <w:rFonts w:ascii="Times New Roman" w:hAnsi="Times New Roman" w:cs="Times New Roman"/>
        </w:rPr>
        <w:t xml:space="preserve"> and </w:t>
      </w:r>
      <w:r w:rsidR="00523117">
        <w:rPr>
          <w:rFonts w:ascii="Times New Roman" w:hAnsi="Times New Roman" w:cs="Times New Roman"/>
        </w:rPr>
        <w:t>not just</w:t>
      </w:r>
      <w:r w:rsidR="00610D0E">
        <w:rPr>
          <w:rFonts w:ascii="Times New Roman" w:hAnsi="Times New Roman" w:cs="Times New Roman"/>
        </w:rPr>
        <w:t xml:space="preserve"> during later period</w:t>
      </w:r>
      <w:r w:rsidR="004C6FF4">
        <w:rPr>
          <w:rFonts w:ascii="Times New Roman" w:hAnsi="Times New Roman" w:cs="Times New Roman"/>
        </w:rPr>
        <w:t>s</w:t>
      </w:r>
      <w:r w:rsidR="00610D0E">
        <w:rPr>
          <w:rFonts w:ascii="Times New Roman" w:hAnsi="Times New Roman" w:cs="Times New Roman"/>
        </w:rPr>
        <w:t xml:space="preserve"> of </w:t>
      </w:r>
      <w:r w:rsidR="00F37983">
        <w:rPr>
          <w:rFonts w:ascii="Times New Roman" w:hAnsi="Times New Roman" w:cs="Times New Roman"/>
        </w:rPr>
        <w:t xml:space="preserve">British </w:t>
      </w:r>
      <w:r w:rsidR="00C436C0">
        <w:rPr>
          <w:rFonts w:ascii="Times New Roman" w:hAnsi="Times New Roman" w:cs="Times New Roman"/>
        </w:rPr>
        <w:t xml:space="preserve">and European </w:t>
      </w:r>
      <w:r w:rsidR="00F37983">
        <w:rPr>
          <w:rFonts w:ascii="Times New Roman" w:hAnsi="Times New Roman" w:cs="Times New Roman"/>
        </w:rPr>
        <w:t>imperialis</w:t>
      </w:r>
      <w:r w:rsidR="00610D0E">
        <w:rPr>
          <w:rFonts w:ascii="Times New Roman" w:hAnsi="Times New Roman" w:cs="Times New Roman"/>
        </w:rPr>
        <w:t>m</w:t>
      </w:r>
      <w:r w:rsidR="00523117">
        <w:rPr>
          <w:rFonts w:ascii="Times New Roman" w:hAnsi="Times New Roman" w:cs="Times New Roman"/>
        </w:rPr>
        <w:t xml:space="preserve">. </w:t>
      </w:r>
      <w:r w:rsidR="000A552F">
        <w:rPr>
          <w:rFonts w:ascii="Times New Roman" w:hAnsi="Times New Roman" w:cs="Times New Roman"/>
        </w:rPr>
        <w:t xml:space="preserve">A brief comparison of British imperial </w:t>
      </w:r>
      <w:r w:rsidR="00D671CC">
        <w:rPr>
          <w:rFonts w:ascii="Times New Roman" w:hAnsi="Times New Roman" w:cs="Times New Roman"/>
        </w:rPr>
        <w:t>tactics</w:t>
      </w:r>
      <w:r w:rsidR="000A552F">
        <w:rPr>
          <w:rFonts w:ascii="Times New Roman" w:hAnsi="Times New Roman" w:cs="Times New Roman"/>
        </w:rPr>
        <w:t xml:space="preserve"> during eighteenth</w:t>
      </w:r>
      <w:r w:rsidR="006B7842">
        <w:rPr>
          <w:rFonts w:ascii="Times New Roman" w:hAnsi="Times New Roman" w:cs="Times New Roman"/>
        </w:rPr>
        <w:t xml:space="preserve"> through </w:t>
      </w:r>
      <w:r w:rsidR="000A552F">
        <w:rPr>
          <w:rFonts w:ascii="Times New Roman" w:hAnsi="Times New Roman" w:cs="Times New Roman"/>
        </w:rPr>
        <w:t>twentieth centuries</w:t>
      </w:r>
      <w:r w:rsidR="00D671CC">
        <w:rPr>
          <w:rFonts w:ascii="Times New Roman" w:hAnsi="Times New Roman" w:cs="Times New Roman"/>
        </w:rPr>
        <w:t xml:space="preserve"> </w:t>
      </w:r>
      <w:r w:rsidR="000A552F">
        <w:rPr>
          <w:rFonts w:ascii="Times New Roman" w:hAnsi="Times New Roman" w:cs="Times New Roman"/>
        </w:rPr>
        <w:t>in</w:t>
      </w:r>
      <w:r w:rsidR="00D671CC">
        <w:rPr>
          <w:rFonts w:ascii="Times New Roman" w:hAnsi="Times New Roman" w:cs="Times New Roman"/>
        </w:rPr>
        <w:t xml:space="preserve"> </w:t>
      </w:r>
      <w:r w:rsidR="000A552F">
        <w:rPr>
          <w:rFonts w:ascii="Times New Roman" w:hAnsi="Times New Roman" w:cs="Times New Roman"/>
        </w:rPr>
        <w:t xml:space="preserve">the metropole and in the </w:t>
      </w:r>
      <w:r w:rsidR="000A552F">
        <w:rPr>
          <w:rFonts w:ascii="Times New Roman" w:hAnsi="Times New Roman" w:cs="Times New Roman"/>
        </w:rPr>
        <w:lastRenderedPageBreak/>
        <w:t xml:space="preserve">colonies with Augustan imperial policy exposes </w:t>
      </w:r>
      <w:r w:rsidR="00AB1AF0">
        <w:rPr>
          <w:rFonts w:ascii="Times New Roman" w:hAnsi="Times New Roman" w:cs="Times New Roman"/>
        </w:rPr>
        <w:t xml:space="preserve">that </w:t>
      </w:r>
      <w:r w:rsidR="007B4904">
        <w:rPr>
          <w:rFonts w:ascii="Times New Roman" w:hAnsi="Times New Roman" w:cs="Times New Roman"/>
        </w:rPr>
        <w:t xml:space="preserve">similar strategies </w:t>
      </w:r>
      <w:r w:rsidR="00B55427">
        <w:rPr>
          <w:rFonts w:ascii="Times New Roman" w:hAnsi="Times New Roman" w:cs="Times New Roman"/>
        </w:rPr>
        <w:t xml:space="preserve">were implemented by both the British and the Romans </w:t>
      </w:r>
      <w:r w:rsidR="007B4904">
        <w:rPr>
          <w:rFonts w:ascii="Times New Roman" w:hAnsi="Times New Roman" w:cs="Times New Roman"/>
        </w:rPr>
        <w:t>in order to gain and sustain power</w:t>
      </w:r>
      <w:r w:rsidR="00AB1AF0">
        <w:rPr>
          <w:rFonts w:ascii="Times New Roman" w:hAnsi="Times New Roman" w:cs="Times New Roman"/>
        </w:rPr>
        <w:t xml:space="preserve">. Furthermore, this comparative method </w:t>
      </w:r>
      <w:r w:rsidR="007B4904">
        <w:rPr>
          <w:rFonts w:ascii="Times New Roman" w:hAnsi="Times New Roman" w:cs="Times New Roman"/>
        </w:rPr>
        <w:t>solidifies my claim that</w:t>
      </w:r>
      <w:r w:rsidR="00792F88">
        <w:rPr>
          <w:rFonts w:ascii="Times New Roman" w:hAnsi="Times New Roman" w:cs="Times New Roman"/>
        </w:rPr>
        <w:t xml:space="preserve"> a critical aspect of both British </w:t>
      </w:r>
      <w:r w:rsidR="00B55427">
        <w:rPr>
          <w:rFonts w:ascii="Times New Roman" w:hAnsi="Times New Roman" w:cs="Times New Roman"/>
        </w:rPr>
        <w:t xml:space="preserve">and Roman </w:t>
      </w:r>
      <w:r w:rsidR="00792F88">
        <w:rPr>
          <w:rFonts w:ascii="Times New Roman" w:hAnsi="Times New Roman" w:cs="Times New Roman"/>
        </w:rPr>
        <w:t xml:space="preserve">imperialism was the control and regulation of female </w:t>
      </w:r>
      <w:r w:rsidR="00A56406">
        <w:rPr>
          <w:rFonts w:ascii="Times New Roman" w:hAnsi="Times New Roman" w:cs="Times New Roman"/>
        </w:rPr>
        <w:t>reproductive habits</w:t>
      </w:r>
      <w:r w:rsidR="002B713F">
        <w:rPr>
          <w:rFonts w:ascii="Times New Roman" w:hAnsi="Times New Roman" w:cs="Times New Roman"/>
        </w:rPr>
        <w:t>. T</w:t>
      </w:r>
      <w:r w:rsidR="00792F88">
        <w:rPr>
          <w:rFonts w:ascii="Times New Roman" w:hAnsi="Times New Roman" w:cs="Times New Roman"/>
        </w:rPr>
        <w:t>herefore, th</w:t>
      </w:r>
      <w:r w:rsidR="00A56406">
        <w:rPr>
          <w:rFonts w:ascii="Times New Roman" w:hAnsi="Times New Roman" w:cs="Times New Roman"/>
        </w:rPr>
        <w:t xml:space="preserve">e striking similarities between these cases suggest </w:t>
      </w:r>
      <w:r w:rsidR="00792F88">
        <w:rPr>
          <w:rFonts w:ascii="Times New Roman" w:hAnsi="Times New Roman" w:cs="Times New Roman"/>
        </w:rPr>
        <w:t xml:space="preserve">that </w:t>
      </w:r>
      <w:r w:rsidR="00A56406">
        <w:rPr>
          <w:rFonts w:ascii="Times New Roman" w:hAnsi="Times New Roman" w:cs="Times New Roman"/>
        </w:rPr>
        <w:t>one important aspect of empire-building is the careful control of women’s bodies</w:t>
      </w:r>
      <w:r w:rsidR="002B713F">
        <w:rPr>
          <w:rFonts w:ascii="Times New Roman" w:hAnsi="Times New Roman" w:cs="Times New Roman"/>
        </w:rPr>
        <w:t xml:space="preserve">; more specifically, both British and Roman authorities </w:t>
      </w:r>
      <w:r w:rsidR="003409EF">
        <w:rPr>
          <w:rFonts w:ascii="Times New Roman" w:hAnsi="Times New Roman" w:cs="Times New Roman"/>
        </w:rPr>
        <w:t xml:space="preserve">intentionally </w:t>
      </w:r>
      <w:r w:rsidR="0081560A">
        <w:rPr>
          <w:rFonts w:ascii="Times New Roman" w:hAnsi="Times New Roman" w:cs="Times New Roman"/>
        </w:rPr>
        <w:t>tried</w:t>
      </w:r>
      <w:r w:rsidR="002B713F">
        <w:rPr>
          <w:rFonts w:ascii="Times New Roman" w:hAnsi="Times New Roman" w:cs="Times New Roman"/>
        </w:rPr>
        <w:t xml:space="preserve"> to regulate sexual relationships between </w:t>
      </w:r>
      <w:r w:rsidR="009158D1">
        <w:rPr>
          <w:rFonts w:ascii="Times New Roman" w:hAnsi="Times New Roman" w:cs="Times New Roman"/>
        </w:rPr>
        <w:t>individuals</w:t>
      </w:r>
      <w:r w:rsidR="002B713F">
        <w:rPr>
          <w:rFonts w:ascii="Times New Roman" w:hAnsi="Times New Roman" w:cs="Times New Roman"/>
        </w:rPr>
        <w:t xml:space="preserve"> of different social statuses. </w:t>
      </w:r>
    </w:p>
    <w:p w14:paraId="7FD70DE1" w14:textId="61630D12" w:rsidR="00E14333" w:rsidRDefault="00863119" w:rsidP="00166637">
      <w:pPr>
        <w:spacing w:line="480" w:lineRule="auto"/>
        <w:rPr>
          <w:rFonts w:ascii="Times New Roman" w:hAnsi="Times New Roman" w:cs="Times New Roman"/>
        </w:rPr>
      </w:pPr>
      <w:r>
        <w:rPr>
          <w:rFonts w:ascii="Times New Roman" w:hAnsi="Times New Roman" w:cs="Times New Roman"/>
        </w:rPr>
        <w:t xml:space="preserve">II. </w:t>
      </w:r>
      <w:r w:rsidR="0024773D" w:rsidRPr="008A6393">
        <w:rPr>
          <w:rFonts w:ascii="Times New Roman" w:hAnsi="Times New Roman" w:cs="Times New Roman"/>
        </w:rPr>
        <w:t xml:space="preserve">Methodology </w:t>
      </w:r>
    </w:p>
    <w:p w14:paraId="1899D033" w14:textId="5E846949" w:rsidR="00797C90" w:rsidRDefault="00317772" w:rsidP="00317772">
      <w:pPr>
        <w:spacing w:line="480" w:lineRule="auto"/>
        <w:ind w:firstLine="720"/>
        <w:rPr>
          <w:rFonts w:ascii="Times New Roman" w:hAnsi="Times New Roman" w:cs="Times New Roman"/>
        </w:rPr>
      </w:pPr>
      <w:r>
        <w:rPr>
          <w:rFonts w:ascii="Times New Roman" w:hAnsi="Times New Roman" w:cs="Times New Roman"/>
        </w:rPr>
        <w:t xml:space="preserve">The primary sources that I examine in order to provide evidence for my </w:t>
      </w:r>
      <w:r w:rsidR="00430ACC">
        <w:rPr>
          <w:rFonts w:ascii="Times New Roman" w:hAnsi="Times New Roman" w:cs="Times New Roman"/>
        </w:rPr>
        <w:t>assertions</w:t>
      </w:r>
      <w:r>
        <w:rPr>
          <w:rFonts w:ascii="Times New Roman" w:hAnsi="Times New Roman" w:cs="Times New Roman"/>
        </w:rPr>
        <w:t xml:space="preserve"> include</w:t>
      </w:r>
      <w:r w:rsidR="00DE0D82">
        <w:rPr>
          <w:rFonts w:ascii="Times New Roman" w:hAnsi="Times New Roman" w:cs="Times New Roman"/>
        </w:rPr>
        <w:t xml:space="preserve"> </w:t>
      </w:r>
      <w:r w:rsidR="00BB2DFE">
        <w:rPr>
          <w:rFonts w:ascii="Times New Roman" w:hAnsi="Times New Roman" w:cs="Times New Roman"/>
        </w:rPr>
        <w:t>the</w:t>
      </w:r>
      <w:r>
        <w:rPr>
          <w:rFonts w:ascii="Times New Roman" w:hAnsi="Times New Roman" w:cs="Times New Roman"/>
        </w:rPr>
        <w:t xml:space="preserve"> prominent Roman jurist, Gaius, who wrote the </w:t>
      </w:r>
      <w:r w:rsidRPr="00D57222">
        <w:rPr>
          <w:rFonts w:ascii="Times New Roman" w:hAnsi="Times New Roman" w:cs="Times New Roman"/>
          <w:i/>
          <w:iCs/>
        </w:rPr>
        <w:t>Institute</w:t>
      </w:r>
      <w:r>
        <w:rPr>
          <w:rFonts w:ascii="Times New Roman" w:hAnsi="Times New Roman" w:cs="Times New Roman"/>
          <w:i/>
          <w:iCs/>
        </w:rPr>
        <w:t xml:space="preserve">s </w:t>
      </w:r>
      <w:r>
        <w:rPr>
          <w:rFonts w:ascii="Times New Roman" w:hAnsi="Times New Roman" w:cs="Times New Roman"/>
        </w:rPr>
        <w:t>in the second century CE</w:t>
      </w:r>
      <w:r w:rsidR="00DE0D82">
        <w:rPr>
          <w:rFonts w:ascii="Times New Roman" w:hAnsi="Times New Roman" w:cs="Times New Roman"/>
        </w:rPr>
        <w:t xml:space="preserve">. </w:t>
      </w:r>
      <w:r>
        <w:rPr>
          <w:rFonts w:ascii="Times New Roman" w:hAnsi="Times New Roman" w:cs="Times New Roman"/>
        </w:rPr>
        <w:t xml:space="preserve">Additionally, I include evidence from the </w:t>
      </w:r>
      <w:r w:rsidRPr="000722D7">
        <w:rPr>
          <w:rFonts w:ascii="Times New Roman" w:hAnsi="Times New Roman" w:cs="Times New Roman"/>
          <w:i/>
          <w:iCs/>
        </w:rPr>
        <w:t>Res Gestae Divi Augusti</w:t>
      </w:r>
      <w:r>
        <w:rPr>
          <w:rFonts w:ascii="Times New Roman" w:hAnsi="Times New Roman" w:cs="Times New Roman"/>
        </w:rPr>
        <w:t xml:space="preserve">, “The Achievements of the Deified Augustus,” written by the emperor himself in the first century CE as well as the </w:t>
      </w:r>
      <w:r w:rsidRPr="00A96A32">
        <w:rPr>
          <w:rFonts w:ascii="Times New Roman" w:hAnsi="Times New Roman" w:cs="Times New Roman"/>
          <w:i/>
          <w:iCs/>
        </w:rPr>
        <w:t>Annals</w:t>
      </w:r>
      <w:r>
        <w:rPr>
          <w:rFonts w:ascii="Times New Roman" w:hAnsi="Times New Roman" w:cs="Times New Roman"/>
        </w:rPr>
        <w:t xml:space="preserve"> by Tacitus, the</w:t>
      </w:r>
      <w:r w:rsidR="005514F3">
        <w:rPr>
          <w:rFonts w:ascii="Times New Roman" w:hAnsi="Times New Roman" w:cs="Times New Roman"/>
        </w:rPr>
        <w:t xml:space="preserve"> biograph</w:t>
      </w:r>
      <w:r w:rsidR="00ED527D">
        <w:rPr>
          <w:rFonts w:ascii="Times New Roman" w:hAnsi="Times New Roman" w:cs="Times New Roman"/>
        </w:rPr>
        <w:t>ies</w:t>
      </w:r>
      <w:r w:rsidR="005514F3">
        <w:rPr>
          <w:rFonts w:ascii="Times New Roman" w:hAnsi="Times New Roman" w:cs="Times New Roman"/>
        </w:rPr>
        <w:t xml:space="preserve"> of</w:t>
      </w:r>
      <w:r>
        <w:rPr>
          <w:rFonts w:ascii="Times New Roman" w:hAnsi="Times New Roman" w:cs="Times New Roman"/>
        </w:rPr>
        <w:t xml:space="preserve"> </w:t>
      </w:r>
      <w:r w:rsidRPr="00A96A32">
        <w:rPr>
          <w:rFonts w:ascii="Times New Roman" w:hAnsi="Times New Roman" w:cs="Times New Roman"/>
          <w:i/>
          <w:iCs/>
        </w:rPr>
        <w:t>Divus Augustus</w:t>
      </w:r>
      <w:r w:rsidR="00ED527D">
        <w:rPr>
          <w:rFonts w:ascii="Times New Roman" w:hAnsi="Times New Roman" w:cs="Times New Roman"/>
          <w:i/>
          <w:iCs/>
        </w:rPr>
        <w:t xml:space="preserve"> </w:t>
      </w:r>
      <w:r w:rsidR="00ED527D">
        <w:rPr>
          <w:rFonts w:ascii="Times New Roman" w:hAnsi="Times New Roman" w:cs="Times New Roman"/>
        </w:rPr>
        <w:t xml:space="preserve">and </w:t>
      </w:r>
      <w:r w:rsidR="00ED527D">
        <w:rPr>
          <w:rFonts w:ascii="Times New Roman" w:hAnsi="Times New Roman" w:cs="Times New Roman"/>
          <w:i/>
          <w:iCs/>
        </w:rPr>
        <w:t>Tiberius</w:t>
      </w:r>
      <w:r>
        <w:rPr>
          <w:rFonts w:ascii="Times New Roman" w:hAnsi="Times New Roman" w:cs="Times New Roman"/>
        </w:rPr>
        <w:t xml:space="preserve"> by Suetonius, and the </w:t>
      </w:r>
      <w:r w:rsidRPr="00A96A32">
        <w:rPr>
          <w:rFonts w:ascii="Times New Roman" w:hAnsi="Times New Roman" w:cs="Times New Roman"/>
          <w:i/>
          <w:iCs/>
        </w:rPr>
        <w:t>Historia Romana</w:t>
      </w:r>
      <w:r>
        <w:rPr>
          <w:rFonts w:ascii="Times New Roman" w:hAnsi="Times New Roman" w:cs="Times New Roman"/>
        </w:rPr>
        <w:t xml:space="preserve"> by Cassius Dio. Tacitus and Suetonius wrote between the end of the first century CE and the first half of the second century CE; Dio wrote during the late second through early third centuries CE. It is worthwhile to stress that, with the exception of the </w:t>
      </w:r>
      <w:r w:rsidRPr="001F7539">
        <w:rPr>
          <w:rFonts w:ascii="Times New Roman" w:hAnsi="Times New Roman" w:cs="Times New Roman"/>
          <w:i/>
          <w:iCs/>
        </w:rPr>
        <w:t>Res Gestae</w:t>
      </w:r>
      <w:r>
        <w:rPr>
          <w:rFonts w:ascii="Times New Roman" w:hAnsi="Times New Roman" w:cs="Times New Roman"/>
          <w:i/>
          <w:iCs/>
        </w:rPr>
        <w:t xml:space="preserve"> Divi Augusti</w:t>
      </w:r>
      <w:r>
        <w:rPr>
          <w:rFonts w:ascii="Times New Roman" w:hAnsi="Times New Roman" w:cs="Times New Roman"/>
        </w:rPr>
        <w:t>, all of these sources were written</w:t>
      </w:r>
      <w:r w:rsidR="00953D31">
        <w:rPr>
          <w:rFonts w:ascii="Times New Roman" w:hAnsi="Times New Roman" w:cs="Times New Roman"/>
        </w:rPr>
        <w:t xml:space="preserve"> a considerable amount of</w:t>
      </w:r>
      <w:r>
        <w:rPr>
          <w:rFonts w:ascii="Times New Roman" w:hAnsi="Times New Roman" w:cs="Times New Roman"/>
        </w:rPr>
        <w:t xml:space="preserve"> time after the legislation – and Augustus’ reign itself – had passed. </w:t>
      </w:r>
      <w:r w:rsidR="00CF027B">
        <w:rPr>
          <w:rFonts w:ascii="Times New Roman" w:hAnsi="Times New Roman" w:cs="Times New Roman"/>
        </w:rPr>
        <w:t>Each</w:t>
      </w:r>
      <w:r w:rsidR="003F52BB">
        <w:rPr>
          <w:rFonts w:ascii="Times New Roman" w:hAnsi="Times New Roman" w:cs="Times New Roman"/>
        </w:rPr>
        <w:t xml:space="preserve"> of these authors</w:t>
      </w:r>
      <w:r w:rsidR="004D062D">
        <w:rPr>
          <w:rFonts w:ascii="Times New Roman" w:hAnsi="Times New Roman" w:cs="Times New Roman"/>
        </w:rPr>
        <w:t xml:space="preserve"> also</w:t>
      </w:r>
      <w:r w:rsidR="003F52BB">
        <w:rPr>
          <w:rFonts w:ascii="Times New Roman" w:hAnsi="Times New Roman" w:cs="Times New Roman"/>
        </w:rPr>
        <w:t xml:space="preserve"> had their own prejudices and goals and thus shaped their respective narratives to fit their personal agendas.</w:t>
      </w:r>
      <w:r w:rsidR="006D3E99">
        <w:rPr>
          <w:rFonts w:ascii="Times New Roman" w:hAnsi="Times New Roman" w:cs="Times New Roman"/>
        </w:rPr>
        <w:t xml:space="preserve"> T</w:t>
      </w:r>
      <w:r w:rsidR="008F19CE">
        <w:rPr>
          <w:rFonts w:ascii="Times New Roman" w:hAnsi="Times New Roman" w:cs="Times New Roman"/>
        </w:rPr>
        <w:t xml:space="preserve">hese accounts cannot be taken as </w:t>
      </w:r>
      <w:r w:rsidR="00B02428">
        <w:rPr>
          <w:rFonts w:ascii="Times New Roman" w:hAnsi="Times New Roman" w:cs="Times New Roman"/>
        </w:rPr>
        <w:t>impartial</w:t>
      </w:r>
      <w:r w:rsidR="00056E39">
        <w:rPr>
          <w:rFonts w:ascii="Times New Roman" w:hAnsi="Times New Roman" w:cs="Times New Roman"/>
        </w:rPr>
        <w:t xml:space="preserve"> </w:t>
      </w:r>
      <w:r w:rsidR="00F72DF4">
        <w:rPr>
          <w:rFonts w:ascii="Times New Roman" w:hAnsi="Times New Roman" w:cs="Times New Roman"/>
        </w:rPr>
        <w:t>source</w:t>
      </w:r>
      <w:r w:rsidR="008F19CE">
        <w:rPr>
          <w:rFonts w:ascii="Times New Roman" w:hAnsi="Times New Roman" w:cs="Times New Roman"/>
        </w:rPr>
        <w:t>s</w:t>
      </w:r>
      <w:r w:rsidR="0073572D">
        <w:rPr>
          <w:rFonts w:ascii="Times New Roman" w:hAnsi="Times New Roman" w:cs="Times New Roman"/>
        </w:rPr>
        <w:t xml:space="preserve"> and thus my analysis naturally derives from biased viewpoints. </w:t>
      </w:r>
      <w:r w:rsidR="00100BE9">
        <w:rPr>
          <w:rFonts w:ascii="Times New Roman" w:hAnsi="Times New Roman" w:cs="Times New Roman"/>
        </w:rPr>
        <w:t xml:space="preserve">Nonetheless, given that these are the surviving sources, </w:t>
      </w:r>
      <w:r>
        <w:rPr>
          <w:rFonts w:ascii="Times New Roman" w:hAnsi="Times New Roman" w:cs="Times New Roman"/>
        </w:rPr>
        <w:t xml:space="preserve">I carefully analyze each of these </w:t>
      </w:r>
      <w:r w:rsidR="00BB2DFE">
        <w:rPr>
          <w:rFonts w:ascii="Times New Roman" w:hAnsi="Times New Roman" w:cs="Times New Roman"/>
        </w:rPr>
        <w:t>texts</w:t>
      </w:r>
      <w:r>
        <w:rPr>
          <w:rFonts w:ascii="Times New Roman" w:hAnsi="Times New Roman" w:cs="Times New Roman"/>
        </w:rPr>
        <w:t xml:space="preserve"> in order to ascertain how the legislation positioned Roman women </w:t>
      </w:r>
      <w:r w:rsidR="00DE5E6F">
        <w:rPr>
          <w:rFonts w:ascii="Times New Roman" w:hAnsi="Times New Roman" w:cs="Times New Roman"/>
        </w:rPr>
        <w:t xml:space="preserve">legally </w:t>
      </w:r>
      <w:r>
        <w:rPr>
          <w:rFonts w:ascii="Times New Roman" w:hAnsi="Times New Roman" w:cs="Times New Roman"/>
        </w:rPr>
        <w:t xml:space="preserve">as vehicles for the transmission of wealth; furthermore, I explore how these sources expose Augustan </w:t>
      </w:r>
      <w:r>
        <w:rPr>
          <w:rFonts w:ascii="Times New Roman" w:hAnsi="Times New Roman" w:cs="Times New Roman"/>
        </w:rPr>
        <w:lastRenderedPageBreak/>
        <w:t xml:space="preserve">anxieties about population, class hierarchies, </w:t>
      </w:r>
      <w:r w:rsidR="002826F6">
        <w:rPr>
          <w:rFonts w:ascii="Times New Roman" w:hAnsi="Times New Roman" w:cs="Times New Roman"/>
        </w:rPr>
        <w:t xml:space="preserve">morality </w:t>
      </w:r>
      <w:r>
        <w:rPr>
          <w:rFonts w:ascii="Times New Roman" w:hAnsi="Times New Roman" w:cs="Times New Roman"/>
        </w:rPr>
        <w:t>and power.</w:t>
      </w:r>
      <w:r w:rsidR="003F52BB">
        <w:rPr>
          <w:rFonts w:ascii="Times New Roman" w:hAnsi="Times New Roman" w:cs="Times New Roman"/>
        </w:rPr>
        <w:t xml:space="preserve"> </w:t>
      </w:r>
      <w:r w:rsidR="008221DE">
        <w:rPr>
          <w:rFonts w:ascii="Times New Roman" w:hAnsi="Times New Roman" w:cs="Times New Roman"/>
        </w:rPr>
        <w:t>By</w:t>
      </w:r>
      <w:r>
        <w:rPr>
          <w:rFonts w:ascii="Times New Roman" w:hAnsi="Times New Roman" w:cs="Times New Roman"/>
        </w:rPr>
        <w:t xml:space="preserve"> exploring these themes in the primary sources and building on secondary source scholarship, I draw out the connection between</w:t>
      </w:r>
      <w:r w:rsidR="001B2EFF">
        <w:rPr>
          <w:rFonts w:ascii="Times New Roman" w:hAnsi="Times New Roman" w:cs="Times New Roman"/>
        </w:rPr>
        <w:t xml:space="preserve"> the</w:t>
      </w:r>
      <w:r>
        <w:rPr>
          <w:rFonts w:ascii="Times New Roman" w:hAnsi="Times New Roman" w:cs="Times New Roman"/>
        </w:rPr>
        <w:t xml:space="preserve"> control of female bodies and the Roman Empire.</w:t>
      </w:r>
    </w:p>
    <w:p w14:paraId="3B91902E" w14:textId="2171B9D5" w:rsidR="0024773D" w:rsidRDefault="0024773D" w:rsidP="00E14333">
      <w:pPr>
        <w:spacing w:line="480" w:lineRule="auto"/>
        <w:ind w:firstLine="720"/>
        <w:rPr>
          <w:rFonts w:ascii="Times New Roman" w:hAnsi="Times New Roman" w:cs="Times New Roman"/>
        </w:rPr>
      </w:pPr>
      <w:r>
        <w:rPr>
          <w:rFonts w:ascii="Times New Roman" w:hAnsi="Times New Roman" w:cs="Times New Roman"/>
        </w:rPr>
        <w:t xml:space="preserve">Ann McClintock’s </w:t>
      </w:r>
      <w:r w:rsidRPr="008755C7">
        <w:rPr>
          <w:rFonts w:ascii="Times New Roman" w:hAnsi="Times New Roman" w:cs="Times New Roman"/>
          <w:i/>
          <w:iCs/>
        </w:rPr>
        <w:t>Imperial Leather: Race, Gender and Sexuality in the Colonial Contest</w:t>
      </w:r>
      <w:r w:rsidR="00BE6C04">
        <w:rPr>
          <w:rFonts w:ascii="Times New Roman" w:hAnsi="Times New Roman" w:cs="Times New Roman"/>
        </w:rPr>
        <w:t xml:space="preserve"> </w:t>
      </w:r>
      <w:r>
        <w:rPr>
          <w:rFonts w:ascii="Times New Roman" w:hAnsi="Times New Roman" w:cs="Times New Roman"/>
        </w:rPr>
        <w:t>analyzes the complex and contradictory nature of British imperialis</w:t>
      </w:r>
      <w:r w:rsidR="00BE6C04">
        <w:rPr>
          <w:rFonts w:ascii="Times New Roman" w:hAnsi="Times New Roman" w:cs="Times New Roman"/>
        </w:rPr>
        <w:t xml:space="preserve">m; </w:t>
      </w:r>
      <w:r>
        <w:rPr>
          <w:rFonts w:ascii="Times New Roman" w:hAnsi="Times New Roman" w:cs="Times New Roman"/>
        </w:rPr>
        <w:t>McClintock importantly argues that “imperialism cannot be fully understood without a theory of gender power… gender dynamics were, from the outset, fundamental to the securing and maintenance of the imperial enterprise.”</w:t>
      </w:r>
      <w:r>
        <w:rPr>
          <w:rStyle w:val="FootnoteReference"/>
          <w:rFonts w:ascii="Times New Roman" w:hAnsi="Times New Roman" w:cs="Times New Roman"/>
        </w:rPr>
        <w:footnoteReference w:id="2"/>
      </w:r>
      <w:r>
        <w:rPr>
          <w:rFonts w:ascii="Times New Roman" w:hAnsi="Times New Roman" w:cs="Times New Roman"/>
        </w:rPr>
        <w:t xml:space="preserve"> </w:t>
      </w:r>
      <w:r w:rsidR="00212051">
        <w:rPr>
          <w:rFonts w:ascii="Times New Roman" w:hAnsi="Times New Roman" w:cs="Times New Roman"/>
        </w:rPr>
        <w:t>I acknowledge that</w:t>
      </w:r>
      <w:r>
        <w:rPr>
          <w:rFonts w:ascii="Times New Roman" w:hAnsi="Times New Roman" w:cs="Times New Roman"/>
        </w:rPr>
        <w:t xml:space="preserve"> </w:t>
      </w:r>
      <w:r w:rsidR="000821B9">
        <w:rPr>
          <w:rFonts w:ascii="Times New Roman" w:hAnsi="Times New Roman" w:cs="Times New Roman"/>
        </w:rPr>
        <w:t xml:space="preserve">the </w:t>
      </w:r>
      <w:r>
        <w:rPr>
          <w:rFonts w:ascii="Times New Roman" w:hAnsi="Times New Roman" w:cs="Times New Roman"/>
        </w:rPr>
        <w:t xml:space="preserve">British and Roman Empires are separated by </w:t>
      </w:r>
      <w:r w:rsidR="00A31323">
        <w:rPr>
          <w:rFonts w:ascii="Times New Roman" w:hAnsi="Times New Roman" w:cs="Times New Roman"/>
        </w:rPr>
        <w:t xml:space="preserve">almost two millennia </w:t>
      </w:r>
      <w:r>
        <w:rPr>
          <w:rFonts w:ascii="Times New Roman" w:hAnsi="Times New Roman" w:cs="Times New Roman"/>
        </w:rPr>
        <w:t>and certainly existed</w:t>
      </w:r>
      <w:r w:rsidR="00212051">
        <w:rPr>
          <w:rFonts w:ascii="Times New Roman" w:hAnsi="Times New Roman" w:cs="Times New Roman"/>
        </w:rPr>
        <w:t xml:space="preserve"> and operated</w:t>
      </w:r>
      <w:r>
        <w:rPr>
          <w:rFonts w:ascii="Times New Roman" w:hAnsi="Times New Roman" w:cs="Times New Roman"/>
        </w:rPr>
        <w:t xml:space="preserve"> within </w:t>
      </w:r>
      <w:r w:rsidR="00212051">
        <w:rPr>
          <w:rFonts w:ascii="Times New Roman" w:hAnsi="Times New Roman" w:cs="Times New Roman"/>
        </w:rPr>
        <w:t xml:space="preserve">vastly </w:t>
      </w:r>
      <w:r>
        <w:rPr>
          <w:rFonts w:ascii="Times New Roman" w:hAnsi="Times New Roman" w:cs="Times New Roman"/>
        </w:rPr>
        <w:t>different contexts</w:t>
      </w:r>
      <w:r w:rsidR="00212051">
        <w:rPr>
          <w:rFonts w:ascii="Times New Roman" w:hAnsi="Times New Roman" w:cs="Times New Roman"/>
        </w:rPr>
        <w:t>; yet, the similarities between the two should not be overlooke</w:t>
      </w:r>
      <w:r w:rsidR="007C3D0F">
        <w:rPr>
          <w:rFonts w:ascii="Times New Roman" w:hAnsi="Times New Roman" w:cs="Times New Roman"/>
        </w:rPr>
        <w:t xml:space="preserve">d, as the repeated parallels suggest that these correlations are not merely coincidence. Therefore, </w:t>
      </w:r>
      <w:r>
        <w:rPr>
          <w:rFonts w:ascii="Times New Roman" w:hAnsi="Times New Roman" w:cs="Times New Roman"/>
        </w:rPr>
        <w:t xml:space="preserve">I employ McClintock’s </w:t>
      </w:r>
      <w:r w:rsidR="0098789A">
        <w:rPr>
          <w:rFonts w:ascii="Times New Roman" w:hAnsi="Times New Roman" w:cs="Times New Roman"/>
        </w:rPr>
        <w:t>framework and</w:t>
      </w:r>
      <w:r w:rsidR="00124746">
        <w:rPr>
          <w:rFonts w:ascii="Times New Roman" w:hAnsi="Times New Roman" w:cs="Times New Roman"/>
        </w:rPr>
        <w:t xml:space="preserve"> I </w:t>
      </w:r>
      <w:r w:rsidR="0098789A">
        <w:rPr>
          <w:rFonts w:ascii="Times New Roman" w:hAnsi="Times New Roman" w:cs="Times New Roman"/>
        </w:rPr>
        <w:t xml:space="preserve">deliberately center gender and sexuality as </w:t>
      </w:r>
      <w:r w:rsidR="002D41CB">
        <w:rPr>
          <w:rFonts w:ascii="Times New Roman" w:hAnsi="Times New Roman" w:cs="Times New Roman"/>
        </w:rPr>
        <w:t>primary</w:t>
      </w:r>
      <w:r w:rsidR="0098789A">
        <w:rPr>
          <w:rFonts w:ascii="Times New Roman" w:hAnsi="Times New Roman" w:cs="Times New Roman"/>
        </w:rPr>
        <w:t xml:space="preserve"> categories through </w:t>
      </w:r>
      <w:r>
        <w:rPr>
          <w:rFonts w:ascii="Times New Roman" w:hAnsi="Times New Roman" w:cs="Times New Roman"/>
        </w:rPr>
        <w:t xml:space="preserve">which to explore </w:t>
      </w:r>
      <w:r w:rsidR="0098789A">
        <w:rPr>
          <w:rFonts w:ascii="Times New Roman" w:hAnsi="Times New Roman" w:cs="Times New Roman"/>
        </w:rPr>
        <w:t>ancient Roman sources and the</w:t>
      </w:r>
      <w:r>
        <w:rPr>
          <w:rFonts w:ascii="Times New Roman" w:hAnsi="Times New Roman" w:cs="Times New Roman"/>
        </w:rPr>
        <w:t xml:space="preserve"> </w:t>
      </w:r>
      <w:r w:rsidR="0098789A">
        <w:rPr>
          <w:rFonts w:ascii="Times New Roman" w:hAnsi="Times New Roman" w:cs="Times New Roman"/>
        </w:rPr>
        <w:t>inception</w:t>
      </w:r>
      <w:r>
        <w:rPr>
          <w:rFonts w:ascii="Times New Roman" w:hAnsi="Times New Roman" w:cs="Times New Roman"/>
        </w:rPr>
        <w:t xml:space="preserve"> of </w:t>
      </w:r>
      <w:r w:rsidR="0098789A">
        <w:rPr>
          <w:rFonts w:ascii="Times New Roman" w:hAnsi="Times New Roman" w:cs="Times New Roman"/>
        </w:rPr>
        <w:t xml:space="preserve">Roman </w:t>
      </w:r>
      <w:r>
        <w:rPr>
          <w:rFonts w:ascii="Times New Roman" w:hAnsi="Times New Roman" w:cs="Times New Roman"/>
        </w:rPr>
        <w:t xml:space="preserve">imperialism </w:t>
      </w:r>
      <w:r w:rsidR="00422F9D">
        <w:rPr>
          <w:rFonts w:ascii="Times New Roman" w:hAnsi="Times New Roman" w:cs="Times New Roman"/>
        </w:rPr>
        <w:t>under</w:t>
      </w:r>
      <w:r>
        <w:rPr>
          <w:rFonts w:ascii="Times New Roman" w:hAnsi="Times New Roman" w:cs="Times New Roman"/>
        </w:rPr>
        <w:t xml:space="preserve"> Augustus</w:t>
      </w:r>
      <w:r w:rsidR="006C0F00">
        <w:rPr>
          <w:rFonts w:ascii="Times New Roman" w:hAnsi="Times New Roman" w:cs="Times New Roman"/>
        </w:rPr>
        <w:t xml:space="preserve">. </w:t>
      </w:r>
      <w:r w:rsidR="00361B8A">
        <w:rPr>
          <w:rFonts w:ascii="Times New Roman" w:hAnsi="Times New Roman" w:cs="Times New Roman"/>
        </w:rPr>
        <w:t xml:space="preserve">Whereas scholars on British imperialism have demonstrated the importance of </w:t>
      </w:r>
      <w:r w:rsidR="00633D27">
        <w:rPr>
          <w:rFonts w:ascii="Times New Roman" w:hAnsi="Times New Roman" w:cs="Times New Roman"/>
        </w:rPr>
        <w:t xml:space="preserve">an attention to </w:t>
      </w:r>
      <w:r w:rsidR="00361B8A">
        <w:rPr>
          <w:rFonts w:ascii="Times New Roman" w:hAnsi="Times New Roman" w:cs="Times New Roman"/>
        </w:rPr>
        <w:t xml:space="preserve">reproduction and </w:t>
      </w:r>
      <w:r w:rsidR="00FA2473">
        <w:rPr>
          <w:rFonts w:ascii="Times New Roman" w:hAnsi="Times New Roman" w:cs="Times New Roman"/>
        </w:rPr>
        <w:t xml:space="preserve">the </w:t>
      </w:r>
      <w:r w:rsidR="00A97FB5">
        <w:rPr>
          <w:rFonts w:ascii="Times New Roman" w:hAnsi="Times New Roman" w:cs="Times New Roman"/>
        </w:rPr>
        <w:t>management</w:t>
      </w:r>
      <w:r w:rsidR="00FA2473">
        <w:rPr>
          <w:rFonts w:ascii="Times New Roman" w:hAnsi="Times New Roman" w:cs="Times New Roman"/>
        </w:rPr>
        <w:t xml:space="preserve"> of</w:t>
      </w:r>
      <w:r w:rsidR="00361B8A">
        <w:rPr>
          <w:rFonts w:ascii="Times New Roman" w:hAnsi="Times New Roman" w:cs="Times New Roman"/>
        </w:rPr>
        <w:t xml:space="preserve"> female sexual behavior </w:t>
      </w:r>
      <w:r w:rsidR="00FA2473">
        <w:rPr>
          <w:rFonts w:ascii="Times New Roman" w:hAnsi="Times New Roman" w:cs="Times New Roman"/>
        </w:rPr>
        <w:t xml:space="preserve">for the </w:t>
      </w:r>
      <w:r w:rsidR="00361B8A">
        <w:rPr>
          <w:rFonts w:ascii="Times New Roman" w:hAnsi="Times New Roman" w:cs="Times New Roman"/>
        </w:rPr>
        <w:t>British Empire</w:t>
      </w:r>
      <w:r w:rsidR="007E58C1">
        <w:rPr>
          <w:rFonts w:ascii="Times New Roman" w:hAnsi="Times New Roman" w:cs="Times New Roman"/>
        </w:rPr>
        <w:t xml:space="preserve">’s expansion and </w:t>
      </w:r>
      <w:r w:rsidR="00FA2473">
        <w:rPr>
          <w:rFonts w:ascii="Times New Roman" w:hAnsi="Times New Roman" w:cs="Times New Roman"/>
        </w:rPr>
        <w:t>dominance</w:t>
      </w:r>
      <w:r w:rsidR="00361B8A">
        <w:rPr>
          <w:rFonts w:ascii="Times New Roman" w:hAnsi="Times New Roman" w:cs="Times New Roman"/>
        </w:rPr>
        <w:t xml:space="preserve">, using gender and sexuality as my </w:t>
      </w:r>
      <w:r w:rsidR="002D41CB">
        <w:rPr>
          <w:rFonts w:ascii="Times New Roman" w:hAnsi="Times New Roman" w:cs="Times New Roman"/>
        </w:rPr>
        <w:t>main</w:t>
      </w:r>
      <w:r w:rsidR="00361B8A">
        <w:rPr>
          <w:rFonts w:ascii="Times New Roman" w:hAnsi="Times New Roman" w:cs="Times New Roman"/>
        </w:rPr>
        <w:t xml:space="preserve"> categories of analysis allows me to show that a concern with Roman females and their </w:t>
      </w:r>
      <w:r w:rsidR="009C7A15">
        <w:rPr>
          <w:rFonts w:ascii="Times New Roman" w:hAnsi="Times New Roman" w:cs="Times New Roman"/>
        </w:rPr>
        <w:t>procreative</w:t>
      </w:r>
      <w:r w:rsidR="00361B8A">
        <w:rPr>
          <w:rFonts w:ascii="Times New Roman" w:hAnsi="Times New Roman" w:cs="Times New Roman"/>
        </w:rPr>
        <w:t xml:space="preserve"> habits likewise functioned as a vital </w:t>
      </w:r>
      <w:r w:rsidR="00DE3929">
        <w:rPr>
          <w:rFonts w:ascii="Times New Roman" w:hAnsi="Times New Roman" w:cs="Times New Roman"/>
        </w:rPr>
        <w:t>component</w:t>
      </w:r>
      <w:r w:rsidR="00361B8A">
        <w:rPr>
          <w:rFonts w:ascii="Times New Roman" w:hAnsi="Times New Roman" w:cs="Times New Roman"/>
        </w:rPr>
        <w:t xml:space="preserve"> of Augustan ideology</w:t>
      </w:r>
      <w:r w:rsidR="00FE62D6">
        <w:rPr>
          <w:rFonts w:ascii="Times New Roman" w:hAnsi="Times New Roman" w:cs="Times New Roman"/>
        </w:rPr>
        <w:t xml:space="preserve"> and imperialist tactics</w:t>
      </w:r>
      <w:r w:rsidR="00361B8A">
        <w:rPr>
          <w:rFonts w:ascii="Times New Roman" w:hAnsi="Times New Roman" w:cs="Times New Roman"/>
        </w:rPr>
        <w:t xml:space="preserve">. </w:t>
      </w:r>
    </w:p>
    <w:p w14:paraId="7EFB020A" w14:textId="42D8449B" w:rsidR="00224025" w:rsidRDefault="00F67C7B" w:rsidP="006037A3">
      <w:pPr>
        <w:spacing w:line="480" w:lineRule="auto"/>
        <w:ind w:firstLine="720"/>
        <w:rPr>
          <w:rFonts w:ascii="Times New Roman" w:hAnsi="Times New Roman" w:cs="Times New Roman"/>
        </w:rPr>
      </w:pPr>
      <w:r>
        <w:rPr>
          <w:rFonts w:ascii="Times New Roman" w:hAnsi="Times New Roman" w:cs="Times New Roman"/>
        </w:rPr>
        <w:t xml:space="preserve">Kristina </w:t>
      </w:r>
      <w:r w:rsidR="00E16495">
        <w:rPr>
          <w:rFonts w:ascii="Times New Roman" w:hAnsi="Times New Roman" w:cs="Times New Roman"/>
        </w:rPr>
        <w:t>Milnor</w:t>
      </w:r>
      <w:r>
        <w:rPr>
          <w:rFonts w:ascii="Times New Roman" w:hAnsi="Times New Roman" w:cs="Times New Roman"/>
        </w:rPr>
        <w:t xml:space="preserve">, in </w:t>
      </w:r>
      <w:r w:rsidRPr="00F67C7B">
        <w:rPr>
          <w:rFonts w:ascii="Times New Roman" w:hAnsi="Times New Roman" w:cs="Times New Roman"/>
          <w:i/>
          <w:iCs/>
        </w:rPr>
        <w:t>Gender, Domesticity, and the Age of Augustus</w:t>
      </w:r>
      <w:r>
        <w:rPr>
          <w:rFonts w:ascii="Times New Roman" w:hAnsi="Times New Roman" w:cs="Times New Roman"/>
        </w:rPr>
        <w:t>,</w:t>
      </w:r>
      <w:r w:rsidR="00E16495">
        <w:rPr>
          <w:rFonts w:ascii="Times New Roman" w:hAnsi="Times New Roman" w:cs="Times New Roman"/>
        </w:rPr>
        <w:t xml:space="preserve"> argues that gend</w:t>
      </w:r>
      <w:r>
        <w:rPr>
          <w:rFonts w:ascii="Times New Roman" w:hAnsi="Times New Roman" w:cs="Times New Roman"/>
        </w:rPr>
        <w:t xml:space="preserve">er can be </w:t>
      </w:r>
      <w:r w:rsidR="008F0145">
        <w:rPr>
          <w:rFonts w:ascii="Times New Roman" w:hAnsi="Times New Roman" w:cs="Times New Roman"/>
        </w:rPr>
        <w:t>conceptualized</w:t>
      </w:r>
      <w:r>
        <w:rPr>
          <w:rFonts w:ascii="Times New Roman" w:hAnsi="Times New Roman" w:cs="Times New Roman"/>
        </w:rPr>
        <w:t xml:space="preserve"> as</w:t>
      </w:r>
      <w:r w:rsidR="00E16495">
        <w:rPr>
          <w:rFonts w:ascii="Times New Roman" w:hAnsi="Times New Roman" w:cs="Times New Roman"/>
        </w:rPr>
        <w:t xml:space="preserve"> an unstable </w:t>
      </w:r>
      <w:r w:rsidR="00AD0F7B">
        <w:rPr>
          <w:rFonts w:ascii="Times New Roman" w:hAnsi="Times New Roman" w:cs="Times New Roman"/>
        </w:rPr>
        <w:t xml:space="preserve">and precarious </w:t>
      </w:r>
      <w:r w:rsidR="00E16495">
        <w:rPr>
          <w:rFonts w:ascii="Times New Roman" w:hAnsi="Times New Roman" w:cs="Times New Roman"/>
        </w:rPr>
        <w:t xml:space="preserve">force </w:t>
      </w:r>
      <w:r w:rsidR="00AD0F7B">
        <w:rPr>
          <w:rFonts w:ascii="Times New Roman" w:hAnsi="Times New Roman" w:cs="Times New Roman"/>
        </w:rPr>
        <w:t>that must</w:t>
      </w:r>
      <w:r w:rsidR="00E16495">
        <w:rPr>
          <w:rFonts w:ascii="Times New Roman" w:hAnsi="Times New Roman" w:cs="Times New Roman"/>
        </w:rPr>
        <w:t xml:space="preserve"> </w:t>
      </w:r>
      <w:r w:rsidR="00AD0F7B">
        <w:rPr>
          <w:rFonts w:ascii="Times New Roman" w:hAnsi="Times New Roman" w:cs="Times New Roman"/>
        </w:rPr>
        <w:t>be both c</w:t>
      </w:r>
      <w:r w:rsidR="00E16495">
        <w:rPr>
          <w:rFonts w:ascii="Times New Roman" w:hAnsi="Times New Roman" w:cs="Times New Roman"/>
        </w:rPr>
        <w:t>ontained and controlled</w:t>
      </w:r>
      <w:r w:rsidR="00AD0F7B">
        <w:rPr>
          <w:rFonts w:ascii="Times New Roman" w:hAnsi="Times New Roman" w:cs="Times New Roman"/>
        </w:rPr>
        <w:t>.</w:t>
      </w:r>
      <w:r w:rsidR="00E16495">
        <w:rPr>
          <w:rFonts w:ascii="Times New Roman" w:hAnsi="Times New Roman" w:cs="Times New Roman"/>
        </w:rPr>
        <w:t xml:space="preserve"> </w:t>
      </w:r>
      <w:r w:rsidR="006A3B37">
        <w:rPr>
          <w:rFonts w:ascii="Times New Roman" w:hAnsi="Times New Roman" w:cs="Times New Roman"/>
        </w:rPr>
        <w:t>Furthermore, s</w:t>
      </w:r>
      <w:r w:rsidR="00AD0F7B">
        <w:rPr>
          <w:rFonts w:ascii="Times New Roman" w:hAnsi="Times New Roman" w:cs="Times New Roman"/>
        </w:rPr>
        <w:t xml:space="preserve">he </w:t>
      </w:r>
      <w:r w:rsidR="00E16495">
        <w:rPr>
          <w:rFonts w:ascii="Times New Roman" w:hAnsi="Times New Roman" w:cs="Times New Roman"/>
        </w:rPr>
        <w:t xml:space="preserve">elaborates that </w:t>
      </w:r>
      <w:r w:rsidR="006A3B37">
        <w:rPr>
          <w:rFonts w:ascii="Times New Roman" w:hAnsi="Times New Roman" w:cs="Times New Roman"/>
        </w:rPr>
        <w:t xml:space="preserve">employing gender as a </w:t>
      </w:r>
      <w:r w:rsidR="009B5C36">
        <w:rPr>
          <w:rFonts w:ascii="Times New Roman" w:hAnsi="Times New Roman" w:cs="Times New Roman"/>
        </w:rPr>
        <w:t>principal</w:t>
      </w:r>
      <w:r w:rsidR="006A3B37">
        <w:rPr>
          <w:rFonts w:ascii="Times New Roman" w:hAnsi="Times New Roman" w:cs="Times New Roman"/>
        </w:rPr>
        <w:t xml:space="preserve"> category of analysis does have useful potential for questioning </w:t>
      </w:r>
      <w:r w:rsidR="00935B18">
        <w:rPr>
          <w:rFonts w:ascii="Times New Roman" w:hAnsi="Times New Roman" w:cs="Times New Roman"/>
        </w:rPr>
        <w:t xml:space="preserve">modern </w:t>
      </w:r>
      <w:r w:rsidR="006A3B37">
        <w:rPr>
          <w:rFonts w:ascii="Times New Roman" w:hAnsi="Times New Roman" w:cs="Times New Roman"/>
        </w:rPr>
        <w:t xml:space="preserve">fixed binaries; yet, perhaps more pertinent to </w:t>
      </w:r>
      <w:r w:rsidR="006A3B37">
        <w:rPr>
          <w:rFonts w:ascii="Times New Roman" w:hAnsi="Times New Roman" w:cs="Times New Roman"/>
        </w:rPr>
        <w:lastRenderedPageBreak/>
        <w:t xml:space="preserve">this project, Milnor also points out that </w:t>
      </w:r>
      <w:r w:rsidR="00E16495">
        <w:rPr>
          <w:rFonts w:ascii="Times New Roman" w:hAnsi="Times New Roman" w:cs="Times New Roman"/>
        </w:rPr>
        <w:t>“the ancient world had its own categories and assumptions within which gender might be a (sometimes deliberately) destabilizing force.”</w:t>
      </w:r>
      <w:r w:rsidR="00E16495">
        <w:rPr>
          <w:rStyle w:val="FootnoteReference"/>
          <w:rFonts w:ascii="Times New Roman" w:hAnsi="Times New Roman" w:cs="Times New Roman"/>
        </w:rPr>
        <w:footnoteReference w:id="3"/>
      </w:r>
      <w:r w:rsidR="006A3B37">
        <w:rPr>
          <w:rFonts w:ascii="Times New Roman" w:hAnsi="Times New Roman" w:cs="Times New Roman"/>
        </w:rPr>
        <w:t xml:space="preserve"> </w:t>
      </w:r>
      <w:r w:rsidR="00164F88">
        <w:rPr>
          <w:rFonts w:ascii="Times New Roman" w:hAnsi="Times New Roman" w:cs="Times New Roman"/>
        </w:rPr>
        <w:t xml:space="preserve">Likewise, David </w:t>
      </w:r>
      <w:r w:rsidR="00224025" w:rsidRPr="00224025">
        <w:rPr>
          <w:rFonts w:ascii="Times New Roman" w:hAnsi="Times New Roman" w:cs="Times New Roman"/>
        </w:rPr>
        <w:t xml:space="preserve">Cohen </w:t>
      </w:r>
      <w:r w:rsidR="00164F88">
        <w:rPr>
          <w:rFonts w:ascii="Times New Roman" w:hAnsi="Times New Roman" w:cs="Times New Roman"/>
        </w:rPr>
        <w:t xml:space="preserve">mentions </w:t>
      </w:r>
      <w:r w:rsidR="00760C6B">
        <w:rPr>
          <w:rFonts w:ascii="Times New Roman" w:hAnsi="Times New Roman" w:cs="Times New Roman"/>
        </w:rPr>
        <w:t xml:space="preserve">that </w:t>
      </w:r>
      <w:r w:rsidR="00224025" w:rsidRPr="00224025">
        <w:rPr>
          <w:rFonts w:ascii="Times New Roman" w:hAnsi="Times New Roman" w:cs="Times New Roman"/>
        </w:rPr>
        <w:t>popular belief</w:t>
      </w:r>
      <w:r w:rsidR="00164F88">
        <w:rPr>
          <w:rFonts w:ascii="Times New Roman" w:hAnsi="Times New Roman" w:cs="Times New Roman"/>
        </w:rPr>
        <w:t>s</w:t>
      </w:r>
      <w:r w:rsidR="00224025" w:rsidRPr="00224025">
        <w:rPr>
          <w:rFonts w:ascii="Times New Roman" w:hAnsi="Times New Roman" w:cs="Times New Roman"/>
        </w:rPr>
        <w:t xml:space="preserve"> </w:t>
      </w:r>
      <w:r w:rsidR="00164F88">
        <w:rPr>
          <w:rFonts w:ascii="Times New Roman" w:hAnsi="Times New Roman" w:cs="Times New Roman"/>
        </w:rPr>
        <w:t>about women in</w:t>
      </w:r>
      <w:r w:rsidR="00224025" w:rsidRPr="00224025">
        <w:rPr>
          <w:rFonts w:ascii="Times New Roman" w:hAnsi="Times New Roman" w:cs="Times New Roman"/>
        </w:rPr>
        <w:t xml:space="preserve"> Roman society </w:t>
      </w:r>
      <w:r w:rsidR="00164F88">
        <w:rPr>
          <w:rFonts w:ascii="Times New Roman" w:hAnsi="Times New Roman" w:cs="Times New Roman"/>
        </w:rPr>
        <w:t xml:space="preserve">included the ideas that </w:t>
      </w:r>
      <w:r w:rsidR="00224025" w:rsidRPr="00224025">
        <w:rPr>
          <w:rFonts w:ascii="Times New Roman" w:hAnsi="Times New Roman" w:cs="Times New Roman"/>
        </w:rPr>
        <w:t>females possessed the power to enact social chaos and that their nature compelled them towards this behavior; he</w:t>
      </w:r>
      <w:r w:rsidR="00194E82">
        <w:rPr>
          <w:rFonts w:ascii="Times New Roman" w:hAnsi="Times New Roman" w:cs="Times New Roman"/>
        </w:rPr>
        <w:t xml:space="preserve"> </w:t>
      </w:r>
      <w:r w:rsidR="00F171EE">
        <w:rPr>
          <w:rFonts w:ascii="Times New Roman" w:hAnsi="Times New Roman" w:cs="Times New Roman"/>
        </w:rPr>
        <w:t>informs</w:t>
      </w:r>
      <w:r w:rsidR="00194E82">
        <w:rPr>
          <w:rFonts w:ascii="Times New Roman" w:hAnsi="Times New Roman" w:cs="Times New Roman"/>
        </w:rPr>
        <w:t xml:space="preserve"> readers that</w:t>
      </w:r>
      <w:r w:rsidR="00224025" w:rsidRPr="00224025">
        <w:rPr>
          <w:rFonts w:ascii="Times New Roman" w:hAnsi="Times New Roman" w:cs="Times New Roman"/>
        </w:rPr>
        <w:t xml:space="preserve"> fears about the power of female sexuality </w:t>
      </w:r>
      <w:r w:rsidR="00194E82">
        <w:rPr>
          <w:rFonts w:ascii="Times New Roman" w:hAnsi="Times New Roman" w:cs="Times New Roman"/>
        </w:rPr>
        <w:t xml:space="preserve">seem to have been prominent in the </w:t>
      </w:r>
      <w:r w:rsidR="00224025" w:rsidRPr="00224025">
        <w:rPr>
          <w:rFonts w:ascii="Times New Roman" w:hAnsi="Times New Roman" w:cs="Times New Roman"/>
        </w:rPr>
        <w:t>Roman male imaginary.</w:t>
      </w:r>
      <w:r w:rsidR="00224025" w:rsidRPr="00224025">
        <w:rPr>
          <w:rStyle w:val="FootnoteReference"/>
          <w:rFonts w:ascii="Times New Roman" w:hAnsi="Times New Roman" w:cs="Times New Roman"/>
        </w:rPr>
        <w:footnoteReference w:id="4"/>
      </w:r>
      <w:r w:rsidR="00164F88">
        <w:rPr>
          <w:rFonts w:ascii="Times New Roman" w:hAnsi="Times New Roman" w:cs="Times New Roman"/>
        </w:rPr>
        <w:t xml:space="preserve"> I want to suggest that Augustus was conscious of the possible destabilizing power that gender </w:t>
      </w:r>
      <w:r w:rsidR="00164F88" w:rsidRPr="006A3B37">
        <w:rPr>
          <w:rFonts w:ascii="Times New Roman" w:hAnsi="Times New Roman" w:cs="Times New Roman"/>
          <w:i/>
          <w:iCs/>
        </w:rPr>
        <w:t xml:space="preserve">and </w:t>
      </w:r>
      <w:r w:rsidR="00164F88" w:rsidRPr="006A3B37">
        <w:rPr>
          <w:rFonts w:ascii="Times New Roman" w:hAnsi="Times New Roman" w:cs="Times New Roman"/>
        </w:rPr>
        <w:t>sexual</w:t>
      </w:r>
      <w:r w:rsidR="00164F88">
        <w:rPr>
          <w:rFonts w:ascii="Times New Roman" w:hAnsi="Times New Roman" w:cs="Times New Roman"/>
        </w:rPr>
        <w:t xml:space="preserve"> habits possessed</w:t>
      </w:r>
      <w:r w:rsidR="00E44EE3">
        <w:rPr>
          <w:rFonts w:ascii="Times New Roman" w:hAnsi="Times New Roman" w:cs="Times New Roman"/>
        </w:rPr>
        <w:t xml:space="preserve"> </w:t>
      </w:r>
      <w:r w:rsidR="00164F88">
        <w:rPr>
          <w:rFonts w:ascii="Times New Roman" w:hAnsi="Times New Roman" w:cs="Times New Roman"/>
        </w:rPr>
        <w:t xml:space="preserve">and thus </w:t>
      </w:r>
      <w:r w:rsidR="00E44EE3">
        <w:rPr>
          <w:rFonts w:ascii="Times New Roman" w:hAnsi="Times New Roman" w:cs="Times New Roman"/>
        </w:rPr>
        <w:t xml:space="preserve">he </w:t>
      </w:r>
      <w:r w:rsidR="00164F88">
        <w:rPr>
          <w:rFonts w:ascii="Times New Roman" w:hAnsi="Times New Roman" w:cs="Times New Roman"/>
        </w:rPr>
        <w:t xml:space="preserve">intentionally regulated and capitalized on this power to both destabilize old hierarchies of power and stabilize his own sovereignty. Likewise, it is plausible that Augustus wanted to </w:t>
      </w:r>
      <w:r w:rsidR="004606CA">
        <w:rPr>
          <w:rFonts w:ascii="Times New Roman" w:hAnsi="Times New Roman" w:cs="Times New Roman"/>
        </w:rPr>
        <w:t>reduce the number of</w:t>
      </w:r>
      <w:r w:rsidR="00164F88">
        <w:rPr>
          <w:rFonts w:ascii="Times New Roman" w:hAnsi="Times New Roman" w:cs="Times New Roman"/>
        </w:rPr>
        <w:t xml:space="preserve"> sexual relationships </w:t>
      </w:r>
      <w:r w:rsidR="004606CA">
        <w:rPr>
          <w:rFonts w:ascii="Times New Roman" w:hAnsi="Times New Roman" w:cs="Times New Roman"/>
        </w:rPr>
        <w:t>that could potentially create social chaos</w:t>
      </w:r>
      <w:r w:rsidR="00552E9B">
        <w:rPr>
          <w:rFonts w:ascii="Times New Roman" w:hAnsi="Times New Roman" w:cs="Times New Roman"/>
        </w:rPr>
        <w:t xml:space="preserve"> – specifically those between members of different social statuses</w:t>
      </w:r>
      <w:r w:rsidR="009D3ECA">
        <w:rPr>
          <w:rFonts w:ascii="Times New Roman" w:hAnsi="Times New Roman" w:cs="Times New Roman"/>
        </w:rPr>
        <w:t xml:space="preserve">. </w:t>
      </w:r>
      <w:r w:rsidR="00552E9B">
        <w:rPr>
          <w:rFonts w:ascii="Times New Roman" w:hAnsi="Times New Roman" w:cs="Times New Roman"/>
        </w:rPr>
        <w:t>Thus, he legally</w:t>
      </w:r>
      <w:r w:rsidR="00164F88">
        <w:rPr>
          <w:rFonts w:ascii="Times New Roman" w:hAnsi="Times New Roman" w:cs="Times New Roman"/>
        </w:rPr>
        <w:t xml:space="preserve"> restricted them in order t</w:t>
      </w:r>
      <w:r w:rsidR="00552E9B">
        <w:rPr>
          <w:rFonts w:ascii="Times New Roman" w:hAnsi="Times New Roman" w:cs="Times New Roman"/>
        </w:rPr>
        <w:t xml:space="preserve">o control the flow of wealth and property and ultimately </w:t>
      </w:r>
      <w:r w:rsidR="006B2A67">
        <w:rPr>
          <w:rFonts w:ascii="Times New Roman" w:hAnsi="Times New Roman" w:cs="Times New Roman"/>
        </w:rPr>
        <w:t xml:space="preserve">to </w:t>
      </w:r>
      <w:r w:rsidR="00552E9B">
        <w:rPr>
          <w:rFonts w:ascii="Times New Roman" w:hAnsi="Times New Roman" w:cs="Times New Roman"/>
        </w:rPr>
        <w:t xml:space="preserve">ensure his own political </w:t>
      </w:r>
      <w:r w:rsidR="00164F88">
        <w:rPr>
          <w:rFonts w:ascii="Times New Roman" w:hAnsi="Times New Roman" w:cs="Times New Roman"/>
        </w:rPr>
        <w:t>dominance</w:t>
      </w:r>
      <w:r w:rsidR="00DD55BE">
        <w:rPr>
          <w:rFonts w:ascii="Times New Roman" w:hAnsi="Times New Roman" w:cs="Times New Roman"/>
        </w:rPr>
        <w:t xml:space="preserve">, as will be discussed in greater detail below. </w:t>
      </w:r>
    </w:p>
    <w:p w14:paraId="5D4E788A" w14:textId="1506546B" w:rsidR="002F06F8" w:rsidRDefault="007721B6" w:rsidP="00496153">
      <w:pPr>
        <w:spacing w:line="480" w:lineRule="auto"/>
        <w:ind w:firstLine="720"/>
        <w:rPr>
          <w:rFonts w:ascii="Times New Roman" w:hAnsi="Times New Roman" w:cs="Times New Roman"/>
        </w:rPr>
      </w:pPr>
      <w:r>
        <w:rPr>
          <w:rFonts w:ascii="Times New Roman" w:hAnsi="Times New Roman" w:cs="Times New Roman"/>
        </w:rPr>
        <w:t xml:space="preserve">As the evidence provided by other scholars on the British Empire reveals, British authorities </w:t>
      </w:r>
      <w:r w:rsidR="006C4619">
        <w:rPr>
          <w:rFonts w:ascii="Times New Roman" w:hAnsi="Times New Roman" w:cs="Times New Roman"/>
        </w:rPr>
        <w:t xml:space="preserve">also </w:t>
      </w:r>
      <w:r>
        <w:rPr>
          <w:rFonts w:ascii="Times New Roman" w:hAnsi="Times New Roman" w:cs="Times New Roman"/>
        </w:rPr>
        <w:t>recognized the power of gender as a destabilizing force</w:t>
      </w:r>
      <w:r w:rsidR="002B7884">
        <w:rPr>
          <w:rFonts w:ascii="Times New Roman" w:hAnsi="Times New Roman" w:cs="Times New Roman"/>
        </w:rPr>
        <w:t xml:space="preserve">. </w:t>
      </w:r>
      <w:r w:rsidR="004772E4">
        <w:rPr>
          <w:rFonts w:ascii="Times New Roman" w:hAnsi="Times New Roman" w:cs="Times New Roman"/>
        </w:rPr>
        <w:t>Additionally, i</w:t>
      </w:r>
      <w:r w:rsidR="00925E00">
        <w:rPr>
          <w:rFonts w:ascii="Times New Roman" w:hAnsi="Times New Roman" w:cs="Times New Roman"/>
        </w:rPr>
        <w:t xml:space="preserve">t should not be </w:t>
      </w:r>
      <w:r w:rsidR="003B0DCC">
        <w:rPr>
          <w:rFonts w:ascii="Times New Roman" w:hAnsi="Times New Roman" w:cs="Times New Roman"/>
        </w:rPr>
        <w:t>minimized</w:t>
      </w:r>
      <w:r w:rsidR="00925E00">
        <w:rPr>
          <w:rFonts w:ascii="Times New Roman" w:hAnsi="Times New Roman" w:cs="Times New Roman"/>
        </w:rPr>
        <w:t xml:space="preserve"> that in both the Roman and British instances it is specifically </w:t>
      </w:r>
      <w:r w:rsidR="00020D6F">
        <w:rPr>
          <w:rFonts w:ascii="Times New Roman" w:hAnsi="Times New Roman" w:cs="Times New Roman"/>
        </w:rPr>
        <w:t>male</w:t>
      </w:r>
      <w:r w:rsidR="00925E00">
        <w:rPr>
          <w:rFonts w:ascii="Times New Roman" w:hAnsi="Times New Roman" w:cs="Times New Roman"/>
        </w:rPr>
        <w:t xml:space="preserve"> authorities that aim to control female bodies and reproduction – this raises </w:t>
      </w:r>
      <w:r w:rsidR="004128DF">
        <w:rPr>
          <w:rFonts w:ascii="Times New Roman" w:hAnsi="Times New Roman" w:cs="Times New Roman"/>
        </w:rPr>
        <w:t xml:space="preserve">important </w:t>
      </w:r>
      <w:r w:rsidR="00925E00">
        <w:rPr>
          <w:rFonts w:ascii="Times New Roman" w:hAnsi="Times New Roman" w:cs="Times New Roman"/>
        </w:rPr>
        <w:t xml:space="preserve">questions about </w:t>
      </w:r>
      <w:r w:rsidR="004772E4">
        <w:rPr>
          <w:rFonts w:ascii="Times New Roman" w:hAnsi="Times New Roman" w:cs="Times New Roman"/>
        </w:rPr>
        <w:t xml:space="preserve">why a female ability to engage in unregulated sex was </w:t>
      </w:r>
      <w:r w:rsidR="00925E00">
        <w:rPr>
          <w:rFonts w:ascii="Times New Roman" w:hAnsi="Times New Roman" w:cs="Times New Roman"/>
        </w:rPr>
        <w:t>seen as</w:t>
      </w:r>
      <w:r w:rsidR="004772E4">
        <w:rPr>
          <w:rFonts w:ascii="Times New Roman" w:hAnsi="Times New Roman" w:cs="Times New Roman"/>
        </w:rPr>
        <w:t xml:space="preserve"> such a</w:t>
      </w:r>
      <w:r w:rsidR="00B2361B">
        <w:rPr>
          <w:rFonts w:ascii="Times New Roman" w:hAnsi="Times New Roman" w:cs="Times New Roman"/>
        </w:rPr>
        <w:t xml:space="preserve">n intimidating </w:t>
      </w:r>
      <w:r w:rsidR="00925E00">
        <w:rPr>
          <w:rFonts w:ascii="Times New Roman" w:hAnsi="Times New Roman" w:cs="Times New Roman"/>
        </w:rPr>
        <w:t xml:space="preserve">challenge </w:t>
      </w:r>
      <w:r w:rsidR="00B2361B">
        <w:rPr>
          <w:rFonts w:ascii="Times New Roman" w:hAnsi="Times New Roman" w:cs="Times New Roman"/>
        </w:rPr>
        <w:t xml:space="preserve">to </w:t>
      </w:r>
      <w:r w:rsidR="004772E4">
        <w:rPr>
          <w:rFonts w:ascii="Times New Roman" w:hAnsi="Times New Roman" w:cs="Times New Roman"/>
        </w:rPr>
        <w:t>masculine control</w:t>
      </w:r>
      <w:r w:rsidR="004B7218">
        <w:rPr>
          <w:rFonts w:ascii="Times New Roman" w:hAnsi="Times New Roman" w:cs="Times New Roman"/>
        </w:rPr>
        <w:t xml:space="preserve">. </w:t>
      </w:r>
      <w:r w:rsidR="00496153">
        <w:rPr>
          <w:rFonts w:ascii="Times New Roman" w:hAnsi="Times New Roman" w:cs="Times New Roman"/>
        </w:rPr>
        <w:t>Furthermore, s</w:t>
      </w:r>
      <w:r w:rsidR="006037A3">
        <w:rPr>
          <w:rFonts w:ascii="Times New Roman" w:hAnsi="Times New Roman" w:cs="Times New Roman"/>
        </w:rPr>
        <w:t xml:space="preserve">tudies on the British Empire emphasize </w:t>
      </w:r>
      <w:r w:rsidR="00EA4AF0">
        <w:rPr>
          <w:rFonts w:ascii="Times New Roman" w:hAnsi="Times New Roman" w:cs="Times New Roman"/>
        </w:rPr>
        <w:t>how anxieties about the population</w:t>
      </w:r>
      <w:r w:rsidR="006037A3">
        <w:rPr>
          <w:rFonts w:ascii="Times New Roman" w:hAnsi="Times New Roman" w:cs="Times New Roman"/>
        </w:rPr>
        <w:t xml:space="preserve">, </w:t>
      </w:r>
      <w:r w:rsidR="00EA4AF0">
        <w:rPr>
          <w:rFonts w:ascii="Times New Roman" w:hAnsi="Times New Roman" w:cs="Times New Roman"/>
        </w:rPr>
        <w:t xml:space="preserve">interracial sexual relations and reproduction, and morality are all critical components </w:t>
      </w:r>
      <w:r w:rsidR="00EA4AF0">
        <w:rPr>
          <w:rFonts w:ascii="Times New Roman" w:hAnsi="Times New Roman" w:cs="Times New Roman"/>
        </w:rPr>
        <w:lastRenderedPageBreak/>
        <w:t xml:space="preserve">of the imperial project. </w:t>
      </w:r>
      <w:r w:rsidR="00BA3088">
        <w:rPr>
          <w:rFonts w:ascii="Times New Roman" w:hAnsi="Times New Roman" w:cs="Times New Roman"/>
        </w:rPr>
        <w:t>This thesis draws attention to</w:t>
      </w:r>
      <w:r w:rsidR="00EA4AF0">
        <w:rPr>
          <w:rFonts w:ascii="Times New Roman" w:hAnsi="Times New Roman" w:cs="Times New Roman"/>
        </w:rPr>
        <w:t xml:space="preserve"> </w:t>
      </w:r>
      <w:r w:rsidR="00F27BE1">
        <w:rPr>
          <w:rFonts w:ascii="Times New Roman" w:hAnsi="Times New Roman" w:cs="Times New Roman"/>
        </w:rPr>
        <w:t>Roman sources</w:t>
      </w:r>
      <w:r w:rsidR="00EA4AF0">
        <w:rPr>
          <w:rFonts w:ascii="Times New Roman" w:hAnsi="Times New Roman" w:cs="Times New Roman"/>
        </w:rPr>
        <w:t xml:space="preserve"> that discuss the</w:t>
      </w:r>
      <w:r w:rsidR="00F27BE1">
        <w:rPr>
          <w:rFonts w:ascii="Times New Roman" w:hAnsi="Times New Roman" w:cs="Times New Roman"/>
        </w:rPr>
        <w:t xml:space="preserve"> Augustan legislation</w:t>
      </w:r>
      <w:r w:rsidR="00EA4AF0">
        <w:rPr>
          <w:rFonts w:ascii="Times New Roman" w:hAnsi="Times New Roman" w:cs="Times New Roman"/>
        </w:rPr>
        <w:t xml:space="preserve"> </w:t>
      </w:r>
      <w:r w:rsidR="00BA3088">
        <w:rPr>
          <w:rFonts w:ascii="Times New Roman" w:hAnsi="Times New Roman" w:cs="Times New Roman"/>
        </w:rPr>
        <w:t xml:space="preserve">and highlights how this evidence reveals </w:t>
      </w:r>
      <w:r w:rsidR="00344D17">
        <w:rPr>
          <w:rFonts w:ascii="Times New Roman" w:hAnsi="Times New Roman" w:cs="Times New Roman"/>
        </w:rPr>
        <w:t>a concern</w:t>
      </w:r>
      <w:r w:rsidR="00EA4AF0">
        <w:rPr>
          <w:rFonts w:ascii="Times New Roman" w:hAnsi="Times New Roman" w:cs="Times New Roman"/>
        </w:rPr>
        <w:t xml:space="preserve"> with increasing the population, managing the transmission of wealth and property within families, limiting sexual relations among Romans of different classes and social groups, and restoring a</w:t>
      </w:r>
      <w:r w:rsidR="00DB5128">
        <w:rPr>
          <w:rFonts w:ascii="Times New Roman" w:hAnsi="Times New Roman" w:cs="Times New Roman"/>
        </w:rPr>
        <w:t xml:space="preserve"> </w:t>
      </w:r>
      <w:r w:rsidR="00EA4AF0">
        <w:rPr>
          <w:rFonts w:ascii="Times New Roman" w:hAnsi="Times New Roman" w:cs="Times New Roman"/>
        </w:rPr>
        <w:t xml:space="preserve">moral code </w:t>
      </w:r>
      <w:r w:rsidR="00DB5128">
        <w:rPr>
          <w:rFonts w:ascii="Times New Roman" w:hAnsi="Times New Roman" w:cs="Times New Roman"/>
        </w:rPr>
        <w:t xml:space="preserve">that was allegedly </w:t>
      </w:r>
      <w:r w:rsidR="00EA4AF0">
        <w:rPr>
          <w:rFonts w:ascii="Times New Roman" w:hAnsi="Times New Roman" w:cs="Times New Roman"/>
        </w:rPr>
        <w:t xml:space="preserve">upheld by the ancestors. </w:t>
      </w:r>
      <w:r w:rsidR="00382446">
        <w:rPr>
          <w:rFonts w:ascii="Times New Roman" w:hAnsi="Times New Roman" w:cs="Times New Roman"/>
        </w:rPr>
        <w:t xml:space="preserve">Whereas the British were concerned with interracial sex, Augustus was concerned with interclass sex; in both instances, the primary issue </w:t>
      </w:r>
      <w:r w:rsidR="00B2361B">
        <w:rPr>
          <w:rFonts w:ascii="Times New Roman" w:hAnsi="Times New Roman" w:cs="Times New Roman"/>
        </w:rPr>
        <w:t>seems to be</w:t>
      </w:r>
      <w:r w:rsidR="00382446">
        <w:rPr>
          <w:rFonts w:ascii="Times New Roman" w:hAnsi="Times New Roman" w:cs="Times New Roman"/>
        </w:rPr>
        <w:t xml:space="preserve"> </w:t>
      </w:r>
      <w:r w:rsidR="00B2361B">
        <w:rPr>
          <w:rFonts w:ascii="Times New Roman" w:hAnsi="Times New Roman" w:cs="Times New Roman"/>
        </w:rPr>
        <w:t>an anxiety about the</w:t>
      </w:r>
      <w:r w:rsidR="00382446">
        <w:rPr>
          <w:rFonts w:ascii="Times New Roman" w:hAnsi="Times New Roman" w:cs="Times New Roman"/>
        </w:rPr>
        <w:t xml:space="preserve"> progeny produced by these relationships and the threat that their indeterminate status poses to the empire more broadly. </w:t>
      </w:r>
      <w:r w:rsidR="00341D04">
        <w:rPr>
          <w:rFonts w:ascii="Times New Roman" w:hAnsi="Times New Roman" w:cs="Times New Roman"/>
        </w:rPr>
        <w:t xml:space="preserve">I want to stress that all these various factors are entangled with attempts to assert masculine authority and are all connected in some way to </w:t>
      </w:r>
      <w:r w:rsidR="00342BCD">
        <w:rPr>
          <w:rFonts w:ascii="Times New Roman" w:hAnsi="Times New Roman" w:cs="Times New Roman"/>
        </w:rPr>
        <w:t>the</w:t>
      </w:r>
      <w:r w:rsidR="00341D04">
        <w:rPr>
          <w:rFonts w:ascii="Times New Roman" w:hAnsi="Times New Roman" w:cs="Times New Roman"/>
        </w:rPr>
        <w:t xml:space="preserve"> need to control female bodies.</w:t>
      </w:r>
      <w:r w:rsidR="00B6706E" w:rsidRPr="0024773D">
        <w:rPr>
          <w:rFonts w:ascii="Times New Roman" w:hAnsi="Times New Roman" w:cs="Times New Roman"/>
          <w:b/>
          <w:bCs/>
        </w:rPr>
        <w:t xml:space="preserve"> </w:t>
      </w:r>
      <w:r w:rsidR="00341D04">
        <w:rPr>
          <w:rFonts w:ascii="Times New Roman" w:hAnsi="Times New Roman" w:cs="Times New Roman"/>
        </w:rPr>
        <w:t xml:space="preserve">Therefore, </w:t>
      </w:r>
      <w:r w:rsidR="00DE559E">
        <w:rPr>
          <w:rFonts w:ascii="Times New Roman" w:hAnsi="Times New Roman" w:cs="Times New Roman"/>
        </w:rPr>
        <w:t>these interconnected strands form a</w:t>
      </w:r>
      <w:r w:rsidR="00341D04">
        <w:rPr>
          <w:rFonts w:ascii="Times New Roman" w:hAnsi="Times New Roman" w:cs="Times New Roman"/>
        </w:rPr>
        <w:t xml:space="preserve"> complicated web that centers around the </w:t>
      </w:r>
      <w:r w:rsidR="00081A5C">
        <w:rPr>
          <w:rFonts w:ascii="Times New Roman" w:hAnsi="Times New Roman" w:cs="Times New Roman"/>
        </w:rPr>
        <w:t>linkage</w:t>
      </w:r>
      <w:r w:rsidR="00341D04">
        <w:rPr>
          <w:rFonts w:ascii="Times New Roman" w:hAnsi="Times New Roman" w:cs="Times New Roman"/>
        </w:rPr>
        <w:t xml:space="preserve"> between </w:t>
      </w:r>
      <w:r w:rsidR="008928EE">
        <w:rPr>
          <w:rFonts w:ascii="Times New Roman" w:hAnsi="Times New Roman" w:cs="Times New Roman"/>
        </w:rPr>
        <w:t xml:space="preserve">the sexual habits exercised by female citizens and imperialism. </w:t>
      </w:r>
    </w:p>
    <w:p w14:paraId="5D06E893" w14:textId="2042A27D" w:rsidR="009443CA" w:rsidRDefault="002B33F6" w:rsidP="00DF7A65">
      <w:pPr>
        <w:spacing w:line="480" w:lineRule="auto"/>
        <w:ind w:firstLine="720"/>
        <w:rPr>
          <w:rFonts w:ascii="Times New Roman" w:hAnsi="Times New Roman" w:cs="Times New Roman"/>
        </w:rPr>
      </w:pPr>
      <w:r>
        <w:rPr>
          <w:rFonts w:ascii="Times New Roman" w:hAnsi="Times New Roman" w:cs="Times New Roman"/>
        </w:rPr>
        <w:t xml:space="preserve">It is important to note </w:t>
      </w:r>
      <w:r w:rsidR="00D21330">
        <w:rPr>
          <w:rFonts w:ascii="Times New Roman" w:hAnsi="Times New Roman" w:cs="Times New Roman"/>
        </w:rPr>
        <w:t>from the onset</w:t>
      </w:r>
      <w:r w:rsidR="00AC76E1">
        <w:rPr>
          <w:rFonts w:ascii="Times New Roman" w:hAnsi="Times New Roman" w:cs="Times New Roman"/>
        </w:rPr>
        <w:t xml:space="preserve"> that </w:t>
      </w:r>
      <w:r w:rsidR="00BB75E9">
        <w:rPr>
          <w:rFonts w:ascii="Times New Roman" w:hAnsi="Times New Roman" w:cs="Times New Roman"/>
        </w:rPr>
        <w:t xml:space="preserve">the </w:t>
      </w:r>
      <w:r w:rsidR="002F06F8">
        <w:rPr>
          <w:rFonts w:ascii="Times New Roman" w:hAnsi="Times New Roman" w:cs="Times New Roman"/>
        </w:rPr>
        <w:t xml:space="preserve">Augustan </w:t>
      </w:r>
      <w:r w:rsidR="00AC76E1">
        <w:rPr>
          <w:rFonts w:ascii="Times New Roman" w:hAnsi="Times New Roman" w:cs="Times New Roman"/>
        </w:rPr>
        <w:t>laws do not appear to have been</w:t>
      </w:r>
      <w:r w:rsidR="002F06F8">
        <w:rPr>
          <w:rFonts w:ascii="Times New Roman" w:hAnsi="Times New Roman" w:cs="Times New Roman"/>
        </w:rPr>
        <w:t xml:space="preserve"> effective</w:t>
      </w:r>
      <w:r w:rsidR="00BB75E9">
        <w:rPr>
          <w:rFonts w:ascii="Times New Roman" w:hAnsi="Times New Roman" w:cs="Times New Roman"/>
        </w:rPr>
        <w:t xml:space="preserve"> in actually spurring Roman citizens towards marriage and away from adulterous relations</w:t>
      </w:r>
      <w:r w:rsidR="0013646F">
        <w:rPr>
          <w:rFonts w:ascii="Times New Roman" w:hAnsi="Times New Roman" w:cs="Times New Roman"/>
        </w:rPr>
        <w:t xml:space="preserve"> or sexual encounters between unmarried individuals.</w:t>
      </w:r>
      <w:r w:rsidR="00DF7A65">
        <w:rPr>
          <w:rFonts w:ascii="Times New Roman" w:hAnsi="Times New Roman" w:cs="Times New Roman"/>
        </w:rPr>
        <w:t xml:space="preserve"> </w:t>
      </w:r>
      <w:r w:rsidR="00642EA3">
        <w:rPr>
          <w:rFonts w:ascii="Times New Roman" w:hAnsi="Times New Roman" w:cs="Times New Roman"/>
        </w:rPr>
        <w:t xml:space="preserve">As evidence for this, </w:t>
      </w:r>
      <w:r w:rsidR="00FA5167">
        <w:rPr>
          <w:rFonts w:ascii="Times New Roman" w:hAnsi="Times New Roman" w:cs="Times New Roman"/>
        </w:rPr>
        <w:t>Tacitus inform</w:t>
      </w:r>
      <w:r w:rsidR="005616E9">
        <w:rPr>
          <w:rFonts w:ascii="Times New Roman" w:hAnsi="Times New Roman" w:cs="Times New Roman"/>
        </w:rPr>
        <w:t>s</w:t>
      </w:r>
      <w:r w:rsidR="00FA5167">
        <w:rPr>
          <w:rFonts w:ascii="Times New Roman" w:hAnsi="Times New Roman" w:cs="Times New Roman"/>
        </w:rPr>
        <w:t xml:space="preserve"> his readers that the legislation failed to “make marriage and the family popular – childlessness remained the vogue</w:t>
      </w:r>
      <w:r w:rsidR="001F1119">
        <w:rPr>
          <w:rFonts w:ascii="Times New Roman" w:hAnsi="Times New Roman" w:cs="Times New Roman"/>
        </w:rPr>
        <w:t xml:space="preserve">” (Tacitus, </w:t>
      </w:r>
      <w:r w:rsidR="001F1119" w:rsidRPr="001F1119">
        <w:rPr>
          <w:rFonts w:ascii="Times New Roman" w:hAnsi="Times New Roman" w:cs="Times New Roman"/>
          <w:i/>
          <w:iCs/>
        </w:rPr>
        <w:t>Ann</w:t>
      </w:r>
      <w:r w:rsidR="001F1119">
        <w:rPr>
          <w:rFonts w:ascii="Times New Roman" w:hAnsi="Times New Roman" w:cs="Times New Roman"/>
        </w:rPr>
        <w:t xml:space="preserve">. 3.25). </w:t>
      </w:r>
      <w:r w:rsidR="00FA5167">
        <w:rPr>
          <w:rFonts w:ascii="Times New Roman" w:hAnsi="Times New Roman" w:cs="Times New Roman"/>
        </w:rPr>
        <w:t xml:space="preserve">Likewise, the claim that these laws were largely ineffective is </w:t>
      </w:r>
      <w:r w:rsidR="00C00DDE">
        <w:rPr>
          <w:rFonts w:ascii="Times New Roman" w:hAnsi="Times New Roman" w:cs="Times New Roman"/>
        </w:rPr>
        <w:t>reiterated</w:t>
      </w:r>
      <w:r w:rsidR="00FA5167">
        <w:rPr>
          <w:rFonts w:ascii="Times New Roman" w:hAnsi="Times New Roman" w:cs="Times New Roman"/>
        </w:rPr>
        <w:t xml:space="preserve"> by Suetonius, who </w:t>
      </w:r>
      <w:r w:rsidR="00C00DDE">
        <w:rPr>
          <w:rFonts w:ascii="Times New Roman" w:hAnsi="Times New Roman" w:cs="Times New Roman"/>
        </w:rPr>
        <w:t>wr</w:t>
      </w:r>
      <w:r w:rsidR="00DC6D6C">
        <w:rPr>
          <w:rFonts w:ascii="Times New Roman" w:hAnsi="Times New Roman" w:cs="Times New Roman"/>
        </w:rPr>
        <w:t>ites</w:t>
      </w:r>
      <w:r w:rsidR="00FA5167">
        <w:rPr>
          <w:rFonts w:ascii="Times New Roman" w:hAnsi="Times New Roman" w:cs="Times New Roman"/>
        </w:rPr>
        <w:t xml:space="preserve"> that Augustus discovered “the spirit of the law was being evaded by betrothal with immature girls and by frequent changes of wives</w:t>
      </w:r>
      <w:r w:rsidR="00527E75">
        <w:rPr>
          <w:rFonts w:ascii="Times New Roman" w:hAnsi="Times New Roman" w:cs="Times New Roman"/>
        </w:rPr>
        <w:t>” (Suetonius,</w:t>
      </w:r>
      <w:r w:rsidR="00527E75" w:rsidRPr="00527E75">
        <w:rPr>
          <w:rFonts w:ascii="Times New Roman" w:hAnsi="Times New Roman" w:cs="Times New Roman"/>
          <w:i/>
          <w:iCs/>
        </w:rPr>
        <w:t xml:space="preserve"> Aug</w:t>
      </w:r>
      <w:r w:rsidR="00527E75">
        <w:rPr>
          <w:rFonts w:ascii="Times New Roman" w:hAnsi="Times New Roman" w:cs="Times New Roman"/>
        </w:rPr>
        <w:t>. 34</w:t>
      </w:r>
      <w:r w:rsidR="00540400">
        <w:rPr>
          <w:rFonts w:ascii="Times New Roman" w:hAnsi="Times New Roman" w:cs="Times New Roman"/>
        </w:rPr>
        <w:t>.2</w:t>
      </w:r>
      <w:r w:rsidR="00527E75">
        <w:rPr>
          <w:rFonts w:ascii="Times New Roman" w:hAnsi="Times New Roman" w:cs="Times New Roman"/>
        </w:rPr>
        <w:t>)</w:t>
      </w:r>
      <w:r w:rsidR="000E411C">
        <w:rPr>
          <w:rFonts w:ascii="Times New Roman" w:hAnsi="Times New Roman" w:cs="Times New Roman"/>
        </w:rPr>
        <w:t>.</w:t>
      </w:r>
      <w:r w:rsidR="009C34D5">
        <w:rPr>
          <w:rStyle w:val="FootnoteReference"/>
          <w:rFonts w:ascii="Times New Roman" w:hAnsi="Times New Roman" w:cs="Times New Roman"/>
        </w:rPr>
        <w:footnoteReference w:id="5"/>
      </w:r>
      <w:r w:rsidR="000E411C">
        <w:rPr>
          <w:rFonts w:ascii="Times New Roman" w:hAnsi="Times New Roman" w:cs="Times New Roman"/>
        </w:rPr>
        <w:t xml:space="preserve"> </w:t>
      </w:r>
      <w:r w:rsidR="009A756E">
        <w:rPr>
          <w:rFonts w:ascii="Times New Roman" w:hAnsi="Times New Roman" w:cs="Times New Roman"/>
        </w:rPr>
        <w:t xml:space="preserve">Thus, at least according to the Roman authors writing several decades </w:t>
      </w:r>
      <w:r w:rsidR="009A756E">
        <w:rPr>
          <w:rFonts w:ascii="Times New Roman" w:hAnsi="Times New Roman" w:cs="Times New Roman"/>
        </w:rPr>
        <w:lastRenderedPageBreak/>
        <w:t>after the laws were enacted, the</w:t>
      </w:r>
      <w:r w:rsidR="00273E95">
        <w:rPr>
          <w:rFonts w:ascii="Times New Roman" w:hAnsi="Times New Roman" w:cs="Times New Roman"/>
        </w:rPr>
        <w:t xml:space="preserve"> legislation</w:t>
      </w:r>
      <w:r w:rsidR="009A756E">
        <w:rPr>
          <w:rFonts w:ascii="Times New Roman" w:hAnsi="Times New Roman" w:cs="Times New Roman"/>
        </w:rPr>
        <w:t xml:space="preserve"> </w:t>
      </w:r>
      <w:r w:rsidR="00273E95">
        <w:rPr>
          <w:rFonts w:ascii="Times New Roman" w:hAnsi="Times New Roman" w:cs="Times New Roman"/>
        </w:rPr>
        <w:t>was</w:t>
      </w:r>
      <w:r w:rsidR="009A756E">
        <w:rPr>
          <w:rFonts w:ascii="Times New Roman" w:hAnsi="Times New Roman" w:cs="Times New Roman"/>
        </w:rPr>
        <w:t xml:space="preserve"> </w:t>
      </w:r>
      <w:r w:rsidR="005A6D68">
        <w:rPr>
          <w:rFonts w:ascii="Times New Roman" w:hAnsi="Times New Roman" w:cs="Times New Roman"/>
        </w:rPr>
        <w:t>generally</w:t>
      </w:r>
      <w:r w:rsidR="009A756E">
        <w:rPr>
          <w:rFonts w:ascii="Times New Roman" w:hAnsi="Times New Roman" w:cs="Times New Roman"/>
        </w:rPr>
        <w:t xml:space="preserve"> unsuccessful</w:t>
      </w:r>
      <w:r>
        <w:rPr>
          <w:rFonts w:ascii="Times New Roman" w:hAnsi="Times New Roman" w:cs="Times New Roman"/>
        </w:rPr>
        <w:t xml:space="preserve"> and did not alter the norms of actual social practices. </w:t>
      </w:r>
    </w:p>
    <w:p w14:paraId="3C519566" w14:textId="54FA3483" w:rsidR="00FA5167" w:rsidRDefault="00273E95" w:rsidP="00DF7A65">
      <w:pPr>
        <w:spacing w:line="480" w:lineRule="auto"/>
        <w:ind w:firstLine="720"/>
        <w:rPr>
          <w:rFonts w:ascii="Times New Roman" w:hAnsi="Times New Roman" w:cs="Times New Roman"/>
        </w:rPr>
      </w:pPr>
      <w:r>
        <w:rPr>
          <w:rFonts w:ascii="Times New Roman" w:hAnsi="Times New Roman" w:cs="Times New Roman"/>
        </w:rPr>
        <w:t xml:space="preserve">Furthermore, </w:t>
      </w:r>
      <w:r w:rsidR="00432BBA">
        <w:rPr>
          <w:rFonts w:ascii="Times New Roman" w:hAnsi="Times New Roman" w:cs="Times New Roman"/>
        </w:rPr>
        <w:t>Roman sources suggest that not only was the legislation unsuccessful</w:t>
      </w:r>
      <w:r w:rsidR="00246220">
        <w:rPr>
          <w:rFonts w:ascii="Times New Roman" w:hAnsi="Times New Roman" w:cs="Times New Roman"/>
        </w:rPr>
        <w:t>, but</w:t>
      </w:r>
      <w:r w:rsidR="00432BBA">
        <w:rPr>
          <w:rFonts w:ascii="Times New Roman" w:hAnsi="Times New Roman" w:cs="Times New Roman"/>
        </w:rPr>
        <w:t xml:space="preserve"> it was actively resisted by the </w:t>
      </w:r>
      <w:r w:rsidR="002C6FF4">
        <w:rPr>
          <w:rFonts w:ascii="Times New Roman" w:hAnsi="Times New Roman" w:cs="Times New Roman"/>
        </w:rPr>
        <w:t>senatorial and upper-classes</w:t>
      </w:r>
      <w:r w:rsidR="00432BBA">
        <w:rPr>
          <w:rFonts w:ascii="Times New Roman" w:hAnsi="Times New Roman" w:cs="Times New Roman"/>
        </w:rPr>
        <w:t xml:space="preserve"> and caused widespread opposition. As evidence, </w:t>
      </w:r>
      <w:r w:rsidR="00600A37">
        <w:rPr>
          <w:rFonts w:ascii="Times New Roman" w:hAnsi="Times New Roman" w:cs="Times New Roman"/>
        </w:rPr>
        <w:t>Tacitus use</w:t>
      </w:r>
      <w:r w:rsidR="003463B8">
        <w:rPr>
          <w:rFonts w:ascii="Times New Roman" w:hAnsi="Times New Roman" w:cs="Times New Roman"/>
        </w:rPr>
        <w:t>s</w:t>
      </w:r>
      <w:r w:rsidR="00600A37">
        <w:rPr>
          <w:rFonts w:ascii="Times New Roman" w:hAnsi="Times New Roman" w:cs="Times New Roman"/>
        </w:rPr>
        <w:t xml:space="preserve"> imagery of chains and fetters to describe the</w:t>
      </w:r>
      <w:r w:rsidR="00424DF9">
        <w:rPr>
          <w:rFonts w:ascii="Times New Roman" w:hAnsi="Times New Roman" w:cs="Times New Roman"/>
        </w:rPr>
        <w:t xml:space="preserve"> laws</w:t>
      </w:r>
      <w:r w:rsidR="00EA21B2">
        <w:rPr>
          <w:rFonts w:ascii="Times New Roman" w:hAnsi="Times New Roman" w:cs="Times New Roman"/>
        </w:rPr>
        <w:t xml:space="preserve">. </w:t>
      </w:r>
      <w:r w:rsidR="00600A37">
        <w:rPr>
          <w:rFonts w:ascii="Times New Roman" w:hAnsi="Times New Roman" w:cs="Times New Roman"/>
        </w:rPr>
        <w:t>Tacitus argue</w:t>
      </w:r>
      <w:r w:rsidR="003463B8">
        <w:rPr>
          <w:rFonts w:ascii="Times New Roman" w:hAnsi="Times New Roman" w:cs="Times New Roman"/>
        </w:rPr>
        <w:t>s</w:t>
      </w:r>
      <w:r w:rsidR="00600A37">
        <w:rPr>
          <w:rFonts w:ascii="Times New Roman" w:hAnsi="Times New Roman" w:cs="Times New Roman"/>
        </w:rPr>
        <w:t xml:space="preserve"> that </w:t>
      </w:r>
      <w:r w:rsidR="00014B7A">
        <w:rPr>
          <w:rFonts w:ascii="Times New Roman" w:hAnsi="Times New Roman" w:cs="Times New Roman"/>
        </w:rPr>
        <w:t xml:space="preserve">the </w:t>
      </w:r>
      <w:r w:rsidR="00600A37">
        <w:rPr>
          <w:rFonts w:ascii="Times New Roman" w:hAnsi="Times New Roman" w:cs="Times New Roman"/>
        </w:rPr>
        <w:t>laws, as “sentries” over the people, went too far; many people “suffered from their attacks, and the positions of many had been wholly ruined</w:t>
      </w:r>
      <w:r w:rsidR="00EA21B2">
        <w:rPr>
          <w:rFonts w:ascii="Times New Roman" w:hAnsi="Times New Roman" w:cs="Times New Roman"/>
        </w:rPr>
        <w:t>”</w:t>
      </w:r>
      <w:r w:rsidR="00BA7AB5">
        <w:rPr>
          <w:rFonts w:ascii="Times New Roman" w:hAnsi="Times New Roman" w:cs="Times New Roman"/>
        </w:rPr>
        <w:t xml:space="preserve"> (Tacitus, </w:t>
      </w:r>
      <w:r w:rsidR="00BA7AB5" w:rsidRPr="00BA7AB5">
        <w:rPr>
          <w:rFonts w:ascii="Times New Roman" w:hAnsi="Times New Roman" w:cs="Times New Roman"/>
          <w:i/>
          <w:iCs/>
        </w:rPr>
        <w:t>Ann</w:t>
      </w:r>
      <w:r w:rsidR="00BA7AB5">
        <w:rPr>
          <w:rFonts w:ascii="Times New Roman" w:hAnsi="Times New Roman" w:cs="Times New Roman"/>
        </w:rPr>
        <w:t xml:space="preserve">. 3.28). </w:t>
      </w:r>
      <w:r w:rsidR="00600A37">
        <w:rPr>
          <w:rFonts w:ascii="Times New Roman" w:hAnsi="Times New Roman" w:cs="Times New Roman"/>
        </w:rPr>
        <w:t>Tacitus goes so far as to state that the Augustan laws fostered a “reign of terror” and credits Tiberius</w:t>
      </w:r>
      <w:r w:rsidR="0029270E">
        <w:rPr>
          <w:rFonts w:ascii="Times New Roman" w:hAnsi="Times New Roman" w:cs="Times New Roman"/>
        </w:rPr>
        <w:t>, the heir to Augustus,</w:t>
      </w:r>
      <w:r w:rsidR="00600A37">
        <w:rPr>
          <w:rFonts w:ascii="Times New Roman" w:hAnsi="Times New Roman" w:cs="Times New Roman"/>
        </w:rPr>
        <w:t xml:space="preserve"> with remedying the situation by “untying many of the legal knot</w:t>
      </w:r>
      <w:r w:rsidR="0028122B">
        <w:rPr>
          <w:rFonts w:ascii="Times New Roman" w:hAnsi="Times New Roman" w:cs="Times New Roman"/>
        </w:rPr>
        <w:t>s”</w:t>
      </w:r>
      <w:r w:rsidR="00BA7AB5">
        <w:rPr>
          <w:rFonts w:ascii="Times New Roman" w:hAnsi="Times New Roman" w:cs="Times New Roman"/>
        </w:rPr>
        <w:t xml:space="preserve"> (Tacitus, </w:t>
      </w:r>
      <w:r w:rsidR="00BA7AB5" w:rsidRPr="00BA7AB5">
        <w:rPr>
          <w:rFonts w:ascii="Times New Roman" w:hAnsi="Times New Roman" w:cs="Times New Roman"/>
          <w:i/>
          <w:iCs/>
        </w:rPr>
        <w:t>Ann</w:t>
      </w:r>
      <w:r w:rsidR="00BA7AB5">
        <w:rPr>
          <w:rFonts w:ascii="Times New Roman" w:hAnsi="Times New Roman" w:cs="Times New Roman"/>
        </w:rPr>
        <w:t xml:space="preserve">. 3.28). </w:t>
      </w:r>
      <w:r w:rsidR="00CF2ACC">
        <w:rPr>
          <w:rFonts w:ascii="Times New Roman" w:hAnsi="Times New Roman" w:cs="Times New Roman"/>
        </w:rPr>
        <w:t xml:space="preserve">Likewise, </w:t>
      </w:r>
      <w:r w:rsidR="009A756E">
        <w:rPr>
          <w:rFonts w:ascii="Times New Roman" w:hAnsi="Times New Roman" w:cs="Times New Roman"/>
        </w:rPr>
        <w:t xml:space="preserve">Suetonius </w:t>
      </w:r>
      <w:r w:rsidR="00CF2ACC">
        <w:rPr>
          <w:rFonts w:ascii="Times New Roman" w:hAnsi="Times New Roman" w:cs="Times New Roman"/>
        </w:rPr>
        <w:t>also mention</w:t>
      </w:r>
      <w:r w:rsidR="00434018">
        <w:rPr>
          <w:rFonts w:ascii="Times New Roman" w:hAnsi="Times New Roman" w:cs="Times New Roman"/>
        </w:rPr>
        <w:t xml:space="preserve">s </w:t>
      </w:r>
      <w:r w:rsidR="00CF2ACC">
        <w:rPr>
          <w:rFonts w:ascii="Times New Roman" w:hAnsi="Times New Roman" w:cs="Times New Roman"/>
        </w:rPr>
        <w:t xml:space="preserve">that Augustus </w:t>
      </w:r>
      <w:r w:rsidR="00116C86">
        <w:rPr>
          <w:rFonts w:ascii="Times New Roman" w:hAnsi="Times New Roman" w:cs="Times New Roman"/>
        </w:rPr>
        <w:t>“found the people utterly averse to submit” to the laws and was thus “</w:t>
      </w:r>
      <w:r w:rsidR="00CF2ACC">
        <w:rPr>
          <w:rFonts w:ascii="Times New Roman" w:hAnsi="Times New Roman" w:cs="Times New Roman"/>
        </w:rPr>
        <w:t>unable to carry [the mandate] out because of an open revolt against its provisions</w:t>
      </w:r>
      <w:r w:rsidR="00A17E32">
        <w:rPr>
          <w:rFonts w:ascii="Times New Roman" w:hAnsi="Times New Roman" w:cs="Times New Roman"/>
        </w:rPr>
        <w:t xml:space="preserve">” (Suetonius, </w:t>
      </w:r>
      <w:r w:rsidR="00A17E32" w:rsidRPr="00A17E32">
        <w:rPr>
          <w:rFonts w:ascii="Times New Roman" w:hAnsi="Times New Roman" w:cs="Times New Roman"/>
          <w:i/>
          <w:iCs/>
        </w:rPr>
        <w:t>Aug</w:t>
      </w:r>
      <w:r w:rsidR="00A17E32">
        <w:rPr>
          <w:rFonts w:ascii="Times New Roman" w:hAnsi="Times New Roman" w:cs="Times New Roman"/>
        </w:rPr>
        <w:t>. 34</w:t>
      </w:r>
      <w:r w:rsidR="00540400">
        <w:rPr>
          <w:rFonts w:ascii="Times New Roman" w:hAnsi="Times New Roman" w:cs="Times New Roman"/>
        </w:rPr>
        <w:t>.1</w:t>
      </w:r>
      <w:r w:rsidR="00A17E32">
        <w:rPr>
          <w:rFonts w:ascii="Times New Roman" w:hAnsi="Times New Roman" w:cs="Times New Roman"/>
        </w:rPr>
        <w:t>).</w:t>
      </w:r>
      <w:r w:rsidR="00116C86">
        <w:rPr>
          <w:rFonts w:ascii="Times New Roman" w:hAnsi="Times New Roman" w:cs="Times New Roman"/>
        </w:rPr>
        <w:t xml:space="preserve"> </w:t>
      </w:r>
      <w:r w:rsidR="00FA2AA9">
        <w:rPr>
          <w:rFonts w:ascii="Times New Roman" w:hAnsi="Times New Roman" w:cs="Times New Roman"/>
        </w:rPr>
        <w:t>Therefore, both of these historians stress that the Roman people did not merely evade the laws, but engaged in some sort of</w:t>
      </w:r>
      <w:r w:rsidR="004C0A40">
        <w:rPr>
          <w:rFonts w:ascii="Times New Roman" w:hAnsi="Times New Roman" w:cs="Times New Roman"/>
        </w:rPr>
        <w:t xml:space="preserve"> serious</w:t>
      </w:r>
      <w:r w:rsidR="00FA2AA9">
        <w:rPr>
          <w:rFonts w:ascii="Times New Roman" w:hAnsi="Times New Roman" w:cs="Times New Roman"/>
        </w:rPr>
        <w:t xml:space="preserve"> resistance. </w:t>
      </w:r>
    </w:p>
    <w:p w14:paraId="453531A0" w14:textId="70CB8F82" w:rsidR="009A756E" w:rsidRDefault="009A756E" w:rsidP="009A756E">
      <w:pPr>
        <w:spacing w:line="480" w:lineRule="auto"/>
        <w:rPr>
          <w:rFonts w:ascii="Times New Roman" w:hAnsi="Times New Roman" w:cs="Times New Roman"/>
        </w:rPr>
      </w:pPr>
      <w:r>
        <w:rPr>
          <w:rFonts w:ascii="Times New Roman" w:hAnsi="Times New Roman" w:cs="Times New Roman"/>
        </w:rPr>
        <w:tab/>
        <w:t>Likewise, in addition to the later sources, the Latin love elegist Propertius also expose</w:t>
      </w:r>
      <w:r w:rsidR="00C44259">
        <w:rPr>
          <w:rFonts w:ascii="Times New Roman" w:hAnsi="Times New Roman" w:cs="Times New Roman"/>
        </w:rPr>
        <w:t xml:space="preserve">s </w:t>
      </w:r>
      <w:r>
        <w:rPr>
          <w:rFonts w:ascii="Times New Roman" w:hAnsi="Times New Roman" w:cs="Times New Roman"/>
        </w:rPr>
        <w:t>important evidence about the reception of the laws. Propertius lived and wrote during the reign of Augustus</w:t>
      </w:r>
      <w:r w:rsidR="006924C4">
        <w:rPr>
          <w:rFonts w:ascii="Times New Roman" w:hAnsi="Times New Roman" w:cs="Times New Roman"/>
        </w:rPr>
        <w:t xml:space="preserve"> </w:t>
      </w:r>
      <w:r>
        <w:rPr>
          <w:rFonts w:ascii="Times New Roman" w:hAnsi="Times New Roman" w:cs="Times New Roman"/>
        </w:rPr>
        <w:t xml:space="preserve">and thus </w:t>
      </w:r>
      <w:r w:rsidR="00FD6B92">
        <w:rPr>
          <w:rFonts w:ascii="Times New Roman" w:hAnsi="Times New Roman" w:cs="Times New Roman"/>
        </w:rPr>
        <w:t xml:space="preserve">his poems provide critical insight regarding contemporary reactions. </w:t>
      </w:r>
      <w:r>
        <w:rPr>
          <w:rFonts w:ascii="Times New Roman" w:hAnsi="Times New Roman" w:cs="Times New Roman"/>
        </w:rPr>
        <w:t>In the first three lines</w:t>
      </w:r>
      <w:r w:rsidR="00FD6B92">
        <w:rPr>
          <w:rFonts w:ascii="Times New Roman" w:hAnsi="Times New Roman" w:cs="Times New Roman"/>
        </w:rPr>
        <w:t xml:space="preserve"> of elegy 2.7</w:t>
      </w:r>
      <w:r>
        <w:rPr>
          <w:rFonts w:ascii="Times New Roman" w:hAnsi="Times New Roman" w:cs="Times New Roman"/>
        </w:rPr>
        <w:t xml:space="preserve">, the poet </w:t>
      </w:r>
      <w:r w:rsidR="005D5549">
        <w:rPr>
          <w:rFonts w:ascii="Times New Roman" w:hAnsi="Times New Roman" w:cs="Times New Roman"/>
        </w:rPr>
        <w:t>wr</w:t>
      </w:r>
      <w:r w:rsidR="00C44259">
        <w:rPr>
          <w:rFonts w:ascii="Times New Roman" w:hAnsi="Times New Roman" w:cs="Times New Roman"/>
        </w:rPr>
        <w:t xml:space="preserve">ites </w:t>
      </w:r>
      <w:r>
        <w:rPr>
          <w:rFonts w:ascii="Times New Roman" w:hAnsi="Times New Roman" w:cs="Times New Roman"/>
        </w:rPr>
        <w:t>“</w:t>
      </w:r>
      <w:r w:rsidR="00047784">
        <w:rPr>
          <w:rFonts w:ascii="Times New Roman" w:hAnsi="Times New Roman" w:cs="Times New Roman"/>
        </w:rPr>
        <w:t>How you must have rejoiced, Cynthia, at the repeal of that law, whose erstwhile issuance caused us to weep for many an hour in case it parted us!</w:t>
      </w:r>
      <w:r>
        <w:rPr>
          <w:rFonts w:ascii="Times New Roman" w:hAnsi="Times New Roman" w:cs="Times New Roman"/>
        </w:rPr>
        <w:t>”</w:t>
      </w:r>
      <w:r w:rsidR="00395868">
        <w:rPr>
          <w:rFonts w:ascii="Times New Roman" w:hAnsi="Times New Roman" w:cs="Times New Roman"/>
        </w:rPr>
        <w:t xml:space="preserve"> (Propertius, </w:t>
      </w:r>
      <w:r w:rsidR="00395868" w:rsidRPr="00395868">
        <w:rPr>
          <w:rFonts w:ascii="Times New Roman" w:hAnsi="Times New Roman" w:cs="Times New Roman"/>
          <w:i/>
          <w:iCs/>
        </w:rPr>
        <w:t>Elegies</w:t>
      </w:r>
      <w:r w:rsidR="0085270E">
        <w:rPr>
          <w:rFonts w:ascii="Times New Roman" w:hAnsi="Times New Roman" w:cs="Times New Roman"/>
        </w:rPr>
        <w:t xml:space="preserve"> </w:t>
      </w:r>
      <w:r w:rsidR="00395868">
        <w:rPr>
          <w:rFonts w:ascii="Times New Roman" w:hAnsi="Times New Roman" w:cs="Times New Roman"/>
        </w:rPr>
        <w:t xml:space="preserve">2.7). </w:t>
      </w:r>
      <w:r w:rsidR="006C6F29">
        <w:rPr>
          <w:rFonts w:ascii="Times New Roman" w:hAnsi="Times New Roman" w:cs="Times New Roman"/>
        </w:rPr>
        <w:t>F</w:t>
      </w:r>
      <w:r>
        <w:rPr>
          <w:rFonts w:ascii="Times New Roman" w:hAnsi="Times New Roman" w:cs="Times New Roman"/>
        </w:rPr>
        <w:t xml:space="preserve">irst, </w:t>
      </w:r>
      <w:r w:rsidR="006C6F29">
        <w:rPr>
          <w:rFonts w:ascii="Times New Roman" w:hAnsi="Times New Roman" w:cs="Times New Roman"/>
        </w:rPr>
        <w:t xml:space="preserve">these lines are significant because they </w:t>
      </w:r>
      <w:r w:rsidR="00423030">
        <w:rPr>
          <w:rFonts w:ascii="Times New Roman" w:hAnsi="Times New Roman" w:cs="Times New Roman"/>
        </w:rPr>
        <w:t>confirm later sources’ claims</w:t>
      </w:r>
      <w:r w:rsidR="006C6F29">
        <w:rPr>
          <w:rFonts w:ascii="Times New Roman" w:hAnsi="Times New Roman" w:cs="Times New Roman"/>
        </w:rPr>
        <w:t xml:space="preserve"> that </w:t>
      </w:r>
      <w:r>
        <w:rPr>
          <w:rFonts w:ascii="Times New Roman" w:hAnsi="Times New Roman" w:cs="Times New Roman"/>
        </w:rPr>
        <w:t xml:space="preserve">the legislation </w:t>
      </w:r>
      <w:r w:rsidR="006C6F29">
        <w:rPr>
          <w:rFonts w:ascii="Times New Roman" w:hAnsi="Times New Roman" w:cs="Times New Roman"/>
        </w:rPr>
        <w:t xml:space="preserve">itself </w:t>
      </w:r>
      <w:r>
        <w:rPr>
          <w:rFonts w:ascii="Times New Roman" w:hAnsi="Times New Roman" w:cs="Times New Roman"/>
        </w:rPr>
        <w:t xml:space="preserve">was rescinded. </w:t>
      </w:r>
      <w:r w:rsidR="006C6F29">
        <w:rPr>
          <w:rFonts w:ascii="Times New Roman" w:hAnsi="Times New Roman" w:cs="Times New Roman"/>
        </w:rPr>
        <w:t>Propertius impl</w:t>
      </w:r>
      <w:r w:rsidR="00423030">
        <w:rPr>
          <w:rFonts w:ascii="Times New Roman" w:hAnsi="Times New Roman" w:cs="Times New Roman"/>
        </w:rPr>
        <w:t>ies</w:t>
      </w:r>
      <w:r>
        <w:rPr>
          <w:rFonts w:ascii="Times New Roman" w:hAnsi="Times New Roman" w:cs="Times New Roman"/>
        </w:rPr>
        <w:t xml:space="preserve"> that the resistance to the legislation was so extreme that it led to </w:t>
      </w:r>
      <w:r w:rsidR="00B06E2E">
        <w:rPr>
          <w:rFonts w:ascii="Times New Roman" w:hAnsi="Times New Roman" w:cs="Times New Roman"/>
        </w:rPr>
        <w:t>the laws</w:t>
      </w:r>
      <w:r w:rsidR="00A25FC8">
        <w:rPr>
          <w:rFonts w:ascii="Times New Roman" w:hAnsi="Times New Roman" w:cs="Times New Roman"/>
        </w:rPr>
        <w:t xml:space="preserve"> being </w:t>
      </w:r>
      <w:r w:rsidR="008D706C">
        <w:rPr>
          <w:rFonts w:ascii="Times New Roman" w:hAnsi="Times New Roman" w:cs="Times New Roman"/>
        </w:rPr>
        <w:t>revoked</w:t>
      </w:r>
      <w:r>
        <w:rPr>
          <w:rFonts w:ascii="Times New Roman" w:hAnsi="Times New Roman" w:cs="Times New Roman"/>
        </w:rPr>
        <w:t>. Second, Propertius shows that both h</w:t>
      </w:r>
      <w:r w:rsidR="00265BF3">
        <w:rPr>
          <w:rFonts w:ascii="Times New Roman" w:hAnsi="Times New Roman" w:cs="Times New Roman"/>
        </w:rPr>
        <w:t>e</w:t>
      </w:r>
      <w:r>
        <w:rPr>
          <w:rFonts w:ascii="Times New Roman" w:hAnsi="Times New Roman" w:cs="Times New Roman"/>
        </w:rPr>
        <w:t xml:space="preserve"> and his lover Cynthia </w:t>
      </w:r>
      <w:r w:rsidR="00D1444C">
        <w:rPr>
          <w:rFonts w:ascii="Times New Roman" w:hAnsi="Times New Roman" w:cs="Times New Roman"/>
        </w:rPr>
        <w:t>wept</w:t>
      </w:r>
      <w:r>
        <w:rPr>
          <w:rFonts w:ascii="Times New Roman" w:hAnsi="Times New Roman" w:cs="Times New Roman"/>
        </w:rPr>
        <w:t xml:space="preserve"> </w:t>
      </w:r>
      <w:r w:rsidR="00D1444C">
        <w:rPr>
          <w:rFonts w:ascii="Times New Roman" w:hAnsi="Times New Roman" w:cs="Times New Roman"/>
        </w:rPr>
        <w:t xml:space="preserve">over </w:t>
      </w:r>
      <w:r>
        <w:rPr>
          <w:rFonts w:ascii="Times New Roman" w:hAnsi="Times New Roman" w:cs="Times New Roman"/>
        </w:rPr>
        <w:t xml:space="preserve">the laws because they feared that they would be forced to separate. </w:t>
      </w:r>
      <w:r w:rsidR="00D12FD4">
        <w:rPr>
          <w:rFonts w:ascii="Times New Roman" w:hAnsi="Times New Roman" w:cs="Times New Roman"/>
        </w:rPr>
        <w:t xml:space="preserve">The specific use of </w:t>
      </w:r>
      <w:r w:rsidR="00D1444C">
        <w:rPr>
          <w:rFonts w:ascii="Times New Roman" w:hAnsi="Times New Roman" w:cs="Times New Roman"/>
        </w:rPr>
        <w:t xml:space="preserve">the verb </w:t>
      </w:r>
      <w:r w:rsidR="00D12FD4">
        <w:rPr>
          <w:rFonts w:ascii="Times New Roman" w:hAnsi="Times New Roman" w:cs="Times New Roman"/>
        </w:rPr>
        <w:t>“</w:t>
      </w:r>
      <w:r w:rsidR="00D1444C">
        <w:rPr>
          <w:rFonts w:ascii="Times New Roman" w:hAnsi="Times New Roman" w:cs="Times New Roman"/>
        </w:rPr>
        <w:t>weep</w:t>
      </w:r>
      <w:r w:rsidR="00D12FD4">
        <w:rPr>
          <w:rFonts w:ascii="Times New Roman" w:hAnsi="Times New Roman" w:cs="Times New Roman"/>
        </w:rPr>
        <w:t xml:space="preserve">” conveys that the laws were not merely </w:t>
      </w:r>
      <w:r w:rsidR="00D12FD4">
        <w:rPr>
          <w:rFonts w:ascii="Times New Roman" w:hAnsi="Times New Roman" w:cs="Times New Roman"/>
        </w:rPr>
        <w:lastRenderedPageBreak/>
        <w:t xml:space="preserve">inconvenient; instead, they appear to have fostered a sense of grief or despair for those who were legally prevented from being sexually united. </w:t>
      </w:r>
      <w:r>
        <w:rPr>
          <w:rFonts w:ascii="Times New Roman" w:hAnsi="Times New Roman" w:cs="Times New Roman"/>
        </w:rPr>
        <w:t xml:space="preserve">Thus, these lines expose how the Augustan legislation not only intervened in the private, sexual lives of the Roman populace, but also perhaps felt to some like an attack </w:t>
      </w:r>
      <w:r w:rsidR="00A9221D">
        <w:rPr>
          <w:rFonts w:ascii="Times New Roman" w:hAnsi="Times New Roman" w:cs="Times New Roman"/>
        </w:rPr>
        <w:t xml:space="preserve">that </w:t>
      </w:r>
      <w:r w:rsidR="00B9233A">
        <w:rPr>
          <w:rFonts w:ascii="Times New Roman" w:hAnsi="Times New Roman" w:cs="Times New Roman"/>
        </w:rPr>
        <w:t>affected</w:t>
      </w:r>
      <w:r w:rsidR="00A9221D">
        <w:rPr>
          <w:rFonts w:ascii="Times New Roman" w:hAnsi="Times New Roman" w:cs="Times New Roman"/>
        </w:rPr>
        <w:t xml:space="preserve"> their emotional states. </w:t>
      </w:r>
    </w:p>
    <w:p w14:paraId="4046F687" w14:textId="147CE28F" w:rsidR="009A756E" w:rsidRDefault="009A756E" w:rsidP="009A756E">
      <w:pPr>
        <w:spacing w:line="480" w:lineRule="auto"/>
        <w:rPr>
          <w:rFonts w:ascii="Times New Roman" w:hAnsi="Times New Roman" w:cs="Times New Roman"/>
        </w:rPr>
      </w:pPr>
      <w:r>
        <w:rPr>
          <w:rFonts w:ascii="Times New Roman" w:hAnsi="Times New Roman" w:cs="Times New Roman"/>
        </w:rPr>
        <w:tab/>
      </w:r>
      <w:r w:rsidR="00E143DB">
        <w:rPr>
          <w:rFonts w:ascii="Times New Roman" w:hAnsi="Times New Roman" w:cs="Times New Roman"/>
        </w:rPr>
        <w:t xml:space="preserve">Additional evidence from 2.7 confirms that the legislation felt like a deeply personal and invasive violation into the private lives of the Roman people. In </w:t>
      </w:r>
      <w:r w:rsidR="00976DF3">
        <w:rPr>
          <w:rFonts w:ascii="Times New Roman" w:hAnsi="Times New Roman" w:cs="Times New Roman"/>
        </w:rPr>
        <w:t>the last</w:t>
      </w:r>
      <w:r w:rsidR="00E143DB">
        <w:rPr>
          <w:rFonts w:ascii="Times New Roman" w:hAnsi="Times New Roman" w:cs="Times New Roman"/>
        </w:rPr>
        <w:t xml:space="preserve"> phrases </w:t>
      </w:r>
      <w:r w:rsidR="00976DF3">
        <w:rPr>
          <w:rFonts w:ascii="Times New Roman" w:hAnsi="Times New Roman" w:cs="Times New Roman"/>
        </w:rPr>
        <w:t>of</w:t>
      </w:r>
      <w:r w:rsidR="00E143DB">
        <w:rPr>
          <w:rFonts w:ascii="Times New Roman" w:hAnsi="Times New Roman" w:cs="Times New Roman"/>
        </w:rPr>
        <w:t xml:space="preserve"> the poem, Propertius</w:t>
      </w:r>
      <w:r>
        <w:rPr>
          <w:rFonts w:ascii="Times New Roman" w:hAnsi="Times New Roman" w:cs="Times New Roman"/>
        </w:rPr>
        <w:t xml:space="preserve"> declare</w:t>
      </w:r>
      <w:r w:rsidR="00C44259">
        <w:rPr>
          <w:rFonts w:ascii="Times New Roman" w:hAnsi="Times New Roman" w:cs="Times New Roman"/>
        </w:rPr>
        <w:t>s</w:t>
      </w:r>
      <w:r>
        <w:rPr>
          <w:rFonts w:ascii="Times New Roman" w:hAnsi="Times New Roman" w:cs="Times New Roman"/>
        </w:rPr>
        <w:t xml:space="preserve"> boldl</w:t>
      </w:r>
      <w:r w:rsidR="00976DF3">
        <w:rPr>
          <w:rFonts w:ascii="Times New Roman" w:hAnsi="Times New Roman" w:cs="Times New Roman"/>
        </w:rPr>
        <w:t>y, “</w:t>
      </w:r>
      <w:r w:rsidR="00E50947">
        <w:rPr>
          <w:rFonts w:ascii="Times New Roman" w:hAnsi="Times New Roman" w:cs="Times New Roman"/>
        </w:rPr>
        <w:t>You are my only joy: be I your only joy, Cynthia: this love means more to me than the name of father</w:t>
      </w:r>
      <w:r w:rsidR="0085270E">
        <w:rPr>
          <w:rFonts w:ascii="Times New Roman" w:hAnsi="Times New Roman" w:cs="Times New Roman"/>
        </w:rPr>
        <w:t xml:space="preserve">” (Propertius, </w:t>
      </w:r>
      <w:r w:rsidR="0085270E" w:rsidRPr="0085270E">
        <w:rPr>
          <w:rFonts w:ascii="Times New Roman" w:hAnsi="Times New Roman" w:cs="Times New Roman"/>
          <w:i/>
          <w:iCs/>
        </w:rPr>
        <w:t>Elegies</w:t>
      </w:r>
      <w:r w:rsidR="0085270E">
        <w:rPr>
          <w:rFonts w:ascii="Times New Roman" w:hAnsi="Times New Roman" w:cs="Times New Roman"/>
        </w:rPr>
        <w:t xml:space="preserve"> 2.7). </w:t>
      </w:r>
      <w:r w:rsidR="00B01FC3">
        <w:rPr>
          <w:rFonts w:ascii="Times New Roman" w:hAnsi="Times New Roman" w:cs="Times New Roman"/>
        </w:rPr>
        <w:t>In this assertion, the poet informs readers that, although the Augustan legislation attempted to legally mandate who Propertius could love and find pleasure in, he refuse</w:t>
      </w:r>
      <w:r w:rsidR="00184466">
        <w:rPr>
          <w:rFonts w:ascii="Times New Roman" w:hAnsi="Times New Roman" w:cs="Times New Roman"/>
        </w:rPr>
        <w:t>s</w:t>
      </w:r>
      <w:r w:rsidR="00B01FC3">
        <w:rPr>
          <w:rFonts w:ascii="Times New Roman" w:hAnsi="Times New Roman" w:cs="Times New Roman"/>
        </w:rPr>
        <w:t xml:space="preserve"> to be obedient to the laws because he firmly believe</w:t>
      </w:r>
      <w:r w:rsidR="00184466">
        <w:rPr>
          <w:rFonts w:ascii="Times New Roman" w:hAnsi="Times New Roman" w:cs="Times New Roman"/>
        </w:rPr>
        <w:t>s</w:t>
      </w:r>
      <w:r w:rsidR="00B01FC3">
        <w:rPr>
          <w:rFonts w:ascii="Times New Roman" w:hAnsi="Times New Roman" w:cs="Times New Roman"/>
        </w:rPr>
        <w:t xml:space="preserve"> that only his lover Cynthia can please him</w:t>
      </w:r>
      <w:r w:rsidR="003575A2">
        <w:rPr>
          <w:rFonts w:ascii="Times New Roman" w:hAnsi="Times New Roman" w:cs="Times New Roman"/>
        </w:rPr>
        <w:t xml:space="preserve"> and bring him lasting joy.</w:t>
      </w:r>
      <w:r w:rsidR="00B01FC3">
        <w:rPr>
          <w:rFonts w:ascii="Times New Roman" w:hAnsi="Times New Roman" w:cs="Times New Roman"/>
        </w:rPr>
        <w:t xml:space="preserve"> Additionally, the final phrase also seems to imply that efforts to justify the laws based on tradition or the customs of the ancestors is futile; Propertius claim</w:t>
      </w:r>
      <w:r w:rsidR="007F2E70">
        <w:rPr>
          <w:rFonts w:ascii="Times New Roman" w:hAnsi="Times New Roman" w:cs="Times New Roman"/>
        </w:rPr>
        <w:t>s</w:t>
      </w:r>
      <w:r w:rsidR="00B01FC3">
        <w:rPr>
          <w:rFonts w:ascii="Times New Roman" w:hAnsi="Times New Roman" w:cs="Times New Roman"/>
        </w:rPr>
        <w:t xml:space="preserve"> that </w:t>
      </w:r>
      <w:r w:rsidR="003575A2">
        <w:rPr>
          <w:rFonts w:ascii="Times New Roman" w:hAnsi="Times New Roman" w:cs="Times New Roman"/>
        </w:rPr>
        <w:t>t</w:t>
      </w:r>
      <w:r w:rsidR="00B01FC3">
        <w:rPr>
          <w:rFonts w:ascii="Times New Roman" w:hAnsi="Times New Roman" w:cs="Times New Roman"/>
        </w:rPr>
        <w:t xml:space="preserve">his love, though perhaps deemed unlawful and unauthorized, </w:t>
      </w:r>
      <w:r w:rsidR="003575A2">
        <w:rPr>
          <w:rFonts w:ascii="Times New Roman" w:hAnsi="Times New Roman" w:cs="Times New Roman"/>
        </w:rPr>
        <w:t>means far more to him than his familial name and reputation</w:t>
      </w:r>
      <w:r w:rsidR="00890946">
        <w:rPr>
          <w:rFonts w:ascii="Times New Roman" w:hAnsi="Times New Roman" w:cs="Times New Roman"/>
        </w:rPr>
        <w:t xml:space="preserve">. </w:t>
      </w:r>
      <w:r w:rsidR="00B01FC3">
        <w:rPr>
          <w:rFonts w:ascii="Times New Roman" w:hAnsi="Times New Roman" w:cs="Times New Roman"/>
        </w:rPr>
        <w:t xml:space="preserve">Therefore, </w:t>
      </w:r>
      <w:r w:rsidR="00FD0C6E">
        <w:rPr>
          <w:rFonts w:ascii="Times New Roman" w:hAnsi="Times New Roman" w:cs="Times New Roman"/>
        </w:rPr>
        <w:t xml:space="preserve">the lines from </w:t>
      </w:r>
      <w:r w:rsidR="00B01FC3">
        <w:rPr>
          <w:rFonts w:ascii="Times New Roman" w:hAnsi="Times New Roman" w:cs="Times New Roman"/>
        </w:rPr>
        <w:t>Propertius reveal</w:t>
      </w:r>
      <w:r w:rsidR="00FD0C6E">
        <w:rPr>
          <w:rFonts w:ascii="Times New Roman" w:hAnsi="Times New Roman" w:cs="Times New Roman"/>
        </w:rPr>
        <w:t xml:space="preserve"> </w:t>
      </w:r>
      <w:r w:rsidR="00E16465">
        <w:rPr>
          <w:rFonts w:ascii="Times New Roman" w:hAnsi="Times New Roman" w:cs="Times New Roman"/>
        </w:rPr>
        <w:t>both that</w:t>
      </w:r>
      <w:r w:rsidR="00B01FC3">
        <w:rPr>
          <w:rFonts w:ascii="Times New Roman" w:hAnsi="Times New Roman" w:cs="Times New Roman"/>
        </w:rPr>
        <w:t xml:space="preserve"> </w:t>
      </w:r>
      <w:r w:rsidR="00E16465">
        <w:rPr>
          <w:rFonts w:ascii="Times New Roman" w:hAnsi="Times New Roman" w:cs="Times New Roman"/>
        </w:rPr>
        <w:t xml:space="preserve">there </w:t>
      </w:r>
      <w:r w:rsidR="00B01FC3">
        <w:rPr>
          <w:rFonts w:ascii="Times New Roman" w:hAnsi="Times New Roman" w:cs="Times New Roman"/>
        </w:rPr>
        <w:t>was there strong</w:t>
      </w:r>
      <w:r w:rsidR="00E16465">
        <w:rPr>
          <w:rFonts w:ascii="Times New Roman" w:hAnsi="Times New Roman" w:cs="Times New Roman"/>
        </w:rPr>
        <w:t xml:space="preserve"> emotional</w:t>
      </w:r>
      <w:r w:rsidR="00B01FC3">
        <w:rPr>
          <w:rFonts w:ascii="Times New Roman" w:hAnsi="Times New Roman" w:cs="Times New Roman"/>
        </w:rPr>
        <w:t xml:space="preserve"> resistance to the legislation</w:t>
      </w:r>
      <w:r w:rsidR="00E16465">
        <w:rPr>
          <w:rFonts w:ascii="Times New Roman" w:hAnsi="Times New Roman" w:cs="Times New Roman"/>
        </w:rPr>
        <w:t xml:space="preserve"> and that Romans actively chose to disobey the rules</w:t>
      </w:r>
      <w:r w:rsidR="004B1D16">
        <w:rPr>
          <w:rFonts w:ascii="Times New Roman" w:hAnsi="Times New Roman" w:cs="Times New Roman"/>
        </w:rPr>
        <w:t xml:space="preserve">. </w:t>
      </w:r>
      <w:r w:rsidR="006A2F7F">
        <w:rPr>
          <w:rFonts w:ascii="Times New Roman" w:hAnsi="Times New Roman" w:cs="Times New Roman"/>
        </w:rPr>
        <w:t xml:space="preserve">This poem also implies that the explanations or reasoning provided for the laws actually failed to legitimize them in the eyes of the people. </w:t>
      </w:r>
    </w:p>
    <w:p w14:paraId="330A2CC3" w14:textId="78C80167" w:rsidR="009C0DDC" w:rsidRDefault="002B33F6" w:rsidP="003E0851">
      <w:pPr>
        <w:spacing w:line="480" w:lineRule="auto"/>
        <w:ind w:firstLine="720"/>
        <w:rPr>
          <w:rFonts w:ascii="Times New Roman" w:hAnsi="Times New Roman" w:cs="Times New Roman"/>
        </w:rPr>
      </w:pPr>
      <w:r>
        <w:rPr>
          <w:rFonts w:ascii="Times New Roman" w:hAnsi="Times New Roman" w:cs="Times New Roman"/>
        </w:rPr>
        <w:t>Therefore, a warning highlighted by Cohen is important to reiterate. Cohen stresses that many societies “manifest sharp divergences between the ideological representation of sex and gender and actual social practices.</w:t>
      </w:r>
      <w:r w:rsidR="00B65C15">
        <w:rPr>
          <w:rFonts w:ascii="Times New Roman" w:hAnsi="Times New Roman" w:cs="Times New Roman"/>
        </w:rPr>
        <w:t>”</w:t>
      </w:r>
      <w:r>
        <w:rPr>
          <w:rStyle w:val="FootnoteReference"/>
          <w:rFonts w:ascii="Times New Roman" w:hAnsi="Times New Roman" w:cs="Times New Roman"/>
        </w:rPr>
        <w:footnoteReference w:id="6"/>
      </w:r>
      <w:r>
        <w:rPr>
          <w:rFonts w:ascii="Times New Roman" w:hAnsi="Times New Roman" w:cs="Times New Roman"/>
        </w:rPr>
        <w:t xml:space="preserve"> </w:t>
      </w:r>
      <w:r w:rsidR="003E0851">
        <w:rPr>
          <w:rFonts w:ascii="Times New Roman" w:hAnsi="Times New Roman" w:cs="Times New Roman"/>
        </w:rPr>
        <w:t xml:space="preserve">This distinction is critical for this project. Furthermore, as is discussed in greater detail in the following sections, these restrictions were targeted at a specific group of Roman citizens, namely those who had enough wealth and property to pass on to their </w:t>
      </w:r>
      <w:r w:rsidR="003E0851">
        <w:rPr>
          <w:rFonts w:ascii="Times New Roman" w:hAnsi="Times New Roman" w:cs="Times New Roman"/>
        </w:rPr>
        <w:lastRenderedPageBreak/>
        <w:t>heirs</w:t>
      </w:r>
      <w:r w:rsidR="0029270E">
        <w:rPr>
          <w:rFonts w:ascii="Times New Roman" w:hAnsi="Times New Roman" w:cs="Times New Roman"/>
        </w:rPr>
        <w:t xml:space="preserve">, </w:t>
      </w:r>
      <w:r w:rsidR="003E0851">
        <w:rPr>
          <w:rFonts w:ascii="Times New Roman" w:hAnsi="Times New Roman" w:cs="Times New Roman"/>
        </w:rPr>
        <w:t>and therefore could only have impacted a portion of the populace.</w:t>
      </w:r>
      <w:r w:rsidR="003E0851">
        <w:rPr>
          <w:rStyle w:val="FootnoteReference"/>
          <w:rFonts w:ascii="Times New Roman" w:hAnsi="Times New Roman" w:cs="Times New Roman"/>
        </w:rPr>
        <w:footnoteReference w:id="7"/>
      </w:r>
      <w:r w:rsidR="003E0851">
        <w:rPr>
          <w:rFonts w:ascii="Times New Roman" w:hAnsi="Times New Roman" w:cs="Times New Roman"/>
        </w:rPr>
        <w:t xml:space="preserve"> Although existing evidence indicates that the laws did not successfully change the norms of behavior and realistically could only have </w:t>
      </w:r>
      <w:r w:rsidR="00755D7B">
        <w:rPr>
          <w:rFonts w:ascii="Times New Roman" w:hAnsi="Times New Roman" w:cs="Times New Roman"/>
        </w:rPr>
        <w:t xml:space="preserve">influenced </w:t>
      </w:r>
      <w:r w:rsidR="003E0851">
        <w:rPr>
          <w:rFonts w:ascii="Times New Roman" w:hAnsi="Times New Roman" w:cs="Times New Roman"/>
        </w:rPr>
        <w:t xml:space="preserve">certain classes, it is clear that the legislation did have noteworthy ideological implications. Thus, I want to </w:t>
      </w:r>
      <w:r w:rsidR="00DF7A65">
        <w:rPr>
          <w:rFonts w:ascii="Times New Roman" w:hAnsi="Times New Roman" w:cs="Times New Roman"/>
        </w:rPr>
        <w:t>emphasize</w:t>
      </w:r>
      <w:r w:rsidR="002F06F8">
        <w:rPr>
          <w:rFonts w:ascii="Times New Roman" w:hAnsi="Times New Roman" w:cs="Times New Roman"/>
        </w:rPr>
        <w:t xml:space="preserve"> that </w:t>
      </w:r>
      <w:r w:rsidR="00DF7A65">
        <w:rPr>
          <w:rFonts w:ascii="Times New Roman" w:hAnsi="Times New Roman" w:cs="Times New Roman"/>
        </w:rPr>
        <w:t xml:space="preserve">this thesis </w:t>
      </w:r>
      <w:r w:rsidR="002F06F8">
        <w:rPr>
          <w:rFonts w:ascii="Times New Roman" w:hAnsi="Times New Roman" w:cs="Times New Roman"/>
        </w:rPr>
        <w:t xml:space="preserve">is </w:t>
      </w:r>
      <w:r w:rsidR="00DF7A65">
        <w:rPr>
          <w:rFonts w:ascii="Times New Roman" w:hAnsi="Times New Roman" w:cs="Times New Roman"/>
        </w:rPr>
        <w:t>principally</w:t>
      </w:r>
      <w:r w:rsidR="002F06F8">
        <w:rPr>
          <w:rFonts w:ascii="Times New Roman" w:hAnsi="Times New Roman" w:cs="Times New Roman"/>
        </w:rPr>
        <w:t xml:space="preserve"> concerned with the ideological significance of the laws </w:t>
      </w:r>
      <w:r w:rsidR="00DF7A65">
        <w:rPr>
          <w:rFonts w:ascii="Times New Roman" w:hAnsi="Times New Roman" w:cs="Times New Roman"/>
        </w:rPr>
        <w:t xml:space="preserve">and how they ideologically situated Roman women within Roman society. </w:t>
      </w:r>
    </w:p>
    <w:p w14:paraId="04C27D59" w14:textId="7EB56B6A" w:rsidR="008A6393" w:rsidRPr="00C46C78" w:rsidRDefault="009C0DDC" w:rsidP="00C46C78">
      <w:pPr>
        <w:spacing w:line="480" w:lineRule="auto"/>
        <w:ind w:firstLine="720"/>
        <w:rPr>
          <w:rFonts w:ascii="Times New Roman" w:hAnsi="Times New Roman" w:cs="Times New Roman"/>
        </w:rPr>
      </w:pPr>
      <w:r>
        <w:rPr>
          <w:rFonts w:ascii="Times New Roman" w:hAnsi="Times New Roman" w:cs="Times New Roman"/>
        </w:rPr>
        <w:t xml:space="preserve">Finally, </w:t>
      </w:r>
      <w:r w:rsidR="00496D1E">
        <w:rPr>
          <w:rFonts w:ascii="Times New Roman" w:hAnsi="Times New Roman" w:cs="Times New Roman"/>
        </w:rPr>
        <w:t>it is relevant to stress that the ext</w:t>
      </w:r>
      <w:r w:rsidR="005C1214">
        <w:rPr>
          <w:rFonts w:ascii="Times New Roman" w:hAnsi="Times New Roman" w:cs="Times New Roman"/>
        </w:rPr>
        <w:t>a</w:t>
      </w:r>
      <w:r w:rsidR="00496D1E">
        <w:rPr>
          <w:rFonts w:ascii="Times New Roman" w:hAnsi="Times New Roman" w:cs="Times New Roman"/>
        </w:rPr>
        <w:t xml:space="preserve">nt Roman sources are male-dominated. </w:t>
      </w:r>
      <w:r w:rsidR="002E792A">
        <w:rPr>
          <w:rFonts w:ascii="Times New Roman" w:hAnsi="Times New Roman" w:cs="Times New Roman"/>
        </w:rPr>
        <w:t>T</w:t>
      </w:r>
      <w:r w:rsidR="00496D1E">
        <w:rPr>
          <w:rFonts w:ascii="Times New Roman" w:hAnsi="Times New Roman" w:cs="Times New Roman"/>
        </w:rPr>
        <w:t xml:space="preserve">here is an </w:t>
      </w:r>
      <w:r w:rsidR="002E792A">
        <w:rPr>
          <w:rFonts w:ascii="Times New Roman" w:hAnsi="Times New Roman" w:cs="Times New Roman"/>
        </w:rPr>
        <w:t>unfortunate</w:t>
      </w:r>
      <w:r w:rsidR="00496D1E">
        <w:rPr>
          <w:rFonts w:ascii="Times New Roman" w:hAnsi="Times New Roman" w:cs="Times New Roman"/>
        </w:rPr>
        <w:t xml:space="preserve"> lack of</w:t>
      </w:r>
      <w:r w:rsidR="00C36E04">
        <w:rPr>
          <w:rFonts w:ascii="Times New Roman" w:hAnsi="Times New Roman" w:cs="Times New Roman"/>
        </w:rPr>
        <w:t xml:space="preserve"> </w:t>
      </w:r>
      <w:r w:rsidR="007D49D1">
        <w:rPr>
          <w:rFonts w:ascii="Times New Roman" w:hAnsi="Times New Roman" w:cs="Times New Roman"/>
        </w:rPr>
        <w:t>existing</w:t>
      </w:r>
      <w:r w:rsidR="00581B62">
        <w:rPr>
          <w:rFonts w:ascii="Times New Roman" w:hAnsi="Times New Roman" w:cs="Times New Roman"/>
        </w:rPr>
        <w:t xml:space="preserve"> ancient</w:t>
      </w:r>
      <w:r w:rsidR="00496D1E">
        <w:rPr>
          <w:rFonts w:ascii="Times New Roman" w:hAnsi="Times New Roman" w:cs="Times New Roman"/>
        </w:rPr>
        <w:t xml:space="preserve"> sources authored by women from the Roman Empire period; this perhaps unsurprisingly has resulted either in scholarly attention directed towards Roman males or</w:t>
      </w:r>
      <w:r w:rsidR="00C36E04">
        <w:rPr>
          <w:rFonts w:ascii="Times New Roman" w:hAnsi="Times New Roman" w:cs="Times New Roman"/>
        </w:rPr>
        <w:t xml:space="preserve"> </w:t>
      </w:r>
      <w:r w:rsidR="00496D1E">
        <w:rPr>
          <w:rFonts w:ascii="Times New Roman" w:hAnsi="Times New Roman" w:cs="Times New Roman"/>
        </w:rPr>
        <w:t>attempt</w:t>
      </w:r>
      <w:r w:rsidR="00C36E04">
        <w:rPr>
          <w:rFonts w:ascii="Times New Roman" w:hAnsi="Times New Roman" w:cs="Times New Roman"/>
        </w:rPr>
        <w:t>s</w:t>
      </w:r>
      <w:r w:rsidR="00496D1E">
        <w:rPr>
          <w:rFonts w:ascii="Times New Roman" w:hAnsi="Times New Roman" w:cs="Times New Roman"/>
        </w:rPr>
        <w:t xml:space="preserve"> to understand Roman women and their position in society from an explicitly male perspective. I want to underscore that my analysis and arguments</w:t>
      </w:r>
      <w:r w:rsidR="00C36E04">
        <w:rPr>
          <w:rFonts w:ascii="Times New Roman" w:hAnsi="Times New Roman" w:cs="Times New Roman"/>
        </w:rPr>
        <w:t xml:space="preserve"> therefore </w:t>
      </w:r>
      <w:r w:rsidR="00496D1E">
        <w:rPr>
          <w:rFonts w:ascii="Times New Roman" w:hAnsi="Times New Roman" w:cs="Times New Roman"/>
        </w:rPr>
        <w:t xml:space="preserve">pertain to the possible ways that the Augustan legislation </w:t>
      </w:r>
      <w:r w:rsidR="00496D1E" w:rsidRPr="00113D70">
        <w:rPr>
          <w:rFonts w:ascii="Times New Roman" w:hAnsi="Times New Roman" w:cs="Times New Roman"/>
          <w:i/>
          <w:iCs/>
        </w:rPr>
        <w:t xml:space="preserve">might have </w:t>
      </w:r>
      <w:r w:rsidR="00496D1E">
        <w:rPr>
          <w:rFonts w:ascii="Times New Roman" w:hAnsi="Times New Roman" w:cs="Times New Roman"/>
        </w:rPr>
        <w:t>created an ideological space for Roman women to assert some level of legal and political influence outside of the domestic sphere</w:t>
      </w:r>
      <w:r w:rsidR="006C7112">
        <w:rPr>
          <w:rFonts w:ascii="Times New Roman" w:hAnsi="Times New Roman" w:cs="Times New Roman"/>
        </w:rPr>
        <w:t xml:space="preserve">; </w:t>
      </w:r>
      <w:r w:rsidR="003A4DEF">
        <w:rPr>
          <w:rFonts w:ascii="Times New Roman" w:hAnsi="Times New Roman" w:cs="Times New Roman"/>
        </w:rPr>
        <w:t>at the very least, the mere enactment of the laws brings a new level of attention to women and their reproductive habits. T</w:t>
      </w:r>
      <w:r w:rsidR="006C7112">
        <w:rPr>
          <w:rFonts w:ascii="Times New Roman" w:hAnsi="Times New Roman" w:cs="Times New Roman"/>
        </w:rPr>
        <w:t xml:space="preserve">herefore, </w:t>
      </w:r>
      <w:r w:rsidR="003A4DEF">
        <w:rPr>
          <w:rFonts w:ascii="Times New Roman" w:hAnsi="Times New Roman" w:cs="Times New Roman"/>
        </w:rPr>
        <w:t xml:space="preserve">a critical aspect of this study is an </w:t>
      </w:r>
      <w:r w:rsidR="006C7112">
        <w:rPr>
          <w:rFonts w:ascii="Times New Roman" w:hAnsi="Times New Roman" w:cs="Times New Roman"/>
        </w:rPr>
        <w:t xml:space="preserve">attempt to </w:t>
      </w:r>
      <w:r w:rsidR="0076051C">
        <w:rPr>
          <w:rFonts w:ascii="Times New Roman" w:hAnsi="Times New Roman" w:cs="Times New Roman"/>
        </w:rPr>
        <w:t>increase awareness</w:t>
      </w:r>
      <w:r w:rsidR="006C7112">
        <w:rPr>
          <w:rFonts w:ascii="Times New Roman" w:hAnsi="Times New Roman" w:cs="Times New Roman"/>
        </w:rPr>
        <w:t xml:space="preserve"> on </w:t>
      </w:r>
      <w:r w:rsidR="004B07D3">
        <w:rPr>
          <w:rFonts w:ascii="Times New Roman" w:hAnsi="Times New Roman" w:cs="Times New Roman"/>
        </w:rPr>
        <w:t xml:space="preserve">imaginable </w:t>
      </w:r>
      <w:r w:rsidR="006C7112">
        <w:rPr>
          <w:rFonts w:ascii="Times New Roman" w:hAnsi="Times New Roman" w:cs="Times New Roman"/>
        </w:rPr>
        <w:t>Roman female agency</w:t>
      </w:r>
      <w:r w:rsidR="003A4DEF">
        <w:rPr>
          <w:rFonts w:ascii="Times New Roman" w:hAnsi="Times New Roman" w:cs="Times New Roman"/>
        </w:rPr>
        <w:t xml:space="preserve">. </w:t>
      </w:r>
    </w:p>
    <w:p w14:paraId="40D20B80" w14:textId="6F2875D4" w:rsidR="0088480B" w:rsidRPr="008A6393" w:rsidRDefault="00AE49E4" w:rsidP="00166637">
      <w:pPr>
        <w:spacing w:line="480" w:lineRule="auto"/>
        <w:rPr>
          <w:rFonts w:ascii="Times New Roman" w:hAnsi="Times New Roman" w:cs="Times New Roman"/>
        </w:rPr>
      </w:pPr>
      <w:r w:rsidRPr="00AE49E4">
        <w:rPr>
          <w:rFonts w:ascii="Times New Roman" w:hAnsi="Times New Roman" w:cs="Times New Roman"/>
        </w:rPr>
        <w:t xml:space="preserve">III. </w:t>
      </w:r>
      <w:r w:rsidR="006A4F98" w:rsidRPr="00AE49E4">
        <w:rPr>
          <w:rFonts w:ascii="Times New Roman" w:hAnsi="Times New Roman" w:cs="Times New Roman"/>
        </w:rPr>
        <w:t>Part 1</w:t>
      </w:r>
      <w:r w:rsidR="00B53B91" w:rsidRPr="00AE49E4">
        <w:rPr>
          <w:rFonts w:ascii="Times New Roman" w:hAnsi="Times New Roman" w:cs="Times New Roman"/>
        </w:rPr>
        <w:t>: The Augustan Laws on Marriage and Adultery</w:t>
      </w:r>
      <w:r w:rsidR="00B53B91">
        <w:rPr>
          <w:rFonts w:ascii="Times New Roman" w:hAnsi="Times New Roman" w:cs="Times New Roman"/>
        </w:rPr>
        <w:t xml:space="preserve"> </w:t>
      </w:r>
    </w:p>
    <w:p w14:paraId="2F5C352E" w14:textId="21C956CA" w:rsidR="00E7414C" w:rsidRDefault="00853B05" w:rsidP="00C46C78">
      <w:pPr>
        <w:spacing w:line="480" w:lineRule="auto"/>
        <w:ind w:firstLine="720"/>
        <w:rPr>
          <w:rFonts w:ascii="Times New Roman" w:hAnsi="Times New Roman" w:cs="Times New Roman"/>
        </w:rPr>
      </w:pPr>
      <w:r>
        <w:rPr>
          <w:rFonts w:ascii="Times New Roman" w:hAnsi="Times New Roman" w:cs="Times New Roman"/>
        </w:rPr>
        <w:t>In her article</w:t>
      </w:r>
      <w:r w:rsidR="00F96F12">
        <w:rPr>
          <w:rFonts w:ascii="Times New Roman" w:hAnsi="Times New Roman" w:cs="Times New Roman"/>
        </w:rPr>
        <w:t xml:space="preserve"> “Decrying White Peril: Interracial Sex and the Rise of Anticolonial Nationalism in the Gold Coast,”</w:t>
      </w:r>
      <w:r>
        <w:rPr>
          <w:rFonts w:ascii="Times New Roman" w:hAnsi="Times New Roman" w:cs="Times New Roman"/>
        </w:rPr>
        <w:t xml:space="preserve"> Carina Ray</w:t>
      </w:r>
      <w:r w:rsidR="001B2B63">
        <w:rPr>
          <w:rFonts w:ascii="Times New Roman" w:hAnsi="Times New Roman" w:cs="Times New Roman"/>
        </w:rPr>
        <w:t xml:space="preserve"> provides</w:t>
      </w:r>
      <w:r>
        <w:rPr>
          <w:rFonts w:ascii="Times New Roman" w:hAnsi="Times New Roman" w:cs="Times New Roman"/>
        </w:rPr>
        <w:t xml:space="preserve"> clear</w:t>
      </w:r>
      <w:r w:rsidR="001B2B63">
        <w:rPr>
          <w:rFonts w:ascii="Times New Roman" w:hAnsi="Times New Roman" w:cs="Times New Roman"/>
        </w:rPr>
        <w:t xml:space="preserve"> evidence </w:t>
      </w:r>
      <w:r>
        <w:rPr>
          <w:rFonts w:ascii="Times New Roman" w:hAnsi="Times New Roman" w:cs="Times New Roman"/>
        </w:rPr>
        <w:t>regarding the crucial</w:t>
      </w:r>
      <w:r w:rsidR="001B2B63">
        <w:rPr>
          <w:rFonts w:ascii="Times New Roman" w:hAnsi="Times New Roman" w:cs="Times New Roman"/>
        </w:rPr>
        <w:t xml:space="preserve"> link between </w:t>
      </w:r>
      <w:r w:rsidR="00810E73">
        <w:rPr>
          <w:rFonts w:ascii="Times New Roman" w:hAnsi="Times New Roman" w:cs="Times New Roman"/>
        </w:rPr>
        <w:t xml:space="preserve">the British </w:t>
      </w:r>
      <w:r w:rsidR="001B2B63">
        <w:rPr>
          <w:rFonts w:ascii="Times New Roman" w:hAnsi="Times New Roman" w:cs="Times New Roman"/>
        </w:rPr>
        <w:t>empire and female bodie</w:t>
      </w:r>
      <w:r w:rsidR="00810E73">
        <w:rPr>
          <w:rFonts w:ascii="Times New Roman" w:hAnsi="Times New Roman" w:cs="Times New Roman"/>
        </w:rPr>
        <w:t>s, specifically African women’s bodies and sexual practices.</w:t>
      </w:r>
      <w:r w:rsidR="001B2B63">
        <w:rPr>
          <w:rFonts w:ascii="Times New Roman" w:hAnsi="Times New Roman" w:cs="Times New Roman"/>
        </w:rPr>
        <w:t xml:space="preserve"> </w:t>
      </w:r>
      <w:r w:rsidR="00810E73">
        <w:rPr>
          <w:rFonts w:ascii="Times New Roman" w:hAnsi="Times New Roman" w:cs="Times New Roman"/>
        </w:rPr>
        <w:t>S</w:t>
      </w:r>
      <w:r w:rsidR="001B2B63">
        <w:rPr>
          <w:rFonts w:ascii="Times New Roman" w:hAnsi="Times New Roman" w:cs="Times New Roman"/>
        </w:rPr>
        <w:t>he explores how African and European men alike</w:t>
      </w:r>
      <w:r w:rsidR="00810E73">
        <w:rPr>
          <w:rFonts w:ascii="Times New Roman" w:hAnsi="Times New Roman" w:cs="Times New Roman"/>
        </w:rPr>
        <w:t xml:space="preserve"> appear to have</w:t>
      </w:r>
      <w:r w:rsidR="001B2B63">
        <w:rPr>
          <w:rFonts w:ascii="Times New Roman" w:hAnsi="Times New Roman" w:cs="Times New Roman"/>
        </w:rPr>
        <w:t xml:space="preserve"> recognized the </w:t>
      </w:r>
      <w:r w:rsidR="00810E73">
        <w:rPr>
          <w:rFonts w:ascii="Times New Roman" w:hAnsi="Times New Roman" w:cs="Times New Roman"/>
        </w:rPr>
        <w:t xml:space="preserve">potency of female </w:t>
      </w:r>
      <w:r w:rsidR="001B2B63">
        <w:rPr>
          <w:rFonts w:ascii="Times New Roman" w:hAnsi="Times New Roman" w:cs="Times New Roman"/>
        </w:rPr>
        <w:t xml:space="preserve">sexual habits </w:t>
      </w:r>
      <w:r w:rsidR="00810E73">
        <w:rPr>
          <w:rFonts w:ascii="Times New Roman" w:hAnsi="Times New Roman" w:cs="Times New Roman"/>
        </w:rPr>
        <w:t xml:space="preserve">and its implications </w:t>
      </w:r>
      <w:r w:rsidR="001B2B63">
        <w:rPr>
          <w:rFonts w:ascii="Times New Roman" w:hAnsi="Times New Roman" w:cs="Times New Roman"/>
        </w:rPr>
        <w:t>for</w:t>
      </w:r>
      <w:r w:rsidR="00810E73">
        <w:rPr>
          <w:rFonts w:ascii="Times New Roman" w:hAnsi="Times New Roman" w:cs="Times New Roman"/>
        </w:rPr>
        <w:t xml:space="preserve"> both</w:t>
      </w:r>
      <w:r w:rsidR="001B2B63">
        <w:rPr>
          <w:rFonts w:ascii="Times New Roman" w:hAnsi="Times New Roman" w:cs="Times New Roman"/>
        </w:rPr>
        <w:t xml:space="preserve"> imperial and nationalist projects. </w:t>
      </w:r>
      <w:r w:rsidR="00E7414C">
        <w:rPr>
          <w:rFonts w:ascii="Times New Roman" w:hAnsi="Times New Roman" w:cs="Times New Roman"/>
        </w:rPr>
        <w:lastRenderedPageBreak/>
        <w:t>Ray usefully employs the phrase “the carnal politics of imperial rule” to refer to the ways in which gender and sexuality factor into the dynamics of imperial and colonial projects</w:t>
      </w:r>
      <w:r w:rsidR="00744312">
        <w:rPr>
          <w:rFonts w:ascii="Times New Roman" w:hAnsi="Times New Roman" w:cs="Times New Roman"/>
        </w:rPr>
        <w:t xml:space="preserve"> and she describes</w:t>
      </w:r>
      <w:r w:rsidR="00E7414C">
        <w:rPr>
          <w:rFonts w:ascii="Times New Roman" w:hAnsi="Times New Roman" w:cs="Times New Roman"/>
        </w:rPr>
        <w:t xml:space="preserve"> </w:t>
      </w:r>
      <w:r w:rsidR="00744312">
        <w:rPr>
          <w:rFonts w:ascii="Times New Roman" w:hAnsi="Times New Roman" w:cs="Times New Roman"/>
        </w:rPr>
        <w:t>how</w:t>
      </w:r>
      <w:r w:rsidR="00E7414C">
        <w:rPr>
          <w:rFonts w:ascii="Times New Roman" w:hAnsi="Times New Roman" w:cs="Times New Roman"/>
        </w:rPr>
        <w:t xml:space="preserve"> British colonial</w:t>
      </w:r>
      <w:r w:rsidR="00744312">
        <w:rPr>
          <w:rFonts w:ascii="Times New Roman" w:hAnsi="Times New Roman" w:cs="Times New Roman"/>
        </w:rPr>
        <w:t>ists</w:t>
      </w:r>
      <w:r w:rsidR="00E7414C">
        <w:rPr>
          <w:rFonts w:ascii="Times New Roman" w:hAnsi="Times New Roman" w:cs="Times New Roman"/>
        </w:rPr>
        <w:t xml:space="preserve"> aimed to transform African culture by placing </w:t>
      </w:r>
      <w:r w:rsidR="0088480B">
        <w:rPr>
          <w:rFonts w:ascii="Times New Roman" w:hAnsi="Times New Roman" w:cs="Times New Roman"/>
        </w:rPr>
        <w:t>deliberate</w:t>
      </w:r>
      <w:r w:rsidR="00E7414C">
        <w:rPr>
          <w:rFonts w:ascii="Times New Roman" w:hAnsi="Times New Roman" w:cs="Times New Roman"/>
        </w:rPr>
        <w:t xml:space="preserve"> “emphases on women, the family, sexuality and religion</w:t>
      </w:r>
      <w:r w:rsidR="00022C46">
        <w:rPr>
          <w:rFonts w:ascii="Times New Roman" w:hAnsi="Times New Roman" w:cs="Times New Roman"/>
        </w:rPr>
        <w:t>.</w:t>
      </w:r>
      <w:r w:rsidR="00E7414C">
        <w:rPr>
          <w:rFonts w:ascii="Times New Roman" w:hAnsi="Times New Roman" w:cs="Times New Roman"/>
        </w:rPr>
        <w:t>”</w:t>
      </w:r>
      <w:r w:rsidR="00022C46">
        <w:rPr>
          <w:rStyle w:val="FootnoteReference"/>
          <w:rFonts w:ascii="Times New Roman" w:hAnsi="Times New Roman" w:cs="Times New Roman"/>
        </w:rPr>
        <w:footnoteReference w:id="8"/>
      </w:r>
      <w:r w:rsidR="00022C46">
        <w:rPr>
          <w:rFonts w:ascii="Times New Roman" w:hAnsi="Times New Roman" w:cs="Times New Roman"/>
        </w:rPr>
        <w:t xml:space="preserve"> </w:t>
      </w:r>
      <w:r w:rsidR="00E7414C">
        <w:rPr>
          <w:rFonts w:ascii="Times New Roman" w:hAnsi="Times New Roman" w:cs="Times New Roman"/>
        </w:rPr>
        <w:t xml:space="preserve">I argue that this </w:t>
      </w:r>
      <w:r w:rsidR="0022407C">
        <w:rPr>
          <w:rFonts w:ascii="Times New Roman" w:hAnsi="Times New Roman" w:cs="Times New Roman"/>
        </w:rPr>
        <w:t xml:space="preserve">exact </w:t>
      </w:r>
      <w:r w:rsidR="00E7414C">
        <w:rPr>
          <w:rFonts w:ascii="Times New Roman" w:hAnsi="Times New Roman" w:cs="Times New Roman"/>
        </w:rPr>
        <w:t>same statement is applicable with</w:t>
      </w:r>
      <w:r w:rsidR="00253BB7">
        <w:rPr>
          <w:rFonts w:ascii="Times New Roman" w:hAnsi="Times New Roman" w:cs="Times New Roman"/>
        </w:rPr>
        <w:t>in</w:t>
      </w:r>
      <w:r w:rsidR="00E7414C">
        <w:rPr>
          <w:rFonts w:ascii="Times New Roman" w:hAnsi="Times New Roman" w:cs="Times New Roman"/>
        </w:rPr>
        <w:t xml:space="preserve"> the Augustan context, as Roman sources reveal that Augustus sought to</w:t>
      </w:r>
      <w:r w:rsidR="00022C46">
        <w:rPr>
          <w:rFonts w:ascii="Times New Roman" w:hAnsi="Times New Roman" w:cs="Times New Roman"/>
        </w:rPr>
        <w:t xml:space="preserve"> both</w:t>
      </w:r>
      <w:r w:rsidR="00E7414C">
        <w:rPr>
          <w:rFonts w:ascii="Times New Roman" w:hAnsi="Times New Roman" w:cs="Times New Roman"/>
        </w:rPr>
        <w:t xml:space="preserve"> ideologically </w:t>
      </w:r>
      <w:r w:rsidR="00022C46">
        <w:rPr>
          <w:rFonts w:ascii="Times New Roman" w:hAnsi="Times New Roman" w:cs="Times New Roman"/>
        </w:rPr>
        <w:t xml:space="preserve">and physically </w:t>
      </w:r>
      <w:r w:rsidR="00E7414C">
        <w:rPr>
          <w:rFonts w:ascii="Times New Roman" w:hAnsi="Times New Roman" w:cs="Times New Roman"/>
        </w:rPr>
        <w:t xml:space="preserve">transform the Roman </w:t>
      </w:r>
      <w:r w:rsidR="00070652">
        <w:rPr>
          <w:rFonts w:ascii="Times New Roman" w:hAnsi="Times New Roman" w:cs="Times New Roman"/>
        </w:rPr>
        <w:t>S</w:t>
      </w:r>
      <w:r w:rsidR="00E7414C">
        <w:rPr>
          <w:rFonts w:ascii="Times New Roman" w:hAnsi="Times New Roman" w:cs="Times New Roman"/>
        </w:rPr>
        <w:t>tate through the enactment of legislation that centered around women, the family</w:t>
      </w:r>
      <w:r w:rsidR="00C11BBC">
        <w:rPr>
          <w:rFonts w:ascii="Times New Roman" w:hAnsi="Times New Roman" w:cs="Times New Roman"/>
        </w:rPr>
        <w:t xml:space="preserve">, </w:t>
      </w:r>
      <w:r w:rsidR="00E7414C">
        <w:rPr>
          <w:rFonts w:ascii="Times New Roman" w:hAnsi="Times New Roman" w:cs="Times New Roman"/>
        </w:rPr>
        <w:t>sexuality</w:t>
      </w:r>
      <w:r w:rsidR="00C11BBC">
        <w:rPr>
          <w:rFonts w:ascii="Times New Roman" w:hAnsi="Times New Roman" w:cs="Times New Roman"/>
        </w:rPr>
        <w:t xml:space="preserve">, and moral renewal. </w:t>
      </w:r>
    </w:p>
    <w:p w14:paraId="26855C72" w14:textId="06210B8E" w:rsidR="00B3476B" w:rsidRDefault="00B3476B" w:rsidP="00B3476B">
      <w:pPr>
        <w:spacing w:line="480" w:lineRule="auto"/>
        <w:rPr>
          <w:rFonts w:ascii="Times New Roman" w:hAnsi="Times New Roman" w:cs="Times New Roman"/>
        </w:rPr>
      </w:pPr>
      <w:r>
        <w:rPr>
          <w:rFonts w:ascii="Times New Roman" w:hAnsi="Times New Roman" w:cs="Times New Roman"/>
        </w:rPr>
        <w:t xml:space="preserve">i. Context </w:t>
      </w:r>
    </w:p>
    <w:p w14:paraId="73178C72" w14:textId="30B4B736" w:rsidR="002F1639" w:rsidRDefault="00A617E8" w:rsidP="002F1639">
      <w:pPr>
        <w:spacing w:line="480" w:lineRule="auto"/>
        <w:ind w:firstLine="720"/>
        <w:rPr>
          <w:rFonts w:ascii="Times New Roman" w:hAnsi="Times New Roman" w:cs="Times New Roman"/>
        </w:rPr>
      </w:pPr>
      <w:r>
        <w:rPr>
          <w:rFonts w:ascii="Times New Roman" w:hAnsi="Times New Roman" w:cs="Times New Roman"/>
        </w:rPr>
        <w:t>First, t</w:t>
      </w:r>
      <w:r w:rsidR="00B5603E">
        <w:rPr>
          <w:rFonts w:ascii="Times New Roman" w:hAnsi="Times New Roman" w:cs="Times New Roman"/>
        </w:rPr>
        <w:t xml:space="preserve">he </w:t>
      </w:r>
      <w:r w:rsidR="00673166">
        <w:rPr>
          <w:rFonts w:ascii="Times New Roman" w:hAnsi="Times New Roman" w:cs="Times New Roman"/>
        </w:rPr>
        <w:t>context</w:t>
      </w:r>
      <w:r w:rsidR="00B5603E">
        <w:rPr>
          <w:rFonts w:ascii="Times New Roman" w:hAnsi="Times New Roman" w:cs="Times New Roman"/>
        </w:rPr>
        <w:t xml:space="preserve"> during which Augustus seized authority </w:t>
      </w:r>
      <w:r w:rsidR="00DA3792">
        <w:rPr>
          <w:rFonts w:ascii="Times New Roman" w:hAnsi="Times New Roman" w:cs="Times New Roman"/>
        </w:rPr>
        <w:t>helps explain</w:t>
      </w:r>
      <w:r w:rsidR="00673166">
        <w:rPr>
          <w:rFonts w:ascii="Times New Roman" w:hAnsi="Times New Roman" w:cs="Times New Roman"/>
        </w:rPr>
        <w:t xml:space="preserve"> some of</w:t>
      </w:r>
      <w:r w:rsidR="00B5603E">
        <w:rPr>
          <w:rFonts w:ascii="Times New Roman" w:hAnsi="Times New Roman" w:cs="Times New Roman"/>
        </w:rPr>
        <w:t xml:space="preserve"> the pragmatic</w:t>
      </w:r>
      <w:r w:rsidR="00673166">
        <w:rPr>
          <w:rFonts w:ascii="Times New Roman" w:hAnsi="Times New Roman" w:cs="Times New Roman"/>
        </w:rPr>
        <w:t xml:space="preserve"> purposes of the legislation.</w:t>
      </w:r>
      <w:r w:rsidR="00B5603E">
        <w:rPr>
          <w:rFonts w:ascii="Times New Roman" w:hAnsi="Times New Roman" w:cs="Times New Roman"/>
        </w:rPr>
        <w:t xml:space="preserve"> </w:t>
      </w:r>
      <w:r w:rsidR="00091EAB">
        <w:rPr>
          <w:rFonts w:ascii="Times New Roman" w:hAnsi="Times New Roman" w:cs="Times New Roman"/>
        </w:rPr>
        <w:t xml:space="preserve">The rise to power of the first emperor </w:t>
      </w:r>
      <w:r w:rsidR="002F1639">
        <w:rPr>
          <w:rFonts w:ascii="Times New Roman" w:hAnsi="Times New Roman" w:cs="Times New Roman"/>
        </w:rPr>
        <w:t xml:space="preserve">required careful maneuvering and cautious administration of both the Roman senate and the people. Augustus became </w:t>
      </w:r>
      <w:r w:rsidR="002F1639" w:rsidRPr="009C3153">
        <w:rPr>
          <w:rFonts w:ascii="Times New Roman" w:hAnsi="Times New Roman" w:cs="Times New Roman"/>
          <w:i/>
          <w:iCs/>
        </w:rPr>
        <w:t>princeps</w:t>
      </w:r>
      <w:r w:rsidR="002F1639">
        <w:rPr>
          <w:rFonts w:ascii="Times New Roman" w:hAnsi="Times New Roman" w:cs="Times New Roman"/>
        </w:rPr>
        <w:t xml:space="preserve"> </w:t>
      </w:r>
      <w:r w:rsidR="00091EAB">
        <w:rPr>
          <w:rFonts w:ascii="Times New Roman" w:hAnsi="Times New Roman" w:cs="Times New Roman"/>
        </w:rPr>
        <w:t>after</w:t>
      </w:r>
      <w:r w:rsidR="002F1639">
        <w:rPr>
          <w:rFonts w:ascii="Times New Roman" w:hAnsi="Times New Roman" w:cs="Times New Roman"/>
        </w:rPr>
        <w:t xml:space="preserve"> a tumultuous period of civil war, conflict, and population decline; furthermore, some ancient authors expressed their belief that</w:t>
      </w:r>
      <w:r w:rsidR="00120610">
        <w:rPr>
          <w:rFonts w:ascii="Times New Roman" w:hAnsi="Times New Roman" w:cs="Times New Roman"/>
        </w:rPr>
        <w:t xml:space="preserve"> the last decades of the Roman Republic were filled with moral </w:t>
      </w:r>
      <w:r w:rsidR="002F1639">
        <w:rPr>
          <w:rFonts w:ascii="Times New Roman" w:hAnsi="Times New Roman" w:cs="Times New Roman"/>
        </w:rPr>
        <w:t>corruption</w:t>
      </w:r>
      <w:r w:rsidR="00C94A56">
        <w:rPr>
          <w:rFonts w:ascii="Times New Roman" w:hAnsi="Times New Roman" w:cs="Times New Roman"/>
        </w:rPr>
        <w:t>, licentiousness</w:t>
      </w:r>
      <w:r w:rsidR="005D1D68">
        <w:rPr>
          <w:rFonts w:ascii="Times New Roman" w:hAnsi="Times New Roman" w:cs="Times New Roman"/>
        </w:rPr>
        <w:t xml:space="preserve">, and lack of </w:t>
      </w:r>
      <w:r w:rsidR="0099260C">
        <w:rPr>
          <w:rFonts w:ascii="Times New Roman" w:hAnsi="Times New Roman" w:cs="Times New Roman"/>
        </w:rPr>
        <w:t>appropriate moderation</w:t>
      </w:r>
      <w:r w:rsidR="002F1639">
        <w:rPr>
          <w:rFonts w:ascii="Times New Roman" w:hAnsi="Times New Roman" w:cs="Times New Roman"/>
        </w:rPr>
        <w:t>.</w:t>
      </w:r>
      <w:r w:rsidR="002F1639">
        <w:rPr>
          <w:rStyle w:val="FootnoteReference"/>
          <w:rFonts w:ascii="Times New Roman" w:hAnsi="Times New Roman" w:cs="Times New Roman"/>
        </w:rPr>
        <w:footnoteReference w:id="9"/>
      </w:r>
      <w:r w:rsidR="002F1639">
        <w:rPr>
          <w:rFonts w:ascii="Times New Roman" w:hAnsi="Times New Roman" w:cs="Times New Roman"/>
        </w:rPr>
        <w:t xml:space="preserve"> It is undoubtable that the Roman population </w:t>
      </w:r>
      <w:r w:rsidR="00E5457E">
        <w:rPr>
          <w:rFonts w:ascii="Times New Roman" w:hAnsi="Times New Roman" w:cs="Times New Roman"/>
        </w:rPr>
        <w:t>was impacted</w:t>
      </w:r>
      <w:r w:rsidR="002F1639">
        <w:rPr>
          <w:rFonts w:ascii="Times New Roman" w:hAnsi="Times New Roman" w:cs="Times New Roman"/>
        </w:rPr>
        <w:t xml:space="preserve"> as a consequence of several decades of intense civil war. As </w:t>
      </w:r>
      <w:r w:rsidR="00DC2F5A">
        <w:rPr>
          <w:rFonts w:ascii="Times New Roman" w:hAnsi="Times New Roman" w:cs="Times New Roman"/>
        </w:rPr>
        <w:t xml:space="preserve">Dieter </w:t>
      </w:r>
      <w:r w:rsidR="00E5457E" w:rsidRPr="00E5457E">
        <w:rPr>
          <w:rFonts w:ascii="Times New Roman" w:hAnsi="Times New Roman" w:cs="Times New Roman"/>
        </w:rPr>
        <w:t>Nörr</w:t>
      </w:r>
      <w:r w:rsidR="00E5457E">
        <w:rPr>
          <w:rFonts w:ascii="Times New Roman" w:hAnsi="Times New Roman" w:cs="Times New Roman"/>
        </w:rPr>
        <w:t xml:space="preserve"> </w:t>
      </w:r>
      <w:r w:rsidR="002F1639">
        <w:rPr>
          <w:rFonts w:ascii="Times New Roman" w:hAnsi="Times New Roman" w:cs="Times New Roman"/>
        </w:rPr>
        <w:t>notes, underpopulation not only threatened extinction of entire families, but also signaled military weakness.</w:t>
      </w:r>
      <w:r w:rsidR="002F1639">
        <w:rPr>
          <w:rStyle w:val="FootnoteReference"/>
          <w:rFonts w:ascii="Times New Roman" w:hAnsi="Times New Roman" w:cs="Times New Roman"/>
        </w:rPr>
        <w:footnoteReference w:id="10"/>
      </w:r>
      <w:r w:rsidR="002F1639">
        <w:rPr>
          <w:rFonts w:ascii="Times New Roman" w:hAnsi="Times New Roman" w:cs="Times New Roman"/>
        </w:rPr>
        <w:t xml:space="preserve"> </w:t>
      </w:r>
      <w:r w:rsidR="00430DC1">
        <w:rPr>
          <w:rFonts w:ascii="Times New Roman" w:hAnsi="Times New Roman" w:cs="Times New Roman"/>
        </w:rPr>
        <w:t xml:space="preserve">Likewise, </w:t>
      </w:r>
      <w:r w:rsidR="00E5457E" w:rsidRPr="00E5457E">
        <w:rPr>
          <w:rFonts w:ascii="Times New Roman" w:hAnsi="Times New Roman" w:cs="Times New Roman"/>
        </w:rPr>
        <w:t>Nörr</w:t>
      </w:r>
      <w:r w:rsidR="00E5457E">
        <w:rPr>
          <w:rFonts w:ascii="Times New Roman" w:hAnsi="Times New Roman" w:cs="Times New Roman"/>
        </w:rPr>
        <w:t xml:space="preserve"> </w:t>
      </w:r>
      <w:r w:rsidR="002F1639">
        <w:rPr>
          <w:rFonts w:ascii="Times New Roman" w:hAnsi="Times New Roman" w:cs="Times New Roman"/>
        </w:rPr>
        <w:t>describes that in addition to the frequent civil wars that marked the last decades of the Republican Era, there was also a noticeable decrease in the number of Roman marriages combined with a surge in the use of preventative methods such as infant exposure and abortion.</w:t>
      </w:r>
      <w:r w:rsidR="002F1639">
        <w:rPr>
          <w:rStyle w:val="FootnoteReference"/>
          <w:rFonts w:ascii="Times New Roman" w:hAnsi="Times New Roman" w:cs="Times New Roman"/>
        </w:rPr>
        <w:footnoteReference w:id="11"/>
      </w:r>
      <w:r w:rsidR="002F1639">
        <w:rPr>
          <w:rFonts w:ascii="Times New Roman" w:hAnsi="Times New Roman" w:cs="Times New Roman"/>
        </w:rPr>
        <w:t xml:space="preserve"> Therefore, all of these issues </w:t>
      </w:r>
      <w:r w:rsidR="002F1639">
        <w:rPr>
          <w:rFonts w:ascii="Times New Roman" w:hAnsi="Times New Roman" w:cs="Times New Roman"/>
        </w:rPr>
        <w:lastRenderedPageBreak/>
        <w:t>clearly posed potential problems for the Augustan regime and for an emperor looking to expand his empire and power</w:t>
      </w:r>
      <w:r w:rsidR="00AB464C">
        <w:rPr>
          <w:rFonts w:ascii="Times New Roman" w:hAnsi="Times New Roman" w:cs="Times New Roman"/>
        </w:rPr>
        <w:t>. Thus, attempting to mitigate the threat of population decline</w:t>
      </w:r>
      <w:r w:rsidR="00EE7DCE">
        <w:rPr>
          <w:rFonts w:ascii="Times New Roman" w:hAnsi="Times New Roman" w:cs="Times New Roman"/>
        </w:rPr>
        <w:t xml:space="preserve"> and its consequences</w:t>
      </w:r>
      <w:r w:rsidR="00AB464C">
        <w:rPr>
          <w:rFonts w:ascii="Times New Roman" w:hAnsi="Times New Roman" w:cs="Times New Roman"/>
        </w:rPr>
        <w:t xml:space="preserve">, Augustus decided on legal measures. </w:t>
      </w:r>
      <w:r w:rsidR="00AB4506">
        <w:rPr>
          <w:rFonts w:ascii="Times New Roman" w:hAnsi="Times New Roman" w:cs="Times New Roman"/>
        </w:rPr>
        <w:t xml:space="preserve">These </w:t>
      </w:r>
      <w:r w:rsidR="00040131">
        <w:rPr>
          <w:rFonts w:ascii="Times New Roman" w:hAnsi="Times New Roman" w:cs="Times New Roman"/>
        </w:rPr>
        <w:t xml:space="preserve">various factors certainly seem to </w:t>
      </w:r>
      <w:r w:rsidR="00DE153B">
        <w:rPr>
          <w:rFonts w:ascii="Times New Roman" w:hAnsi="Times New Roman" w:cs="Times New Roman"/>
        </w:rPr>
        <w:t xml:space="preserve">have </w:t>
      </w:r>
      <w:r w:rsidR="00040131">
        <w:rPr>
          <w:rFonts w:ascii="Times New Roman" w:hAnsi="Times New Roman" w:cs="Times New Roman"/>
        </w:rPr>
        <w:t>play</w:t>
      </w:r>
      <w:r w:rsidR="00DE153B">
        <w:rPr>
          <w:rFonts w:ascii="Times New Roman" w:hAnsi="Times New Roman" w:cs="Times New Roman"/>
        </w:rPr>
        <w:t>ed</w:t>
      </w:r>
      <w:r w:rsidR="00040131">
        <w:rPr>
          <w:rFonts w:ascii="Times New Roman" w:hAnsi="Times New Roman" w:cs="Times New Roman"/>
        </w:rPr>
        <w:t xml:space="preserve"> a </w:t>
      </w:r>
      <w:r w:rsidR="00831A38">
        <w:rPr>
          <w:rFonts w:ascii="Times New Roman" w:hAnsi="Times New Roman" w:cs="Times New Roman"/>
        </w:rPr>
        <w:t>critical</w:t>
      </w:r>
      <w:r w:rsidR="00040131">
        <w:rPr>
          <w:rFonts w:ascii="Times New Roman" w:hAnsi="Times New Roman" w:cs="Times New Roman"/>
        </w:rPr>
        <w:t xml:space="preserve"> role in inciting the enactment of the laws; however, additional contextual clues suggest that the Augustan legislation was not merely a practical solution to a real problem, but </w:t>
      </w:r>
      <w:r w:rsidR="0047628A">
        <w:rPr>
          <w:rFonts w:ascii="Times New Roman" w:hAnsi="Times New Roman" w:cs="Times New Roman"/>
        </w:rPr>
        <w:t xml:space="preserve">was </w:t>
      </w:r>
      <w:r w:rsidR="00040131">
        <w:rPr>
          <w:rFonts w:ascii="Times New Roman" w:hAnsi="Times New Roman" w:cs="Times New Roman"/>
        </w:rPr>
        <w:t>a</w:t>
      </w:r>
      <w:r w:rsidR="00EE7DCE">
        <w:rPr>
          <w:rFonts w:ascii="Times New Roman" w:hAnsi="Times New Roman" w:cs="Times New Roman"/>
        </w:rPr>
        <w:t xml:space="preserve">lso partly fueled </w:t>
      </w:r>
      <w:r w:rsidR="008D0EE2">
        <w:rPr>
          <w:rFonts w:ascii="Times New Roman" w:hAnsi="Times New Roman" w:cs="Times New Roman"/>
        </w:rPr>
        <w:t>Augustus’</w:t>
      </w:r>
      <w:r w:rsidR="00040131">
        <w:rPr>
          <w:rFonts w:ascii="Times New Roman" w:hAnsi="Times New Roman" w:cs="Times New Roman"/>
        </w:rPr>
        <w:t xml:space="preserve"> effort</w:t>
      </w:r>
      <w:r w:rsidR="00FC3E09">
        <w:rPr>
          <w:rFonts w:ascii="Times New Roman" w:hAnsi="Times New Roman" w:cs="Times New Roman"/>
        </w:rPr>
        <w:t xml:space="preserve">s </w:t>
      </w:r>
      <w:r w:rsidR="00040131">
        <w:rPr>
          <w:rFonts w:ascii="Times New Roman" w:hAnsi="Times New Roman" w:cs="Times New Roman"/>
        </w:rPr>
        <w:t xml:space="preserve">to secure greater </w:t>
      </w:r>
      <w:r w:rsidR="008D0EE2">
        <w:rPr>
          <w:rFonts w:ascii="Times New Roman" w:hAnsi="Times New Roman" w:cs="Times New Roman"/>
        </w:rPr>
        <w:t xml:space="preserve">imperial power. </w:t>
      </w:r>
      <w:r w:rsidR="00040131">
        <w:rPr>
          <w:rFonts w:ascii="Times New Roman" w:hAnsi="Times New Roman" w:cs="Times New Roman"/>
        </w:rPr>
        <w:t xml:space="preserve"> </w:t>
      </w:r>
    </w:p>
    <w:p w14:paraId="53C6221D" w14:textId="00225ED3" w:rsidR="002F1639" w:rsidRDefault="00504A15" w:rsidP="002F1639">
      <w:pPr>
        <w:spacing w:line="480" w:lineRule="auto"/>
        <w:ind w:firstLine="720"/>
        <w:rPr>
          <w:rFonts w:ascii="Times New Roman" w:hAnsi="Times New Roman" w:cs="Times New Roman"/>
        </w:rPr>
      </w:pPr>
      <w:r>
        <w:rPr>
          <w:rFonts w:ascii="Times New Roman" w:hAnsi="Times New Roman" w:cs="Times New Roman"/>
        </w:rPr>
        <w:t>Another notable</w:t>
      </w:r>
      <w:r w:rsidR="00F10FF9">
        <w:rPr>
          <w:rFonts w:ascii="Times New Roman" w:hAnsi="Times New Roman" w:cs="Times New Roman"/>
        </w:rPr>
        <w:t xml:space="preserve"> aspect</w:t>
      </w:r>
      <w:r w:rsidR="002F1639">
        <w:rPr>
          <w:rFonts w:ascii="Times New Roman" w:hAnsi="Times New Roman" w:cs="Times New Roman"/>
        </w:rPr>
        <w:t xml:space="preserve"> </w:t>
      </w:r>
      <w:r w:rsidR="00F87F80">
        <w:rPr>
          <w:rFonts w:ascii="Times New Roman" w:hAnsi="Times New Roman" w:cs="Times New Roman"/>
        </w:rPr>
        <w:t xml:space="preserve">related to </w:t>
      </w:r>
      <w:r w:rsidR="002F1639">
        <w:rPr>
          <w:rFonts w:ascii="Times New Roman" w:hAnsi="Times New Roman" w:cs="Times New Roman"/>
        </w:rPr>
        <w:t xml:space="preserve">Augustus’ attempt to </w:t>
      </w:r>
      <w:r w:rsidR="00FA604E">
        <w:rPr>
          <w:rFonts w:ascii="Times New Roman" w:hAnsi="Times New Roman" w:cs="Times New Roman"/>
        </w:rPr>
        <w:t>achieve</w:t>
      </w:r>
      <w:r w:rsidR="002F1639">
        <w:rPr>
          <w:rFonts w:ascii="Times New Roman" w:hAnsi="Times New Roman" w:cs="Times New Roman"/>
        </w:rPr>
        <w:t xml:space="preserve"> </w:t>
      </w:r>
      <w:r w:rsidR="00517352">
        <w:rPr>
          <w:rFonts w:ascii="Times New Roman" w:hAnsi="Times New Roman" w:cs="Times New Roman"/>
        </w:rPr>
        <w:t>authority</w:t>
      </w:r>
      <w:r w:rsidR="002F1639">
        <w:rPr>
          <w:rFonts w:ascii="Times New Roman" w:hAnsi="Times New Roman" w:cs="Times New Roman"/>
        </w:rPr>
        <w:t xml:space="preserve"> pertains to his competition with Marc Antony. Suetonius writes that Augustus “levied armies and henceforth rule</w:t>
      </w:r>
      <w:r w:rsidR="003437D1">
        <w:rPr>
          <w:rFonts w:ascii="Times New Roman" w:hAnsi="Times New Roman" w:cs="Times New Roman"/>
        </w:rPr>
        <w:t>d</w:t>
      </w:r>
      <w:r w:rsidR="002F1639">
        <w:rPr>
          <w:rFonts w:ascii="Times New Roman" w:hAnsi="Times New Roman" w:cs="Times New Roman"/>
        </w:rPr>
        <w:t xml:space="preserve"> the State” with Antony for nearly twelve years, and then ruled by himself for forty-four year</w:t>
      </w:r>
      <w:r w:rsidR="001C2695">
        <w:rPr>
          <w:rFonts w:ascii="Times New Roman" w:hAnsi="Times New Roman" w:cs="Times New Roman"/>
        </w:rPr>
        <w:t>s</w:t>
      </w:r>
      <w:r w:rsidR="00540400">
        <w:rPr>
          <w:rFonts w:ascii="Times New Roman" w:hAnsi="Times New Roman" w:cs="Times New Roman"/>
        </w:rPr>
        <w:t xml:space="preserve"> (Suetonius, </w:t>
      </w:r>
      <w:r w:rsidR="00540400" w:rsidRPr="00540400">
        <w:rPr>
          <w:rFonts w:ascii="Times New Roman" w:hAnsi="Times New Roman" w:cs="Times New Roman"/>
          <w:i/>
          <w:iCs/>
        </w:rPr>
        <w:t>Aug</w:t>
      </w:r>
      <w:r w:rsidR="00540400">
        <w:rPr>
          <w:rFonts w:ascii="Times New Roman" w:hAnsi="Times New Roman" w:cs="Times New Roman"/>
        </w:rPr>
        <w:t xml:space="preserve">. </w:t>
      </w:r>
      <w:r w:rsidR="001D6AE4">
        <w:rPr>
          <w:rFonts w:ascii="Times New Roman" w:hAnsi="Times New Roman" w:cs="Times New Roman"/>
        </w:rPr>
        <w:t>8.3</w:t>
      </w:r>
      <w:r w:rsidR="00540400">
        <w:rPr>
          <w:rFonts w:ascii="Times New Roman" w:hAnsi="Times New Roman" w:cs="Times New Roman"/>
        </w:rPr>
        <w:t xml:space="preserve">). </w:t>
      </w:r>
      <w:r w:rsidR="002F1639" w:rsidRPr="0023092C">
        <w:rPr>
          <w:rFonts w:ascii="Times New Roman" w:hAnsi="Times New Roman" w:cs="Times New Roman"/>
        </w:rPr>
        <w:t>Suetonius also discloses that</w:t>
      </w:r>
      <w:r w:rsidR="002F1639">
        <w:rPr>
          <w:rFonts w:ascii="Times New Roman" w:hAnsi="Times New Roman" w:cs="Times New Roman"/>
        </w:rPr>
        <w:t xml:space="preserve"> after Augustus broke off his alliance with Antony, which </w:t>
      </w:r>
      <w:r w:rsidR="0023092C">
        <w:rPr>
          <w:rFonts w:ascii="Times New Roman" w:hAnsi="Times New Roman" w:cs="Times New Roman"/>
        </w:rPr>
        <w:t xml:space="preserve">the historian </w:t>
      </w:r>
      <w:r w:rsidR="002F1639">
        <w:rPr>
          <w:rFonts w:ascii="Times New Roman" w:hAnsi="Times New Roman" w:cs="Times New Roman"/>
        </w:rPr>
        <w:t>notes was always “doubtful and uncertain,” he eventually defeated Antony at the Battle of Actium and “forced him to commit suicide”</w:t>
      </w:r>
      <w:r w:rsidR="007447BF">
        <w:rPr>
          <w:rFonts w:ascii="Times New Roman" w:hAnsi="Times New Roman" w:cs="Times New Roman"/>
        </w:rPr>
        <w:t xml:space="preserve"> (Suetonius, </w:t>
      </w:r>
      <w:r w:rsidR="007447BF" w:rsidRPr="007447BF">
        <w:rPr>
          <w:rFonts w:ascii="Times New Roman" w:hAnsi="Times New Roman" w:cs="Times New Roman"/>
          <w:i/>
          <w:iCs/>
        </w:rPr>
        <w:t>Aug</w:t>
      </w:r>
      <w:r w:rsidR="007447BF">
        <w:rPr>
          <w:rFonts w:ascii="Times New Roman" w:hAnsi="Times New Roman" w:cs="Times New Roman"/>
        </w:rPr>
        <w:t xml:space="preserve">. 17.4). </w:t>
      </w:r>
      <w:r w:rsidR="00B90490">
        <w:rPr>
          <w:rFonts w:ascii="Times New Roman" w:hAnsi="Times New Roman" w:cs="Times New Roman"/>
        </w:rPr>
        <w:t xml:space="preserve">Importantly, the ancient author </w:t>
      </w:r>
      <w:r w:rsidR="00D47842">
        <w:rPr>
          <w:rFonts w:ascii="Times New Roman" w:hAnsi="Times New Roman" w:cs="Times New Roman"/>
        </w:rPr>
        <w:t>says</w:t>
      </w:r>
      <w:r w:rsidR="00B90490">
        <w:rPr>
          <w:rFonts w:ascii="Times New Roman" w:hAnsi="Times New Roman" w:cs="Times New Roman"/>
        </w:rPr>
        <w:t xml:space="preserve"> that Augustus was prompted to end his alliance with Antony because he desired “to be able to carry out his plans with more authority,” </w:t>
      </w:r>
      <w:r w:rsidR="00D674C3">
        <w:rPr>
          <w:rFonts w:ascii="Times New Roman" w:hAnsi="Times New Roman" w:cs="Times New Roman"/>
        </w:rPr>
        <w:t>a statement that</w:t>
      </w:r>
      <w:r w:rsidR="00B90490">
        <w:rPr>
          <w:rFonts w:ascii="Times New Roman" w:hAnsi="Times New Roman" w:cs="Times New Roman"/>
        </w:rPr>
        <w:t xml:space="preserve"> clearly </w:t>
      </w:r>
      <w:r w:rsidR="00D674C3">
        <w:rPr>
          <w:rFonts w:ascii="Times New Roman" w:hAnsi="Times New Roman" w:cs="Times New Roman"/>
        </w:rPr>
        <w:t>highlights</w:t>
      </w:r>
      <w:r w:rsidR="00B90490">
        <w:rPr>
          <w:rFonts w:ascii="Times New Roman" w:hAnsi="Times New Roman" w:cs="Times New Roman"/>
        </w:rPr>
        <w:t xml:space="preserve"> </w:t>
      </w:r>
      <w:r w:rsidR="0087265E">
        <w:rPr>
          <w:rFonts w:ascii="Times New Roman" w:hAnsi="Times New Roman" w:cs="Times New Roman"/>
        </w:rPr>
        <w:t>his aspirations for power</w:t>
      </w:r>
      <w:r w:rsidR="007447BF">
        <w:rPr>
          <w:rFonts w:ascii="Times New Roman" w:hAnsi="Times New Roman" w:cs="Times New Roman"/>
        </w:rPr>
        <w:t xml:space="preserve"> (Suetonius, </w:t>
      </w:r>
      <w:r w:rsidR="007447BF" w:rsidRPr="007447BF">
        <w:rPr>
          <w:rFonts w:ascii="Times New Roman" w:hAnsi="Times New Roman" w:cs="Times New Roman"/>
          <w:i/>
          <w:iCs/>
        </w:rPr>
        <w:t>Aug</w:t>
      </w:r>
      <w:r w:rsidR="007447BF">
        <w:rPr>
          <w:rFonts w:ascii="Times New Roman" w:hAnsi="Times New Roman" w:cs="Times New Roman"/>
        </w:rPr>
        <w:t xml:space="preserve">. 10.2). </w:t>
      </w:r>
      <w:r w:rsidR="002F1639">
        <w:rPr>
          <w:rFonts w:ascii="Times New Roman" w:hAnsi="Times New Roman" w:cs="Times New Roman"/>
        </w:rPr>
        <w:t>Suetonius briefly reveals that after Augustus defeated his rival, he “nipped in the bud at various times several outbreaks, attempts at revolution, and conspiracies</w:t>
      </w:r>
      <w:r w:rsidR="00184D94">
        <w:rPr>
          <w:rFonts w:ascii="Times New Roman" w:hAnsi="Times New Roman" w:cs="Times New Roman"/>
        </w:rPr>
        <w:t xml:space="preserve">” (Suetonius, </w:t>
      </w:r>
      <w:r w:rsidR="00184D94" w:rsidRPr="00184D94">
        <w:rPr>
          <w:rFonts w:ascii="Times New Roman" w:hAnsi="Times New Roman" w:cs="Times New Roman"/>
          <w:i/>
          <w:iCs/>
        </w:rPr>
        <w:t>Aug</w:t>
      </w:r>
      <w:r w:rsidR="00184D94">
        <w:rPr>
          <w:rFonts w:ascii="Times New Roman" w:hAnsi="Times New Roman" w:cs="Times New Roman"/>
        </w:rPr>
        <w:t>. 19.1).</w:t>
      </w:r>
      <w:r w:rsidR="00577238">
        <w:rPr>
          <w:rStyle w:val="FootnoteReference"/>
          <w:rFonts w:ascii="Times New Roman" w:hAnsi="Times New Roman" w:cs="Times New Roman"/>
        </w:rPr>
        <w:footnoteReference w:id="12"/>
      </w:r>
      <w:r w:rsidR="002F1639">
        <w:rPr>
          <w:rFonts w:ascii="Times New Roman" w:hAnsi="Times New Roman" w:cs="Times New Roman"/>
        </w:rPr>
        <w:t xml:space="preserve"> Thus, it is necessary to consider that </w:t>
      </w:r>
      <w:r w:rsidR="00AB464C">
        <w:rPr>
          <w:rFonts w:ascii="Times New Roman" w:hAnsi="Times New Roman" w:cs="Times New Roman"/>
        </w:rPr>
        <w:t>certain groups</w:t>
      </w:r>
      <w:r w:rsidR="002F1639">
        <w:rPr>
          <w:rFonts w:ascii="Times New Roman" w:hAnsi="Times New Roman" w:cs="Times New Roman"/>
        </w:rPr>
        <w:t xml:space="preserve"> </w:t>
      </w:r>
      <w:r w:rsidR="000B0DD1">
        <w:rPr>
          <w:rFonts w:ascii="Times New Roman" w:hAnsi="Times New Roman" w:cs="Times New Roman"/>
        </w:rPr>
        <w:t xml:space="preserve">among </w:t>
      </w:r>
      <w:r w:rsidR="00D674C3">
        <w:rPr>
          <w:rFonts w:ascii="Times New Roman" w:hAnsi="Times New Roman" w:cs="Times New Roman"/>
        </w:rPr>
        <w:t xml:space="preserve">both the </w:t>
      </w:r>
      <w:r w:rsidR="000B0DD1">
        <w:rPr>
          <w:rFonts w:ascii="Times New Roman" w:hAnsi="Times New Roman" w:cs="Times New Roman"/>
        </w:rPr>
        <w:t>Roman people and senate</w:t>
      </w:r>
      <w:r w:rsidR="002F1639">
        <w:rPr>
          <w:rFonts w:ascii="Times New Roman" w:hAnsi="Times New Roman" w:cs="Times New Roman"/>
        </w:rPr>
        <w:t xml:space="preserve"> supported Antony in favor of Augustus and were angered by </w:t>
      </w:r>
      <w:r w:rsidR="00AB464C">
        <w:rPr>
          <w:rFonts w:ascii="Times New Roman" w:hAnsi="Times New Roman" w:cs="Times New Roman"/>
        </w:rPr>
        <w:t xml:space="preserve">the eventual victory of Augustus. </w:t>
      </w:r>
      <w:r w:rsidR="00460932">
        <w:rPr>
          <w:rFonts w:ascii="Times New Roman" w:hAnsi="Times New Roman" w:cs="Times New Roman"/>
        </w:rPr>
        <w:t xml:space="preserve">For </w:t>
      </w:r>
      <w:r w:rsidR="00EB561B">
        <w:rPr>
          <w:rFonts w:ascii="Times New Roman" w:hAnsi="Times New Roman" w:cs="Times New Roman"/>
        </w:rPr>
        <w:t>example</w:t>
      </w:r>
      <w:r w:rsidR="00460932">
        <w:rPr>
          <w:rFonts w:ascii="Times New Roman" w:hAnsi="Times New Roman" w:cs="Times New Roman"/>
        </w:rPr>
        <w:t>, Tacitus writes that Augustus “wrung</w:t>
      </w:r>
      <w:r w:rsidR="009B3E73">
        <w:rPr>
          <w:rFonts w:ascii="Times New Roman" w:hAnsi="Times New Roman" w:cs="Times New Roman"/>
        </w:rPr>
        <w:t xml:space="preserve">” or “extorted” the </w:t>
      </w:r>
      <w:r w:rsidR="00460932">
        <w:rPr>
          <w:rFonts w:ascii="Times New Roman" w:hAnsi="Times New Roman" w:cs="Times New Roman"/>
        </w:rPr>
        <w:t xml:space="preserve">consulate from </w:t>
      </w:r>
      <w:r w:rsidR="009B3E73">
        <w:rPr>
          <w:rFonts w:ascii="Times New Roman" w:hAnsi="Times New Roman" w:cs="Times New Roman"/>
        </w:rPr>
        <w:t>“</w:t>
      </w:r>
      <w:r w:rsidR="00460932">
        <w:rPr>
          <w:rFonts w:ascii="Times New Roman" w:hAnsi="Times New Roman" w:cs="Times New Roman"/>
        </w:rPr>
        <w:t xml:space="preserve">the </w:t>
      </w:r>
      <w:r w:rsidR="00460932" w:rsidRPr="002E6147">
        <w:rPr>
          <w:rFonts w:ascii="Times New Roman" w:hAnsi="Times New Roman" w:cs="Times New Roman"/>
          <w:i/>
          <w:iCs/>
        </w:rPr>
        <w:t>unwilling</w:t>
      </w:r>
      <w:r w:rsidR="00460932">
        <w:rPr>
          <w:rFonts w:ascii="Times New Roman" w:hAnsi="Times New Roman" w:cs="Times New Roman"/>
        </w:rPr>
        <w:t xml:space="preserve"> senate,” and </w:t>
      </w:r>
      <w:r w:rsidR="002E6147">
        <w:rPr>
          <w:rFonts w:ascii="Times New Roman" w:hAnsi="Times New Roman" w:cs="Times New Roman"/>
        </w:rPr>
        <w:t xml:space="preserve">furthermore, although </w:t>
      </w:r>
      <w:r w:rsidR="00460932">
        <w:rPr>
          <w:rFonts w:ascii="Times New Roman" w:hAnsi="Times New Roman" w:cs="Times New Roman"/>
        </w:rPr>
        <w:t>there was peace under Augustus following the civil wars,</w:t>
      </w:r>
      <w:r w:rsidR="002E6147">
        <w:rPr>
          <w:rFonts w:ascii="Times New Roman" w:hAnsi="Times New Roman" w:cs="Times New Roman"/>
        </w:rPr>
        <w:t xml:space="preserve"> </w:t>
      </w:r>
      <w:r w:rsidR="00460932">
        <w:rPr>
          <w:rFonts w:ascii="Times New Roman" w:hAnsi="Times New Roman" w:cs="Times New Roman"/>
        </w:rPr>
        <w:t>it was “peace with bloodshed”</w:t>
      </w:r>
      <w:r w:rsidR="00184D94">
        <w:rPr>
          <w:rFonts w:ascii="Times New Roman" w:hAnsi="Times New Roman" w:cs="Times New Roman"/>
        </w:rPr>
        <w:t xml:space="preserve"> (Tacitus, </w:t>
      </w:r>
      <w:r w:rsidR="00184D94" w:rsidRPr="00184D94">
        <w:rPr>
          <w:rFonts w:ascii="Times New Roman" w:hAnsi="Times New Roman" w:cs="Times New Roman"/>
          <w:i/>
          <w:iCs/>
        </w:rPr>
        <w:t>Ann</w:t>
      </w:r>
      <w:r w:rsidR="00184D94">
        <w:rPr>
          <w:rFonts w:ascii="Times New Roman" w:hAnsi="Times New Roman" w:cs="Times New Roman"/>
        </w:rPr>
        <w:t>. 1.10)</w:t>
      </w:r>
      <w:r w:rsidR="00D123FC">
        <w:rPr>
          <w:rFonts w:ascii="Times New Roman" w:hAnsi="Times New Roman" w:cs="Times New Roman"/>
        </w:rPr>
        <w:t xml:space="preserve"> (emphasis my own).</w:t>
      </w:r>
      <w:r w:rsidR="00184D94">
        <w:rPr>
          <w:rFonts w:ascii="Times New Roman" w:hAnsi="Times New Roman" w:cs="Times New Roman"/>
        </w:rPr>
        <w:t xml:space="preserve"> </w:t>
      </w:r>
      <w:r w:rsidR="005C3F5D">
        <w:rPr>
          <w:rFonts w:ascii="Times New Roman" w:hAnsi="Times New Roman" w:cs="Times New Roman"/>
        </w:rPr>
        <w:t xml:space="preserve">This brief inclusion implies violent </w:t>
      </w:r>
      <w:r w:rsidR="005C3F5D">
        <w:rPr>
          <w:rFonts w:ascii="Times New Roman" w:hAnsi="Times New Roman" w:cs="Times New Roman"/>
        </w:rPr>
        <w:lastRenderedPageBreak/>
        <w:t xml:space="preserve">opposition to the authority of Augustus. </w:t>
      </w:r>
      <w:r w:rsidR="002F1639">
        <w:rPr>
          <w:rFonts w:ascii="Times New Roman" w:hAnsi="Times New Roman" w:cs="Times New Roman"/>
        </w:rPr>
        <w:t xml:space="preserve">Therefore, it </w:t>
      </w:r>
      <w:r w:rsidR="001D0869">
        <w:rPr>
          <w:rFonts w:ascii="Times New Roman" w:hAnsi="Times New Roman" w:cs="Times New Roman"/>
        </w:rPr>
        <w:t xml:space="preserve">appears clear </w:t>
      </w:r>
      <w:r w:rsidR="00AB3BAB">
        <w:rPr>
          <w:rFonts w:ascii="Times New Roman" w:hAnsi="Times New Roman" w:cs="Times New Roman"/>
        </w:rPr>
        <w:t xml:space="preserve">that </w:t>
      </w:r>
      <w:r w:rsidR="001D0869">
        <w:rPr>
          <w:rFonts w:ascii="Times New Roman" w:hAnsi="Times New Roman" w:cs="Times New Roman"/>
        </w:rPr>
        <w:t>at least some</w:t>
      </w:r>
      <w:r w:rsidR="002F1639">
        <w:rPr>
          <w:rFonts w:ascii="Times New Roman" w:hAnsi="Times New Roman" w:cs="Times New Roman"/>
        </w:rPr>
        <w:t xml:space="preserve"> Romans </w:t>
      </w:r>
      <w:r w:rsidR="005C3F5D">
        <w:rPr>
          <w:rFonts w:ascii="Times New Roman" w:hAnsi="Times New Roman" w:cs="Times New Roman"/>
        </w:rPr>
        <w:t xml:space="preserve">doubted the </w:t>
      </w:r>
      <w:r w:rsidR="002F1639">
        <w:rPr>
          <w:rFonts w:ascii="Times New Roman" w:hAnsi="Times New Roman" w:cs="Times New Roman"/>
        </w:rPr>
        <w:t xml:space="preserve">legitimacy of the </w:t>
      </w:r>
      <w:r w:rsidR="002F1639" w:rsidRPr="00086D25">
        <w:rPr>
          <w:rFonts w:ascii="Times New Roman" w:hAnsi="Times New Roman" w:cs="Times New Roman"/>
          <w:i/>
          <w:iCs/>
        </w:rPr>
        <w:t>princeps</w:t>
      </w:r>
      <w:r w:rsidR="002F1639">
        <w:rPr>
          <w:rFonts w:ascii="Times New Roman" w:hAnsi="Times New Roman" w:cs="Times New Roman"/>
        </w:rPr>
        <w:t xml:space="preserve"> as the sole ruler.</w:t>
      </w:r>
      <w:r w:rsidR="00184D94">
        <w:rPr>
          <w:rStyle w:val="FootnoteReference"/>
          <w:rFonts w:ascii="Times New Roman" w:hAnsi="Times New Roman" w:cs="Times New Roman"/>
        </w:rPr>
        <w:footnoteReference w:id="13"/>
      </w:r>
    </w:p>
    <w:p w14:paraId="04307945" w14:textId="3FF4A8FA" w:rsidR="000B0DD1" w:rsidRDefault="00EF2CB1" w:rsidP="000B0DD1">
      <w:pPr>
        <w:spacing w:line="480" w:lineRule="auto"/>
        <w:ind w:firstLine="720"/>
        <w:rPr>
          <w:rFonts w:ascii="Times New Roman" w:hAnsi="Times New Roman" w:cs="Times New Roman"/>
        </w:rPr>
      </w:pPr>
      <w:r>
        <w:rPr>
          <w:rFonts w:ascii="Times New Roman" w:hAnsi="Times New Roman" w:cs="Times New Roman"/>
        </w:rPr>
        <w:t>Both Suetonius and Tacitus portray Augustus as hungry for power</w:t>
      </w:r>
      <w:r w:rsidR="0053580F">
        <w:rPr>
          <w:rFonts w:ascii="Times New Roman" w:hAnsi="Times New Roman" w:cs="Times New Roman"/>
        </w:rPr>
        <w:t xml:space="preserve">; yet, it does appear that the </w:t>
      </w:r>
      <w:r w:rsidR="0053580F" w:rsidRPr="008E0894">
        <w:rPr>
          <w:rFonts w:ascii="Times New Roman" w:hAnsi="Times New Roman" w:cs="Times New Roman"/>
          <w:i/>
          <w:iCs/>
        </w:rPr>
        <w:t>princeps</w:t>
      </w:r>
      <w:r w:rsidR="0053580F">
        <w:rPr>
          <w:rFonts w:ascii="Times New Roman" w:hAnsi="Times New Roman" w:cs="Times New Roman"/>
        </w:rPr>
        <w:t xml:space="preserve"> attempted to disguise his dominance by trying to convey that he was doing what was best for the State and the people. </w:t>
      </w:r>
      <w:r w:rsidR="007D446E">
        <w:rPr>
          <w:rFonts w:ascii="Times New Roman" w:hAnsi="Times New Roman" w:cs="Times New Roman"/>
        </w:rPr>
        <w:t xml:space="preserve">Given the likelihood of doubts and opposition to his rule, it is unsurprising that Augustus </w:t>
      </w:r>
      <w:r w:rsidR="005F7D7E">
        <w:rPr>
          <w:rFonts w:ascii="Times New Roman" w:hAnsi="Times New Roman" w:cs="Times New Roman"/>
        </w:rPr>
        <w:t>tried</w:t>
      </w:r>
      <w:r w:rsidR="007D446E">
        <w:rPr>
          <w:rFonts w:ascii="Times New Roman" w:hAnsi="Times New Roman" w:cs="Times New Roman"/>
        </w:rPr>
        <w:t xml:space="preserve"> to mask his desire for sole sovereignty by presenting his political decisions</w:t>
      </w:r>
      <w:r w:rsidR="000A2A74">
        <w:rPr>
          <w:rFonts w:ascii="Times New Roman" w:hAnsi="Times New Roman" w:cs="Times New Roman"/>
        </w:rPr>
        <w:t xml:space="preserve"> as advantageous for all Romans.</w:t>
      </w:r>
      <w:r w:rsidR="007D446E">
        <w:rPr>
          <w:rFonts w:ascii="Times New Roman" w:hAnsi="Times New Roman" w:cs="Times New Roman"/>
        </w:rPr>
        <w:t xml:space="preserve"> </w:t>
      </w:r>
      <w:r w:rsidR="0053580F">
        <w:rPr>
          <w:rFonts w:ascii="Times New Roman" w:hAnsi="Times New Roman" w:cs="Times New Roman"/>
        </w:rPr>
        <w:t xml:space="preserve">For example, </w:t>
      </w:r>
      <w:r>
        <w:rPr>
          <w:rFonts w:ascii="Times New Roman" w:hAnsi="Times New Roman" w:cs="Times New Roman"/>
        </w:rPr>
        <w:t xml:space="preserve">Suetonius writes that Augustus believed it was too “hazardous” for power to be divided among the Roman </w:t>
      </w:r>
      <w:r w:rsidR="00C466CE">
        <w:rPr>
          <w:rFonts w:ascii="Times New Roman" w:hAnsi="Times New Roman" w:cs="Times New Roman"/>
        </w:rPr>
        <w:t>S</w:t>
      </w:r>
      <w:r>
        <w:rPr>
          <w:rFonts w:ascii="Times New Roman" w:hAnsi="Times New Roman" w:cs="Times New Roman"/>
        </w:rPr>
        <w:t>tate; rather, Augustus thought it best to keep authority concentrated in his own hands</w:t>
      </w:r>
      <w:r w:rsidR="00BD494E">
        <w:rPr>
          <w:rFonts w:ascii="Times New Roman" w:hAnsi="Times New Roman" w:cs="Times New Roman"/>
        </w:rPr>
        <w:t xml:space="preserve"> (Suetonius, </w:t>
      </w:r>
      <w:r w:rsidR="00BD494E" w:rsidRPr="00357264">
        <w:rPr>
          <w:rFonts w:ascii="Times New Roman" w:hAnsi="Times New Roman" w:cs="Times New Roman"/>
          <w:i/>
          <w:iCs/>
        </w:rPr>
        <w:t>Aug</w:t>
      </w:r>
      <w:r w:rsidR="00BD494E">
        <w:rPr>
          <w:rFonts w:ascii="Times New Roman" w:hAnsi="Times New Roman" w:cs="Times New Roman"/>
        </w:rPr>
        <w:t xml:space="preserve">. 28.1). </w:t>
      </w:r>
      <w:r>
        <w:rPr>
          <w:rFonts w:ascii="Times New Roman" w:hAnsi="Times New Roman" w:cs="Times New Roman"/>
        </w:rPr>
        <w:t>Suetonius also records</w:t>
      </w:r>
      <w:r w:rsidR="00791FED">
        <w:rPr>
          <w:rFonts w:ascii="Times New Roman" w:hAnsi="Times New Roman" w:cs="Times New Roman"/>
        </w:rPr>
        <w:t xml:space="preserve"> that the </w:t>
      </w:r>
      <w:r w:rsidR="00791FED" w:rsidRPr="00791FED">
        <w:rPr>
          <w:rFonts w:ascii="Times New Roman" w:hAnsi="Times New Roman" w:cs="Times New Roman"/>
          <w:i/>
          <w:iCs/>
        </w:rPr>
        <w:t>princeps</w:t>
      </w:r>
      <w:r w:rsidR="00791FED">
        <w:rPr>
          <w:rFonts w:ascii="Times New Roman" w:hAnsi="Times New Roman" w:cs="Times New Roman"/>
        </w:rPr>
        <w:t xml:space="preserve"> often affirmed his good intentions and says that </w:t>
      </w:r>
      <w:r>
        <w:rPr>
          <w:rFonts w:ascii="Times New Roman" w:hAnsi="Times New Roman" w:cs="Times New Roman"/>
        </w:rPr>
        <w:t>Augustus desired to “establish the State in a firm and secure position,” with the hope that he would be called the author “of the best possible government</w:t>
      </w:r>
      <w:r w:rsidR="00BD494E">
        <w:rPr>
          <w:rFonts w:ascii="Times New Roman" w:hAnsi="Times New Roman" w:cs="Times New Roman"/>
        </w:rPr>
        <w:t xml:space="preserve">” (Suetonius, </w:t>
      </w:r>
      <w:r w:rsidR="00BD494E" w:rsidRPr="00BD494E">
        <w:rPr>
          <w:rFonts w:ascii="Times New Roman" w:hAnsi="Times New Roman" w:cs="Times New Roman"/>
          <w:i/>
          <w:iCs/>
        </w:rPr>
        <w:t>Aug</w:t>
      </w:r>
      <w:r w:rsidR="00BD494E">
        <w:rPr>
          <w:rFonts w:ascii="Times New Roman" w:hAnsi="Times New Roman" w:cs="Times New Roman"/>
        </w:rPr>
        <w:t xml:space="preserve">. 28.2). </w:t>
      </w:r>
      <w:r w:rsidR="00FE30F4">
        <w:rPr>
          <w:rFonts w:ascii="Times New Roman" w:hAnsi="Times New Roman" w:cs="Times New Roman"/>
        </w:rPr>
        <w:t>The historian</w:t>
      </w:r>
      <w:r>
        <w:rPr>
          <w:rFonts w:ascii="Times New Roman" w:hAnsi="Times New Roman" w:cs="Times New Roman"/>
        </w:rPr>
        <w:t xml:space="preserve"> </w:t>
      </w:r>
      <w:r w:rsidR="002828DD">
        <w:rPr>
          <w:rFonts w:ascii="Times New Roman" w:hAnsi="Times New Roman" w:cs="Times New Roman"/>
        </w:rPr>
        <w:t xml:space="preserve">likewise </w:t>
      </w:r>
      <w:r>
        <w:rPr>
          <w:rFonts w:ascii="Times New Roman" w:hAnsi="Times New Roman" w:cs="Times New Roman"/>
        </w:rPr>
        <w:t xml:space="preserve">notes that the </w:t>
      </w:r>
      <w:r w:rsidRPr="008E0894">
        <w:rPr>
          <w:rFonts w:ascii="Times New Roman" w:hAnsi="Times New Roman" w:cs="Times New Roman"/>
          <w:i/>
          <w:iCs/>
        </w:rPr>
        <w:t>princeps</w:t>
      </w:r>
      <w:r>
        <w:rPr>
          <w:rFonts w:ascii="Times New Roman" w:hAnsi="Times New Roman" w:cs="Times New Roman"/>
        </w:rPr>
        <w:t xml:space="preserve"> made “every effort to prevent any dissatisfaction with the new regime</w:t>
      </w:r>
      <w:r w:rsidR="00BE7157">
        <w:rPr>
          <w:rFonts w:ascii="Times New Roman" w:hAnsi="Times New Roman" w:cs="Times New Roman"/>
        </w:rPr>
        <w:t>”</w:t>
      </w:r>
      <w:r w:rsidR="00FA3A98">
        <w:rPr>
          <w:rFonts w:ascii="Times New Roman" w:hAnsi="Times New Roman" w:cs="Times New Roman"/>
        </w:rPr>
        <w:t xml:space="preserve"> (Suetonius, </w:t>
      </w:r>
      <w:r w:rsidR="00FA3A98" w:rsidRPr="00FA3A98">
        <w:rPr>
          <w:rFonts w:ascii="Times New Roman" w:hAnsi="Times New Roman" w:cs="Times New Roman"/>
          <w:i/>
          <w:iCs/>
        </w:rPr>
        <w:t>Aug</w:t>
      </w:r>
      <w:r w:rsidR="00FA3A98">
        <w:rPr>
          <w:rFonts w:ascii="Times New Roman" w:hAnsi="Times New Roman" w:cs="Times New Roman"/>
        </w:rPr>
        <w:t xml:space="preserve">. 28.2). </w:t>
      </w:r>
      <w:r w:rsidR="00B27AFF">
        <w:rPr>
          <w:rFonts w:ascii="Times New Roman" w:hAnsi="Times New Roman" w:cs="Times New Roman"/>
        </w:rPr>
        <w:t xml:space="preserve">This </w:t>
      </w:r>
      <w:r w:rsidR="00593661">
        <w:rPr>
          <w:rFonts w:ascii="Times New Roman" w:hAnsi="Times New Roman" w:cs="Times New Roman"/>
        </w:rPr>
        <w:t xml:space="preserve">sort of </w:t>
      </w:r>
      <w:r w:rsidR="00B27AFF">
        <w:rPr>
          <w:rFonts w:ascii="Times New Roman" w:hAnsi="Times New Roman" w:cs="Times New Roman"/>
        </w:rPr>
        <w:t xml:space="preserve">diction </w:t>
      </w:r>
      <w:r w:rsidR="00F71B54">
        <w:rPr>
          <w:rFonts w:ascii="Times New Roman" w:hAnsi="Times New Roman" w:cs="Times New Roman"/>
        </w:rPr>
        <w:t xml:space="preserve">perhaps permitted Augustus to </w:t>
      </w:r>
      <w:r w:rsidR="00B27AFF">
        <w:rPr>
          <w:rFonts w:ascii="Times New Roman" w:hAnsi="Times New Roman" w:cs="Times New Roman"/>
        </w:rPr>
        <w:t>mask</w:t>
      </w:r>
      <w:r w:rsidR="00F71B54">
        <w:rPr>
          <w:rFonts w:ascii="Times New Roman" w:hAnsi="Times New Roman" w:cs="Times New Roman"/>
        </w:rPr>
        <w:t xml:space="preserve"> his </w:t>
      </w:r>
      <w:r w:rsidR="00B27AFF">
        <w:rPr>
          <w:rFonts w:ascii="Times New Roman" w:hAnsi="Times New Roman" w:cs="Times New Roman"/>
        </w:rPr>
        <w:t>imperial ambition</w:t>
      </w:r>
      <w:r w:rsidR="00F71B54">
        <w:rPr>
          <w:rFonts w:ascii="Times New Roman" w:hAnsi="Times New Roman" w:cs="Times New Roman"/>
        </w:rPr>
        <w:t>s</w:t>
      </w:r>
      <w:r w:rsidR="00B27AFF">
        <w:rPr>
          <w:rFonts w:ascii="Times New Roman" w:hAnsi="Times New Roman" w:cs="Times New Roman"/>
        </w:rPr>
        <w:t xml:space="preserve"> </w:t>
      </w:r>
      <w:r w:rsidR="00F71B54">
        <w:rPr>
          <w:rFonts w:ascii="Times New Roman" w:hAnsi="Times New Roman" w:cs="Times New Roman"/>
        </w:rPr>
        <w:t xml:space="preserve">by emphasizing the </w:t>
      </w:r>
      <w:r w:rsidR="00874CFA">
        <w:rPr>
          <w:rFonts w:ascii="Times New Roman" w:hAnsi="Times New Roman" w:cs="Times New Roman"/>
        </w:rPr>
        <w:t>benefits</w:t>
      </w:r>
      <w:r w:rsidR="00F71B54">
        <w:rPr>
          <w:rFonts w:ascii="Times New Roman" w:hAnsi="Times New Roman" w:cs="Times New Roman"/>
        </w:rPr>
        <w:t xml:space="preserve"> that his position as sovereign allowed him to bestow on the p</w:t>
      </w:r>
      <w:r w:rsidR="000A2A74">
        <w:rPr>
          <w:rFonts w:ascii="Times New Roman" w:hAnsi="Times New Roman" w:cs="Times New Roman"/>
        </w:rPr>
        <w:t xml:space="preserve">eople by strengthening the State. </w:t>
      </w:r>
    </w:p>
    <w:p w14:paraId="0DC3F777" w14:textId="4295A8C4" w:rsidR="00F94C56" w:rsidRPr="00961BE9" w:rsidRDefault="00F94C56" w:rsidP="00F94C56">
      <w:pPr>
        <w:spacing w:line="480" w:lineRule="auto"/>
        <w:rPr>
          <w:rFonts w:ascii="Times New Roman" w:hAnsi="Times New Roman" w:cs="Times New Roman"/>
        </w:rPr>
      </w:pPr>
      <w:r w:rsidRPr="00961BE9">
        <w:rPr>
          <w:rFonts w:ascii="Times New Roman" w:hAnsi="Times New Roman" w:cs="Times New Roman"/>
        </w:rPr>
        <w:t xml:space="preserve">ii. </w:t>
      </w:r>
      <w:r w:rsidR="00961BE9">
        <w:rPr>
          <w:rFonts w:ascii="Times New Roman" w:hAnsi="Times New Roman" w:cs="Times New Roman"/>
        </w:rPr>
        <w:t xml:space="preserve">The </w:t>
      </w:r>
      <w:r w:rsidR="00281D96" w:rsidRPr="00281D96">
        <w:rPr>
          <w:rFonts w:ascii="Times New Roman" w:hAnsi="Times New Roman" w:cs="Times New Roman"/>
          <w:i/>
          <w:iCs/>
        </w:rPr>
        <w:t>Pater Familias</w:t>
      </w:r>
      <w:r w:rsidR="00281D96">
        <w:rPr>
          <w:rFonts w:ascii="Times New Roman" w:hAnsi="Times New Roman" w:cs="Times New Roman"/>
        </w:rPr>
        <w:t xml:space="preserve"> and the Structure of the Roman </w:t>
      </w:r>
      <w:r w:rsidR="00281D96" w:rsidRPr="00281D96">
        <w:rPr>
          <w:rFonts w:ascii="Times New Roman" w:hAnsi="Times New Roman" w:cs="Times New Roman"/>
          <w:i/>
          <w:iCs/>
        </w:rPr>
        <w:t>Familia</w:t>
      </w:r>
      <w:r w:rsidR="00281D96">
        <w:rPr>
          <w:rFonts w:ascii="Times New Roman" w:hAnsi="Times New Roman" w:cs="Times New Roman"/>
        </w:rPr>
        <w:t xml:space="preserve"> </w:t>
      </w:r>
      <w:r w:rsidR="0088710F">
        <w:rPr>
          <w:rFonts w:ascii="Times New Roman" w:hAnsi="Times New Roman" w:cs="Times New Roman"/>
        </w:rPr>
        <w:t xml:space="preserve"> </w:t>
      </w:r>
    </w:p>
    <w:p w14:paraId="7197D9A1" w14:textId="70A4250A" w:rsidR="00774EA6" w:rsidRDefault="00A852C4" w:rsidP="002A04A1">
      <w:pPr>
        <w:spacing w:line="480" w:lineRule="auto"/>
        <w:ind w:firstLine="720"/>
        <w:rPr>
          <w:rFonts w:ascii="Times New Roman" w:hAnsi="Times New Roman" w:cs="Times New Roman"/>
        </w:rPr>
      </w:pPr>
      <w:r>
        <w:rPr>
          <w:rFonts w:ascii="Times New Roman" w:hAnsi="Times New Roman" w:cs="Times New Roman"/>
        </w:rPr>
        <w:t xml:space="preserve">This desire for authority over the Roman people manifests itself clearly in the marriage laws. A central consequence </w:t>
      </w:r>
      <w:r w:rsidR="00D52E35">
        <w:rPr>
          <w:rFonts w:ascii="Times New Roman" w:hAnsi="Times New Roman" w:cs="Times New Roman"/>
        </w:rPr>
        <w:t xml:space="preserve">of the Augustan </w:t>
      </w:r>
      <w:r w:rsidR="000A19A0">
        <w:rPr>
          <w:rFonts w:ascii="Times New Roman" w:hAnsi="Times New Roman" w:cs="Times New Roman"/>
        </w:rPr>
        <w:t>legislation</w:t>
      </w:r>
      <w:r w:rsidR="00D52E35">
        <w:rPr>
          <w:rFonts w:ascii="Times New Roman" w:hAnsi="Times New Roman" w:cs="Times New Roman"/>
        </w:rPr>
        <w:t xml:space="preserve"> was </w:t>
      </w:r>
      <w:r w:rsidR="001A215D">
        <w:rPr>
          <w:rFonts w:ascii="Times New Roman" w:hAnsi="Times New Roman" w:cs="Times New Roman"/>
        </w:rPr>
        <w:t>its</w:t>
      </w:r>
      <w:r w:rsidR="00D52E35">
        <w:rPr>
          <w:rFonts w:ascii="Times New Roman" w:hAnsi="Times New Roman" w:cs="Times New Roman"/>
        </w:rPr>
        <w:t xml:space="preserve"> direct governmental and legal invasion into the </w:t>
      </w:r>
      <w:r w:rsidR="00902B8A">
        <w:rPr>
          <w:rFonts w:ascii="Times New Roman" w:hAnsi="Times New Roman" w:cs="Times New Roman"/>
        </w:rPr>
        <w:t>mechani</w:t>
      </w:r>
      <w:r w:rsidR="00132729">
        <w:rPr>
          <w:rFonts w:ascii="Times New Roman" w:hAnsi="Times New Roman" w:cs="Times New Roman"/>
        </w:rPr>
        <w:t>sms</w:t>
      </w:r>
      <w:r w:rsidR="00902B8A">
        <w:rPr>
          <w:rFonts w:ascii="Times New Roman" w:hAnsi="Times New Roman" w:cs="Times New Roman"/>
        </w:rPr>
        <w:t xml:space="preserve"> of the </w:t>
      </w:r>
      <w:r w:rsidR="006D7E4D">
        <w:rPr>
          <w:rFonts w:ascii="Times New Roman" w:hAnsi="Times New Roman" w:cs="Times New Roman"/>
        </w:rPr>
        <w:t>family</w:t>
      </w:r>
      <w:r>
        <w:rPr>
          <w:rFonts w:ascii="Times New Roman" w:hAnsi="Times New Roman" w:cs="Times New Roman"/>
        </w:rPr>
        <w:t xml:space="preserve">. </w:t>
      </w:r>
      <w:r w:rsidR="00D52E35">
        <w:rPr>
          <w:rFonts w:ascii="Times New Roman" w:hAnsi="Times New Roman" w:cs="Times New Roman"/>
        </w:rPr>
        <w:t xml:space="preserve">As Cohen discusses, during the Republican era, the family was conceived of as a social unit that possessed a substantial degree of legal autonomy; </w:t>
      </w:r>
      <w:r w:rsidR="00D52E35">
        <w:rPr>
          <w:rFonts w:ascii="Times New Roman" w:hAnsi="Times New Roman" w:cs="Times New Roman"/>
        </w:rPr>
        <w:lastRenderedPageBreak/>
        <w:t>therefore, the new marital laws represented “a massive and deliberate appropriat</w:t>
      </w:r>
      <w:r w:rsidR="00F51EC7">
        <w:rPr>
          <w:rFonts w:ascii="Times New Roman" w:hAnsi="Times New Roman" w:cs="Times New Roman"/>
        </w:rPr>
        <w:t>ion</w:t>
      </w:r>
      <w:r w:rsidR="00D52E35">
        <w:rPr>
          <w:rFonts w:ascii="Times New Roman" w:hAnsi="Times New Roman" w:cs="Times New Roman"/>
        </w:rPr>
        <w:t xml:space="preserve"> by the </w:t>
      </w:r>
      <w:r w:rsidR="00C466CE">
        <w:rPr>
          <w:rFonts w:ascii="Times New Roman" w:hAnsi="Times New Roman" w:cs="Times New Roman"/>
        </w:rPr>
        <w:t>s</w:t>
      </w:r>
      <w:r w:rsidR="00D52E35">
        <w:rPr>
          <w:rFonts w:ascii="Times New Roman" w:hAnsi="Times New Roman" w:cs="Times New Roman"/>
        </w:rPr>
        <w:t>tate of a new regulatory sphere: marriage, divorce, and sexuality.”</w:t>
      </w:r>
      <w:r w:rsidR="00D52E35">
        <w:rPr>
          <w:rStyle w:val="FootnoteReference"/>
          <w:rFonts w:ascii="Times New Roman" w:hAnsi="Times New Roman" w:cs="Times New Roman"/>
        </w:rPr>
        <w:footnoteReference w:id="14"/>
      </w:r>
      <w:r w:rsidR="00774EA6">
        <w:rPr>
          <w:rFonts w:ascii="Times New Roman" w:hAnsi="Times New Roman" w:cs="Times New Roman"/>
        </w:rPr>
        <w:t xml:space="preserve"> Many scholars have argued that these laws were not merely an updated version of previous practices; rather, they were quite revolutionary because </w:t>
      </w:r>
      <w:r w:rsidR="002A04A1">
        <w:rPr>
          <w:rFonts w:ascii="Times New Roman" w:hAnsi="Times New Roman" w:cs="Times New Roman"/>
        </w:rPr>
        <w:t xml:space="preserve">Augustus and the Roman </w:t>
      </w:r>
      <w:r w:rsidR="00C466CE">
        <w:rPr>
          <w:rFonts w:ascii="Times New Roman" w:hAnsi="Times New Roman" w:cs="Times New Roman"/>
        </w:rPr>
        <w:t>S</w:t>
      </w:r>
      <w:r w:rsidR="002A04A1">
        <w:rPr>
          <w:rFonts w:ascii="Times New Roman" w:hAnsi="Times New Roman" w:cs="Times New Roman"/>
        </w:rPr>
        <w:t xml:space="preserve">tate </w:t>
      </w:r>
      <w:r w:rsidR="00814E54">
        <w:rPr>
          <w:rFonts w:ascii="Times New Roman" w:hAnsi="Times New Roman" w:cs="Times New Roman"/>
        </w:rPr>
        <w:t>were radically</w:t>
      </w:r>
      <w:r w:rsidR="002A04A1">
        <w:rPr>
          <w:rFonts w:ascii="Times New Roman" w:hAnsi="Times New Roman" w:cs="Times New Roman"/>
        </w:rPr>
        <w:t xml:space="preserve"> </w:t>
      </w:r>
      <w:r w:rsidR="00814E54">
        <w:rPr>
          <w:rFonts w:ascii="Times New Roman" w:hAnsi="Times New Roman" w:cs="Times New Roman"/>
        </w:rPr>
        <w:t>interfering</w:t>
      </w:r>
      <w:r w:rsidR="002A04A1">
        <w:rPr>
          <w:rFonts w:ascii="Times New Roman" w:hAnsi="Times New Roman" w:cs="Times New Roman"/>
        </w:rPr>
        <w:t xml:space="preserve"> with the rights of the family. </w:t>
      </w:r>
      <w:r w:rsidR="002935C9">
        <w:rPr>
          <w:rFonts w:ascii="Times New Roman" w:hAnsi="Times New Roman" w:cs="Times New Roman"/>
        </w:rPr>
        <w:t>Cohen emphasizes that</w:t>
      </w:r>
      <w:r w:rsidR="002A04A1">
        <w:rPr>
          <w:rFonts w:ascii="Times New Roman" w:hAnsi="Times New Roman" w:cs="Times New Roman"/>
        </w:rPr>
        <w:t xml:space="preserve"> under these new laws</w:t>
      </w:r>
      <w:r w:rsidR="0037780D">
        <w:rPr>
          <w:rFonts w:ascii="Times New Roman" w:hAnsi="Times New Roman" w:cs="Times New Roman"/>
        </w:rPr>
        <w:t xml:space="preserve"> </w:t>
      </w:r>
      <w:r w:rsidR="00535B9E">
        <w:rPr>
          <w:rFonts w:ascii="Times New Roman" w:hAnsi="Times New Roman" w:cs="Times New Roman"/>
        </w:rPr>
        <w:t xml:space="preserve">and the Augustan regime, </w:t>
      </w:r>
      <w:r w:rsidR="002A04A1">
        <w:rPr>
          <w:rFonts w:ascii="Times New Roman" w:hAnsi="Times New Roman" w:cs="Times New Roman"/>
        </w:rPr>
        <w:t xml:space="preserve">the Roman family, </w:t>
      </w:r>
      <w:r w:rsidR="00774EA6">
        <w:rPr>
          <w:rFonts w:ascii="Times New Roman" w:hAnsi="Times New Roman" w:cs="Times New Roman"/>
        </w:rPr>
        <w:t>reproductive relationships, and marriage became “the objects of legal categorizations, official discourses and political strategies</w:t>
      </w:r>
      <w:r w:rsidR="0046623E">
        <w:rPr>
          <w:rFonts w:ascii="Times New Roman" w:hAnsi="Times New Roman" w:cs="Times New Roman"/>
        </w:rPr>
        <w:t>;</w:t>
      </w:r>
      <w:r w:rsidR="00774EA6">
        <w:rPr>
          <w:rFonts w:ascii="Times New Roman" w:hAnsi="Times New Roman" w:cs="Times New Roman"/>
        </w:rPr>
        <w:t xml:space="preserve">” </w:t>
      </w:r>
      <w:r w:rsidR="002935C9">
        <w:rPr>
          <w:rFonts w:ascii="Times New Roman" w:hAnsi="Times New Roman" w:cs="Times New Roman"/>
        </w:rPr>
        <w:t>he</w:t>
      </w:r>
      <w:r w:rsidR="002A04A1">
        <w:rPr>
          <w:rFonts w:ascii="Times New Roman" w:hAnsi="Times New Roman" w:cs="Times New Roman"/>
        </w:rPr>
        <w:t xml:space="preserve"> notes that this not only ha</w:t>
      </w:r>
      <w:r w:rsidR="002935C9">
        <w:rPr>
          <w:rFonts w:ascii="Times New Roman" w:hAnsi="Times New Roman" w:cs="Times New Roman"/>
        </w:rPr>
        <w:t>d</w:t>
      </w:r>
      <w:r w:rsidR="002A04A1">
        <w:rPr>
          <w:rFonts w:ascii="Times New Roman" w:hAnsi="Times New Roman" w:cs="Times New Roman"/>
        </w:rPr>
        <w:t xml:space="preserve"> legal ramifications but suggests that the laws </w:t>
      </w:r>
      <w:r w:rsidR="002935C9">
        <w:rPr>
          <w:rFonts w:ascii="Times New Roman" w:hAnsi="Times New Roman" w:cs="Times New Roman"/>
        </w:rPr>
        <w:t>were</w:t>
      </w:r>
      <w:r w:rsidR="002A04A1">
        <w:rPr>
          <w:rFonts w:ascii="Times New Roman" w:hAnsi="Times New Roman" w:cs="Times New Roman"/>
        </w:rPr>
        <w:t xml:space="preserve"> an essential component of the Augustan strategy to create</w:t>
      </w:r>
      <w:r w:rsidR="00774EA6">
        <w:rPr>
          <w:rFonts w:ascii="Times New Roman" w:hAnsi="Times New Roman" w:cs="Times New Roman"/>
        </w:rPr>
        <w:t xml:space="preserve"> “an axis of power and knowledge in the development of a new form of government.”</w:t>
      </w:r>
      <w:r w:rsidR="00774EA6">
        <w:rPr>
          <w:rStyle w:val="FootnoteReference"/>
          <w:rFonts w:ascii="Times New Roman" w:hAnsi="Times New Roman" w:cs="Times New Roman"/>
        </w:rPr>
        <w:footnoteReference w:id="15"/>
      </w:r>
      <w:r w:rsidR="002A04A1">
        <w:rPr>
          <w:rFonts w:ascii="Times New Roman" w:hAnsi="Times New Roman" w:cs="Times New Roman"/>
        </w:rPr>
        <w:t xml:space="preserve"> </w:t>
      </w:r>
      <w:r w:rsidR="00FB3D4F">
        <w:rPr>
          <w:rFonts w:ascii="Times New Roman" w:hAnsi="Times New Roman" w:cs="Times New Roman"/>
        </w:rPr>
        <w:t xml:space="preserve">Ultimately, this new form of government </w:t>
      </w:r>
      <w:r w:rsidR="005A18B4">
        <w:rPr>
          <w:rFonts w:ascii="Times New Roman" w:hAnsi="Times New Roman" w:cs="Times New Roman"/>
        </w:rPr>
        <w:t xml:space="preserve">was </w:t>
      </w:r>
      <w:r w:rsidR="00FB3D4F">
        <w:rPr>
          <w:rFonts w:ascii="Times New Roman" w:hAnsi="Times New Roman" w:cs="Times New Roman"/>
        </w:rPr>
        <w:t xml:space="preserve">the Roman Empire – </w:t>
      </w:r>
      <w:r w:rsidR="00A63670">
        <w:rPr>
          <w:rFonts w:ascii="Times New Roman" w:hAnsi="Times New Roman" w:cs="Times New Roman"/>
        </w:rPr>
        <w:t>launched</w:t>
      </w:r>
      <w:r w:rsidR="00FB3D4F">
        <w:rPr>
          <w:rFonts w:ascii="Times New Roman" w:hAnsi="Times New Roman" w:cs="Times New Roman"/>
        </w:rPr>
        <w:t xml:space="preserve"> by Augustus himself. </w:t>
      </w:r>
      <w:r w:rsidR="00F76BCB">
        <w:rPr>
          <w:rFonts w:ascii="Times New Roman" w:hAnsi="Times New Roman" w:cs="Times New Roman"/>
        </w:rPr>
        <w:t xml:space="preserve">Thus, it is noteworthy that the location where this transformation of government </w:t>
      </w:r>
      <w:r w:rsidR="0004523F">
        <w:rPr>
          <w:rFonts w:ascii="Times New Roman" w:hAnsi="Times New Roman" w:cs="Times New Roman"/>
        </w:rPr>
        <w:t>occurred was</w:t>
      </w:r>
      <w:r w:rsidR="00F76BCB">
        <w:rPr>
          <w:rFonts w:ascii="Times New Roman" w:hAnsi="Times New Roman" w:cs="Times New Roman"/>
        </w:rPr>
        <w:t xml:space="preserve"> within the domestic realm</w:t>
      </w:r>
      <w:r w:rsidR="00FB3D4F">
        <w:rPr>
          <w:rFonts w:ascii="Times New Roman" w:hAnsi="Times New Roman" w:cs="Times New Roman"/>
        </w:rPr>
        <w:t xml:space="preserve">: </w:t>
      </w:r>
      <w:r w:rsidR="00F76BCB">
        <w:rPr>
          <w:rFonts w:ascii="Times New Roman" w:hAnsi="Times New Roman" w:cs="Times New Roman"/>
        </w:rPr>
        <w:t>the household.</w:t>
      </w:r>
      <w:r w:rsidR="00FB3D4F">
        <w:rPr>
          <w:rFonts w:ascii="Times New Roman" w:hAnsi="Times New Roman" w:cs="Times New Roman"/>
        </w:rPr>
        <w:t xml:space="preserve"> I</w:t>
      </w:r>
      <w:r w:rsidR="00BE468E">
        <w:rPr>
          <w:rFonts w:ascii="Times New Roman" w:hAnsi="Times New Roman" w:cs="Times New Roman"/>
        </w:rPr>
        <w:t xml:space="preserve">n extending governmental power beyond the public </w:t>
      </w:r>
      <w:r w:rsidR="00D12366">
        <w:rPr>
          <w:rFonts w:ascii="Times New Roman" w:hAnsi="Times New Roman" w:cs="Times New Roman"/>
        </w:rPr>
        <w:t xml:space="preserve">and political </w:t>
      </w:r>
      <w:r w:rsidR="00BE468E">
        <w:rPr>
          <w:rFonts w:ascii="Times New Roman" w:hAnsi="Times New Roman" w:cs="Times New Roman"/>
        </w:rPr>
        <w:t>domain</w:t>
      </w:r>
      <w:r w:rsidR="00D12366">
        <w:rPr>
          <w:rFonts w:ascii="Times New Roman" w:hAnsi="Times New Roman" w:cs="Times New Roman"/>
        </w:rPr>
        <w:t>s</w:t>
      </w:r>
      <w:r w:rsidR="00BE468E">
        <w:rPr>
          <w:rFonts w:ascii="Times New Roman" w:hAnsi="Times New Roman" w:cs="Times New Roman"/>
        </w:rPr>
        <w:t xml:space="preserve"> and into the household</w:t>
      </w:r>
      <w:r w:rsidR="00D12366">
        <w:rPr>
          <w:rFonts w:ascii="Times New Roman" w:hAnsi="Times New Roman" w:cs="Times New Roman"/>
        </w:rPr>
        <w:t xml:space="preserve"> itself</w:t>
      </w:r>
      <w:r w:rsidR="00BE468E">
        <w:rPr>
          <w:rFonts w:ascii="Times New Roman" w:hAnsi="Times New Roman" w:cs="Times New Roman"/>
        </w:rPr>
        <w:t xml:space="preserve">, I want to suggest that Augustus strategically increased </w:t>
      </w:r>
      <w:r w:rsidR="009F5A40">
        <w:rPr>
          <w:rFonts w:ascii="Times New Roman" w:hAnsi="Times New Roman" w:cs="Times New Roman"/>
        </w:rPr>
        <w:t xml:space="preserve">the authority of the monarch </w:t>
      </w:r>
      <w:r w:rsidR="00BE468E">
        <w:rPr>
          <w:rFonts w:ascii="Times New Roman" w:hAnsi="Times New Roman" w:cs="Times New Roman"/>
        </w:rPr>
        <w:t xml:space="preserve">by widening his legal sphere of influence. </w:t>
      </w:r>
    </w:p>
    <w:p w14:paraId="01900820" w14:textId="6FD5E0E0" w:rsidR="00C13E64" w:rsidRDefault="00C13E64" w:rsidP="006C29A9">
      <w:pPr>
        <w:spacing w:line="480" w:lineRule="auto"/>
        <w:ind w:firstLine="720"/>
        <w:rPr>
          <w:rFonts w:ascii="Times New Roman" w:hAnsi="Times New Roman" w:cs="Times New Roman"/>
        </w:rPr>
      </w:pPr>
      <w:r>
        <w:rPr>
          <w:rFonts w:ascii="Times New Roman" w:hAnsi="Times New Roman" w:cs="Times New Roman"/>
        </w:rPr>
        <w:t xml:space="preserve">Prior to the Augustan legislation, </w:t>
      </w:r>
      <w:r w:rsidR="009724F7">
        <w:rPr>
          <w:rFonts w:ascii="Times New Roman" w:hAnsi="Times New Roman" w:cs="Times New Roman"/>
        </w:rPr>
        <w:t xml:space="preserve">the </w:t>
      </w:r>
      <w:r>
        <w:rPr>
          <w:rFonts w:ascii="Times New Roman" w:hAnsi="Times New Roman" w:cs="Times New Roman"/>
        </w:rPr>
        <w:t xml:space="preserve">marriages (and </w:t>
      </w:r>
      <w:r w:rsidR="00C21107">
        <w:rPr>
          <w:rFonts w:ascii="Times New Roman" w:hAnsi="Times New Roman" w:cs="Times New Roman"/>
        </w:rPr>
        <w:t>consequently</w:t>
      </w:r>
      <w:r w:rsidR="0075781C">
        <w:rPr>
          <w:rFonts w:ascii="Times New Roman" w:hAnsi="Times New Roman" w:cs="Times New Roman"/>
        </w:rPr>
        <w:t xml:space="preserve"> </w:t>
      </w:r>
      <w:r>
        <w:rPr>
          <w:rFonts w:ascii="Times New Roman" w:hAnsi="Times New Roman" w:cs="Times New Roman"/>
        </w:rPr>
        <w:t xml:space="preserve">the reproductive capacities) of Roman women </w:t>
      </w:r>
      <w:r w:rsidR="009724F7">
        <w:rPr>
          <w:rFonts w:ascii="Times New Roman" w:hAnsi="Times New Roman" w:cs="Times New Roman"/>
        </w:rPr>
        <w:t>were</w:t>
      </w:r>
      <w:r>
        <w:rPr>
          <w:rFonts w:ascii="Times New Roman" w:hAnsi="Times New Roman" w:cs="Times New Roman"/>
        </w:rPr>
        <w:t xml:space="preserve"> largely controlled and managed within the </w:t>
      </w:r>
      <w:r w:rsidRPr="00C13E64">
        <w:rPr>
          <w:rFonts w:ascii="Times New Roman" w:hAnsi="Times New Roman" w:cs="Times New Roman"/>
          <w:i/>
          <w:iCs/>
        </w:rPr>
        <w:t>familia</w:t>
      </w:r>
      <w:r>
        <w:rPr>
          <w:rFonts w:ascii="Times New Roman" w:hAnsi="Times New Roman" w:cs="Times New Roman"/>
        </w:rPr>
        <w:t xml:space="preserve"> by the </w:t>
      </w:r>
      <w:r w:rsidRPr="00C13E64">
        <w:rPr>
          <w:rFonts w:ascii="Times New Roman" w:hAnsi="Times New Roman" w:cs="Times New Roman"/>
          <w:i/>
          <w:iCs/>
        </w:rPr>
        <w:t>pater familias</w:t>
      </w:r>
      <w:r>
        <w:rPr>
          <w:rFonts w:ascii="Times New Roman" w:hAnsi="Times New Roman" w:cs="Times New Roman"/>
        </w:rPr>
        <w:t xml:space="preserve">. </w:t>
      </w:r>
      <w:r w:rsidR="003B0619">
        <w:rPr>
          <w:rFonts w:ascii="Times New Roman" w:hAnsi="Times New Roman" w:cs="Times New Roman"/>
        </w:rPr>
        <w:t>Ev</w:t>
      </w:r>
      <w:r w:rsidR="00132945">
        <w:rPr>
          <w:rFonts w:ascii="Times New Roman" w:hAnsi="Times New Roman" w:cs="Times New Roman"/>
        </w:rPr>
        <w:t>a</w:t>
      </w:r>
      <w:r w:rsidR="003B0619">
        <w:rPr>
          <w:rFonts w:ascii="Times New Roman" w:hAnsi="Times New Roman" w:cs="Times New Roman"/>
        </w:rPr>
        <w:t xml:space="preserve"> </w:t>
      </w:r>
      <w:r w:rsidR="00D52E35" w:rsidRPr="00D52E35">
        <w:rPr>
          <w:rFonts w:ascii="Times New Roman" w:hAnsi="Times New Roman" w:cs="Times New Roman"/>
        </w:rPr>
        <w:t xml:space="preserve">Cantarella explains that the </w:t>
      </w:r>
      <w:r w:rsidR="00A32C43">
        <w:rPr>
          <w:rFonts w:ascii="Times New Roman" w:hAnsi="Times New Roman" w:cs="Times New Roman"/>
        </w:rPr>
        <w:t xml:space="preserve">Roman </w:t>
      </w:r>
      <w:r w:rsidR="00D52E35" w:rsidRPr="00D52E35">
        <w:rPr>
          <w:rFonts w:ascii="Times New Roman" w:hAnsi="Times New Roman" w:cs="Times New Roman"/>
          <w:i/>
          <w:iCs/>
        </w:rPr>
        <w:t>familia</w:t>
      </w:r>
      <w:r w:rsidR="00D52E35" w:rsidRPr="00D52E35">
        <w:rPr>
          <w:rFonts w:ascii="Times New Roman" w:hAnsi="Times New Roman" w:cs="Times New Roman"/>
        </w:rPr>
        <w:t xml:space="preserve"> referred to a group</w:t>
      </w:r>
      <w:r w:rsidR="00A32C43">
        <w:rPr>
          <w:rFonts w:ascii="Times New Roman" w:hAnsi="Times New Roman" w:cs="Times New Roman"/>
        </w:rPr>
        <w:t xml:space="preserve"> that was</w:t>
      </w:r>
      <w:r w:rsidR="00D52E35" w:rsidRPr="00D52E35">
        <w:rPr>
          <w:rFonts w:ascii="Times New Roman" w:hAnsi="Times New Roman" w:cs="Times New Roman"/>
        </w:rPr>
        <w:t xml:space="preserve"> subject to the authority of the </w:t>
      </w:r>
      <w:r w:rsidR="00D52E35" w:rsidRPr="00D52E35">
        <w:rPr>
          <w:rFonts w:ascii="Times New Roman" w:hAnsi="Times New Roman" w:cs="Times New Roman"/>
          <w:i/>
          <w:iCs/>
        </w:rPr>
        <w:t>pater familias</w:t>
      </w:r>
      <w:r w:rsidR="00D52E35" w:rsidRPr="00D52E35">
        <w:rPr>
          <w:rFonts w:ascii="Times New Roman" w:hAnsi="Times New Roman" w:cs="Times New Roman"/>
        </w:rPr>
        <w:t xml:space="preserve">; she notes that a father’s male and female offspring and their descendants were subject to </w:t>
      </w:r>
      <w:r w:rsidR="00393D24">
        <w:rPr>
          <w:rFonts w:ascii="Times New Roman" w:hAnsi="Times New Roman" w:cs="Times New Roman"/>
        </w:rPr>
        <w:t>him</w:t>
      </w:r>
      <w:r w:rsidR="00D52E35" w:rsidRPr="00D52E35">
        <w:rPr>
          <w:rFonts w:ascii="Times New Roman" w:hAnsi="Times New Roman" w:cs="Times New Roman"/>
        </w:rPr>
        <w:t xml:space="preserve"> by nature, while his wife and slaves were </w:t>
      </w:r>
      <w:r w:rsidR="00A32C43">
        <w:rPr>
          <w:rFonts w:ascii="Times New Roman" w:hAnsi="Times New Roman" w:cs="Times New Roman"/>
        </w:rPr>
        <w:t>accountable</w:t>
      </w:r>
      <w:r w:rsidR="00D52E35" w:rsidRPr="00D52E35">
        <w:rPr>
          <w:rFonts w:ascii="Times New Roman" w:hAnsi="Times New Roman" w:cs="Times New Roman"/>
        </w:rPr>
        <w:t xml:space="preserve"> to hi</w:t>
      </w:r>
      <w:r w:rsidR="004D0FC1">
        <w:rPr>
          <w:rFonts w:ascii="Times New Roman" w:hAnsi="Times New Roman" w:cs="Times New Roman"/>
        </w:rPr>
        <w:t>s authority</w:t>
      </w:r>
      <w:r w:rsidR="00D52E35" w:rsidRPr="00D52E35">
        <w:rPr>
          <w:rFonts w:ascii="Times New Roman" w:hAnsi="Times New Roman" w:cs="Times New Roman"/>
        </w:rPr>
        <w:t xml:space="preserve"> by law.</w:t>
      </w:r>
      <w:r w:rsidR="00D52E35">
        <w:rPr>
          <w:rStyle w:val="FootnoteReference"/>
          <w:rFonts w:ascii="Times New Roman" w:hAnsi="Times New Roman" w:cs="Times New Roman"/>
        </w:rPr>
        <w:footnoteReference w:id="16"/>
      </w:r>
      <w:r w:rsidR="00D52E35" w:rsidRPr="00D52E35">
        <w:rPr>
          <w:rFonts w:ascii="Times New Roman" w:hAnsi="Times New Roman" w:cs="Times New Roman"/>
        </w:rPr>
        <w:t xml:space="preserve"> She also importantly points out th</w:t>
      </w:r>
      <w:r w:rsidR="00AD6602">
        <w:rPr>
          <w:rFonts w:ascii="Times New Roman" w:hAnsi="Times New Roman" w:cs="Times New Roman"/>
        </w:rPr>
        <w:t>at</w:t>
      </w:r>
      <w:r w:rsidR="00D52E35" w:rsidRPr="00D52E35">
        <w:rPr>
          <w:rFonts w:ascii="Times New Roman" w:hAnsi="Times New Roman" w:cs="Times New Roman"/>
        </w:rPr>
        <w:t xml:space="preserve"> </w:t>
      </w:r>
      <w:r w:rsidR="00D52E35" w:rsidRPr="00D52E35">
        <w:rPr>
          <w:rFonts w:ascii="Times New Roman" w:hAnsi="Times New Roman" w:cs="Times New Roman"/>
          <w:i/>
          <w:iCs/>
        </w:rPr>
        <w:t>patria</w:t>
      </w:r>
      <w:r w:rsidR="00D52E35" w:rsidRPr="00D52E35">
        <w:rPr>
          <w:rFonts w:ascii="Times New Roman" w:hAnsi="Times New Roman" w:cs="Times New Roman"/>
        </w:rPr>
        <w:t xml:space="preserve"> </w:t>
      </w:r>
      <w:r w:rsidR="00D52E35" w:rsidRPr="00D52E35">
        <w:rPr>
          <w:rFonts w:ascii="Times New Roman" w:hAnsi="Times New Roman" w:cs="Times New Roman"/>
          <w:i/>
          <w:iCs/>
        </w:rPr>
        <w:t>potestas</w:t>
      </w:r>
      <w:r w:rsidR="00D52E35" w:rsidRPr="00D52E35">
        <w:rPr>
          <w:rFonts w:ascii="Times New Roman" w:hAnsi="Times New Roman" w:cs="Times New Roman"/>
        </w:rPr>
        <w:t xml:space="preserve">, </w:t>
      </w:r>
      <w:r w:rsidR="00FE7832">
        <w:rPr>
          <w:rFonts w:ascii="Times New Roman" w:hAnsi="Times New Roman" w:cs="Times New Roman"/>
        </w:rPr>
        <w:t xml:space="preserve">which refers to </w:t>
      </w:r>
      <w:r w:rsidR="00D52E35" w:rsidRPr="00D52E35">
        <w:rPr>
          <w:rFonts w:ascii="Times New Roman" w:hAnsi="Times New Roman" w:cs="Times New Roman"/>
        </w:rPr>
        <w:t>the rights and power</w:t>
      </w:r>
      <w:r w:rsidR="00FE7832">
        <w:rPr>
          <w:rFonts w:ascii="Times New Roman" w:hAnsi="Times New Roman" w:cs="Times New Roman"/>
        </w:rPr>
        <w:t>s that were</w:t>
      </w:r>
      <w:r w:rsidR="00D52E35" w:rsidRPr="00D52E35">
        <w:rPr>
          <w:rFonts w:ascii="Times New Roman" w:hAnsi="Times New Roman" w:cs="Times New Roman"/>
        </w:rPr>
        <w:t xml:space="preserve"> entitled to Roman fathers, permitted the </w:t>
      </w:r>
      <w:r w:rsidR="00FE7832">
        <w:rPr>
          <w:rFonts w:ascii="Times New Roman" w:hAnsi="Times New Roman" w:cs="Times New Roman"/>
        </w:rPr>
        <w:t>male head of the household</w:t>
      </w:r>
      <w:r w:rsidR="00D52E35" w:rsidRPr="00D52E35">
        <w:rPr>
          <w:rFonts w:ascii="Times New Roman" w:hAnsi="Times New Roman" w:cs="Times New Roman"/>
        </w:rPr>
        <w:t xml:space="preserve"> </w:t>
      </w:r>
      <w:r w:rsidR="00D52E35" w:rsidRPr="00D52E35">
        <w:rPr>
          <w:rFonts w:ascii="Times New Roman" w:hAnsi="Times New Roman" w:cs="Times New Roman"/>
        </w:rPr>
        <w:lastRenderedPageBreak/>
        <w:t xml:space="preserve">to decide </w:t>
      </w:r>
      <w:r w:rsidR="00AD6602">
        <w:rPr>
          <w:rFonts w:ascii="Times New Roman" w:hAnsi="Times New Roman" w:cs="Times New Roman"/>
        </w:rPr>
        <w:t xml:space="preserve">to </w:t>
      </w:r>
      <w:r w:rsidR="00D52E35" w:rsidRPr="00D52E35">
        <w:rPr>
          <w:rFonts w:ascii="Times New Roman" w:hAnsi="Times New Roman" w:cs="Times New Roman"/>
        </w:rPr>
        <w:t>whom to give</w:t>
      </w:r>
      <w:r w:rsidR="00393D24">
        <w:rPr>
          <w:rFonts w:ascii="Times New Roman" w:hAnsi="Times New Roman" w:cs="Times New Roman"/>
        </w:rPr>
        <w:t xml:space="preserve"> his</w:t>
      </w:r>
      <w:r w:rsidR="00D52E35" w:rsidRPr="00D52E35">
        <w:rPr>
          <w:rFonts w:ascii="Times New Roman" w:hAnsi="Times New Roman" w:cs="Times New Roman"/>
        </w:rPr>
        <w:t xml:space="preserve"> daughter</w:t>
      </w:r>
      <w:r w:rsidR="00FE7832">
        <w:rPr>
          <w:rFonts w:ascii="Times New Roman" w:hAnsi="Times New Roman" w:cs="Times New Roman"/>
        </w:rPr>
        <w:t>s</w:t>
      </w:r>
      <w:r w:rsidR="00D52E35" w:rsidRPr="00D52E35">
        <w:rPr>
          <w:rFonts w:ascii="Times New Roman" w:hAnsi="Times New Roman" w:cs="Times New Roman"/>
        </w:rPr>
        <w:t xml:space="preserve"> in marriage to; </w:t>
      </w:r>
      <w:r w:rsidR="00FE7832">
        <w:rPr>
          <w:rFonts w:ascii="Times New Roman" w:hAnsi="Times New Roman" w:cs="Times New Roman"/>
        </w:rPr>
        <w:t xml:space="preserve">additionally, </w:t>
      </w:r>
      <w:r w:rsidR="00D52E35" w:rsidRPr="00D52E35">
        <w:rPr>
          <w:rFonts w:ascii="Times New Roman" w:hAnsi="Times New Roman" w:cs="Times New Roman"/>
        </w:rPr>
        <w:t>he also exercised significant power over his wife.</w:t>
      </w:r>
      <w:r w:rsidR="00D52E35">
        <w:rPr>
          <w:rStyle w:val="FootnoteReference"/>
          <w:rFonts w:ascii="Times New Roman" w:hAnsi="Times New Roman" w:cs="Times New Roman"/>
        </w:rPr>
        <w:footnoteReference w:id="17"/>
      </w:r>
      <w:r w:rsidR="00D52E35" w:rsidRPr="00D52E35">
        <w:rPr>
          <w:rFonts w:ascii="Times New Roman" w:hAnsi="Times New Roman" w:cs="Times New Roman"/>
        </w:rPr>
        <w:t xml:space="preserve"> </w:t>
      </w:r>
      <w:r w:rsidR="0076191D">
        <w:rPr>
          <w:rFonts w:ascii="Times New Roman" w:hAnsi="Times New Roman" w:cs="Times New Roman"/>
        </w:rPr>
        <w:t xml:space="preserve">Therefore, </w:t>
      </w:r>
      <w:r w:rsidR="00311125">
        <w:rPr>
          <w:rFonts w:ascii="Times New Roman" w:hAnsi="Times New Roman" w:cs="Times New Roman"/>
        </w:rPr>
        <w:t>the Augustan laws intervene</w:t>
      </w:r>
      <w:r w:rsidR="006C0BD6">
        <w:rPr>
          <w:rFonts w:ascii="Times New Roman" w:hAnsi="Times New Roman" w:cs="Times New Roman"/>
        </w:rPr>
        <w:t>d</w:t>
      </w:r>
      <w:r w:rsidR="00311125">
        <w:rPr>
          <w:rFonts w:ascii="Times New Roman" w:hAnsi="Times New Roman" w:cs="Times New Roman"/>
        </w:rPr>
        <w:t xml:space="preserve"> in the traditional rights of the </w:t>
      </w:r>
      <w:r w:rsidR="00311125" w:rsidRPr="00311125">
        <w:rPr>
          <w:rFonts w:ascii="Times New Roman" w:hAnsi="Times New Roman" w:cs="Times New Roman"/>
          <w:i/>
          <w:iCs/>
        </w:rPr>
        <w:t>pater familias</w:t>
      </w:r>
      <w:r w:rsidR="00311125">
        <w:rPr>
          <w:rFonts w:ascii="Times New Roman" w:hAnsi="Times New Roman" w:cs="Times New Roman"/>
        </w:rPr>
        <w:t xml:space="preserve"> </w:t>
      </w:r>
      <w:r w:rsidR="00731739">
        <w:rPr>
          <w:rFonts w:ascii="Times New Roman" w:hAnsi="Times New Roman" w:cs="Times New Roman"/>
        </w:rPr>
        <w:t>by making marriage</w:t>
      </w:r>
      <w:r w:rsidR="00026837">
        <w:rPr>
          <w:rFonts w:ascii="Times New Roman" w:hAnsi="Times New Roman" w:cs="Times New Roman"/>
        </w:rPr>
        <w:t xml:space="preserve"> and the </w:t>
      </w:r>
      <w:r w:rsidR="00731739">
        <w:rPr>
          <w:rFonts w:ascii="Times New Roman" w:hAnsi="Times New Roman" w:cs="Times New Roman"/>
        </w:rPr>
        <w:t xml:space="preserve">reproductive and sexual habits of the family liable to the government, not Roman fathers. </w:t>
      </w:r>
    </w:p>
    <w:p w14:paraId="2C9FF9E2" w14:textId="090ED1EF" w:rsidR="002F1639" w:rsidRDefault="00744B5F" w:rsidP="00690A71">
      <w:pPr>
        <w:spacing w:line="480" w:lineRule="auto"/>
        <w:ind w:firstLine="720"/>
        <w:rPr>
          <w:rFonts w:ascii="Times New Roman" w:hAnsi="Times New Roman" w:cs="Times New Roman"/>
        </w:rPr>
      </w:pPr>
      <w:r>
        <w:rPr>
          <w:rFonts w:ascii="Times New Roman" w:hAnsi="Times New Roman" w:cs="Times New Roman"/>
        </w:rPr>
        <w:t xml:space="preserve">In addition to the ways in which the </w:t>
      </w:r>
      <w:r w:rsidRPr="00744B5F">
        <w:rPr>
          <w:rFonts w:ascii="Times New Roman" w:hAnsi="Times New Roman" w:cs="Times New Roman"/>
          <w:i/>
          <w:iCs/>
        </w:rPr>
        <w:t>pater familias</w:t>
      </w:r>
      <w:r>
        <w:rPr>
          <w:rFonts w:ascii="Times New Roman" w:hAnsi="Times New Roman" w:cs="Times New Roman"/>
        </w:rPr>
        <w:t xml:space="preserve"> executed control over the social dynamics of his family members, </w:t>
      </w:r>
      <w:r w:rsidR="00C14A1F">
        <w:rPr>
          <w:rFonts w:ascii="Times New Roman" w:hAnsi="Times New Roman" w:cs="Times New Roman"/>
        </w:rPr>
        <w:t xml:space="preserve">Richard </w:t>
      </w:r>
      <w:r w:rsidR="006C29A9">
        <w:rPr>
          <w:rFonts w:ascii="Times New Roman" w:hAnsi="Times New Roman" w:cs="Times New Roman"/>
        </w:rPr>
        <w:t xml:space="preserve">Saller importantly stresses that the phrase </w:t>
      </w:r>
      <w:r>
        <w:rPr>
          <w:rFonts w:ascii="Times New Roman" w:hAnsi="Times New Roman" w:cs="Times New Roman"/>
        </w:rPr>
        <w:t xml:space="preserve">itself </w:t>
      </w:r>
      <w:r w:rsidR="006C29A9">
        <w:rPr>
          <w:rFonts w:ascii="Times New Roman" w:hAnsi="Times New Roman" w:cs="Times New Roman"/>
        </w:rPr>
        <w:t>predominantly signified an “estate owner” and is found most frequently in legal texts.</w:t>
      </w:r>
      <w:r w:rsidR="006C29A9">
        <w:rPr>
          <w:rStyle w:val="FootnoteReference"/>
          <w:rFonts w:ascii="Times New Roman" w:hAnsi="Times New Roman" w:cs="Times New Roman"/>
        </w:rPr>
        <w:footnoteReference w:id="18"/>
      </w:r>
      <w:r w:rsidR="006C29A9">
        <w:rPr>
          <w:rFonts w:ascii="Times New Roman" w:hAnsi="Times New Roman" w:cs="Times New Roman"/>
        </w:rPr>
        <w:t xml:space="preserve"> Saller explains that </w:t>
      </w:r>
      <w:r w:rsidR="006C29A9" w:rsidRPr="00484496">
        <w:rPr>
          <w:rFonts w:ascii="Times New Roman" w:hAnsi="Times New Roman" w:cs="Times New Roman"/>
          <w:i/>
          <w:iCs/>
        </w:rPr>
        <w:t>pater familias</w:t>
      </w:r>
      <w:r w:rsidR="006C29A9">
        <w:rPr>
          <w:rFonts w:ascii="Times New Roman" w:hAnsi="Times New Roman" w:cs="Times New Roman"/>
        </w:rPr>
        <w:t xml:space="preserve"> as a concept was </w:t>
      </w:r>
      <w:r w:rsidR="003D6EEC">
        <w:rPr>
          <w:rFonts w:ascii="Times New Roman" w:hAnsi="Times New Roman" w:cs="Times New Roman"/>
        </w:rPr>
        <w:t>a central component</w:t>
      </w:r>
      <w:r w:rsidR="006C29A9">
        <w:rPr>
          <w:rFonts w:ascii="Times New Roman" w:hAnsi="Times New Roman" w:cs="Times New Roman"/>
        </w:rPr>
        <w:t xml:space="preserve"> </w:t>
      </w:r>
      <w:r w:rsidR="003D6EEC">
        <w:rPr>
          <w:rFonts w:ascii="Times New Roman" w:hAnsi="Times New Roman" w:cs="Times New Roman"/>
        </w:rPr>
        <w:t xml:space="preserve">of </w:t>
      </w:r>
      <w:r w:rsidR="006C29A9">
        <w:rPr>
          <w:rFonts w:ascii="Times New Roman" w:hAnsi="Times New Roman" w:cs="Times New Roman"/>
        </w:rPr>
        <w:t xml:space="preserve">legal ideas in the Roman law </w:t>
      </w:r>
      <w:r w:rsidR="00C3449D">
        <w:rPr>
          <w:rFonts w:ascii="Times New Roman" w:hAnsi="Times New Roman" w:cs="Times New Roman"/>
        </w:rPr>
        <w:t>of</w:t>
      </w:r>
      <w:r w:rsidR="006C29A9">
        <w:rPr>
          <w:rFonts w:ascii="Times New Roman" w:hAnsi="Times New Roman" w:cs="Times New Roman"/>
        </w:rPr>
        <w:t xml:space="preserve"> persons and property; interestingly, </w:t>
      </w:r>
      <w:r w:rsidR="00E62493">
        <w:rPr>
          <w:rFonts w:ascii="Times New Roman" w:hAnsi="Times New Roman" w:cs="Times New Roman"/>
        </w:rPr>
        <w:t>he also</w:t>
      </w:r>
      <w:r w:rsidR="006C29A9">
        <w:rPr>
          <w:rFonts w:ascii="Times New Roman" w:hAnsi="Times New Roman" w:cs="Times New Roman"/>
        </w:rPr>
        <w:t xml:space="preserve"> </w:t>
      </w:r>
      <w:r w:rsidR="00E22ED9">
        <w:rPr>
          <w:rFonts w:ascii="Times New Roman" w:hAnsi="Times New Roman" w:cs="Times New Roman"/>
        </w:rPr>
        <w:t>describes how</w:t>
      </w:r>
      <w:r w:rsidR="006C29A9">
        <w:rPr>
          <w:rFonts w:ascii="Times New Roman" w:hAnsi="Times New Roman" w:cs="Times New Roman"/>
        </w:rPr>
        <w:t xml:space="preserve"> the requirement to be </w:t>
      </w:r>
      <w:r w:rsidR="00E22ED9">
        <w:rPr>
          <w:rFonts w:ascii="Times New Roman" w:hAnsi="Times New Roman" w:cs="Times New Roman"/>
        </w:rPr>
        <w:t xml:space="preserve">legally </w:t>
      </w:r>
      <w:r w:rsidR="006C29A9">
        <w:rPr>
          <w:rFonts w:ascii="Times New Roman" w:hAnsi="Times New Roman" w:cs="Times New Roman"/>
        </w:rPr>
        <w:t xml:space="preserve">considered a </w:t>
      </w:r>
      <w:r w:rsidR="006C29A9" w:rsidRPr="00484496">
        <w:rPr>
          <w:rFonts w:ascii="Times New Roman" w:hAnsi="Times New Roman" w:cs="Times New Roman"/>
          <w:i/>
          <w:iCs/>
        </w:rPr>
        <w:t>pater familias</w:t>
      </w:r>
      <w:r w:rsidR="00E22ED9">
        <w:rPr>
          <w:rFonts w:ascii="Times New Roman" w:hAnsi="Times New Roman" w:cs="Times New Roman"/>
        </w:rPr>
        <w:t xml:space="preserve"> </w:t>
      </w:r>
      <w:r w:rsidR="006C29A9">
        <w:rPr>
          <w:rFonts w:ascii="Times New Roman" w:hAnsi="Times New Roman" w:cs="Times New Roman"/>
        </w:rPr>
        <w:t xml:space="preserve">was </w:t>
      </w:r>
      <w:r w:rsidR="00E22ED9">
        <w:rPr>
          <w:rFonts w:ascii="Times New Roman" w:hAnsi="Times New Roman" w:cs="Times New Roman"/>
        </w:rPr>
        <w:t xml:space="preserve">one’s capacity </w:t>
      </w:r>
      <w:r w:rsidR="006C29A9">
        <w:rPr>
          <w:rFonts w:ascii="Times New Roman" w:hAnsi="Times New Roman" w:cs="Times New Roman"/>
        </w:rPr>
        <w:t>to own property</w:t>
      </w:r>
      <w:r w:rsidR="00E22ED9">
        <w:rPr>
          <w:rFonts w:ascii="Times New Roman" w:hAnsi="Times New Roman" w:cs="Times New Roman"/>
        </w:rPr>
        <w:t xml:space="preserve">. Saller then emphasizes that this </w:t>
      </w:r>
      <w:r w:rsidR="006C29A9">
        <w:rPr>
          <w:rFonts w:ascii="Times New Roman" w:hAnsi="Times New Roman" w:cs="Times New Roman"/>
        </w:rPr>
        <w:t xml:space="preserve">means that “fatherhood was </w:t>
      </w:r>
      <w:r w:rsidR="006C29A9" w:rsidRPr="00484496">
        <w:rPr>
          <w:rFonts w:ascii="Times New Roman" w:hAnsi="Times New Roman" w:cs="Times New Roman"/>
          <w:i/>
          <w:iCs/>
        </w:rPr>
        <w:t>not</w:t>
      </w:r>
      <w:r w:rsidR="006C29A9">
        <w:rPr>
          <w:rFonts w:ascii="Times New Roman" w:hAnsi="Times New Roman" w:cs="Times New Roman"/>
        </w:rPr>
        <w:t xml:space="preserve"> an essential aspect” of the concept.</w:t>
      </w:r>
      <w:r w:rsidR="006C29A9">
        <w:rPr>
          <w:rStyle w:val="FootnoteReference"/>
          <w:rFonts w:ascii="Times New Roman" w:hAnsi="Times New Roman" w:cs="Times New Roman"/>
        </w:rPr>
        <w:footnoteReference w:id="19"/>
      </w:r>
      <w:r w:rsidR="006C29A9">
        <w:rPr>
          <w:rFonts w:ascii="Times New Roman" w:hAnsi="Times New Roman" w:cs="Times New Roman"/>
        </w:rPr>
        <w:t xml:space="preserve"> </w:t>
      </w:r>
      <w:r w:rsidR="009D5326">
        <w:rPr>
          <w:rFonts w:ascii="Times New Roman" w:hAnsi="Times New Roman" w:cs="Times New Roman"/>
        </w:rPr>
        <w:t xml:space="preserve">Furthermore, </w:t>
      </w:r>
      <w:r w:rsidR="006C29A9">
        <w:rPr>
          <w:rFonts w:ascii="Times New Roman" w:hAnsi="Times New Roman" w:cs="Times New Roman"/>
        </w:rPr>
        <w:t xml:space="preserve">Saller also discusses how a survey of classical literary texts reveals that </w:t>
      </w:r>
      <w:r w:rsidR="009D5326">
        <w:rPr>
          <w:rFonts w:ascii="Times New Roman" w:hAnsi="Times New Roman" w:cs="Times New Roman"/>
        </w:rPr>
        <w:t xml:space="preserve">the term </w:t>
      </w:r>
      <w:r w:rsidR="006C29A9" w:rsidRPr="00484496">
        <w:rPr>
          <w:rFonts w:ascii="Times New Roman" w:hAnsi="Times New Roman" w:cs="Times New Roman"/>
          <w:i/>
          <w:iCs/>
        </w:rPr>
        <w:t>pater familias</w:t>
      </w:r>
      <w:r w:rsidR="006C29A9">
        <w:rPr>
          <w:rFonts w:ascii="Times New Roman" w:hAnsi="Times New Roman" w:cs="Times New Roman"/>
        </w:rPr>
        <w:t xml:space="preserve"> was </w:t>
      </w:r>
      <w:r w:rsidR="003436F2">
        <w:rPr>
          <w:rFonts w:ascii="Times New Roman" w:hAnsi="Times New Roman" w:cs="Times New Roman"/>
        </w:rPr>
        <w:t xml:space="preserve">most frequently </w:t>
      </w:r>
      <w:r w:rsidR="006C29A9">
        <w:rPr>
          <w:rFonts w:ascii="Times New Roman" w:hAnsi="Times New Roman" w:cs="Times New Roman"/>
        </w:rPr>
        <w:t>used to refer to property ownership and</w:t>
      </w:r>
      <w:r w:rsidR="009D5326">
        <w:rPr>
          <w:rFonts w:ascii="Times New Roman" w:hAnsi="Times New Roman" w:cs="Times New Roman"/>
        </w:rPr>
        <w:t xml:space="preserve"> he argues</w:t>
      </w:r>
      <w:r w:rsidR="006C29A9">
        <w:rPr>
          <w:rFonts w:ascii="Times New Roman" w:hAnsi="Times New Roman" w:cs="Times New Roman"/>
        </w:rPr>
        <w:t xml:space="preserve"> that </w:t>
      </w:r>
      <w:r w:rsidR="009D5326">
        <w:rPr>
          <w:rFonts w:ascii="Times New Roman" w:hAnsi="Times New Roman" w:cs="Times New Roman"/>
        </w:rPr>
        <w:t xml:space="preserve">this indicates that </w:t>
      </w:r>
      <w:r w:rsidR="006C29A9">
        <w:rPr>
          <w:rFonts w:ascii="Times New Roman" w:hAnsi="Times New Roman" w:cs="Times New Roman"/>
        </w:rPr>
        <w:t>the meaning of th</w:t>
      </w:r>
      <w:r w:rsidR="009D5326">
        <w:rPr>
          <w:rFonts w:ascii="Times New Roman" w:hAnsi="Times New Roman" w:cs="Times New Roman"/>
        </w:rPr>
        <w:t xml:space="preserve">e phrase to signify </w:t>
      </w:r>
      <w:r w:rsidR="006C29A9">
        <w:rPr>
          <w:rFonts w:ascii="Times New Roman" w:hAnsi="Times New Roman" w:cs="Times New Roman"/>
        </w:rPr>
        <w:t>“fatherhood” was undoubtedly secondary.</w:t>
      </w:r>
      <w:r w:rsidR="006C29A9">
        <w:rPr>
          <w:rStyle w:val="FootnoteReference"/>
          <w:rFonts w:ascii="Times New Roman" w:hAnsi="Times New Roman" w:cs="Times New Roman"/>
        </w:rPr>
        <w:footnoteReference w:id="20"/>
      </w:r>
      <w:r w:rsidR="006C29A9">
        <w:rPr>
          <w:rFonts w:ascii="Times New Roman" w:hAnsi="Times New Roman" w:cs="Times New Roman"/>
        </w:rPr>
        <w:t xml:space="preserve"> </w:t>
      </w:r>
      <w:r w:rsidR="009D5326">
        <w:rPr>
          <w:rFonts w:ascii="Times New Roman" w:hAnsi="Times New Roman" w:cs="Times New Roman"/>
        </w:rPr>
        <w:t xml:space="preserve">He </w:t>
      </w:r>
      <w:r w:rsidR="006C29A9">
        <w:rPr>
          <w:rFonts w:ascii="Times New Roman" w:hAnsi="Times New Roman" w:cs="Times New Roman"/>
        </w:rPr>
        <w:t xml:space="preserve">also notes that the intersection between family relationships </w:t>
      </w:r>
      <w:r w:rsidR="005437C5">
        <w:rPr>
          <w:rFonts w:ascii="Times New Roman" w:hAnsi="Times New Roman" w:cs="Times New Roman"/>
        </w:rPr>
        <w:t xml:space="preserve">and the family line </w:t>
      </w:r>
      <w:r w:rsidR="009D5326">
        <w:rPr>
          <w:rFonts w:ascii="Times New Roman" w:hAnsi="Times New Roman" w:cs="Times New Roman"/>
        </w:rPr>
        <w:t xml:space="preserve">with </w:t>
      </w:r>
      <w:r w:rsidR="006C29A9">
        <w:rPr>
          <w:rFonts w:ascii="Times New Roman" w:hAnsi="Times New Roman" w:cs="Times New Roman"/>
        </w:rPr>
        <w:t xml:space="preserve">property ownership was fundamental for the transmission of </w:t>
      </w:r>
      <w:r w:rsidR="00320DF3">
        <w:rPr>
          <w:rFonts w:ascii="Times New Roman" w:hAnsi="Times New Roman" w:cs="Times New Roman"/>
        </w:rPr>
        <w:t xml:space="preserve">wealth and </w:t>
      </w:r>
      <w:r w:rsidR="006C29A9">
        <w:rPr>
          <w:rFonts w:ascii="Times New Roman" w:hAnsi="Times New Roman" w:cs="Times New Roman"/>
        </w:rPr>
        <w:t>property by will.</w:t>
      </w:r>
      <w:r w:rsidR="006C29A9">
        <w:rPr>
          <w:rStyle w:val="FootnoteReference"/>
          <w:rFonts w:ascii="Times New Roman" w:hAnsi="Times New Roman" w:cs="Times New Roman"/>
        </w:rPr>
        <w:footnoteReference w:id="21"/>
      </w:r>
      <w:r w:rsidR="006C29A9">
        <w:rPr>
          <w:rFonts w:ascii="Times New Roman" w:hAnsi="Times New Roman" w:cs="Times New Roman"/>
        </w:rPr>
        <w:t xml:space="preserve"> </w:t>
      </w:r>
      <w:r w:rsidR="009D5326">
        <w:rPr>
          <w:rFonts w:ascii="Times New Roman" w:hAnsi="Times New Roman" w:cs="Times New Roman"/>
        </w:rPr>
        <w:t>This analysis provided by Saller is relevant to this project because it highlights how</w:t>
      </w:r>
      <w:r w:rsidR="00BC79D0">
        <w:rPr>
          <w:rFonts w:ascii="Times New Roman" w:hAnsi="Times New Roman" w:cs="Times New Roman"/>
        </w:rPr>
        <w:t xml:space="preserve"> the responsibilit</w:t>
      </w:r>
      <w:r w:rsidR="00B8468B">
        <w:rPr>
          <w:rFonts w:ascii="Times New Roman" w:hAnsi="Times New Roman" w:cs="Times New Roman"/>
        </w:rPr>
        <w:t>ies</w:t>
      </w:r>
      <w:r w:rsidR="00BC79D0">
        <w:rPr>
          <w:rFonts w:ascii="Times New Roman" w:hAnsi="Times New Roman" w:cs="Times New Roman"/>
        </w:rPr>
        <w:t xml:space="preserve"> of the </w:t>
      </w:r>
      <w:r w:rsidR="00BC79D0" w:rsidRPr="00BC79D0">
        <w:rPr>
          <w:rFonts w:ascii="Times New Roman" w:hAnsi="Times New Roman" w:cs="Times New Roman"/>
          <w:i/>
          <w:iCs/>
        </w:rPr>
        <w:t>pater familias</w:t>
      </w:r>
      <w:r w:rsidR="00BC79D0">
        <w:rPr>
          <w:rFonts w:ascii="Times New Roman" w:hAnsi="Times New Roman" w:cs="Times New Roman"/>
        </w:rPr>
        <w:t xml:space="preserve"> </w:t>
      </w:r>
      <w:r w:rsidR="007833F6">
        <w:rPr>
          <w:rFonts w:ascii="Times New Roman" w:hAnsi="Times New Roman" w:cs="Times New Roman"/>
        </w:rPr>
        <w:t>w</w:t>
      </w:r>
      <w:r w:rsidR="00B8468B">
        <w:rPr>
          <w:rFonts w:ascii="Times New Roman" w:hAnsi="Times New Roman" w:cs="Times New Roman"/>
        </w:rPr>
        <w:t>ere</w:t>
      </w:r>
      <w:r w:rsidR="00BC79D0">
        <w:rPr>
          <w:rFonts w:ascii="Times New Roman" w:hAnsi="Times New Roman" w:cs="Times New Roman"/>
        </w:rPr>
        <w:t xml:space="preserve"> deeply </w:t>
      </w:r>
      <w:r w:rsidR="003F7CDE">
        <w:rPr>
          <w:rFonts w:ascii="Times New Roman" w:hAnsi="Times New Roman" w:cs="Times New Roman"/>
        </w:rPr>
        <w:t>imbricated</w:t>
      </w:r>
      <w:r w:rsidR="00BC79D0">
        <w:rPr>
          <w:rFonts w:ascii="Times New Roman" w:hAnsi="Times New Roman" w:cs="Times New Roman"/>
        </w:rPr>
        <w:t xml:space="preserve"> with </w:t>
      </w:r>
      <w:r w:rsidR="003F7CDE">
        <w:rPr>
          <w:rFonts w:ascii="Times New Roman" w:hAnsi="Times New Roman" w:cs="Times New Roman"/>
        </w:rPr>
        <w:t>the management of</w:t>
      </w:r>
      <w:r w:rsidR="00BC79D0">
        <w:rPr>
          <w:rFonts w:ascii="Times New Roman" w:hAnsi="Times New Roman" w:cs="Times New Roman"/>
        </w:rPr>
        <w:t xml:space="preserve"> property; therefore, </w:t>
      </w:r>
      <w:r w:rsidR="00C3449D">
        <w:rPr>
          <w:rFonts w:ascii="Times New Roman" w:hAnsi="Times New Roman" w:cs="Times New Roman"/>
        </w:rPr>
        <w:t xml:space="preserve">I </w:t>
      </w:r>
      <w:r w:rsidR="00806D95">
        <w:rPr>
          <w:rFonts w:ascii="Times New Roman" w:hAnsi="Times New Roman" w:cs="Times New Roman"/>
        </w:rPr>
        <w:t>argue</w:t>
      </w:r>
      <w:r w:rsidR="00C3449D">
        <w:rPr>
          <w:rFonts w:ascii="Times New Roman" w:hAnsi="Times New Roman" w:cs="Times New Roman"/>
        </w:rPr>
        <w:t xml:space="preserve"> that </w:t>
      </w:r>
      <w:r w:rsidR="00BC79D0">
        <w:rPr>
          <w:rFonts w:ascii="Times New Roman" w:hAnsi="Times New Roman" w:cs="Times New Roman"/>
        </w:rPr>
        <w:t>the Augustan laws</w:t>
      </w:r>
      <w:r w:rsidR="003D710E">
        <w:rPr>
          <w:rFonts w:ascii="Times New Roman" w:hAnsi="Times New Roman" w:cs="Times New Roman"/>
        </w:rPr>
        <w:t>, by</w:t>
      </w:r>
      <w:r w:rsidR="00BC79D0">
        <w:rPr>
          <w:rFonts w:ascii="Times New Roman" w:hAnsi="Times New Roman" w:cs="Times New Roman"/>
        </w:rPr>
        <w:t xml:space="preserve"> </w:t>
      </w:r>
      <w:r w:rsidR="003D710E">
        <w:rPr>
          <w:rFonts w:ascii="Times New Roman" w:hAnsi="Times New Roman" w:cs="Times New Roman"/>
        </w:rPr>
        <w:t>intervening</w:t>
      </w:r>
      <w:r w:rsidR="000F0B86">
        <w:rPr>
          <w:rFonts w:ascii="Times New Roman" w:hAnsi="Times New Roman" w:cs="Times New Roman"/>
        </w:rPr>
        <w:t xml:space="preserve"> in the family</w:t>
      </w:r>
      <w:r w:rsidR="003D710E">
        <w:rPr>
          <w:rFonts w:ascii="Times New Roman" w:hAnsi="Times New Roman" w:cs="Times New Roman"/>
        </w:rPr>
        <w:t xml:space="preserve">, actually </w:t>
      </w:r>
      <w:r w:rsidR="00BC79D0">
        <w:rPr>
          <w:rFonts w:ascii="Times New Roman" w:hAnsi="Times New Roman" w:cs="Times New Roman"/>
        </w:rPr>
        <w:t xml:space="preserve">position the </w:t>
      </w:r>
      <w:r w:rsidR="00C3449D">
        <w:rPr>
          <w:rFonts w:ascii="Times New Roman" w:hAnsi="Times New Roman" w:cs="Times New Roman"/>
        </w:rPr>
        <w:t>S</w:t>
      </w:r>
      <w:r w:rsidR="00690A71">
        <w:rPr>
          <w:rFonts w:ascii="Times New Roman" w:hAnsi="Times New Roman" w:cs="Times New Roman"/>
        </w:rPr>
        <w:t xml:space="preserve">tate as the </w:t>
      </w:r>
      <w:r w:rsidR="00C3449D">
        <w:rPr>
          <w:rFonts w:ascii="Times New Roman" w:hAnsi="Times New Roman" w:cs="Times New Roman"/>
        </w:rPr>
        <w:t>ideological</w:t>
      </w:r>
      <w:r w:rsidR="00690A71">
        <w:rPr>
          <w:rFonts w:ascii="Times New Roman" w:hAnsi="Times New Roman" w:cs="Times New Roman"/>
        </w:rPr>
        <w:t xml:space="preserve"> </w:t>
      </w:r>
      <w:r w:rsidR="00B57C0A" w:rsidRPr="00B57C0A">
        <w:rPr>
          <w:rFonts w:ascii="Times New Roman" w:hAnsi="Times New Roman" w:cs="Times New Roman"/>
          <w:i/>
          <w:iCs/>
        </w:rPr>
        <w:t>pater familias</w:t>
      </w:r>
      <w:r w:rsidR="00C3449D">
        <w:rPr>
          <w:rFonts w:ascii="Times New Roman" w:hAnsi="Times New Roman" w:cs="Times New Roman"/>
        </w:rPr>
        <w:t>.</w:t>
      </w:r>
      <w:r w:rsidR="000F0B86">
        <w:rPr>
          <w:rFonts w:ascii="Times New Roman" w:hAnsi="Times New Roman" w:cs="Times New Roman"/>
        </w:rPr>
        <w:t xml:space="preserve"> </w:t>
      </w:r>
      <w:r w:rsidR="00B57C0A">
        <w:rPr>
          <w:rFonts w:ascii="Times New Roman" w:hAnsi="Times New Roman" w:cs="Times New Roman"/>
        </w:rPr>
        <w:t>E</w:t>
      </w:r>
      <w:r w:rsidR="000F0B86">
        <w:rPr>
          <w:rFonts w:ascii="Times New Roman" w:hAnsi="Times New Roman" w:cs="Times New Roman"/>
        </w:rPr>
        <w:t>ssentiall</w:t>
      </w:r>
      <w:r w:rsidR="00B57C0A">
        <w:rPr>
          <w:rFonts w:ascii="Times New Roman" w:hAnsi="Times New Roman" w:cs="Times New Roman"/>
        </w:rPr>
        <w:t xml:space="preserve">y, the </w:t>
      </w:r>
      <w:r w:rsidR="00B57C0A" w:rsidRPr="00B57C0A">
        <w:rPr>
          <w:rFonts w:ascii="Times New Roman" w:hAnsi="Times New Roman" w:cs="Times New Roman"/>
          <w:i/>
          <w:iCs/>
        </w:rPr>
        <w:t>princeps</w:t>
      </w:r>
      <w:r w:rsidR="000F0B86">
        <w:rPr>
          <w:rFonts w:ascii="Times New Roman" w:hAnsi="Times New Roman" w:cs="Times New Roman"/>
        </w:rPr>
        <w:t xml:space="preserve"> </w:t>
      </w:r>
      <w:r w:rsidR="00B57C0A">
        <w:rPr>
          <w:rFonts w:ascii="Times New Roman" w:hAnsi="Times New Roman" w:cs="Times New Roman"/>
        </w:rPr>
        <w:t>guarenteed</w:t>
      </w:r>
      <w:r w:rsidR="000F0B86">
        <w:rPr>
          <w:rFonts w:ascii="Times New Roman" w:hAnsi="Times New Roman" w:cs="Times New Roman"/>
        </w:rPr>
        <w:t xml:space="preserve"> that female members of </w:t>
      </w:r>
      <w:r w:rsidR="00502EA4">
        <w:rPr>
          <w:rFonts w:ascii="Times New Roman" w:hAnsi="Times New Roman" w:cs="Times New Roman"/>
        </w:rPr>
        <w:t>the Roman</w:t>
      </w:r>
      <w:r w:rsidR="000F0B86">
        <w:rPr>
          <w:rFonts w:ascii="Times New Roman" w:hAnsi="Times New Roman" w:cs="Times New Roman"/>
        </w:rPr>
        <w:t xml:space="preserve"> </w:t>
      </w:r>
      <w:r w:rsidR="00502EA4" w:rsidRPr="000F0B86">
        <w:rPr>
          <w:rFonts w:ascii="Times New Roman" w:hAnsi="Times New Roman" w:cs="Times New Roman"/>
          <w:i/>
          <w:iCs/>
        </w:rPr>
        <w:t>familia</w:t>
      </w:r>
      <w:r w:rsidR="000F0B86">
        <w:rPr>
          <w:rFonts w:ascii="Times New Roman" w:hAnsi="Times New Roman" w:cs="Times New Roman"/>
        </w:rPr>
        <w:t xml:space="preserve"> </w:t>
      </w:r>
      <w:r w:rsidR="0030486C">
        <w:rPr>
          <w:rFonts w:ascii="Times New Roman" w:hAnsi="Times New Roman" w:cs="Times New Roman"/>
        </w:rPr>
        <w:t>were</w:t>
      </w:r>
      <w:r w:rsidR="000F0B86">
        <w:rPr>
          <w:rFonts w:ascii="Times New Roman" w:hAnsi="Times New Roman" w:cs="Times New Roman"/>
        </w:rPr>
        <w:t xml:space="preserve"> </w:t>
      </w:r>
      <w:r w:rsidR="000F0B86">
        <w:rPr>
          <w:rFonts w:ascii="Times New Roman" w:hAnsi="Times New Roman" w:cs="Times New Roman"/>
        </w:rPr>
        <w:lastRenderedPageBreak/>
        <w:t>legally accountable to Roman law</w:t>
      </w:r>
      <w:r w:rsidR="00A41F69">
        <w:rPr>
          <w:rFonts w:ascii="Times New Roman" w:hAnsi="Times New Roman" w:cs="Times New Roman"/>
        </w:rPr>
        <w:t>s</w:t>
      </w:r>
      <w:r w:rsidR="000F0B86">
        <w:rPr>
          <w:rFonts w:ascii="Times New Roman" w:hAnsi="Times New Roman" w:cs="Times New Roman"/>
        </w:rPr>
        <w:t xml:space="preserve"> and not merely to their fathers</w:t>
      </w:r>
      <w:r w:rsidR="00A41F69">
        <w:rPr>
          <w:rFonts w:ascii="Times New Roman" w:hAnsi="Times New Roman" w:cs="Times New Roman"/>
        </w:rPr>
        <w:t>;</w:t>
      </w:r>
      <w:r w:rsidR="000F0B86">
        <w:rPr>
          <w:rFonts w:ascii="Times New Roman" w:hAnsi="Times New Roman" w:cs="Times New Roman"/>
        </w:rPr>
        <w:t xml:space="preserve"> it </w:t>
      </w:r>
      <w:r w:rsidR="00A41F69">
        <w:rPr>
          <w:rFonts w:ascii="Times New Roman" w:hAnsi="Times New Roman" w:cs="Times New Roman"/>
        </w:rPr>
        <w:t xml:space="preserve">thus </w:t>
      </w:r>
      <w:r w:rsidR="000F0B86">
        <w:rPr>
          <w:rFonts w:ascii="Times New Roman" w:hAnsi="Times New Roman" w:cs="Times New Roman"/>
        </w:rPr>
        <w:t>appears that Augustus simultaneously reduce</w:t>
      </w:r>
      <w:r w:rsidR="003C3FDE">
        <w:rPr>
          <w:rFonts w:ascii="Times New Roman" w:hAnsi="Times New Roman" w:cs="Times New Roman"/>
        </w:rPr>
        <w:t>d</w:t>
      </w:r>
      <w:r w:rsidR="000F0B86">
        <w:rPr>
          <w:rFonts w:ascii="Times New Roman" w:hAnsi="Times New Roman" w:cs="Times New Roman"/>
        </w:rPr>
        <w:t xml:space="preserve"> the power of the </w:t>
      </w:r>
      <w:r w:rsidR="000F0B86" w:rsidRPr="000F0B86">
        <w:rPr>
          <w:rFonts w:ascii="Times New Roman" w:hAnsi="Times New Roman" w:cs="Times New Roman"/>
          <w:i/>
          <w:iCs/>
        </w:rPr>
        <w:t>pater familia</w:t>
      </w:r>
      <w:r w:rsidR="000F0B86">
        <w:rPr>
          <w:rFonts w:ascii="Times New Roman" w:hAnsi="Times New Roman" w:cs="Times New Roman"/>
          <w:i/>
          <w:iCs/>
        </w:rPr>
        <w:t xml:space="preserve">s, </w:t>
      </w:r>
      <w:r w:rsidR="000F0B86">
        <w:rPr>
          <w:rFonts w:ascii="Times New Roman" w:hAnsi="Times New Roman" w:cs="Times New Roman"/>
        </w:rPr>
        <w:t>expand</w:t>
      </w:r>
      <w:r w:rsidR="003C3FDE">
        <w:rPr>
          <w:rFonts w:ascii="Times New Roman" w:hAnsi="Times New Roman" w:cs="Times New Roman"/>
        </w:rPr>
        <w:t>ed</w:t>
      </w:r>
      <w:r w:rsidR="000F0B86">
        <w:rPr>
          <w:rFonts w:ascii="Times New Roman" w:hAnsi="Times New Roman" w:cs="Times New Roman"/>
        </w:rPr>
        <w:t xml:space="preserve"> governmental authority, and g</w:t>
      </w:r>
      <w:r w:rsidR="003C3FDE">
        <w:rPr>
          <w:rFonts w:ascii="Times New Roman" w:hAnsi="Times New Roman" w:cs="Times New Roman"/>
        </w:rPr>
        <w:t>ave R</w:t>
      </w:r>
      <w:r w:rsidR="000F0B86">
        <w:rPr>
          <w:rFonts w:ascii="Times New Roman" w:hAnsi="Times New Roman" w:cs="Times New Roman"/>
        </w:rPr>
        <w:t xml:space="preserve">oman women some level of legal </w:t>
      </w:r>
      <w:r w:rsidR="009905FD">
        <w:rPr>
          <w:rFonts w:ascii="Times New Roman" w:hAnsi="Times New Roman" w:cs="Times New Roman"/>
        </w:rPr>
        <w:t>obligation</w:t>
      </w:r>
      <w:r w:rsidR="00A41F69">
        <w:rPr>
          <w:rFonts w:ascii="Times New Roman" w:hAnsi="Times New Roman" w:cs="Times New Roman"/>
        </w:rPr>
        <w:t xml:space="preserve"> </w:t>
      </w:r>
      <w:r w:rsidR="00DD1A15">
        <w:rPr>
          <w:rFonts w:ascii="Times New Roman" w:hAnsi="Times New Roman" w:cs="Times New Roman"/>
        </w:rPr>
        <w:t>via</w:t>
      </w:r>
      <w:r w:rsidR="00A41F69">
        <w:rPr>
          <w:rFonts w:ascii="Times New Roman" w:hAnsi="Times New Roman" w:cs="Times New Roman"/>
        </w:rPr>
        <w:t xml:space="preserve"> the enactment of his laws. </w:t>
      </w:r>
    </w:p>
    <w:p w14:paraId="137F990F" w14:textId="13BB6BF4" w:rsidR="00B6027E" w:rsidRDefault="0044436A" w:rsidP="00B6027E">
      <w:pPr>
        <w:spacing w:line="480" w:lineRule="auto"/>
        <w:ind w:firstLine="720"/>
        <w:rPr>
          <w:rFonts w:ascii="Times New Roman" w:hAnsi="Times New Roman" w:cs="Times New Roman"/>
        </w:rPr>
      </w:pPr>
      <w:r>
        <w:rPr>
          <w:rFonts w:ascii="Times New Roman" w:hAnsi="Times New Roman" w:cs="Times New Roman"/>
        </w:rPr>
        <w:t xml:space="preserve">Additionally, Augustus himself was granted the honorific title of </w:t>
      </w:r>
      <w:r w:rsidRPr="0044436A">
        <w:rPr>
          <w:rFonts w:ascii="Times New Roman" w:hAnsi="Times New Roman" w:cs="Times New Roman"/>
          <w:i/>
          <w:iCs/>
        </w:rPr>
        <w:t>pater patriae</w:t>
      </w:r>
      <w:r>
        <w:rPr>
          <w:rFonts w:ascii="Times New Roman" w:hAnsi="Times New Roman" w:cs="Times New Roman"/>
        </w:rPr>
        <w:t xml:space="preserve"> in 2 BCE. </w:t>
      </w:r>
      <w:r w:rsidR="007F652E">
        <w:rPr>
          <w:rFonts w:ascii="Times New Roman" w:hAnsi="Times New Roman" w:cs="Times New Roman"/>
        </w:rPr>
        <w:t xml:space="preserve">Dio notes the title of </w:t>
      </w:r>
      <w:r w:rsidR="007F652E" w:rsidRPr="007F652E">
        <w:rPr>
          <w:rFonts w:ascii="Times New Roman" w:hAnsi="Times New Roman" w:cs="Times New Roman"/>
          <w:i/>
          <w:iCs/>
        </w:rPr>
        <w:t>pater</w:t>
      </w:r>
      <w:r w:rsidR="00D516BD">
        <w:rPr>
          <w:rFonts w:ascii="Times New Roman" w:hAnsi="Times New Roman" w:cs="Times New Roman"/>
        </w:rPr>
        <w:t xml:space="preserve"> </w:t>
      </w:r>
      <w:r w:rsidR="007F652E">
        <w:rPr>
          <w:rFonts w:ascii="Times New Roman" w:hAnsi="Times New Roman" w:cs="Times New Roman"/>
        </w:rPr>
        <w:t>g</w:t>
      </w:r>
      <w:r w:rsidR="00D516BD">
        <w:rPr>
          <w:rFonts w:ascii="Times New Roman" w:hAnsi="Times New Roman" w:cs="Times New Roman"/>
        </w:rPr>
        <w:t>ave</w:t>
      </w:r>
      <w:r w:rsidR="007F652E">
        <w:rPr>
          <w:rFonts w:ascii="Times New Roman" w:hAnsi="Times New Roman" w:cs="Times New Roman"/>
        </w:rPr>
        <w:t xml:space="preserve"> the rulers a certain authority over the Romans and </w:t>
      </w:r>
      <w:r w:rsidR="00D516BD">
        <w:rPr>
          <w:rFonts w:ascii="Times New Roman" w:hAnsi="Times New Roman" w:cs="Times New Roman"/>
        </w:rPr>
        <w:t xml:space="preserve">he </w:t>
      </w:r>
      <w:r w:rsidR="007F652E">
        <w:rPr>
          <w:rFonts w:ascii="Times New Roman" w:hAnsi="Times New Roman" w:cs="Times New Roman"/>
        </w:rPr>
        <w:t xml:space="preserve">claims that the phrase </w:t>
      </w:r>
      <w:r w:rsidR="00D516BD">
        <w:rPr>
          <w:rFonts w:ascii="Times New Roman" w:hAnsi="Times New Roman" w:cs="Times New Roman"/>
        </w:rPr>
        <w:t>connotes</w:t>
      </w:r>
      <w:r w:rsidR="007F652E">
        <w:rPr>
          <w:rFonts w:ascii="Times New Roman" w:hAnsi="Times New Roman" w:cs="Times New Roman"/>
        </w:rPr>
        <w:t xml:space="preserve"> “the authority which fathers once had over their children” (Dio, </w:t>
      </w:r>
      <w:r w:rsidR="007F652E" w:rsidRPr="007F652E">
        <w:rPr>
          <w:rFonts w:ascii="Times New Roman" w:hAnsi="Times New Roman" w:cs="Times New Roman"/>
          <w:i/>
          <w:iCs/>
        </w:rPr>
        <w:t>His</w:t>
      </w:r>
      <w:r w:rsidR="007F652E">
        <w:rPr>
          <w:rFonts w:ascii="Times New Roman" w:hAnsi="Times New Roman" w:cs="Times New Roman"/>
        </w:rPr>
        <w:t xml:space="preserve">. </w:t>
      </w:r>
      <w:r w:rsidR="007F652E" w:rsidRPr="007F652E">
        <w:rPr>
          <w:rFonts w:ascii="Times New Roman" w:hAnsi="Times New Roman" w:cs="Times New Roman"/>
          <w:i/>
          <w:iCs/>
        </w:rPr>
        <w:t>Rom</w:t>
      </w:r>
      <w:r w:rsidR="007F652E">
        <w:rPr>
          <w:rFonts w:ascii="Times New Roman" w:hAnsi="Times New Roman" w:cs="Times New Roman"/>
        </w:rPr>
        <w:t xml:space="preserve">. 53.18). He further stresses the parallels between the State and the </w:t>
      </w:r>
      <w:r w:rsidR="007F652E" w:rsidRPr="007F652E">
        <w:rPr>
          <w:rFonts w:ascii="Times New Roman" w:hAnsi="Times New Roman" w:cs="Times New Roman"/>
          <w:i/>
          <w:iCs/>
        </w:rPr>
        <w:t>familia</w:t>
      </w:r>
      <w:r w:rsidR="007F652E">
        <w:rPr>
          <w:rFonts w:ascii="Times New Roman" w:hAnsi="Times New Roman" w:cs="Times New Roman"/>
        </w:rPr>
        <w:t xml:space="preserve"> when he writes that emperors “should love their subjects as they would their children” and that the Roman people “should revere [the emperors] as they would their fathers” (Dio, </w:t>
      </w:r>
      <w:r w:rsidR="007F652E" w:rsidRPr="007F652E">
        <w:rPr>
          <w:rFonts w:ascii="Times New Roman" w:hAnsi="Times New Roman" w:cs="Times New Roman"/>
          <w:i/>
          <w:iCs/>
        </w:rPr>
        <w:t>His</w:t>
      </w:r>
      <w:r w:rsidR="007F652E">
        <w:rPr>
          <w:rFonts w:ascii="Times New Roman" w:hAnsi="Times New Roman" w:cs="Times New Roman"/>
        </w:rPr>
        <w:t xml:space="preserve">. </w:t>
      </w:r>
      <w:r w:rsidR="007F652E" w:rsidRPr="007F652E">
        <w:rPr>
          <w:rFonts w:ascii="Times New Roman" w:hAnsi="Times New Roman" w:cs="Times New Roman"/>
          <w:i/>
          <w:iCs/>
        </w:rPr>
        <w:t>Rom</w:t>
      </w:r>
      <w:r w:rsidR="007F652E">
        <w:rPr>
          <w:rFonts w:ascii="Times New Roman" w:hAnsi="Times New Roman" w:cs="Times New Roman"/>
        </w:rPr>
        <w:t xml:space="preserve">. 53.18). </w:t>
      </w:r>
      <w:r w:rsidR="00D17BB8">
        <w:rPr>
          <w:rFonts w:ascii="Times New Roman" w:hAnsi="Times New Roman" w:cs="Times New Roman"/>
        </w:rPr>
        <w:t>Weinstock says that th</w:t>
      </w:r>
      <w:r w:rsidR="00303063">
        <w:rPr>
          <w:rFonts w:ascii="Times New Roman" w:hAnsi="Times New Roman" w:cs="Times New Roman"/>
        </w:rPr>
        <w:t>is</w:t>
      </w:r>
      <w:r w:rsidR="00D17BB8">
        <w:rPr>
          <w:rFonts w:ascii="Times New Roman" w:hAnsi="Times New Roman" w:cs="Times New Roman"/>
        </w:rPr>
        <w:t xml:space="preserve"> phrase was first employed by Cicero</w:t>
      </w:r>
      <w:r w:rsidR="0046245A">
        <w:rPr>
          <w:rFonts w:ascii="Times New Roman" w:hAnsi="Times New Roman" w:cs="Times New Roman"/>
        </w:rPr>
        <w:t xml:space="preserve">, </w:t>
      </w:r>
      <w:r w:rsidR="00D17BB8">
        <w:rPr>
          <w:rFonts w:ascii="Times New Roman" w:hAnsi="Times New Roman" w:cs="Times New Roman"/>
        </w:rPr>
        <w:t xml:space="preserve">which then inspired historians to grant the title </w:t>
      </w:r>
      <w:r w:rsidR="00D17BB8" w:rsidRPr="00D17BB8">
        <w:rPr>
          <w:rFonts w:ascii="Times New Roman" w:hAnsi="Times New Roman" w:cs="Times New Roman"/>
          <w:i/>
          <w:iCs/>
        </w:rPr>
        <w:t>parens patriae</w:t>
      </w:r>
      <w:r w:rsidR="00D17BB8">
        <w:rPr>
          <w:rFonts w:ascii="Times New Roman" w:hAnsi="Times New Roman" w:cs="Times New Roman"/>
        </w:rPr>
        <w:t xml:space="preserve"> to Romulus and Camillus</w:t>
      </w:r>
      <w:r w:rsidR="002A36EF">
        <w:rPr>
          <w:rFonts w:ascii="Times New Roman" w:hAnsi="Times New Roman" w:cs="Times New Roman"/>
        </w:rPr>
        <w:t xml:space="preserve"> and </w:t>
      </w:r>
      <w:r w:rsidR="003460D4">
        <w:rPr>
          <w:rFonts w:ascii="Times New Roman" w:hAnsi="Times New Roman" w:cs="Times New Roman"/>
        </w:rPr>
        <w:t>he</w:t>
      </w:r>
      <w:r w:rsidR="00D17BB8">
        <w:rPr>
          <w:rFonts w:ascii="Times New Roman" w:hAnsi="Times New Roman" w:cs="Times New Roman"/>
        </w:rPr>
        <w:t xml:space="preserve"> notes that no one else held the title until </w:t>
      </w:r>
      <w:r w:rsidR="00E06B54">
        <w:rPr>
          <w:rFonts w:ascii="Times New Roman" w:hAnsi="Times New Roman" w:cs="Times New Roman"/>
        </w:rPr>
        <w:t xml:space="preserve">Julius </w:t>
      </w:r>
      <w:r w:rsidR="00D17BB8">
        <w:rPr>
          <w:rFonts w:ascii="Times New Roman" w:hAnsi="Times New Roman" w:cs="Times New Roman"/>
        </w:rPr>
        <w:t>Caesar.</w:t>
      </w:r>
      <w:r w:rsidR="00D17BB8">
        <w:rPr>
          <w:rStyle w:val="FootnoteReference"/>
          <w:rFonts w:ascii="Times New Roman" w:hAnsi="Times New Roman" w:cs="Times New Roman"/>
        </w:rPr>
        <w:footnoteReference w:id="22"/>
      </w:r>
      <w:r w:rsidR="00D17BB8">
        <w:rPr>
          <w:rFonts w:ascii="Times New Roman" w:hAnsi="Times New Roman" w:cs="Times New Roman"/>
        </w:rPr>
        <w:t xml:space="preserve"> </w:t>
      </w:r>
      <w:r w:rsidR="003460D4">
        <w:rPr>
          <w:rFonts w:ascii="Times New Roman" w:hAnsi="Times New Roman" w:cs="Times New Roman"/>
        </w:rPr>
        <w:t>Weinstock</w:t>
      </w:r>
      <w:r w:rsidR="00D17BB8">
        <w:rPr>
          <w:rFonts w:ascii="Times New Roman" w:hAnsi="Times New Roman" w:cs="Times New Roman"/>
        </w:rPr>
        <w:t xml:space="preserve"> claims that</w:t>
      </w:r>
      <w:r w:rsidR="001830E9">
        <w:rPr>
          <w:rFonts w:ascii="Times New Roman" w:hAnsi="Times New Roman" w:cs="Times New Roman"/>
        </w:rPr>
        <w:t xml:space="preserve">, following Caesar’s death, </w:t>
      </w:r>
      <w:r w:rsidR="00D17BB8">
        <w:rPr>
          <w:rFonts w:ascii="Times New Roman" w:hAnsi="Times New Roman" w:cs="Times New Roman"/>
        </w:rPr>
        <w:t>a cult in the Forum was instituted and a statue with the inscription ‘</w:t>
      </w:r>
      <w:r w:rsidR="00D17BB8" w:rsidRPr="00114652">
        <w:rPr>
          <w:rFonts w:ascii="Times New Roman" w:hAnsi="Times New Roman" w:cs="Times New Roman"/>
          <w:i/>
          <w:iCs/>
        </w:rPr>
        <w:t>Parenti patriae</w:t>
      </w:r>
      <w:r w:rsidR="00D17BB8" w:rsidRPr="00114652">
        <w:rPr>
          <w:rFonts w:ascii="Times New Roman" w:hAnsi="Times New Roman" w:cs="Times New Roman"/>
        </w:rPr>
        <w:t>’</w:t>
      </w:r>
      <w:r w:rsidR="00D17BB8">
        <w:rPr>
          <w:rFonts w:ascii="Times New Roman" w:hAnsi="Times New Roman" w:cs="Times New Roman"/>
        </w:rPr>
        <w:t xml:space="preserve"> was put up</w:t>
      </w:r>
      <w:r w:rsidR="002A36EF">
        <w:rPr>
          <w:rFonts w:ascii="Times New Roman" w:hAnsi="Times New Roman" w:cs="Times New Roman"/>
        </w:rPr>
        <w:t xml:space="preserve"> in honor of </w:t>
      </w:r>
      <w:r w:rsidR="001830E9">
        <w:rPr>
          <w:rFonts w:ascii="Times New Roman" w:hAnsi="Times New Roman" w:cs="Times New Roman"/>
        </w:rPr>
        <w:t>him</w:t>
      </w:r>
      <w:r w:rsidR="002A36EF">
        <w:rPr>
          <w:rFonts w:ascii="Times New Roman" w:hAnsi="Times New Roman" w:cs="Times New Roman"/>
        </w:rPr>
        <w:t xml:space="preserve">; </w:t>
      </w:r>
      <w:r w:rsidR="001830E9">
        <w:rPr>
          <w:rFonts w:ascii="Times New Roman" w:hAnsi="Times New Roman" w:cs="Times New Roman"/>
        </w:rPr>
        <w:t>the author</w:t>
      </w:r>
      <w:r w:rsidR="00D17BB8">
        <w:rPr>
          <w:rFonts w:ascii="Times New Roman" w:hAnsi="Times New Roman" w:cs="Times New Roman"/>
        </w:rPr>
        <w:t xml:space="preserve"> argues that Augustus must have received an </w:t>
      </w:r>
      <w:r w:rsidR="00602E0D">
        <w:rPr>
          <w:rFonts w:ascii="Times New Roman" w:hAnsi="Times New Roman" w:cs="Times New Roman"/>
        </w:rPr>
        <w:t xml:space="preserve">early </w:t>
      </w:r>
      <w:r w:rsidR="00D17BB8">
        <w:rPr>
          <w:rFonts w:ascii="Times New Roman" w:hAnsi="Times New Roman" w:cs="Times New Roman"/>
        </w:rPr>
        <w:t>offer of the same title</w:t>
      </w:r>
      <w:r w:rsidR="002A36EF">
        <w:rPr>
          <w:rFonts w:ascii="Times New Roman" w:hAnsi="Times New Roman" w:cs="Times New Roman"/>
        </w:rPr>
        <w:t xml:space="preserve"> since</w:t>
      </w:r>
      <w:r w:rsidR="003460D4">
        <w:rPr>
          <w:rFonts w:ascii="Times New Roman" w:hAnsi="Times New Roman" w:cs="Times New Roman"/>
        </w:rPr>
        <w:t xml:space="preserve"> he</w:t>
      </w:r>
      <w:r w:rsidR="00D17BB8">
        <w:rPr>
          <w:rFonts w:ascii="Times New Roman" w:hAnsi="Times New Roman" w:cs="Times New Roman"/>
        </w:rPr>
        <w:t xml:space="preserve"> “was in fact called ‘father of his country’ in literature, on inscriptions, and on coins long before he accepted the title officially” in 2 BCE.</w:t>
      </w:r>
      <w:r w:rsidR="00D17BB8">
        <w:rPr>
          <w:rStyle w:val="FootnoteReference"/>
          <w:rFonts w:ascii="Times New Roman" w:hAnsi="Times New Roman" w:cs="Times New Roman"/>
        </w:rPr>
        <w:footnoteReference w:id="23"/>
      </w:r>
      <w:r w:rsidR="005A6A39">
        <w:rPr>
          <w:rFonts w:ascii="Times New Roman" w:hAnsi="Times New Roman" w:cs="Times New Roman"/>
        </w:rPr>
        <w:t xml:space="preserve"> He </w:t>
      </w:r>
      <w:r w:rsidR="003115BC">
        <w:rPr>
          <w:rFonts w:ascii="Times New Roman" w:hAnsi="Times New Roman" w:cs="Times New Roman"/>
        </w:rPr>
        <w:t>concludes</w:t>
      </w:r>
      <w:r w:rsidR="005A6A39">
        <w:rPr>
          <w:rFonts w:ascii="Times New Roman" w:hAnsi="Times New Roman" w:cs="Times New Roman"/>
        </w:rPr>
        <w:t xml:space="preserve"> that this </w:t>
      </w:r>
      <w:r w:rsidR="0087022D">
        <w:rPr>
          <w:rFonts w:ascii="Times New Roman" w:hAnsi="Times New Roman" w:cs="Times New Roman"/>
        </w:rPr>
        <w:t xml:space="preserve">was one of the official titles </w:t>
      </w:r>
      <w:r w:rsidR="005A6A39">
        <w:rPr>
          <w:rFonts w:ascii="Times New Roman" w:hAnsi="Times New Roman" w:cs="Times New Roman"/>
        </w:rPr>
        <w:t>granted to Roman emperors after Tiberius</w:t>
      </w:r>
      <w:r w:rsidR="00932E98">
        <w:rPr>
          <w:rFonts w:ascii="Times New Roman" w:hAnsi="Times New Roman" w:cs="Times New Roman"/>
        </w:rPr>
        <w:t xml:space="preserve"> </w:t>
      </w:r>
      <w:r w:rsidR="005A6A39">
        <w:rPr>
          <w:rFonts w:ascii="Times New Roman" w:hAnsi="Times New Roman" w:cs="Times New Roman"/>
        </w:rPr>
        <w:t xml:space="preserve">and </w:t>
      </w:r>
      <w:r w:rsidR="00932E98">
        <w:rPr>
          <w:rFonts w:ascii="Times New Roman" w:hAnsi="Times New Roman" w:cs="Times New Roman"/>
        </w:rPr>
        <w:t xml:space="preserve">he </w:t>
      </w:r>
      <w:r w:rsidR="005A6A39">
        <w:rPr>
          <w:rFonts w:ascii="Times New Roman" w:hAnsi="Times New Roman" w:cs="Times New Roman"/>
        </w:rPr>
        <w:t>stresses that the relationship of emperor to citizen was significantly changed as a result</w:t>
      </w:r>
      <w:r w:rsidR="00932E98">
        <w:rPr>
          <w:rFonts w:ascii="Times New Roman" w:hAnsi="Times New Roman" w:cs="Times New Roman"/>
        </w:rPr>
        <w:t xml:space="preserve"> of its usage</w:t>
      </w:r>
      <w:r w:rsidR="005A6A39">
        <w:rPr>
          <w:rFonts w:ascii="Times New Roman" w:hAnsi="Times New Roman" w:cs="Times New Roman"/>
        </w:rPr>
        <w:t xml:space="preserve"> – “[the Roman citizens] were all now bound to him, like the son to his father.”</w:t>
      </w:r>
      <w:r w:rsidR="005A6A39">
        <w:rPr>
          <w:rStyle w:val="FootnoteReference"/>
          <w:rFonts w:ascii="Times New Roman" w:hAnsi="Times New Roman" w:cs="Times New Roman"/>
        </w:rPr>
        <w:footnoteReference w:id="24"/>
      </w:r>
      <w:r w:rsidR="009A719E">
        <w:rPr>
          <w:rFonts w:ascii="Times New Roman" w:hAnsi="Times New Roman" w:cs="Times New Roman"/>
        </w:rPr>
        <w:t xml:space="preserve"> </w:t>
      </w:r>
    </w:p>
    <w:p w14:paraId="20469676" w14:textId="4AB90CE9" w:rsidR="0044436A" w:rsidRDefault="009A719E" w:rsidP="00B6027E">
      <w:pPr>
        <w:spacing w:line="480" w:lineRule="auto"/>
        <w:ind w:firstLine="720"/>
        <w:rPr>
          <w:rFonts w:ascii="Times New Roman" w:hAnsi="Times New Roman" w:cs="Times New Roman"/>
        </w:rPr>
      </w:pPr>
      <w:r w:rsidRPr="008B2D1C">
        <w:rPr>
          <w:rFonts w:ascii="Times New Roman" w:hAnsi="Times New Roman" w:cs="Times New Roman"/>
        </w:rPr>
        <w:t xml:space="preserve">Therefore, </w:t>
      </w:r>
      <w:r w:rsidR="00E46431">
        <w:rPr>
          <w:rFonts w:ascii="Times New Roman" w:hAnsi="Times New Roman" w:cs="Times New Roman"/>
        </w:rPr>
        <w:t xml:space="preserve">the </w:t>
      </w:r>
      <w:r w:rsidRPr="008B2D1C">
        <w:rPr>
          <w:rFonts w:ascii="Times New Roman" w:hAnsi="Times New Roman" w:cs="Times New Roman"/>
        </w:rPr>
        <w:t xml:space="preserve">State became the metaphorical </w:t>
      </w:r>
      <w:r w:rsidRPr="008B2D1C">
        <w:rPr>
          <w:rFonts w:ascii="Times New Roman" w:hAnsi="Times New Roman" w:cs="Times New Roman"/>
          <w:i/>
          <w:iCs/>
        </w:rPr>
        <w:t>pater familias</w:t>
      </w:r>
      <w:r w:rsidRPr="008B2D1C">
        <w:rPr>
          <w:rFonts w:ascii="Times New Roman" w:hAnsi="Times New Roman" w:cs="Times New Roman"/>
        </w:rPr>
        <w:t xml:space="preserve"> through its </w:t>
      </w:r>
      <w:r w:rsidR="00114652" w:rsidRPr="008B2D1C">
        <w:rPr>
          <w:rFonts w:ascii="Times New Roman" w:hAnsi="Times New Roman" w:cs="Times New Roman"/>
        </w:rPr>
        <w:t xml:space="preserve">attainment of </w:t>
      </w:r>
      <w:r w:rsidRPr="008B2D1C">
        <w:rPr>
          <w:rFonts w:ascii="Times New Roman" w:hAnsi="Times New Roman" w:cs="Times New Roman"/>
        </w:rPr>
        <w:t>legal authority over the household</w:t>
      </w:r>
      <w:r w:rsidR="00E46431">
        <w:rPr>
          <w:rFonts w:ascii="Times New Roman" w:hAnsi="Times New Roman" w:cs="Times New Roman"/>
        </w:rPr>
        <w:t xml:space="preserve">; furthermore, </w:t>
      </w:r>
      <w:r w:rsidR="00B6027E">
        <w:rPr>
          <w:rFonts w:ascii="Times New Roman" w:hAnsi="Times New Roman" w:cs="Times New Roman"/>
        </w:rPr>
        <w:t>ancient sources reveal that Augustus</w:t>
      </w:r>
      <w:r w:rsidRPr="008B2D1C">
        <w:rPr>
          <w:rFonts w:ascii="Times New Roman" w:hAnsi="Times New Roman" w:cs="Times New Roman"/>
        </w:rPr>
        <w:t xml:space="preserve"> himself</w:t>
      </w:r>
      <w:r w:rsidR="00E46431">
        <w:rPr>
          <w:rFonts w:ascii="Times New Roman" w:hAnsi="Times New Roman" w:cs="Times New Roman"/>
        </w:rPr>
        <w:t xml:space="preserve"> </w:t>
      </w:r>
      <w:r w:rsidR="00E46431">
        <w:rPr>
          <w:rFonts w:ascii="Times New Roman" w:hAnsi="Times New Roman" w:cs="Times New Roman"/>
        </w:rPr>
        <w:lastRenderedPageBreak/>
        <w:t xml:space="preserve">and subsequent emperors </w:t>
      </w:r>
      <w:r w:rsidRPr="008B2D1C">
        <w:rPr>
          <w:rFonts w:ascii="Times New Roman" w:hAnsi="Times New Roman" w:cs="Times New Roman"/>
        </w:rPr>
        <w:t>w</w:t>
      </w:r>
      <w:r w:rsidR="00E46431">
        <w:rPr>
          <w:rFonts w:ascii="Times New Roman" w:hAnsi="Times New Roman" w:cs="Times New Roman"/>
        </w:rPr>
        <w:t>ere</w:t>
      </w:r>
      <w:r w:rsidRPr="008B2D1C">
        <w:rPr>
          <w:rFonts w:ascii="Times New Roman" w:hAnsi="Times New Roman" w:cs="Times New Roman"/>
        </w:rPr>
        <w:t xml:space="preserve"> deemed </w:t>
      </w:r>
      <w:r w:rsidR="00E46431" w:rsidRPr="00E46431">
        <w:rPr>
          <w:rFonts w:ascii="Times New Roman" w:hAnsi="Times New Roman" w:cs="Times New Roman"/>
          <w:i/>
          <w:iCs/>
        </w:rPr>
        <w:t>pater patria</w:t>
      </w:r>
      <w:r w:rsidR="0052094C">
        <w:rPr>
          <w:rFonts w:ascii="Times New Roman" w:hAnsi="Times New Roman" w:cs="Times New Roman"/>
          <w:i/>
          <w:iCs/>
        </w:rPr>
        <w:t xml:space="preserve">e, </w:t>
      </w:r>
      <w:r w:rsidR="0052094C">
        <w:rPr>
          <w:rFonts w:ascii="Times New Roman" w:hAnsi="Times New Roman" w:cs="Times New Roman"/>
        </w:rPr>
        <w:t xml:space="preserve">an appellation that </w:t>
      </w:r>
      <w:r w:rsidR="00B6027E">
        <w:rPr>
          <w:rFonts w:ascii="Times New Roman" w:hAnsi="Times New Roman" w:cs="Times New Roman"/>
        </w:rPr>
        <w:t>quite literally</w:t>
      </w:r>
      <w:r w:rsidR="0052094C">
        <w:rPr>
          <w:rFonts w:ascii="Times New Roman" w:hAnsi="Times New Roman" w:cs="Times New Roman"/>
        </w:rPr>
        <w:t xml:space="preserve"> stresses the idea </w:t>
      </w:r>
      <w:r w:rsidR="00B6027E">
        <w:rPr>
          <w:rFonts w:ascii="Times New Roman" w:hAnsi="Times New Roman" w:cs="Times New Roman"/>
        </w:rPr>
        <w:t>of</w:t>
      </w:r>
      <w:r w:rsidR="0052094C">
        <w:rPr>
          <w:rFonts w:ascii="Times New Roman" w:hAnsi="Times New Roman" w:cs="Times New Roman"/>
        </w:rPr>
        <w:t xml:space="preserve"> the ruler </w:t>
      </w:r>
      <w:r w:rsidR="00B6027E">
        <w:rPr>
          <w:rFonts w:ascii="Times New Roman" w:hAnsi="Times New Roman" w:cs="Times New Roman"/>
        </w:rPr>
        <w:t>as</w:t>
      </w:r>
      <w:r w:rsidR="0052094C">
        <w:rPr>
          <w:rFonts w:ascii="Times New Roman" w:hAnsi="Times New Roman" w:cs="Times New Roman"/>
        </w:rPr>
        <w:t xml:space="preserve"> the father over the Roman people</w:t>
      </w:r>
      <w:r w:rsidRPr="008B2D1C">
        <w:rPr>
          <w:rFonts w:ascii="Times New Roman" w:hAnsi="Times New Roman" w:cs="Times New Roman"/>
        </w:rPr>
        <w:t xml:space="preserve">. </w:t>
      </w:r>
      <w:r w:rsidR="00CA1D3E" w:rsidRPr="008B2D1C">
        <w:rPr>
          <w:rFonts w:ascii="Times New Roman" w:hAnsi="Times New Roman" w:cs="Times New Roman"/>
        </w:rPr>
        <w:t>Thus, the official granting of th</w:t>
      </w:r>
      <w:r w:rsidR="0052094C">
        <w:rPr>
          <w:rFonts w:ascii="Times New Roman" w:hAnsi="Times New Roman" w:cs="Times New Roman"/>
        </w:rPr>
        <w:t>is</w:t>
      </w:r>
      <w:r w:rsidR="00CA1D3E" w:rsidRPr="008B2D1C">
        <w:rPr>
          <w:rFonts w:ascii="Times New Roman" w:hAnsi="Times New Roman" w:cs="Times New Roman"/>
        </w:rPr>
        <w:t xml:space="preserve"> honorific title to </w:t>
      </w:r>
      <w:r w:rsidR="00B6027E">
        <w:rPr>
          <w:rFonts w:ascii="Times New Roman" w:hAnsi="Times New Roman" w:cs="Times New Roman"/>
        </w:rPr>
        <w:t xml:space="preserve">the </w:t>
      </w:r>
      <w:r w:rsidR="00B6027E" w:rsidRPr="00B6027E">
        <w:rPr>
          <w:rFonts w:ascii="Times New Roman" w:hAnsi="Times New Roman" w:cs="Times New Roman"/>
          <w:i/>
          <w:iCs/>
        </w:rPr>
        <w:t>princeps</w:t>
      </w:r>
      <w:r w:rsidR="00CA1D3E" w:rsidRPr="008B2D1C">
        <w:rPr>
          <w:rFonts w:ascii="Times New Roman" w:hAnsi="Times New Roman" w:cs="Times New Roman"/>
        </w:rPr>
        <w:t xml:space="preserve"> provides further evidence that the ideological boundaries between </w:t>
      </w:r>
      <w:r w:rsidR="0052094C">
        <w:rPr>
          <w:rFonts w:ascii="Times New Roman" w:hAnsi="Times New Roman" w:cs="Times New Roman"/>
        </w:rPr>
        <w:t xml:space="preserve">the domestic and the political were </w:t>
      </w:r>
      <w:r w:rsidR="00CA1D3E" w:rsidRPr="008B2D1C">
        <w:rPr>
          <w:rFonts w:ascii="Times New Roman" w:hAnsi="Times New Roman" w:cs="Times New Roman"/>
        </w:rPr>
        <w:t>displaced during the Augustan era</w:t>
      </w:r>
      <w:r w:rsidR="00B6027E">
        <w:rPr>
          <w:rFonts w:ascii="Times New Roman" w:hAnsi="Times New Roman" w:cs="Times New Roman"/>
        </w:rPr>
        <w:t xml:space="preserve">. </w:t>
      </w:r>
      <w:r w:rsidR="003C211E">
        <w:rPr>
          <w:rFonts w:ascii="Times New Roman" w:hAnsi="Times New Roman" w:cs="Times New Roman"/>
        </w:rPr>
        <w:t>T</w:t>
      </w:r>
      <w:r w:rsidR="00075DD4">
        <w:rPr>
          <w:rFonts w:ascii="Times New Roman" w:hAnsi="Times New Roman" w:cs="Times New Roman"/>
        </w:rPr>
        <w:t xml:space="preserve">he nature of the term </w:t>
      </w:r>
      <w:r w:rsidR="00075DD4" w:rsidRPr="00075DD4">
        <w:rPr>
          <w:rFonts w:ascii="Times New Roman" w:hAnsi="Times New Roman" w:cs="Times New Roman"/>
          <w:i/>
          <w:iCs/>
        </w:rPr>
        <w:t>pater</w:t>
      </w:r>
      <w:r w:rsidR="00075DD4">
        <w:rPr>
          <w:rFonts w:ascii="Times New Roman" w:hAnsi="Times New Roman" w:cs="Times New Roman"/>
        </w:rPr>
        <w:t xml:space="preserve"> implies a sense of closeness and intimacy between the emperor and his subjects; therefore, it seems plausible to argue that the use of this title </w:t>
      </w:r>
      <w:r w:rsidR="00E756A9">
        <w:rPr>
          <w:rFonts w:ascii="Times New Roman" w:hAnsi="Times New Roman" w:cs="Times New Roman"/>
        </w:rPr>
        <w:t>demonstrates</w:t>
      </w:r>
      <w:r w:rsidR="00075DD4">
        <w:rPr>
          <w:rFonts w:ascii="Times New Roman" w:hAnsi="Times New Roman" w:cs="Times New Roman"/>
        </w:rPr>
        <w:t xml:space="preserve"> that the power of the monarch increased during the Augustan era as a consequence of his deeper </w:t>
      </w:r>
      <w:r w:rsidR="003C211E">
        <w:rPr>
          <w:rFonts w:ascii="Times New Roman" w:hAnsi="Times New Roman" w:cs="Times New Roman"/>
        </w:rPr>
        <w:t>entanglement</w:t>
      </w:r>
      <w:r w:rsidR="0086615F">
        <w:rPr>
          <w:rFonts w:ascii="Times New Roman" w:hAnsi="Times New Roman" w:cs="Times New Roman"/>
        </w:rPr>
        <w:t xml:space="preserve">, at least in the ideological and legal senses, </w:t>
      </w:r>
      <w:r w:rsidR="00075DD4">
        <w:rPr>
          <w:rFonts w:ascii="Times New Roman" w:hAnsi="Times New Roman" w:cs="Times New Roman"/>
        </w:rPr>
        <w:t xml:space="preserve">in the lives of the Roman people. </w:t>
      </w:r>
      <w:r w:rsidR="003C211E">
        <w:rPr>
          <w:rFonts w:ascii="Times New Roman" w:hAnsi="Times New Roman" w:cs="Times New Roman"/>
        </w:rPr>
        <w:t xml:space="preserve">The laws permitted the State greater involvement in the mechanisms of the family; likewise, as head of the new imperial regime, </w:t>
      </w:r>
      <w:r w:rsidR="00D45FD9" w:rsidRPr="00D45FD9">
        <w:rPr>
          <w:rFonts w:ascii="Times New Roman" w:hAnsi="Times New Roman" w:cs="Times New Roman"/>
          <w:i/>
          <w:iCs/>
        </w:rPr>
        <w:t>Pater</w:t>
      </w:r>
      <w:r w:rsidR="00D45FD9">
        <w:rPr>
          <w:rFonts w:ascii="Times New Roman" w:hAnsi="Times New Roman" w:cs="Times New Roman"/>
        </w:rPr>
        <w:t xml:space="preserve"> </w:t>
      </w:r>
      <w:r w:rsidR="003C211E">
        <w:rPr>
          <w:rFonts w:ascii="Times New Roman" w:hAnsi="Times New Roman" w:cs="Times New Roman"/>
        </w:rPr>
        <w:t xml:space="preserve">Augustus </w:t>
      </w:r>
      <w:r w:rsidR="0016306F">
        <w:rPr>
          <w:rFonts w:ascii="Times New Roman" w:hAnsi="Times New Roman" w:cs="Times New Roman"/>
        </w:rPr>
        <w:t>and subsequent emperors were</w:t>
      </w:r>
      <w:r w:rsidR="00120A50">
        <w:rPr>
          <w:rFonts w:ascii="Times New Roman" w:hAnsi="Times New Roman" w:cs="Times New Roman"/>
        </w:rPr>
        <w:t xml:space="preserve"> also</w:t>
      </w:r>
      <w:r w:rsidR="003C211E">
        <w:rPr>
          <w:rFonts w:ascii="Times New Roman" w:hAnsi="Times New Roman" w:cs="Times New Roman"/>
        </w:rPr>
        <w:t xml:space="preserve"> granted heightened access into</w:t>
      </w:r>
      <w:r w:rsidR="00C465BE">
        <w:rPr>
          <w:rFonts w:ascii="Times New Roman" w:hAnsi="Times New Roman" w:cs="Times New Roman"/>
        </w:rPr>
        <w:t xml:space="preserve"> the dynamics of </w:t>
      </w:r>
      <w:r w:rsidR="003C211E">
        <w:rPr>
          <w:rFonts w:ascii="Times New Roman" w:hAnsi="Times New Roman" w:cs="Times New Roman"/>
        </w:rPr>
        <w:t xml:space="preserve">people’s </w:t>
      </w:r>
      <w:r w:rsidR="00C465BE">
        <w:rPr>
          <w:rFonts w:ascii="Times New Roman" w:hAnsi="Times New Roman" w:cs="Times New Roman"/>
        </w:rPr>
        <w:t>most intimate</w:t>
      </w:r>
      <w:r w:rsidR="003C211E">
        <w:rPr>
          <w:rFonts w:ascii="Times New Roman" w:hAnsi="Times New Roman" w:cs="Times New Roman"/>
        </w:rPr>
        <w:t xml:space="preserve"> </w:t>
      </w:r>
      <w:r w:rsidR="00D45FD9">
        <w:rPr>
          <w:rFonts w:ascii="Times New Roman" w:hAnsi="Times New Roman" w:cs="Times New Roman"/>
        </w:rPr>
        <w:t xml:space="preserve">sexual </w:t>
      </w:r>
      <w:r w:rsidR="003C211E">
        <w:rPr>
          <w:rFonts w:ascii="Times New Roman" w:hAnsi="Times New Roman" w:cs="Times New Roman"/>
        </w:rPr>
        <w:t>habits</w:t>
      </w:r>
      <w:r w:rsidR="00120A50">
        <w:rPr>
          <w:rFonts w:ascii="Times New Roman" w:hAnsi="Times New Roman" w:cs="Times New Roman"/>
        </w:rPr>
        <w:t xml:space="preserve"> by nature of </w:t>
      </w:r>
      <w:r w:rsidR="0016306F">
        <w:rPr>
          <w:rFonts w:ascii="Times New Roman" w:hAnsi="Times New Roman" w:cs="Times New Roman"/>
        </w:rPr>
        <w:t>their</w:t>
      </w:r>
      <w:r w:rsidR="00120A50">
        <w:rPr>
          <w:rFonts w:ascii="Times New Roman" w:hAnsi="Times New Roman" w:cs="Times New Roman"/>
        </w:rPr>
        <w:t xml:space="preserve"> position as sovereign. </w:t>
      </w:r>
    </w:p>
    <w:p w14:paraId="4F4C14BC" w14:textId="2EF6B9CA" w:rsidR="00F94C56" w:rsidRPr="001E627D" w:rsidRDefault="00F94C56" w:rsidP="00F94C56">
      <w:pPr>
        <w:spacing w:line="480" w:lineRule="auto"/>
        <w:rPr>
          <w:rFonts w:ascii="Times New Roman" w:hAnsi="Times New Roman" w:cs="Times New Roman"/>
        </w:rPr>
      </w:pPr>
      <w:r w:rsidRPr="001E627D">
        <w:rPr>
          <w:rFonts w:ascii="Times New Roman" w:hAnsi="Times New Roman" w:cs="Times New Roman"/>
        </w:rPr>
        <w:t>iii.</w:t>
      </w:r>
      <w:r w:rsidR="00FD1691" w:rsidRPr="001E627D">
        <w:rPr>
          <w:rFonts w:ascii="Times New Roman" w:hAnsi="Times New Roman" w:cs="Times New Roman"/>
        </w:rPr>
        <w:t xml:space="preserve"> Roman Women and</w:t>
      </w:r>
      <w:r w:rsidRPr="001E627D">
        <w:rPr>
          <w:rFonts w:ascii="Times New Roman" w:hAnsi="Times New Roman" w:cs="Times New Roman"/>
        </w:rPr>
        <w:t xml:space="preserve"> Ideological Displacement  </w:t>
      </w:r>
    </w:p>
    <w:p w14:paraId="2863C2D4" w14:textId="20D828EB" w:rsidR="009F71EE" w:rsidRDefault="009F71EE" w:rsidP="007E7559">
      <w:pPr>
        <w:spacing w:line="480" w:lineRule="auto"/>
        <w:ind w:firstLine="720"/>
        <w:rPr>
          <w:rFonts w:ascii="Times New Roman" w:hAnsi="Times New Roman" w:cs="Times New Roman"/>
        </w:rPr>
      </w:pPr>
      <w:r>
        <w:rPr>
          <w:rFonts w:ascii="Times New Roman" w:hAnsi="Times New Roman" w:cs="Times New Roman"/>
        </w:rPr>
        <w:t xml:space="preserve">Although the exact specifications of the laws are unknown, the ancient sources all reveal that the Augustan legislation placed a strong emphasis on encouraging the reproduction of children among Roman citizens; importantly, these sources also disclose the fact that women received special benefits through their commitment to reproduction and the birth of children. For instance, the jurist Gaius writes that under the Augustan laws women </w:t>
      </w:r>
      <w:r w:rsidR="000E53E4">
        <w:rPr>
          <w:rFonts w:ascii="Times New Roman" w:hAnsi="Times New Roman" w:cs="Times New Roman"/>
        </w:rPr>
        <w:t>were</w:t>
      </w:r>
      <w:r>
        <w:rPr>
          <w:rFonts w:ascii="Times New Roman" w:hAnsi="Times New Roman" w:cs="Times New Roman"/>
        </w:rPr>
        <w:t xml:space="preserve"> released from guardianship if they produce</w:t>
      </w:r>
      <w:r w:rsidR="00597EF7">
        <w:rPr>
          <w:rFonts w:ascii="Times New Roman" w:hAnsi="Times New Roman" w:cs="Times New Roman"/>
        </w:rPr>
        <w:t>d</w:t>
      </w:r>
      <w:r>
        <w:rPr>
          <w:rFonts w:ascii="Times New Roman" w:hAnsi="Times New Roman" w:cs="Times New Roman"/>
        </w:rPr>
        <w:t xml:space="preserve"> a certain number of children. Gaius elaborates that freedwomen c</w:t>
      </w:r>
      <w:r w:rsidR="00597EF7">
        <w:rPr>
          <w:rFonts w:ascii="Times New Roman" w:hAnsi="Times New Roman" w:cs="Times New Roman"/>
        </w:rPr>
        <w:t>ould</w:t>
      </w:r>
      <w:r>
        <w:rPr>
          <w:rFonts w:ascii="Times New Roman" w:hAnsi="Times New Roman" w:cs="Times New Roman"/>
        </w:rPr>
        <w:t xml:space="preserve"> also receive this reward; furthermore, women </w:t>
      </w:r>
      <w:r w:rsidR="00597EF7">
        <w:rPr>
          <w:rFonts w:ascii="Times New Roman" w:hAnsi="Times New Roman" w:cs="Times New Roman"/>
        </w:rPr>
        <w:t>were</w:t>
      </w:r>
      <w:r>
        <w:rPr>
          <w:rFonts w:ascii="Times New Roman" w:hAnsi="Times New Roman" w:cs="Times New Roman"/>
        </w:rPr>
        <w:t xml:space="preserve"> permitted to make wills without the consent of their guardians in exchange for </w:t>
      </w:r>
      <w:r w:rsidR="007C2D67">
        <w:rPr>
          <w:rFonts w:ascii="Times New Roman" w:hAnsi="Times New Roman" w:cs="Times New Roman"/>
        </w:rPr>
        <w:t xml:space="preserve">the </w:t>
      </w:r>
      <w:r>
        <w:rPr>
          <w:rFonts w:ascii="Times New Roman" w:hAnsi="Times New Roman" w:cs="Times New Roman"/>
        </w:rPr>
        <w:t>reproduction of children</w:t>
      </w:r>
      <w:r w:rsidR="00236232">
        <w:rPr>
          <w:rFonts w:ascii="Times New Roman" w:hAnsi="Times New Roman" w:cs="Times New Roman"/>
        </w:rPr>
        <w:t xml:space="preserve"> (Gaius, </w:t>
      </w:r>
      <w:r w:rsidR="00236232" w:rsidRPr="00236232">
        <w:rPr>
          <w:rFonts w:ascii="Times New Roman" w:hAnsi="Times New Roman" w:cs="Times New Roman"/>
          <w:i/>
          <w:iCs/>
        </w:rPr>
        <w:t>Inst</w:t>
      </w:r>
      <w:r w:rsidR="0062084A">
        <w:rPr>
          <w:rFonts w:ascii="Times New Roman" w:hAnsi="Times New Roman" w:cs="Times New Roman"/>
          <w:i/>
          <w:iCs/>
        </w:rPr>
        <w:t xml:space="preserve">. </w:t>
      </w:r>
      <w:r w:rsidR="00236232">
        <w:rPr>
          <w:rFonts w:ascii="Times New Roman" w:hAnsi="Times New Roman" w:cs="Times New Roman"/>
        </w:rPr>
        <w:t>1.45, 1.194, 3.44).</w:t>
      </w:r>
      <w:r>
        <w:rPr>
          <w:rFonts w:ascii="Times New Roman" w:hAnsi="Times New Roman" w:cs="Times New Roman"/>
        </w:rPr>
        <w:t xml:space="preserve"> </w:t>
      </w:r>
      <w:r w:rsidR="007E7559">
        <w:rPr>
          <w:rFonts w:ascii="Times New Roman" w:hAnsi="Times New Roman" w:cs="Times New Roman"/>
        </w:rPr>
        <w:t>In his discussions of Livia, Dio also confirms that the new Augustan laws granted special privileges on parents who had three or more children; he writes that men or women who ha</w:t>
      </w:r>
      <w:r w:rsidR="00BD002A">
        <w:rPr>
          <w:rFonts w:ascii="Times New Roman" w:hAnsi="Times New Roman" w:cs="Times New Roman"/>
        </w:rPr>
        <w:t>d</w:t>
      </w:r>
      <w:r w:rsidR="007E7559">
        <w:rPr>
          <w:rFonts w:ascii="Times New Roman" w:hAnsi="Times New Roman" w:cs="Times New Roman"/>
        </w:rPr>
        <w:t xml:space="preserve"> at least this number of offspring </w:t>
      </w:r>
      <w:r w:rsidR="00BD002A">
        <w:rPr>
          <w:rFonts w:ascii="Times New Roman" w:hAnsi="Times New Roman" w:cs="Times New Roman"/>
        </w:rPr>
        <w:t>were “</w:t>
      </w:r>
      <w:r w:rsidR="007E7559">
        <w:rPr>
          <w:rFonts w:ascii="Times New Roman" w:hAnsi="Times New Roman" w:cs="Times New Roman"/>
        </w:rPr>
        <w:t xml:space="preserve">not subject to the penalties imposed for childlessness” and </w:t>
      </w:r>
      <w:r w:rsidR="007E7559">
        <w:rPr>
          <w:rFonts w:ascii="Times New Roman" w:hAnsi="Times New Roman" w:cs="Times New Roman"/>
        </w:rPr>
        <w:lastRenderedPageBreak/>
        <w:t>that they receive</w:t>
      </w:r>
      <w:r w:rsidR="00E02D0E">
        <w:rPr>
          <w:rFonts w:ascii="Times New Roman" w:hAnsi="Times New Roman" w:cs="Times New Roman"/>
        </w:rPr>
        <w:t>d</w:t>
      </w:r>
      <w:r w:rsidR="007E7559">
        <w:rPr>
          <w:rFonts w:ascii="Times New Roman" w:hAnsi="Times New Roman" w:cs="Times New Roman"/>
        </w:rPr>
        <w:t xml:space="preserve"> the rewards granted to large families</w:t>
      </w:r>
      <w:r w:rsidR="00C93EDC">
        <w:rPr>
          <w:rFonts w:ascii="Times New Roman" w:hAnsi="Times New Roman" w:cs="Times New Roman"/>
        </w:rPr>
        <w:t xml:space="preserve"> (Dio, </w:t>
      </w:r>
      <w:r w:rsidR="00C93EDC" w:rsidRPr="00C93EDC">
        <w:rPr>
          <w:rFonts w:ascii="Times New Roman" w:hAnsi="Times New Roman" w:cs="Times New Roman"/>
          <w:i/>
          <w:iCs/>
        </w:rPr>
        <w:t>His</w:t>
      </w:r>
      <w:r w:rsidR="00C93EDC">
        <w:rPr>
          <w:rFonts w:ascii="Times New Roman" w:hAnsi="Times New Roman" w:cs="Times New Roman"/>
        </w:rPr>
        <w:t xml:space="preserve">. </w:t>
      </w:r>
      <w:r w:rsidR="00C93EDC" w:rsidRPr="00C93EDC">
        <w:rPr>
          <w:rFonts w:ascii="Times New Roman" w:hAnsi="Times New Roman" w:cs="Times New Roman"/>
          <w:i/>
          <w:iCs/>
        </w:rPr>
        <w:t>Rom</w:t>
      </w:r>
      <w:r w:rsidR="00C93EDC">
        <w:rPr>
          <w:rFonts w:ascii="Times New Roman" w:hAnsi="Times New Roman" w:cs="Times New Roman"/>
        </w:rPr>
        <w:t xml:space="preserve">. 55.2). </w:t>
      </w:r>
      <w:r w:rsidR="007E7559">
        <w:rPr>
          <w:rFonts w:ascii="Times New Roman" w:hAnsi="Times New Roman" w:cs="Times New Roman"/>
        </w:rPr>
        <w:t xml:space="preserve">It is therefore clear that the laws used a system of rewards and special legal privileges as a method of incentivizing the Roman people to produce children. These sources also importantly </w:t>
      </w:r>
      <w:r w:rsidR="00414F45">
        <w:rPr>
          <w:rFonts w:ascii="Times New Roman" w:hAnsi="Times New Roman" w:cs="Times New Roman"/>
        </w:rPr>
        <w:t>highlight</w:t>
      </w:r>
      <w:r w:rsidR="007E7559">
        <w:rPr>
          <w:rFonts w:ascii="Times New Roman" w:hAnsi="Times New Roman" w:cs="Times New Roman"/>
        </w:rPr>
        <w:t xml:space="preserve"> </w:t>
      </w:r>
      <w:r w:rsidR="00414F45">
        <w:rPr>
          <w:rFonts w:ascii="Times New Roman" w:hAnsi="Times New Roman" w:cs="Times New Roman"/>
        </w:rPr>
        <w:t>how</w:t>
      </w:r>
      <w:r w:rsidR="007E7559">
        <w:rPr>
          <w:rFonts w:ascii="Times New Roman" w:hAnsi="Times New Roman" w:cs="Times New Roman"/>
        </w:rPr>
        <w:t xml:space="preserve"> </w:t>
      </w:r>
      <w:r>
        <w:rPr>
          <w:rFonts w:ascii="Times New Roman" w:hAnsi="Times New Roman" w:cs="Times New Roman"/>
        </w:rPr>
        <w:t>Roman women c</w:t>
      </w:r>
      <w:r w:rsidR="007E5509">
        <w:rPr>
          <w:rFonts w:ascii="Times New Roman" w:hAnsi="Times New Roman" w:cs="Times New Roman"/>
        </w:rPr>
        <w:t>ould</w:t>
      </w:r>
      <w:r>
        <w:rPr>
          <w:rFonts w:ascii="Times New Roman" w:hAnsi="Times New Roman" w:cs="Times New Roman"/>
        </w:rPr>
        <w:t xml:space="preserve"> achieve a certain level of </w:t>
      </w:r>
      <w:r w:rsidR="00A64711">
        <w:rPr>
          <w:rFonts w:ascii="Times New Roman" w:hAnsi="Times New Roman" w:cs="Times New Roman"/>
        </w:rPr>
        <w:t xml:space="preserve">legal </w:t>
      </w:r>
      <w:r>
        <w:rPr>
          <w:rFonts w:ascii="Times New Roman" w:hAnsi="Times New Roman" w:cs="Times New Roman"/>
        </w:rPr>
        <w:t>freedom if they fulfill</w:t>
      </w:r>
      <w:r w:rsidR="007E5509">
        <w:rPr>
          <w:rFonts w:ascii="Times New Roman" w:hAnsi="Times New Roman" w:cs="Times New Roman"/>
        </w:rPr>
        <w:t>ed</w:t>
      </w:r>
      <w:r>
        <w:rPr>
          <w:rFonts w:ascii="Times New Roman" w:hAnsi="Times New Roman" w:cs="Times New Roman"/>
        </w:rPr>
        <w:t xml:space="preserve"> their duty as mothers. In exchange for contributing to the Roman population </w:t>
      </w:r>
      <w:r w:rsidR="004C752B">
        <w:rPr>
          <w:rFonts w:ascii="Times New Roman" w:hAnsi="Times New Roman" w:cs="Times New Roman"/>
        </w:rPr>
        <w:t>through</w:t>
      </w:r>
      <w:r>
        <w:rPr>
          <w:rFonts w:ascii="Times New Roman" w:hAnsi="Times New Roman" w:cs="Times New Roman"/>
        </w:rPr>
        <w:t xml:space="preserve"> their capacities as child-bearers, Roman women can seemingly use their bodies</w:t>
      </w:r>
      <w:r w:rsidR="0020192D">
        <w:rPr>
          <w:rFonts w:ascii="Times New Roman" w:hAnsi="Times New Roman" w:cs="Times New Roman"/>
        </w:rPr>
        <w:t xml:space="preserve"> and sex</w:t>
      </w:r>
      <w:r>
        <w:rPr>
          <w:rFonts w:ascii="Times New Roman" w:hAnsi="Times New Roman" w:cs="Times New Roman"/>
        </w:rPr>
        <w:t xml:space="preserve"> to gain some independence. Likewise, the Roman </w:t>
      </w:r>
      <w:r w:rsidR="00C466CE">
        <w:rPr>
          <w:rFonts w:ascii="Times New Roman" w:hAnsi="Times New Roman" w:cs="Times New Roman"/>
        </w:rPr>
        <w:t>S</w:t>
      </w:r>
      <w:r>
        <w:rPr>
          <w:rFonts w:ascii="Times New Roman" w:hAnsi="Times New Roman" w:cs="Times New Roman"/>
        </w:rPr>
        <w:t>tate capitalize</w:t>
      </w:r>
      <w:r w:rsidR="004C752B">
        <w:rPr>
          <w:rFonts w:ascii="Times New Roman" w:hAnsi="Times New Roman" w:cs="Times New Roman"/>
        </w:rPr>
        <w:t>d</w:t>
      </w:r>
      <w:r>
        <w:rPr>
          <w:rFonts w:ascii="Times New Roman" w:hAnsi="Times New Roman" w:cs="Times New Roman"/>
        </w:rPr>
        <w:t xml:space="preserve"> on this incentive to ensure that the population increase</w:t>
      </w:r>
      <w:r w:rsidR="009E6A5C">
        <w:rPr>
          <w:rFonts w:ascii="Times New Roman" w:hAnsi="Times New Roman" w:cs="Times New Roman"/>
        </w:rPr>
        <w:t xml:space="preserve">d. </w:t>
      </w:r>
    </w:p>
    <w:p w14:paraId="1D81B23E" w14:textId="5AB467ED" w:rsidR="007E79F4" w:rsidRDefault="00297B6D" w:rsidP="0001669C">
      <w:pPr>
        <w:spacing w:line="480" w:lineRule="auto"/>
        <w:ind w:firstLine="720"/>
        <w:rPr>
          <w:rFonts w:ascii="Times New Roman" w:hAnsi="Times New Roman" w:cs="Times New Roman"/>
        </w:rPr>
      </w:pPr>
      <w:r>
        <w:rPr>
          <w:rFonts w:ascii="Times New Roman" w:hAnsi="Times New Roman" w:cs="Times New Roman"/>
        </w:rPr>
        <w:t>Although impossible to discern whether this was intentional or not, the Augustan legislation d</w:t>
      </w:r>
      <w:r w:rsidR="00B861FA">
        <w:rPr>
          <w:rFonts w:ascii="Times New Roman" w:hAnsi="Times New Roman" w:cs="Times New Roman"/>
        </w:rPr>
        <w:t>id</w:t>
      </w:r>
      <w:r>
        <w:rPr>
          <w:rFonts w:ascii="Times New Roman" w:hAnsi="Times New Roman" w:cs="Times New Roman"/>
        </w:rPr>
        <w:t xml:space="preserve"> result in a sort of ideological displacement of traditional boundaries </w:t>
      </w:r>
      <w:r w:rsidR="001F0AF1">
        <w:rPr>
          <w:rFonts w:ascii="Times New Roman" w:hAnsi="Times New Roman" w:cs="Times New Roman"/>
        </w:rPr>
        <w:t>as</w:t>
      </w:r>
      <w:r>
        <w:rPr>
          <w:rFonts w:ascii="Times New Roman" w:hAnsi="Times New Roman" w:cs="Times New Roman"/>
        </w:rPr>
        <w:t xml:space="preserve"> the government and household increasingly overlap</w:t>
      </w:r>
      <w:r w:rsidR="00B861FA">
        <w:rPr>
          <w:rFonts w:ascii="Times New Roman" w:hAnsi="Times New Roman" w:cs="Times New Roman"/>
        </w:rPr>
        <w:t>ped</w:t>
      </w:r>
      <w:r w:rsidR="00B87DE2">
        <w:rPr>
          <w:rFonts w:ascii="Times New Roman" w:hAnsi="Times New Roman" w:cs="Times New Roman"/>
        </w:rPr>
        <w:t xml:space="preserve">. </w:t>
      </w:r>
      <w:r w:rsidR="007E79F4" w:rsidRPr="007E79F4">
        <w:rPr>
          <w:rFonts w:ascii="Times New Roman" w:hAnsi="Times New Roman" w:cs="Times New Roman"/>
        </w:rPr>
        <w:t>Milnor argues that a specific gendered discourse was implemented during the Augustan era that targeted the domestic sphere in an effort to renew a sense of national purpose.</w:t>
      </w:r>
      <w:r w:rsidR="007E79F4">
        <w:rPr>
          <w:rStyle w:val="FootnoteReference"/>
          <w:rFonts w:ascii="Times New Roman" w:hAnsi="Times New Roman" w:cs="Times New Roman"/>
        </w:rPr>
        <w:footnoteReference w:id="25"/>
      </w:r>
      <w:r w:rsidR="007E79F4" w:rsidRPr="007E79F4">
        <w:rPr>
          <w:rFonts w:ascii="Times New Roman" w:hAnsi="Times New Roman" w:cs="Times New Roman"/>
        </w:rPr>
        <w:t xml:space="preserve"> She suggests that, by placing public attention on the inner workings of the domestic realm, Augustus was able to invoke a sense of tradition, virtue, and morality which helped the new imperial government “find a way for Rome, in the aftermath of civil war, to imagine herself once again as a community of shared values.”</w:t>
      </w:r>
      <w:r w:rsidR="007E79F4">
        <w:rPr>
          <w:rStyle w:val="FootnoteReference"/>
          <w:rFonts w:ascii="Times New Roman" w:hAnsi="Times New Roman" w:cs="Times New Roman"/>
        </w:rPr>
        <w:footnoteReference w:id="26"/>
      </w:r>
      <w:r w:rsidR="007E79F4" w:rsidRPr="007E79F4">
        <w:rPr>
          <w:rFonts w:ascii="Times New Roman" w:hAnsi="Times New Roman" w:cs="Times New Roman"/>
        </w:rPr>
        <w:t xml:space="preserve"> Milnor makes a critical distinction when she articulates that “the fact of a gendered divide between public and private life” is not what was created by Augustus; rather, she claims that what was fostered by the </w:t>
      </w:r>
      <w:r w:rsidR="007E79F4" w:rsidRPr="008E0894">
        <w:rPr>
          <w:rFonts w:ascii="Times New Roman" w:hAnsi="Times New Roman" w:cs="Times New Roman"/>
          <w:i/>
          <w:iCs/>
        </w:rPr>
        <w:t>princeps</w:t>
      </w:r>
      <w:r w:rsidR="007E79F4" w:rsidRPr="007E79F4">
        <w:rPr>
          <w:rFonts w:ascii="Times New Roman" w:hAnsi="Times New Roman" w:cs="Times New Roman"/>
        </w:rPr>
        <w:t xml:space="preserve"> was “the celebration, negotiation, and continuous anxious return” to this divide.</w:t>
      </w:r>
      <w:r w:rsidR="007E79F4">
        <w:rPr>
          <w:rStyle w:val="FootnoteReference"/>
          <w:rFonts w:ascii="Times New Roman" w:hAnsi="Times New Roman" w:cs="Times New Roman"/>
        </w:rPr>
        <w:footnoteReference w:id="27"/>
      </w:r>
      <w:r w:rsidR="001022C7">
        <w:rPr>
          <w:rFonts w:ascii="Times New Roman" w:hAnsi="Times New Roman" w:cs="Times New Roman"/>
        </w:rPr>
        <w:t xml:space="preserve"> I suggest that women were placed at the crux of this divide and experienced a complex and contradictory sense of displacement as a consequence of Augustan policy</w:t>
      </w:r>
      <w:r w:rsidR="008E240F">
        <w:rPr>
          <w:rFonts w:ascii="Times New Roman" w:hAnsi="Times New Roman" w:cs="Times New Roman"/>
        </w:rPr>
        <w:t xml:space="preserve">. While women were legally encouraged to increase their “domestic” activities by marrying and reproducing children, </w:t>
      </w:r>
      <w:r w:rsidR="008E240F">
        <w:rPr>
          <w:rFonts w:ascii="Times New Roman" w:hAnsi="Times New Roman" w:cs="Times New Roman"/>
        </w:rPr>
        <w:lastRenderedPageBreak/>
        <w:t xml:space="preserve">they also could increase their independence through the same behavior. Furthermore, these laws granted women a central and positive role in legal policy </w:t>
      </w:r>
      <w:r w:rsidR="003D7D9A">
        <w:rPr>
          <w:rFonts w:ascii="Times New Roman" w:hAnsi="Times New Roman" w:cs="Times New Roman"/>
        </w:rPr>
        <w:t xml:space="preserve">both </w:t>
      </w:r>
      <w:r w:rsidR="008E240F">
        <w:rPr>
          <w:rFonts w:ascii="Times New Roman" w:hAnsi="Times New Roman" w:cs="Times New Roman"/>
        </w:rPr>
        <w:t>explicitly as vehicles for the transmission of wealth and implicitly a</w:t>
      </w:r>
      <w:r w:rsidR="00E24278">
        <w:rPr>
          <w:rFonts w:ascii="Times New Roman" w:hAnsi="Times New Roman" w:cs="Times New Roman"/>
        </w:rPr>
        <w:t>s</w:t>
      </w:r>
      <w:r w:rsidR="008E240F">
        <w:rPr>
          <w:rFonts w:ascii="Times New Roman" w:hAnsi="Times New Roman" w:cs="Times New Roman"/>
        </w:rPr>
        <w:t xml:space="preserve"> mothers of future Roman citizens and empire-builders. </w:t>
      </w:r>
    </w:p>
    <w:p w14:paraId="7A798EA3" w14:textId="16F163E0" w:rsidR="0001669C" w:rsidRDefault="00A470FC" w:rsidP="0001669C">
      <w:pPr>
        <w:spacing w:line="480" w:lineRule="auto"/>
        <w:ind w:firstLine="720"/>
        <w:rPr>
          <w:rFonts w:ascii="Times New Roman" w:hAnsi="Times New Roman" w:cs="Times New Roman"/>
        </w:rPr>
      </w:pPr>
      <w:r>
        <w:rPr>
          <w:rFonts w:ascii="Times New Roman" w:hAnsi="Times New Roman" w:cs="Times New Roman"/>
        </w:rPr>
        <w:t xml:space="preserve">This displacement is also evident in Tacitus’ account, as he suggests that the Augustan legislation </w:t>
      </w:r>
      <w:r w:rsidR="00F4094F">
        <w:rPr>
          <w:rFonts w:ascii="Times New Roman" w:hAnsi="Times New Roman" w:cs="Times New Roman"/>
        </w:rPr>
        <w:t xml:space="preserve">caused </w:t>
      </w:r>
      <w:r w:rsidR="00E24278">
        <w:rPr>
          <w:rFonts w:ascii="Times New Roman" w:hAnsi="Times New Roman" w:cs="Times New Roman"/>
        </w:rPr>
        <w:t xml:space="preserve">some </w:t>
      </w:r>
      <w:r w:rsidR="00F4094F">
        <w:rPr>
          <w:rFonts w:ascii="Times New Roman" w:hAnsi="Times New Roman" w:cs="Times New Roman"/>
        </w:rPr>
        <w:t xml:space="preserve">Romans to </w:t>
      </w:r>
      <w:r w:rsidR="00E24278">
        <w:rPr>
          <w:rFonts w:ascii="Times New Roman" w:hAnsi="Times New Roman" w:cs="Times New Roman"/>
        </w:rPr>
        <w:t>conceive of</w:t>
      </w:r>
      <w:r>
        <w:rPr>
          <w:rFonts w:ascii="Times New Roman" w:hAnsi="Times New Roman" w:cs="Times New Roman"/>
        </w:rPr>
        <w:t xml:space="preserve"> the household </w:t>
      </w:r>
      <w:r w:rsidR="00F4094F">
        <w:rPr>
          <w:rFonts w:ascii="Times New Roman" w:hAnsi="Times New Roman" w:cs="Times New Roman"/>
        </w:rPr>
        <w:t xml:space="preserve">as </w:t>
      </w:r>
      <w:r w:rsidR="00545325">
        <w:rPr>
          <w:rFonts w:ascii="Times New Roman" w:hAnsi="Times New Roman" w:cs="Times New Roman"/>
        </w:rPr>
        <w:t xml:space="preserve">a metaphor for the Roman Empire and the workings of the </w:t>
      </w:r>
      <w:r w:rsidR="00C46C78">
        <w:rPr>
          <w:rFonts w:ascii="Times New Roman" w:hAnsi="Times New Roman" w:cs="Times New Roman"/>
        </w:rPr>
        <w:t>S</w:t>
      </w:r>
      <w:r w:rsidR="00545325">
        <w:rPr>
          <w:rFonts w:ascii="Times New Roman" w:hAnsi="Times New Roman" w:cs="Times New Roman"/>
        </w:rPr>
        <w:t>tate writ large</w:t>
      </w:r>
      <w:r w:rsidR="00193EFC">
        <w:rPr>
          <w:rFonts w:ascii="Times New Roman" w:hAnsi="Times New Roman" w:cs="Times New Roman"/>
        </w:rPr>
        <w:t xml:space="preserve">. </w:t>
      </w:r>
      <w:r w:rsidR="00545325">
        <w:rPr>
          <w:rFonts w:ascii="Times New Roman" w:hAnsi="Times New Roman" w:cs="Times New Roman"/>
        </w:rPr>
        <w:t>Tacitus writes that if a male citizen avoided his responsibilities of paternity, “the state, as universal parent, might step into the vacant inheritance</w:t>
      </w:r>
      <w:r w:rsidR="007B19B6">
        <w:rPr>
          <w:rFonts w:ascii="Times New Roman" w:hAnsi="Times New Roman" w:cs="Times New Roman"/>
        </w:rPr>
        <w:t xml:space="preserve">” </w:t>
      </w:r>
      <w:r w:rsidR="003975CE">
        <w:rPr>
          <w:rFonts w:ascii="Times New Roman" w:hAnsi="Times New Roman" w:cs="Times New Roman"/>
        </w:rPr>
        <w:t xml:space="preserve">(Tacitus, </w:t>
      </w:r>
      <w:r w:rsidR="003975CE" w:rsidRPr="003975CE">
        <w:rPr>
          <w:rFonts w:ascii="Times New Roman" w:hAnsi="Times New Roman" w:cs="Times New Roman"/>
          <w:i/>
          <w:iCs/>
        </w:rPr>
        <w:t>Ann</w:t>
      </w:r>
      <w:r w:rsidR="003975CE">
        <w:rPr>
          <w:rFonts w:ascii="Times New Roman" w:hAnsi="Times New Roman" w:cs="Times New Roman"/>
        </w:rPr>
        <w:t xml:space="preserve">. 3.28). </w:t>
      </w:r>
      <w:r w:rsidR="00545325">
        <w:rPr>
          <w:rFonts w:ascii="Times New Roman" w:hAnsi="Times New Roman" w:cs="Times New Roman"/>
        </w:rPr>
        <w:t xml:space="preserve">Likewise, Tacitus </w:t>
      </w:r>
      <w:r w:rsidR="00AE2F30">
        <w:rPr>
          <w:rFonts w:ascii="Times New Roman" w:hAnsi="Times New Roman" w:cs="Times New Roman"/>
        </w:rPr>
        <w:t>claims</w:t>
      </w:r>
      <w:r w:rsidR="00545325">
        <w:rPr>
          <w:rFonts w:ascii="Times New Roman" w:hAnsi="Times New Roman" w:cs="Times New Roman"/>
        </w:rPr>
        <w:t xml:space="preserve"> that, if Roman males “shirk</w:t>
      </w:r>
      <w:r w:rsidR="00C46CB8">
        <w:rPr>
          <w:rFonts w:ascii="Times New Roman" w:hAnsi="Times New Roman" w:cs="Times New Roman"/>
        </w:rPr>
        <w:t>ed</w:t>
      </w:r>
      <w:r w:rsidR="00545325">
        <w:rPr>
          <w:rFonts w:ascii="Times New Roman" w:hAnsi="Times New Roman" w:cs="Times New Roman"/>
        </w:rPr>
        <w:t xml:space="preserve"> the privileges of paternity,” it became the responsibility of the </w:t>
      </w:r>
      <w:r w:rsidR="00C46C78">
        <w:rPr>
          <w:rFonts w:ascii="Times New Roman" w:hAnsi="Times New Roman" w:cs="Times New Roman"/>
        </w:rPr>
        <w:t>S</w:t>
      </w:r>
      <w:r w:rsidR="00545325">
        <w:rPr>
          <w:rFonts w:ascii="Times New Roman" w:hAnsi="Times New Roman" w:cs="Times New Roman"/>
        </w:rPr>
        <w:t>tate to intervene</w:t>
      </w:r>
      <w:r w:rsidR="001515E8">
        <w:rPr>
          <w:rFonts w:ascii="Times New Roman" w:hAnsi="Times New Roman" w:cs="Times New Roman"/>
        </w:rPr>
        <w:t xml:space="preserve"> (Tacitus, </w:t>
      </w:r>
      <w:r w:rsidR="001515E8" w:rsidRPr="001515E8">
        <w:rPr>
          <w:rFonts w:ascii="Times New Roman" w:hAnsi="Times New Roman" w:cs="Times New Roman"/>
          <w:i/>
          <w:iCs/>
        </w:rPr>
        <w:t>Ann</w:t>
      </w:r>
      <w:r w:rsidR="001515E8">
        <w:rPr>
          <w:rFonts w:ascii="Times New Roman" w:hAnsi="Times New Roman" w:cs="Times New Roman"/>
        </w:rPr>
        <w:t>. 3.28).</w:t>
      </w:r>
      <w:r w:rsidR="00764F54">
        <w:rPr>
          <w:rFonts w:ascii="Times New Roman" w:hAnsi="Times New Roman" w:cs="Times New Roman"/>
        </w:rPr>
        <w:t xml:space="preserve"> These statements are significant for several reasons: first, Tacitus exposes the fact that the State, as the “universal parent” who </w:t>
      </w:r>
      <w:r w:rsidR="007A688C">
        <w:rPr>
          <w:rFonts w:ascii="Times New Roman" w:hAnsi="Times New Roman" w:cs="Times New Roman"/>
        </w:rPr>
        <w:t>can now legally</w:t>
      </w:r>
      <w:r w:rsidR="00764F54">
        <w:rPr>
          <w:rFonts w:ascii="Times New Roman" w:hAnsi="Times New Roman" w:cs="Times New Roman"/>
        </w:rPr>
        <w:t xml:space="preserve"> intervene in matters related to reproduction, </w:t>
      </w:r>
      <w:r w:rsidR="000E4499">
        <w:rPr>
          <w:rFonts w:ascii="Times New Roman" w:hAnsi="Times New Roman" w:cs="Times New Roman"/>
        </w:rPr>
        <w:t>was</w:t>
      </w:r>
      <w:r w:rsidR="00764F54">
        <w:rPr>
          <w:rFonts w:ascii="Times New Roman" w:hAnsi="Times New Roman" w:cs="Times New Roman"/>
        </w:rPr>
        <w:t xml:space="preserve"> responsible to ensure that Roman men d</w:t>
      </w:r>
      <w:r w:rsidR="000E4499">
        <w:rPr>
          <w:rFonts w:ascii="Times New Roman" w:hAnsi="Times New Roman" w:cs="Times New Roman"/>
        </w:rPr>
        <w:t>id</w:t>
      </w:r>
      <w:r w:rsidR="00764F54">
        <w:rPr>
          <w:rFonts w:ascii="Times New Roman" w:hAnsi="Times New Roman" w:cs="Times New Roman"/>
        </w:rPr>
        <w:t xml:space="preserve"> not evade their duties of paternity. T</w:t>
      </w:r>
      <w:r w:rsidR="00545325">
        <w:rPr>
          <w:rFonts w:ascii="Times New Roman" w:hAnsi="Times New Roman" w:cs="Times New Roman"/>
        </w:rPr>
        <w:t xml:space="preserve">his is additional evidence that the </w:t>
      </w:r>
      <w:r w:rsidR="00C46C78">
        <w:rPr>
          <w:rFonts w:ascii="Times New Roman" w:hAnsi="Times New Roman" w:cs="Times New Roman"/>
        </w:rPr>
        <w:t>S</w:t>
      </w:r>
      <w:r w:rsidR="00545325">
        <w:rPr>
          <w:rFonts w:ascii="Times New Roman" w:hAnsi="Times New Roman" w:cs="Times New Roman"/>
        </w:rPr>
        <w:t xml:space="preserve">tate </w:t>
      </w:r>
      <w:r w:rsidR="00A441B0">
        <w:rPr>
          <w:rFonts w:ascii="Times New Roman" w:hAnsi="Times New Roman" w:cs="Times New Roman"/>
        </w:rPr>
        <w:t>was</w:t>
      </w:r>
      <w:r w:rsidR="00545325">
        <w:rPr>
          <w:rFonts w:ascii="Times New Roman" w:hAnsi="Times New Roman" w:cs="Times New Roman"/>
        </w:rPr>
        <w:t xml:space="preserve"> directly interven</w:t>
      </w:r>
      <w:r w:rsidR="00764F54">
        <w:rPr>
          <w:rFonts w:ascii="Times New Roman" w:hAnsi="Times New Roman" w:cs="Times New Roman"/>
        </w:rPr>
        <w:t>ing i</w:t>
      </w:r>
      <w:r w:rsidR="00545325">
        <w:rPr>
          <w:rFonts w:ascii="Times New Roman" w:hAnsi="Times New Roman" w:cs="Times New Roman"/>
        </w:rPr>
        <w:t>n</w:t>
      </w:r>
      <w:r w:rsidR="00764F54">
        <w:rPr>
          <w:rFonts w:ascii="Times New Roman" w:hAnsi="Times New Roman" w:cs="Times New Roman"/>
        </w:rPr>
        <w:t xml:space="preserve"> the </w:t>
      </w:r>
      <w:r w:rsidR="00545325">
        <w:rPr>
          <w:rFonts w:ascii="Times New Roman" w:hAnsi="Times New Roman" w:cs="Times New Roman"/>
        </w:rPr>
        <w:t xml:space="preserve">sexual behavior </w:t>
      </w:r>
      <w:r w:rsidR="00764F54">
        <w:rPr>
          <w:rFonts w:ascii="Times New Roman" w:hAnsi="Times New Roman" w:cs="Times New Roman"/>
        </w:rPr>
        <w:t xml:space="preserve">of the populace </w:t>
      </w:r>
      <w:r w:rsidR="00545325">
        <w:rPr>
          <w:rFonts w:ascii="Times New Roman" w:hAnsi="Times New Roman" w:cs="Times New Roman"/>
        </w:rPr>
        <w:t xml:space="preserve">under the intentional direction of Augustus. </w:t>
      </w:r>
      <w:r w:rsidR="00764F54">
        <w:rPr>
          <w:rFonts w:ascii="Times New Roman" w:hAnsi="Times New Roman" w:cs="Times New Roman"/>
        </w:rPr>
        <w:t xml:space="preserve">Second, these statements also highlight that the State </w:t>
      </w:r>
      <w:r w:rsidR="006E71A7">
        <w:rPr>
          <w:rFonts w:ascii="Times New Roman" w:hAnsi="Times New Roman" w:cs="Times New Roman"/>
        </w:rPr>
        <w:t>was</w:t>
      </w:r>
      <w:r w:rsidR="00764F54">
        <w:rPr>
          <w:rFonts w:ascii="Times New Roman" w:hAnsi="Times New Roman" w:cs="Times New Roman"/>
        </w:rPr>
        <w:t xml:space="preserve"> interested </w:t>
      </w:r>
      <w:r w:rsidR="00545325">
        <w:rPr>
          <w:rFonts w:ascii="Times New Roman" w:hAnsi="Times New Roman" w:cs="Times New Roman"/>
        </w:rPr>
        <w:t>in patterns of inheritanc</w:t>
      </w:r>
      <w:r w:rsidR="00764F54">
        <w:rPr>
          <w:rFonts w:ascii="Times New Roman" w:hAnsi="Times New Roman" w:cs="Times New Roman"/>
        </w:rPr>
        <w:t xml:space="preserve">e. Therefore, this not only provides evidence for my </w:t>
      </w:r>
      <w:r w:rsidR="00501540">
        <w:rPr>
          <w:rFonts w:ascii="Times New Roman" w:hAnsi="Times New Roman" w:cs="Times New Roman"/>
        </w:rPr>
        <w:t>argument</w:t>
      </w:r>
      <w:r w:rsidR="00764F54">
        <w:rPr>
          <w:rFonts w:ascii="Times New Roman" w:hAnsi="Times New Roman" w:cs="Times New Roman"/>
        </w:rPr>
        <w:t xml:space="preserve"> that the Augustan laws allow</w:t>
      </w:r>
      <w:r w:rsidR="00A95E4C">
        <w:rPr>
          <w:rFonts w:ascii="Times New Roman" w:hAnsi="Times New Roman" w:cs="Times New Roman"/>
        </w:rPr>
        <w:t>ed</w:t>
      </w:r>
      <w:r w:rsidR="00764F54">
        <w:rPr>
          <w:rFonts w:ascii="Times New Roman" w:hAnsi="Times New Roman" w:cs="Times New Roman"/>
        </w:rPr>
        <w:t xml:space="preserve"> the State to become the metaphorical </w:t>
      </w:r>
      <w:r w:rsidR="00764F54" w:rsidRPr="00122CD9">
        <w:rPr>
          <w:rFonts w:ascii="Times New Roman" w:hAnsi="Times New Roman" w:cs="Times New Roman"/>
          <w:i/>
          <w:iCs/>
        </w:rPr>
        <w:t>pater</w:t>
      </w:r>
      <w:r w:rsidR="00764F54">
        <w:rPr>
          <w:rFonts w:ascii="Times New Roman" w:hAnsi="Times New Roman" w:cs="Times New Roman"/>
        </w:rPr>
        <w:t xml:space="preserve"> </w:t>
      </w:r>
      <w:r w:rsidR="00764F54" w:rsidRPr="00122CD9">
        <w:rPr>
          <w:rFonts w:ascii="Times New Roman" w:hAnsi="Times New Roman" w:cs="Times New Roman"/>
          <w:i/>
          <w:iCs/>
        </w:rPr>
        <w:t>familias</w:t>
      </w:r>
      <w:r w:rsidR="00764F54">
        <w:rPr>
          <w:rFonts w:ascii="Times New Roman" w:hAnsi="Times New Roman" w:cs="Times New Roman"/>
        </w:rPr>
        <w:t xml:space="preserve"> over the body of citizens, but this language also reiterates how deeply intertwined the household and the </w:t>
      </w:r>
      <w:r w:rsidR="00C46C78">
        <w:rPr>
          <w:rFonts w:ascii="Times New Roman" w:hAnsi="Times New Roman" w:cs="Times New Roman"/>
        </w:rPr>
        <w:t>S</w:t>
      </w:r>
      <w:r w:rsidR="00764F54">
        <w:rPr>
          <w:rFonts w:ascii="Times New Roman" w:hAnsi="Times New Roman" w:cs="Times New Roman"/>
        </w:rPr>
        <w:t xml:space="preserve">tate became as a consequence of Augustan policies. Therefore, boundaries between private and public </w:t>
      </w:r>
      <w:r w:rsidR="006E71A7">
        <w:rPr>
          <w:rFonts w:ascii="Times New Roman" w:hAnsi="Times New Roman" w:cs="Times New Roman"/>
        </w:rPr>
        <w:t>were</w:t>
      </w:r>
      <w:r w:rsidR="00747885">
        <w:rPr>
          <w:rFonts w:ascii="Times New Roman" w:hAnsi="Times New Roman" w:cs="Times New Roman"/>
        </w:rPr>
        <w:t xml:space="preserve"> </w:t>
      </w:r>
      <w:r w:rsidR="00B156B9">
        <w:rPr>
          <w:rFonts w:ascii="Times New Roman" w:hAnsi="Times New Roman" w:cs="Times New Roman"/>
        </w:rPr>
        <w:t>increasingly</w:t>
      </w:r>
      <w:r w:rsidR="00747885">
        <w:rPr>
          <w:rFonts w:ascii="Times New Roman" w:hAnsi="Times New Roman" w:cs="Times New Roman"/>
        </w:rPr>
        <w:t xml:space="preserve"> blurred. </w:t>
      </w:r>
    </w:p>
    <w:p w14:paraId="3F1007C7" w14:textId="44AF5BC3" w:rsidR="00391D74" w:rsidRPr="001E627D" w:rsidRDefault="00391D74" w:rsidP="00391D74">
      <w:pPr>
        <w:spacing w:line="480" w:lineRule="auto"/>
        <w:rPr>
          <w:rFonts w:ascii="Times New Roman" w:hAnsi="Times New Roman" w:cs="Times New Roman"/>
        </w:rPr>
      </w:pPr>
      <w:r w:rsidRPr="001E627D">
        <w:rPr>
          <w:rFonts w:ascii="Times New Roman" w:hAnsi="Times New Roman" w:cs="Times New Roman"/>
        </w:rPr>
        <w:t xml:space="preserve">iv. </w:t>
      </w:r>
      <w:r w:rsidR="00563B95">
        <w:rPr>
          <w:rFonts w:ascii="Times New Roman" w:hAnsi="Times New Roman" w:cs="Times New Roman"/>
        </w:rPr>
        <w:t>The Power of the Empress: Livia’s Role in the Imperial</w:t>
      </w:r>
      <w:r w:rsidR="00120C75">
        <w:rPr>
          <w:rFonts w:ascii="Times New Roman" w:hAnsi="Times New Roman" w:cs="Times New Roman"/>
        </w:rPr>
        <w:t xml:space="preserve"> Court </w:t>
      </w:r>
      <w:r w:rsidR="00563B95">
        <w:rPr>
          <w:rFonts w:ascii="Times New Roman" w:hAnsi="Times New Roman" w:cs="Times New Roman"/>
        </w:rPr>
        <w:t xml:space="preserve"> </w:t>
      </w:r>
    </w:p>
    <w:p w14:paraId="04E46F9C" w14:textId="4D2A4C68" w:rsidR="00FB5999" w:rsidRDefault="003E3A7C" w:rsidP="00FB5999">
      <w:pPr>
        <w:spacing w:line="480" w:lineRule="auto"/>
        <w:ind w:firstLine="720"/>
        <w:rPr>
          <w:rFonts w:ascii="Times New Roman" w:hAnsi="Times New Roman" w:cs="Times New Roman"/>
        </w:rPr>
      </w:pPr>
      <w:r>
        <w:rPr>
          <w:rFonts w:ascii="Times New Roman" w:hAnsi="Times New Roman" w:cs="Times New Roman"/>
        </w:rPr>
        <w:t>In this section, I argue that a</w:t>
      </w:r>
      <w:r w:rsidR="001D3D99">
        <w:rPr>
          <w:rFonts w:ascii="Times New Roman" w:hAnsi="Times New Roman" w:cs="Times New Roman"/>
        </w:rPr>
        <w:t xml:space="preserve">n </w:t>
      </w:r>
      <w:r>
        <w:rPr>
          <w:rFonts w:ascii="Times New Roman" w:hAnsi="Times New Roman" w:cs="Times New Roman"/>
        </w:rPr>
        <w:t>investigation</w:t>
      </w:r>
      <w:r w:rsidR="001D3D99">
        <w:rPr>
          <w:rFonts w:ascii="Times New Roman" w:hAnsi="Times New Roman" w:cs="Times New Roman"/>
        </w:rPr>
        <w:t xml:space="preserve"> of </w:t>
      </w:r>
      <w:r>
        <w:rPr>
          <w:rFonts w:ascii="Times New Roman" w:hAnsi="Times New Roman" w:cs="Times New Roman"/>
        </w:rPr>
        <w:t xml:space="preserve">the </w:t>
      </w:r>
      <w:r w:rsidR="001D3D99">
        <w:rPr>
          <w:rFonts w:ascii="Times New Roman" w:hAnsi="Times New Roman" w:cs="Times New Roman"/>
        </w:rPr>
        <w:t>references</w:t>
      </w:r>
      <w:r w:rsidR="00D3559C">
        <w:rPr>
          <w:rFonts w:ascii="Times New Roman" w:hAnsi="Times New Roman" w:cs="Times New Roman"/>
        </w:rPr>
        <w:t xml:space="preserve"> to Livia and discussion</w:t>
      </w:r>
      <w:r w:rsidR="001D3D99">
        <w:rPr>
          <w:rFonts w:ascii="Times New Roman" w:hAnsi="Times New Roman" w:cs="Times New Roman"/>
        </w:rPr>
        <w:t>s</w:t>
      </w:r>
      <w:r w:rsidR="00D3559C">
        <w:rPr>
          <w:rFonts w:ascii="Times New Roman" w:hAnsi="Times New Roman" w:cs="Times New Roman"/>
        </w:rPr>
        <w:t xml:space="preserve"> of her </w:t>
      </w:r>
      <w:r w:rsidR="0075475D" w:rsidRPr="0075475D">
        <w:rPr>
          <w:rFonts w:ascii="Times New Roman" w:hAnsi="Times New Roman" w:cs="Times New Roman"/>
        </w:rPr>
        <w:t xml:space="preserve">behavior </w:t>
      </w:r>
      <w:r w:rsidR="00285FF7">
        <w:rPr>
          <w:rFonts w:ascii="Times New Roman" w:hAnsi="Times New Roman" w:cs="Times New Roman"/>
        </w:rPr>
        <w:t>throughout</w:t>
      </w:r>
      <w:r w:rsidR="00D3559C">
        <w:rPr>
          <w:rFonts w:ascii="Times New Roman" w:hAnsi="Times New Roman" w:cs="Times New Roman"/>
        </w:rPr>
        <w:t xml:space="preserve"> the</w:t>
      </w:r>
      <w:r w:rsidR="002F36D9">
        <w:rPr>
          <w:rFonts w:ascii="Times New Roman" w:hAnsi="Times New Roman" w:cs="Times New Roman"/>
        </w:rPr>
        <w:t xml:space="preserve"> primary sources</w:t>
      </w:r>
      <w:r w:rsidR="00A80795">
        <w:rPr>
          <w:rFonts w:ascii="Times New Roman" w:hAnsi="Times New Roman" w:cs="Times New Roman"/>
        </w:rPr>
        <w:t xml:space="preserve"> provides evidence that, </w:t>
      </w:r>
      <w:r w:rsidR="00285FF7">
        <w:rPr>
          <w:rFonts w:ascii="Times New Roman" w:hAnsi="Times New Roman" w:cs="Times New Roman"/>
        </w:rPr>
        <w:t xml:space="preserve">beginning during the age of </w:t>
      </w:r>
      <w:r w:rsidR="00A80795">
        <w:rPr>
          <w:rFonts w:ascii="Times New Roman" w:hAnsi="Times New Roman" w:cs="Times New Roman"/>
        </w:rPr>
        <w:t xml:space="preserve">Augustus, the wife of the emperor possessed the capacity to </w:t>
      </w:r>
      <w:r w:rsidR="00AD6863">
        <w:rPr>
          <w:rFonts w:ascii="Times New Roman" w:hAnsi="Times New Roman" w:cs="Times New Roman"/>
        </w:rPr>
        <w:t xml:space="preserve">exercise considerable </w:t>
      </w:r>
      <w:r w:rsidR="00DD4340">
        <w:rPr>
          <w:rFonts w:ascii="Times New Roman" w:hAnsi="Times New Roman" w:cs="Times New Roman"/>
        </w:rPr>
        <w:t xml:space="preserve">political </w:t>
      </w:r>
      <w:r w:rsidR="00AD6863">
        <w:rPr>
          <w:rFonts w:ascii="Times New Roman" w:hAnsi="Times New Roman" w:cs="Times New Roman"/>
        </w:rPr>
        <w:lastRenderedPageBreak/>
        <w:t>power</w:t>
      </w:r>
      <w:r w:rsidR="001D55E3">
        <w:rPr>
          <w:rFonts w:ascii="Times New Roman" w:hAnsi="Times New Roman" w:cs="Times New Roman"/>
        </w:rPr>
        <w:t xml:space="preserve"> through her </w:t>
      </w:r>
      <w:r w:rsidR="00AD6863">
        <w:rPr>
          <w:rFonts w:ascii="Times New Roman" w:hAnsi="Times New Roman" w:cs="Times New Roman"/>
        </w:rPr>
        <w:t xml:space="preserve">role as the producer of </w:t>
      </w:r>
      <w:r w:rsidR="002411E4">
        <w:rPr>
          <w:rFonts w:ascii="Times New Roman" w:hAnsi="Times New Roman" w:cs="Times New Roman"/>
        </w:rPr>
        <w:t>an</w:t>
      </w:r>
      <w:r w:rsidR="00AD6863">
        <w:rPr>
          <w:rFonts w:ascii="Times New Roman" w:hAnsi="Times New Roman" w:cs="Times New Roman"/>
        </w:rPr>
        <w:t xml:space="preserve"> heir to the monarchy. </w:t>
      </w:r>
      <w:r w:rsidR="00FB5999">
        <w:rPr>
          <w:rFonts w:ascii="Times New Roman" w:hAnsi="Times New Roman" w:cs="Times New Roman"/>
        </w:rPr>
        <w:t>Although it is conceivable</w:t>
      </w:r>
      <w:r w:rsidR="00E735F9">
        <w:rPr>
          <w:rFonts w:ascii="Times New Roman" w:hAnsi="Times New Roman" w:cs="Times New Roman"/>
        </w:rPr>
        <w:t xml:space="preserve"> </w:t>
      </w:r>
      <w:r w:rsidR="00FB5999">
        <w:rPr>
          <w:rFonts w:ascii="Times New Roman" w:hAnsi="Times New Roman" w:cs="Times New Roman"/>
        </w:rPr>
        <w:t xml:space="preserve">to conclude that the Augustan legislation merely reinforced strict gender roles and </w:t>
      </w:r>
      <w:r w:rsidR="008F211D">
        <w:rPr>
          <w:rFonts w:ascii="Times New Roman" w:hAnsi="Times New Roman" w:cs="Times New Roman"/>
        </w:rPr>
        <w:t>tried to contain</w:t>
      </w:r>
      <w:r w:rsidR="00FB5999">
        <w:rPr>
          <w:rFonts w:ascii="Times New Roman" w:hAnsi="Times New Roman" w:cs="Times New Roman"/>
        </w:rPr>
        <w:t xml:space="preserve"> women within the private realm by encouraging domestic activities such as child-bearing and child-rearing, this conclusion problematically </w:t>
      </w:r>
      <w:r w:rsidR="00E735F9">
        <w:rPr>
          <w:rFonts w:ascii="Times New Roman" w:hAnsi="Times New Roman" w:cs="Times New Roman"/>
        </w:rPr>
        <w:t>limits the potential for</w:t>
      </w:r>
      <w:r w:rsidR="00FB5999">
        <w:rPr>
          <w:rFonts w:ascii="Times New Roman" w:hAnsi="Times New Roman" w:cs="Times New Roman"/>
        </w:rPr>
        <w:t xml:space="preserve"> discussions </w:t>
      </w:r>
      <w:r w:rsidR="00E735F9">
        <w:rPr>
          <w:rFonts w:ascii="Times New Roman" w:hAnsi="Times New Roman" w:cs="Times New Roman"/>
        </w:rPr>
        <w:t>on</w:t>
      </w:r>
      <w:r w:rsidR="00FB5999">
        <w:rPr>
          <w:rFonts w:ascii="Times New Roman" w:hAnsi="Times New Roman" w:cs="Times New Roman"/>
        </w:rPr>
        <w:t xml:space="preserve"> how females might have exercised agency in antiquity. </w:t>
      </w:r>
      <w:r w:rsidR="003F06DC">
        <w:rPr>
          <w:rFonts w:ascii="Times New Roman" w:hAnsi="Times New Roman" w:cs="Times New Roman"/>
        </w:rPr>
        <w:t xml:space="preserve">Therefore, by choosing instead to </w:t>
      </w:r>
      <w:r w:rsidR="00E735F9">
        <w:rPr>
          <w:rFonts w:ascii="Times New Roman" w:hAnsi="Times New Roman" w:cs="Times New Roman"/>
        </w:rPr>
        <w:t xml:space="preserve">imagine </w:t>
      </w:r>
      <w:r w:rsidR="003F06DC">
        <w:rPr>
          <w:rFonts w:ascii="Times New Roman" w:hAnsi="Times New Roman" w:cs="Times New Roman"/>
        </w:rPr>
        <w:t xml:space="preserve">the </w:t>
      </w:r>
      <w:r w:rsidR="00E735F9">
        <w:rPr>
          <w:rFonts w:ascii="Times New Roman" w:hAnsi="Times New Roman" w:cs="Times New Roman"/>
        </w:rPr>
        <w:t>ways that other women could have</w:t>
      </w:r>
      <w:r w:rsidR="001D55E3">
        <w:rPr>
          <w:rFonts w:ascii="Times New Roman" w:hAnsi="Times New Roman" w:cs="Times New Roman"/>
        </w:rPr>
        <w:t xml:space="preserve"> </w:t>
      </w:r>
      <w:r w:rsidR="00E735F9">
        <w:rPr>
          <w:rFonts w:ascii="Times New Roman" w:hAnsi="Times New Roman" w:cs="Times New Roman"/>
        </w:rPr>
        <w:t>increased their presence in the legal and political realms</w:t>
      </w:r>
      <w:r w:rsidR="008F211D">
        <w:rPr>
          <w:rFonts w:ascii="Times New Roman" w:hAnsi="Times New Roman" w:cs="Times New Roman"/>
        </w:rPr>
        <w:t xml:space="preserve"> </w:t>
      </w:r>
      <w:r w:rsidR="003F06DC">
        <w:rPr>
          <w:rFonts w:ascii="Times New Roman" w:hAnsi="Times New Roman" w:cs="Times New Roman"/>
        </w:rPr>
        <w:t xml:space="preserve">via their function as </w:t>
      </w:r>
      <w:r w:rsidR="00271525">
        <w:rPr>
          <w:rFonts w:ascii="Times New Roman" w:hAnsi="Times New Roman" w:cs="Times New Roman"/>
        </w:rPr>
        <w:t>mothers</w:t>
      </w:r>
      <w:r w:rsidR="003F06DC">
        <w:rPr>
          <w:rFonts w:ascii="Times New Roman" w:hAnsi="Times New Roman" w:cs="Times New Roman"/>
        </w:rPr>
        <w:t xml:space="preserve">, it is possible to argue that </w:t>
      </w:r>
      <w:r w:rsidR="00A1755D">
        <w:rPr>
          <w:rFonts w:ascii="Times New Roman" w:hAnsi="Times New Roman" w:cs="Times New Roman"/>
        </w:rPr>
        <w:t xml:space="preserve">both </w:t>
      </w:r>
      <w:r w:rsidR="003F06DC">
        <w:rPr>
          <w:rFonts w:ascii="Times New Roman" w:hAnsi="Times New Roman" w:cs="Times New Roman"/>
        </w:rPr>
        <w:t xml:space="preserve">upper-class Roman females and women in the imperial court increased their </w:t>
      </w:r>
      <w:r w:rsidR="006C738B">
        <w:rPr>
          <w:rFonts w:ascii="Times New Roman" w:hAnsi="Times New Roman" w:cs="Times New Roman"/>
        </w:rPr>
        <w:t>influence</w:t>
      </w:r>
      <w:r w:rsidR="003F06DC">
        <w:rPr>
          <w:rFonts w:ascii="Times New Roman" w:hAnsi="Times New Roman" w:cs="Times New Roman"/>
        </w:rPr>
        <w:t xml:space="preserve"> </w:t>
      </w:r>
      <w:r w:rsidR="006C738B">
        <w:rPr>
          <w:rFonts w:ascii="Times New Roman" w:hAnsi="Times New Roman" w:cs="Times New Roman"/>
        </w:rPr>
        <w:t xml:space="preserve">by being the primary means through which </w:t>
      </w:r>
      <w:r w:rsidR="00A1755D">
        <w:rPr>
          <w:rFonts w:ascii="Times New Roman" w:hAnsi="Times New Roman" w:cs="Times New Roman"/>
        </w:rPr>
        <w:t xml:space="preserve">property, status, and </w:t>
      </w:r>
      <w:r w:rsidR="006C738B">
        <w:rPr>
          <w:rFonts w:ascii="Times New Roman" w:hAnsi="Times New Roman" w:cs="Times New Roman"/>
        </w:rPr>
        <w:t>political power w</w:t>
      </w:r>
      <w:r w:rsidR="00220CE8">
        <w:rPr>
          <w:rFonts w:ascii="Times New Roman" w:hAnsi="Times New Roman" w:cs="Times New Roman"/>
        </w:rPr>
        <w:t>ere</w:t>
      </w:r>
      <w:r w:rsidR="006C738B">
        <w:rPr>
          <w:rFonts w:ascii="Times New Roman" w:hAnsi="Times New Roman" w:cs="Times New Roman"/>
        </w:rPr>
        <w:t xml:space="preserve"> transmitted. </w:t>
      </w:r>
      <w:r w:rsidR="004A1166">
        <w:rPr>
          <w:rFonts w:ascii="Times New Roman" w:hAnsi="Times New Roman" w:cs="Times New Roman"/>
        </w:rPr>
        <w:t xml:space="preserve">Additionally, </w:t>
      </w:r>
      <w:r w:rsidR="00847375">
        <w:rPr>
          <w:rFonts w:ascii="Times New Roman" w:hAnsi="Times New Roman" w:cs="Times New Roman"/>
        </w:rPr>
        <w:t xml:space="preserve">Livia’s ability and determination to transgress boundaries between the household and the public </w:t>
      </w:r>
      <w:r w:rsidR="00B457B3">
        <w:rPr>
          <w:rFonts w:ascii="Times New Roman" w:hAnsi="Times New Roman" w:cs="Times New Roman"/>
        </w:rPr>
        <w:t>signals</w:t>
      </w:r>
      <w:r w:rsidR="00847375">
        <w:rPr>
          <w:rFonts w:ascii="Times New Roman" w:hAnsi="Times New Roman" w:cs="Times New Roman"/>
        </w:rPr>
        <w:t xml:space="preserve"> that an important, albeit subtle, ideological shift occurred about the appropriate place for</w:t>
      </w:r>
      <w:r w:rsidR="00282B9B">
        <w:rPr>
          <w:rFonts w:ascii="Times New Roman" w:hAnsi="Times New Roman" w:cs="Times New Roman"/>
        </w:rPr>
        <w:t xml:space="preserve"> imperial</w:t>
      </w:r>
      <w:r w:rsidR="00847375">
        <w:rPr>
          <w:rFonts w:ascii="Times New Roman" w:hAnsi="Times New Roman" w:cs="Times New Roman"/>
        </w:rPr>
        <w:t xml:space="preserve"> women in Roman society</w:t>
      </w:r>
      <w:r w:rsidR="004C6E97">
        <w:rPr>
          <w:rFonts w:ascii="Times New Roman" w:hAnsi="Times New Roman" w:cs="Times New Roman"/>
        </w:rPr>
        <w:t xml:space="preserve"> as a consequence of the Augustan reign</w:t>
      </w:r>
      <w:r w:rsidR="00B457B3">
        <w:rPr>
          <w:rFonts w:ascii="Times New Roman" w:hAnsi="Times New Roman" w:cs="Times New Roman"/>
        </w:rPr>
        <w:t xml:space="preserve"> – a brief examination of Livia’s behavior suggests that emperors’ wives were able to </w:t>
      </w:r>
      <w:r w:rsidR="007C0D6E">
        <w:rPr>
          <w:rFonts w:ascii="Times New Roman" w:hAnsi="Times New Roman" w:cs="Times New Roman"/>
        </w:rPr>
        <w:t>exert</w:t>
      </w:r>
      <w:r w:rsidR="00B457B3">
        <w:rPr>
          <w:rFonts w:ascii="Times New Roman" w:hAnsi="Times New Roman" w:cs="Times New Roman"/>
        </w:rPr>
        <w:t xml:space="preserve"> power to a greater extent than during the Republican era. </w:t>
      </w:r>
    </w:p>
    <w:p w14:paraId="1301D2BF" w14:textId="04FB1FA6" w:rsidR="00AA514B" w:rsidRDefault="00AA6233" w:rsidP="00AA514B">
      <w:pPr>
        <w:spacing w:line="480" w:lineRule="auto"/>
        <w:ind w:firstLine="720"/>
        <w:rPr>
          <w:rFonts w:ascii="Times New Roman" w:hAnsi="Times New Roman" w:cs="Times New Roman"/>
        </w:rPr>
      </w:pPr>
      <w:r>
        <w:rPr>
          <w:rFonts w:ascii="Times New Roman" w:hAnsi="Times New Roman" w:cs="Times New Roman"/>
        </w:rPr>
        <w:t>Prior to</w:t>
      </w:r>
      <w:r w:rsidR="00AA514B">
        <w:rPr>
          <w:rFonts w:ascii="Times New Roman" w:hAnsi="Times New Roman" w:cs="Times New Roman"/>
        </w:rPr>
        <w:t xml:space="preserve"> a discussion of Livia, it is important to </w:t>
      </w:r>
      <w:r w:rsidR="00FB5F2C">
        <w:rPr>
          <w:rFonts w:ascii="Times New Roman" w:hAnsi="Times New Roman" w:cs="Times New Roman"/>
        </w:rPr>
        <w:t xml:space="preserve">briefly </w:t>
      </w:r>
      <w:r w:rsidR="006D05D9">
        <w:rPr>
          <w:rFonts w:ascii="Times New Roman" w:hAnsi="Times New Roman" w:cs="Times New Roman"/>
        </w:rPr>
        <w:t>expand on my earlier claim</w:t>
      </w:r>
      <w:r w:rsidR="00AA514B">
        <w:rPr>
          <w:rFonts w:ascii="Times New Roman" w:hAnsi="Times New Roman" w:cs="Times New Roman"/>
        </w:rPr>
        <w:t xml:space="preserve"> </w:t>
      </w:r>
      <w:r w:rsidR="006D05D9">
        <w:rPr>
          <w:rFonts w:ascii="Times New Roman" w:hAnsi="Times New Roman" w:cs="Times New Roman"/>
        </w:rPr>
        <w:t>regarding the</w:t>
      </w:r>
      <w:r w:rsidR="00AA514B">
        <w:rPr>
          <w:rFonts w:ascii="Times New Roman" w:hAnsi="Times New Roman" w:cs="Times New Roman"/>
        </w:rPr>
        <w:t xml:space="preserve"> significant shift in </w:t>
      </w:r>
      <w:r w:rsidR="00AA514B" w:rsidRPr="005A3EF5">
        <w:rPr>
          <w:rFonts w:ascii="Times New Roman" w:hAnsi="Times New Roman" w:cs="Times New Roman"/>
        </w:rPr>
        <w:t xml:space="preserve">power structures from the senatorial classes to the imperial court </w:t>
      </w:r>
      <w:r w:rsidR="006D05D9">
        <w:rPr>
          <w:rFonts w:ascii="Times New Roman" w:hAnsi="Times New Roman" w:cs="Times New Roman"/>
        </w:rPr>
        <w:t xml:space="preserve">that </w:t>
      </w:r>
      <w:r w:rsidR="00AA514B">
        <w:rPr>
          <w:rFonts w:ascii="Times New Roman" w:hAnsi="Times New Roman" w:cs="Times New Roman"/>
        </w:rPr>
        <w:t xml:space="preserve">occurred during the </w:t>
      </w:r>
      <w:r w:rsidR="008308FD">
        <w:rPr>
          <w:rFonts w:ascii="Times New Roman" w:hAnsi="Times New Roman" w:cs="Times New Roman"/>
        </w:rPr>
        <w:t>age of Augustus</w:t>
      </w:r>
      <w:r w:rsidR="00EE44D3">
        <w:rPr>
          <w:rFonts w:ascii="Times New Roman" w:hAnsi="Times New Roman" w:cs="Times New Roman"/>
        </w:rPr>
        <w:t xml:space="preserve">. </w:t>
      </w:r>
      <w:r w:rsidR="00AA514B">
        <w:rPr>
          <w:rFonts w:ascii="Times New Roman" w:hAnsi="Times New Roman" w:cs="Times New Roman"/>
        </w:rPr>
        <w:t xml:space="preserve">Evidence for this </w:t>
      </w:r>
      <w:r w:rsidR="00FB5F2C">
        <w:rPr>
          <w:rFonts w:ascii="Times New Roman" w:hAnsi="Times New Roman" w:cs="Times New Roman"/>
        </w:rPr>
        <w:t>transfer of</w:t>
      </w:r>
      <w:r w:rsidR="00AA514B">
        <w:rPr>
          <w:rFonts w:ascii="Times New Roman" w:hAnsi="Times New Roman" w:cs="Times New Roman"/>
        </w:rPr>
        <w:t xml:space="preserve"> p</w:t>
      </w:r>
      <w:r w:rsidR="00FB5F2C">
        <w:rPr>
          <w:rFonts w:ascii="Times New Roman" w:hAnsi="Times New Roman" w:cs="Times New Roman"/>
        </w:rPr>
        <w:t xml:space="preserve">ower </w:t>
      </w:r>
      <w:r w:rsidR="00AA514B">
        <w:rPr>
          <w:rFonts w:ascii="Times New Roman" w:hAnsi="Times New Roman" w:cs="Times New Roman"/>
        </w:rPr>
        <w:t>can be traced in</w:t>
      </w:r>
      <w:r w:rsidR="00FB5F2C">
        <w:rPr>
          <w:rFonts w:ascii="Times New Roman" w:hAnsi="Times New Roman" w:cs="Times New Roman"/>
        </w:rPr>
        <w:t xml:space="preserve"> the accounts of</w:t>
      </w:r>
      <w:r w:rsidR="00AA514B">
        <w:rPr>
          <w:rFonts w:ascii="Times New Roman" w:hAnsi="Times New Roman" w:cs="Times New Roman"/>
        </w:rPr>
        <w:t xml:space="preserve"> Suetonius, Tacitus and </w:t>
      </w:r>
      <w:r w:rsidR="00FB5F2C">
        <w:rPr>
          <w:rFonts w:ascii="Times New Roman" w:hAnsi="Times New Roman" w:cs="Times New Roman"/>
        </w:rPr>
        <w:t xml:space="preserve">Cassius Dio. </w:t>
      </w:r>
      <w:r w:rsidR="00AA514B">
        <w:rPr>
          <w:rFonts w:ascii="Times New Roman" w:hAnsi="Times New Roman" w:cs="Times New Roman"/>
        </w:rPr>
        <w:t xml:space="preserve">For example, Tacitus </w:t>
      </w:r>
      <w:r w:rsidR="000473C8">
        <w:rPr>
          <w:rFonts w:ascii="Times New Roman" w:hAnsi="Times New Roman" w:cs="Times New Roman"/>
        </w:rPr>
        <w:t>says</w:t>
      </w:r>
      <w:r w:rsidR="00AA514B">
        <w:rPr>
          <w:rFonts w:ascii="Times New Roman" w:hAnsi="Times New Roman" w:cs="Times New Roman"/>
        </w:rPr>
        <w:t xml:space="preserve"> that Augustus possessed a </w:t>
      </w:r>
      <w:r w:rsidR="007B3481">
        <w:rPr>
          <w:rFonts w:ascii="Times New Roman" w:hAnsi="Times New Roman" w:cs="Times New Roman"/>
        </w:rPr>
        <w:t xml:space="preserve">“lust” or </w:t>
      </w:r>
      <w:r w:rsidR="00AA514B">
        <w:rPr>
          <w:rFonts w:ascii="Times New Roman" w:hAnsi="Times New Roman" w:cs="Times New Roman"/>
        </w:rPr>
        <w:t xml:space="preserve">“desire for domination” and he states that </w:t>
      </w:r>
      <w:r w:rsidR="004B4319">
        <w:rPr>
          <w:rFonts w:ascii="Times New Roman" w:hAnsi="Times New Roman" w:cs="Times New Roman"/>
        </w:rPr>
        <w:t>the emperor</w:t>
      </w:r>
      <w:r w:rsidR="00AA514B">
        <w:rPr>
          <w:rFonts w:ascii="Times New Roman" w:hAnsi="Times New Roman" w:cs="Times New Roman"/>
        </w:rPr>
        <w:t xml:space="preserve"> “enticed the soldiery with gifts, the people with food, and everyone with the sweetness of inactivity” which permitted him to draw to himself “the responsibility of senate, magistrates, and laws” (Tacitus, </w:t>
      </w:r>
      <w:r w:rsidR="00AA514B" w:rsidRPr="00357077">
        <w:rPr>
          <w:rFonts w:ascii="Times New Roman" w:hAnsi="Times New Roman" w:cs="Times New Roman"/>
          <w:i/>
          <w:iCs/>
        </w:rPr>
        <w:t>Ann</w:t>
      </w:r>
      <w:r w:rsidR="00AA514B">
        <w:rPr>
          <w:rFonts w:ascii="Times New Roman" w:hAnsi="Times New Roman" w:cs="Times New Roman"/>
        </w:rPr>
        <w:t xml:space="preserve">. 1.10, 1.2). Likewise, </w:t>
      </w:r>
      <w:r w:rsidR="002B1E9E">
        <w:rPr>
          <w:rFonts w:ascii="Times New Roman" w:hAnsi="Times New Roman" w:cs="Times New Roman"/>
        </w:rPr>
        <w:t xml:space="preserve">Suetonius states </w:t>
      </w:r>
      <w:r w:rsidR="00AA514B">
        <w:rPr>
          <w:rFonts w:ascii="Times New Roman" w:hAnsi="Times New Roman" w:cs="Times New Roman"/>
        </w:rPr>
        <w:t xml:space="preserve">that Augustus believed it would be “dangerous to the public to have the government placed again under the control of the people” so he instead “resolved to </w:t>
      </w:r>
      <w:r w:rsidR="00AA514B">
        <w:rPr>
          <w:rFonts w:ascii="Times New Roman" w:hAnsi="Times New Roman" w:cs="Times New Roman"/>
        </w:rPr>
        <w:lastRenderedPageBreak/>
        <w:t>keep it in his own hands</w:t>
      </w:r>
      <w:r w:rsidR="002B1E9E">
        <w:rPr>
          <w:rFonts w:ascii="Times New Roman" w:hAnsi="Times New Roman" w:cs="Times New Roman"/>
        </w:rPr>
        <w:t>,</w:t>
      </w:r>
      <w:r w:rsidR="00AA514B">
        <w:rPr>
          <w:rFonts w:ascii="Times New Roman" w:hAnsi="Times New Roman" w:cs="Times New Roman"/>
        </w:rPr>
        <w:t xml:space="preserve">” </w:t>
      </w:r>
      <w:r w:rsidR="002B1E9E">
        <w:rPr>
          <w:rFonts w:ascii="Times New Roman" w:hAnsi="Times New Roman" w:cs="Times New Roman"/>
        </w:rPr>
        <w:t>which clearly highlights how power became united in the</w:t>
      </w:r>
      <w:r w:rsidR="00996E1D">
        <w:rPr>
          <w:rFonts w:ascii="Times New Roman" w:hAnsi="Times New Roman" w:cs="Times New Roman"/>
        </w:rPr>
        <w:t xml:space="preserve"> person of the</w:t>
      </w:r>
      <w:r w:rsidR="002B1E9E">
        <w:rPr>
          <w:rFonts w:ascii="Times New Roman" w:hAnsi="Times New Roman" w:cs="Times New Roman"/>
        </w:rPr>
        <w:t xml:space="preserve"> emperor </w:t>
      </w:r>
      <w:r w:rsidR="00AA514B">
        <w:rPr>
          <w:rFonts w:ascii="Times New Roman" w:hAnsi="Times New Roman" w:cs="Times New Roman"/>
        </w:rPr>
        <w:t xml:space="preserve">(Suetonius, </w:t>
      </w:r>
      <w:r w:rsidR="00AA514B" w:rsidRPr="00BB2E16">
        <w:rPr>
          <w:rFonts w:ascii="Times New Roman" w:hAnsi="Times New Roman" w:cs="Times New Roman"/>
          <w:i/>
          <w:iCs/>
        </w:rPr>
        <w:t>Aug</w:t>
      </w:r>
      <w:r w:rsidR="00AA514B">
        <w:rPr>
          <w:rFonts w:ascii="Times New Roman" w:hAnsi="Times New Roman" w:cs="Times New Roman"/>
        </w:rPr>
        <w:t xml:space="preserve">. 28.1). Additionally, Dio explicitly writes that “the power of both people and senate passed entirely into the hands of Augustus, and from his time there was, strictly speaking, a monarchy” (Dio, </w:t>
      </w:r>
      <w:r w:rsidR="00AA514B" w:rsidRPr="00C511B8">
        <w:rPr>
          <w:rFonts w:ascii="Times New Roman" w:hAnsi="Times New Roman" w:cs="Times New Roman"/>
          <w:i/>
          <w:iCs/>
        </w:rPr>
        <w:t>His</w:t>
      </w:r>
      <w:r w:rsidR="00AA514B">
        <w:rPr>
          <w:rFonts w:ascii="Times New Roman" w:hAnsi="Times New Roman" w:cs="Times New Roman"/>
        </w:rPr>
        <w:t xml:space="preserve">. </w:t>
      </w:r>
      <w:r w:rsidR="00AA514B" w:rsidRPr="00C511B8">
        <w:rPr>
          <w:rFonts w:ascii="Times New Roman" w:hAnsi="Times New Roman" w:cs="Times New Roman"/>
          <w:i/>
          <w:iCs/>
        </w:rPr>
        <w:t>Rom</w:t>
      </w:r>
      <w:r w:rsidR="00AA514B">
        <w:rPr>
          <w:rFonts w:ascii="Times New Roman" w:hAnsi="Times New Roman" w:cs="Times New Roman"/>
        </w:rPr>
        <w:t xml:space="preserve">. 53.17). </w:t>
      </w:r>
      <w:r w:rsidR="00FB5F2C">
        <w:rPr>
          <w:rFonts w:ascii="Times New Roman" w:hAnsi="Times New Roman" w:cs="Times New Roman"/>
        </w:rPr>
        <w:t xml:space="preserve">The </w:t>
      </w:r>
      <w:r w:rsidR="00AA514B">
        <w:rPr>
          <w:rFonts w:ascii="Times New Roman" w:hAnsi="Times New Roman" w:cs="Times New Roman"/>
        </w:rPr>
        <w:t xml:space="preserve">language used in these statements stresses that power became firmly concentrated in the hands of the emperor beginning under Augustus. </w:t>
      </w:r>
      <w:r w:rsidR="00FB5F2C">
        <w:rPr>
          <w:rFonts w:ascii="Times New Roman" w:hAnsi="Times New Roman" w:cs="Times New Roman"/>
        </w:rPr>
        <w:t xml:space="preserve">Ultimately, this shift necessarily </w:t>
      </w:r>
      <w:r w:rsidR="00FB5F2C" w:rsidRPr="005A3EF5">
        <w:rPr>
          <w:rFonts w:ascii="Times New Roman" w:hAnsi="Times New Roman" w:cs="Times New Roman"/>
        </w:rPr>
        <w:t>afford</w:t>
      </w:r>
      <w:r w:rsidR="00FB5F2C">
        <w:rPr>
          <w:rFonts w:ascii="Times New Roman" w:hAnsi="Times New Roman" w:cs="Times New Roman"/>
        </w:rPr>
        <w:t xml:space="preserve">ed direct </w:t>
      </w:r>
      <w:r w:rsidR="00FB5F2C" w:rsidRPr="005A3EF5">
        <w:rPr>
          <w:rFonts w:ascii="Times New Roman" w:hAnsi="Times New Roman" w:cs="Times New Roman"/>
        </w:rPr>
        <w:t>familial ties</w:t>
      </w:r>
      <w:r w:rsidR="00FB5F2C">
        <w:rPr>
          <w:rFonts w:ascii="Times New Roman" w:hAnsi="Times New Roman" w:cs="Times New Roman"/>
        </w:rPr>
        <w:t>,</w:t>
      </w:r>
      <w:r w:rsidR="00FB5F2C" w:rsidRPr="005A3EF5">
        <w:rPr>
          <w:rFonts w:ascii="Times New Roman" w:hAnsi="Times New Roman" w:cs="Times New Roman"/>
        </w:rPr>
        <w:t xml:space="preserve"> and </w:t>
      </w:r>
      <w:r w:rsidR="00FB5F2C">
        <w:rPr>
          <w:rFonts w:ascii="Times New Roman" w:hAnsi="Times New Roman" w:cs="Times New Roman"/>
        </w:rPr>
        <w:t>subsequently t</w:t>
      </w:r>
      <w:r w:rsidR="00FB5F2C" w:rsidRPr="005A3EF5">
        <w:rPr>
          <w:rFonts w:ascii="Times New Roman" w:hAnsi="Times New Roman" w:cs="Times New Roman"/>
        </w:rPr>
        <w:t>he production of heirs</w:t>
      </w:r>
      <w:r w:rsidR="00FB5F2C">
        <w:rPr>
          <w:rFonts w:ascii="Times New Roman" w:hAnsi="Times New Roman" w:cs="Times New Roman"/>
        </w:rPr>
        <w:t>,</w:t>
      </w:r>
      <w:r w:rsidR="00FB5F2C" w:rsidRPr="005A3EF5">
        <w:rPr>
          <w:rFonts w:ascii="Times New Roman" w:hAnsi="Times New Roman" w:cs="Times New Roman"/>
        </w:rPr>
        <w:t xml:space="preserve"> greater significance</w:t>
      </w:r>
      <w:r w:rsidR="00FB5F2C">
        <w:rPr>
          <w:rFonts w:ascii="Times New Roman" w:hAnsi="Times New Roman" w:cs="Times New Roman"/>
        </w:rPr>
        <w:t xml:space="preserve">; therefore, as a consequence of the </w:t>
      </w:r>
      <w:r w:rsidR="00062A42">
        <w:rPr>
          <w:rFonts w:ascii="Times New Roman" w:hAnsi="Times New Roman" w:cs="Times New Roman"/>
        </w:rPr>
        <w:t xml:space="preserve">imperial </w:t>
      </w:r>
      <w:r w:rsidR="00FB5F2C">
        <w:rPr>
          <w:rFonts w:ascii="Times New Roman" w:hAnsi="Times New Roman" w:cs="Times New Roman"/>
        </w:rPr>
        <w:t>family</w:t>
      </w:r>
      <w:r w:rsidR="00062A42">
        <w:rPr>
          <w:rFonts w:ascii="Times New Roman" w:hAnsi="Times New Roman" w:cs="Times New Roman"/>
        </w:rPr>
        <w:t>’s expanded power</w:t>
      </w:r>
      <w:r w:rsidR="00FB5F2C">
        <w:rPr>
          <w:rFonts w:ascii="Times New Roman" w:hAnsi="Times New Roman" w:cs="Times New Roman"/>
        </w:rPr>
        <w:t xml:space="preserve">, the responsibility of the emperor’s wife to produce and raise an heir to the monarchy obviously also </w:t>
      </w:r>
      <w:r w:rsidR="00D52C73">
        <w:rPr>
          <w:rFonts w:ascii="Times New Roman" w:hAnsi="Times New Roman" w:cs="Times New Roman"/>
        </w:rPr>
        <w:t>carried</w:t>
      </w:r>
      <w:r w:rsidR="00FB5F2C">
        <w:rPr>
          <w:rFonts w:ascii="Times New Roman" w:hAnsi="Times New Roman" w:cs="Times New Roman"/>
        </w:rPr>
        <w:t xml:space="preserve"> more importance. </w:t>
      </w:r>
    </w:p>
    <w:p w14:paraId="30BC9A6B" w14:textId="758738E7" w:rsidR="00A614C3" w:rsidRDefault="00A614C3" w:rsidP="00A614C3">
      <w:pPr>
        <w:spacing w:line="480" w:lineRule="auto"/>
        <w:ind w:firstLine="720"/>
        <w:rPr>
          <w:rFonts w:ascii="Times New Roman" w:hAnsi="Times New Roman" w:cs="Times New Roman"/>
        </w:rPr>
      </w:pPr>
      <w:r>
        <w:rPr>
          <w:rFonts w:ascii="Times New Roman" w:hAnsi="Times New Roman" w:cs="Times New Roman"/>
        </w:rPr>
        <w:t xml:space="preserve">The way in which Tacitus presents Livia throughout his account exposes the author’s desire to present a negative portrayal of the </w:t>
      </w:r>
      <w:r w:rsidRPr="00CA605D">
        <w:rPr>
          <w:rFonts w:ascii="Times New Roman" w:hAnsi="Times New Roman" w:cs="Times New Roman"/>
          <w:i/>
          <w:iCs/>
        </w:rPr>
        <w:t>princeps</w:t>
      </w:r>
      <w:r>
        <w:rPr>
          <w:rFonts w:ascii="Times New Roman" w:hAnsi="Times New Roman" w:cs="Times New Roman"/>
        </w:rPr>
        <w:t xml:space="preserve"> </w:t>
      </w:r>
      <w:r w:rsidRPr="00CA605D">
        <w:rPr>
          <w:rFonts w:ascii="Times New Roman" w:hAnsi="Times New Roman" w:cs="Times New Roman"/>
          <w:i/>
          <w:iCs/>
        </w:rPr>
        <w:t>femina</w:t>
      </w:r>
      <w:r>
        <w:rPr>
          <w:rFonts w:ascii="Times New Roman" w:hAnsi="Times New Roman" w:cs="Times New Roman"/>
        </w:rPr>
        <w:t xml:space="preserve">. Yet, close attention to some of the statements from passages that mention Livia does provide additional useful evidence for how she transgressed boundaries between the domestic and the political spheres via her position as </w:t>
      </w:r>
      <w:r w:rsidR="00685CA0">
        <w:rPr>
          <w:rFonts w:ascii="Times New Roman" w:hAnsi="Times New Roman" w:cs="Times New Roman"/>
        </w:rPr>
        <w:t xml:space="preserve">the </w:t>
      </w:r>
      <w:r>
        <w:rPr>
          <w:rFonts w:ascii="Times New Roman" w:hAnsi="Times New Roman" w:cs="Times New Roman"/>
        </w:rPr>
        <w:t xml:space="preserve">mother of Tiberius, heir to </w:t>
      </w:r>
      <w:r w:rsidR="00016287">
        <w:rPr>
          <w:rFonts w:ascii="Times New Roman" w:hAnsi="Times New Roman" w:cs="Times New Roman"/>
        </w:rPr>
        <w:t>Augustus’ throne</w:t>
      </w:r>
      <w:r>
        <w:rPr>
          <w:rFonts w:ascii="Times New Roman" w:hAnsi="Times New Roman" w:cs="Times New Roman"/>
        </w:rPr>
        <w:t xml:space="preserve">. </w:t>
      </w:r>
      <w:r w:rsidR="00B41B4E">
        <w:rPr>
          <w:rFonts w:ascii="Times New Roman" w:hAnsi="Times New Roman" w:cs="Times New Roman"/>
        </w:rPr>
        <w:t xml:space="preserve">Ancient authors reveal that Tiberius, the son of Livia and her former husband Tiberius Claudius Nero, and Augustus’ youngest grandson, Agrippa Postumus, were both formerly adopted by Augustus after the death of his two grandsons, Gaius and Lucius Caesar (Suetonius, </w:t>
      </w:r>
      <w:r w:rsidR="00B41B4E" w:rsidRPr="00B41B4E">
        <w:rPr>
          <w:rFonts w:ascii="Times New Roman" w:hAnsi="Times New Roman" w:cs="Times New Roman"/>
          <w:i/>
          <w:iCs/>
        </w:rPr>
        <w:t>Tib</w:t>
      </w:r>
      <w:r w:rsidR="00B41B4E">
        <w:rPr>
          <w:rFonts w:ascii="Times New Roman" w:hAnsi="Times New Roman" w:cs="Times New Roman"/>
        </w:rPr>
        <w:t xml:space="preserve">. 15.2; Tacitus, </w:t>
      </w:r>
      <w:r w:rsidR="00B41B4E" w:rsidRPr="00B41B4E">
        <w:rPr>
          <w:rFonts w:ascii="Times New Roman" w:hAnsi="Times New Roman" w:cs="Times New Roman"/>
          <w:i/>
          <w:iCs/>
        </w:rPr>
        <w:t>Ann</w:t>
      </w:r>
      <w:r w:rsidR="00B41B4E">
        <w:rPr>
          <w:rFonts w:ascii="Times New Roman" w:hAnsi="Times New Roman" w:cs="Times New Roman"/>
        </w:rPr>
        <w:t xml:space="preserve">. 1.3, 1.10). </w:t>
      </w:r>
      <w:r>
        <w:rPr>
          <w:rFonts w:ascii="Times New Roman" w:hAnsi="Times New Roman" w:cs="Times New Roman"/>
        </w:rPr>
        <w:t>Tacitus blames Livia and Tiberius for the politically-motivated murder of Agrippa Postumus, stating that they “hurriedly procured the murder of a youth whom they suspected and detested</w:t>
      </w:r>
      <w:r w:rsidR="00C32C01">
        <w:rPr>
          <w:rFonts w:ascii="Times New Roman" w:hAnsi="Times New Roman" w:cs="Times New Roman"/>
        </w:rPr>
        <w:t>”</w:t>
      </w:r>
      <w:r>
        <w:rPr>
          <w:rFonts w:ascii="Times New Roman" w:hAnsi="Times New Roman" w:cs="Times New Roman"/>
        </w:rPr>
        <w:t xml:space="preserve"> (Tactus, </w:t>
      </w:r>
      <w:r w:rsidRPr="00A614C3">
        <w:rPr>
          <w:rFonts w:ascii="Times New Roman" w:hAnsi="Times New Roman" w:cs="Times New Roman"/>
          <w:i/>
          <w:iCs/>
        </w:rPr>
        <w:t>Ann</w:t>
      </w:r>
      <w:r>
        <w:rPr>
          <w:rFonts w:ascii="Times New Roman" w:hAnsi="Times New Roman" w:cs="Times New Roman"/>
        </w:rPr>
        <w:t xml:space="preserve">. 1.6). Suetonius claims that Agrippa was “slain by a tribune of the soldiers appointed to guard him, who received a letter in which he was bidden to do the deed,” noting that it is unknown whether the letter was left by Augustus or if it was written by Livia herself using the name of her husband (Suetonius, </w:t>
      </w:r>
      <w:r w:rsidRPr="00A614C3">
        <w:rPr>
          <w:rFonts w:ascii="Times New Roman" w:hAnsi="Times New Roman" w:cs="Times New Roman"/>
          <w:i/>
          <w:iCs/>
        </w:rPr>
        <w:t>Tib</w:t>
      </w:r>
      <w:r>
        <w:rPr>
          <w:rFonts w:ascii="Times New Roman" w:hAnsi="Times New Roman" w:cs="Times New Roman"/>
        </w:rPr>
        <w:t xml:space="preserve">. 22.1). </w:t>
      </w:r>
      <w:r w:rsidR="007C16DF">
        <w:rPr>
          <w:rFonts w:ascii="Times New Roman" w:hAnsi="Times New Roman" w:cs="Times New Roman"/>
        </w:rPr>
        <w:t>Nonetheless, both authors say that Tiberius denied the dee</w:t>
      </w:r>
      <w:r w:rsidR="00207B0C">
        <w:rPr>
          <w:rFonts w:ascii="Times New Roman" w:hAnsi="Times New Roman" w:cs="Times New Roman"/>
        </w:rPr>
        <w:t xml:space="preserve">d and </w:t>
      </w:r>
      <w:r w:rsidR="007C16DF">
        <w:rPr>
          <w:rFonts w:ascii="Times New Roman" w:hAnsi="Times New Roman" w:cs="Times New Roman"/>
        </w:rPr>
        <w:lastRenderedPageBreak/>
        <w:t xml:space="preserve">Suetonius remarks that “he did not </w:t>
      </w:r>
      <w:r w:rsidR="00574D43">
        <w:rPr>
          <w:rFonts w:ascii="Times New Roman" w:hAnsi="Times New Roman" w:cs="Times New Roman"/>
        </w:rPr>
        <w:t>hesitate</w:t>
      </w:r>
      <w:r w:rsidR="007C16DF">
        <w:rPr>
          <w:rFonts w:ascii="Times New Roman" w:hAnsi="Times New Roman" w:cs="Times New Roman"/>
        </w:rPr>
        <w:t xml:space="preserve"> at once to assume and to exercise imperial authority” (Suetonius, </w:t>
      </w:r>
      <w:r w:rsidR="007C16DF" w:rsidRPr="007C16DF">
        <w:rPr>
          <w:rFonts w:ascii="Times New Roman" w:hAnsi="Times New Roman" w:cs="Times New Roman"/>
          <w:i/>
          <w:iCs/>
        </w:rPr>
        <w:t>Tib</w:t>
      </w:r>
      <w:r w:rsidR="007C16DF">
        <w:rPr>
          <w:rFonts w:ascii="Times New Roman" w:hAnsi="Times New Roman" w:cs="Times New Roman"/>
        </w:rPr>
        <w:t xml:space="preserve">. 24.1). </w:t>
      </w:r>
      <w:r w:rsidR="00371144">
        <w:rPr>
          <w:rFonts w:ascii="Times New Roman" w:hAnsi="Times New Roman" w:cs="Times New Roman"/>
        </w:rPr>
        <w:t xml:space="preserve">Therefore, not only </w:t>
      </w:r>
      <w:r w:rsidR="00B3416F">
        <w:rPr>
          <w:rFonts w:ascii="Times New Roman" w:hAnsi="Times New Roman" w:cs="Times New Roman"/>
        </w:rPr>
        <w:t>was</w:t>
      </w:r>
      <w:r w:rsidR="00371144">
        <w:rPr>
          <w:rFonts w:ascii="Times New Roman" w:hAnsi="Times New Roman" w:cs="Times New Roman"/>
        </w:rPr>
        <w:t xml:space="preserve"> Livia the vehicle </w:t>
      </w:r>
      <w:r w:rsidR="00F53A59">
        <w:rPr>
          <w:rFonts w:ascii="Times New Roman" w:hAnsi="Times New Roman" w:cs="Times New Roman"/>
        </w:rPr>
        <w:t>through</w:t>
      </w:r>
      <w:r w:rsidR="00371144">
        <w:rPr>
          <w:rFonts w:ascii="Times New Roman" w:hAnsi="Times New Roman" w:cs="Times New Roman"/>
        </w:rPr>
        <w:t xml:space="preserve"> which the heir to the monarchy was produced, but the ancient authors also imply that she </w:t>
      </w:r>
      <w:r w:rsidR="00992906">
        <w:rPr>
          <w:rFonts w:ascii="Times New Roman" w:hAnsi="Times New Roman" w:cs="Times New Roman"/>
        </w:rPr>
        <w:t xml:space="preserve">likely </w:t>
      </w:r>
      <w:r w:rsidR="00371144">
        <w:rPr>
          <w:rFonts w:ascii="Times New Roman" w:hAnsi="Times New Roman" w:cs="Times New Roman"/>
        </w:rPr>
        <w:t xml:space="preserve">played a critical role in ensuring that none of the other potential </w:t>
      </w:r>
      <w:r w:rsidR="00820202">
        <w:rPr>
          <w:rFonts w:ascii="Times New Roman" w:hAnsi="Times New Roman" w:cs="Times New Roman"/>
        </w:rPr>
        <w:t xml:space="preserve">successors could threaten Tiberius for the throne. </w:t>
      </w:r>
    </w:p>
    <w:p w14:paraId="2B53CD01" w14:textId="41A8CB8E" w:rsidR="00BB008F" w:rsidRDefault="00574D43" w:rsidP="00A614C3">
      <w:pPr>
        <w:spacing w:line="480" w:lineRule="auto"/>
        <w:ind w:firstLine="720"/>
        <w:rPr>
          <w:rFonts w:ascii="Times New Roman" w:hAnsi="Times New Roman" w:cs="Times New Roman"/>
        </w:rPr>
      </w:pPr>
      <w:r>
        <w:rPr>
          <w:rFonts w:ascii="Times New Roman" w:hAnsi="Times New Roman" w:cs="Times New Roman"/>
        </w:rPr>
        <w:t>Notably, i</w:t>
      </w:r>
      <w:r w:rsidR="00B3416F">
        <w:rPr>
          <w:rFonts w:ascii="Times New Roman" w:hAnsi="Times New Roman" w:cs="Times New Roman"/>
        </w:rPr>
        <w:t>n the section where Tacitus describe</w:t>
      </w:r>
      <w:r w:rsidR="00F35EC2">
        <w:rPr>
          <w:rFonts w:ascii="Times New Roman" w:hAnsi="Times New Roman" w:cs="Times New Roman"/>
        </w:rPr>
        <w:t xml:space="preserve">s </w:t>
      </w:r>
      <w:r w:rsidR="00B3416F">
        <w:rPr>
          <w:rFonts w:ascii="Times New Roman" w:hAnsi="Times New Roman" w:cs="Times New Roman"/>
        </w:rPr>
        <w:t>the death of Agrippa, the ancient author explicitly includes Livia as a culpable agent in the murder.</w:t>
      </w:r>
      <w:r w:rsidR="00934E86">
        <w:rPr>
          <w:rFonts w:ascii="Times New Roman" w:hAnsi="Times New Roman" w:cs="Times New Roman"/>
        </w:rPr>
        <w:t xml:space="preserve"> </w:t>
      </w:r>
      <w:r w:rsidR="00B3416F">
        <w:rPr>
          <w:rFonts w:ascii="Times New Roman" w:hAnsi="Times New Roman" w:cs="Times New Roman"/>
        </w:rPr>
        <w:t>This is significant because it implies that</w:t>
      </w:r>
      <w:r w:rsidR="00934E86">
        <w:rPr>
          <w:rFonts w:ascii="Times New Roman" w:hAnsi="Times New Roman" w:cs="Times New Roman"/>
        </w:rPr>
        <w:t xml:space="preserve"> Livia had her own political ambitions and took action to accomplish these goals. Likewise, </w:t>
      </w:r>
      <w:r w:rsidR="00B3416F">
        <w:rPr>
          <w:rFonts w:ascii="Times New Roman" w:hAnsi="Times New Roman" w:cs="Times New Roman"/>
        </w:rPr>
        <w:t xml:space="preserve">Suetonius’ decision to mention that it is possible that “Livia wrote [the letter] herself in the name of her husband” in order to eliminate Agrippa, the logical rival for the monarchy, is especially important because it clearly allows readers to view Livia as strategically exercising political power. </w:t>
      </w:r>
      <w:r w:rsidR="00934E86">
        <w:rPr>
          <w:rFonts w:ascii="Times New Roman" w:hAnsi="Times New Roman" w:cs="Times New Roman"/>
        </w:rPr>
        <w:t xml:space="preserve">Tacitus also bitterly </w:t>
      </w:r>
      <w:r w:rsidR="00F35EC2">
        <w:rPr>
          <w:rFonts w:ascii="Times New Roman" w:hAnsi="Times New Roman" w:cs="Times New Roman"/>
        </w:rPr>
        <w:t>states</w:t>
      </w:r>
      <w:r w:rsidR="00934E86">
        <w:rPr>
          <w:rFonts w:ascii="Times New Roman" w:hAnsi="Times New Roman" w:cs="Times New Roman"/>
        </w:rPr>
        <w:t xml:space="preserve"> that Livia was “as a mother, a curse to the realm; as a stepmother, a curse to the house of the Caesars” (Tacitus, </w:t>
      </w:r>
      <w:r w:rsidR="00934E86" w:rsidRPr="00554357">
        <w:rPr>
          <w:rFonts w:ascii="Times New Roman" w:hAnsi="Times New Roman" w:cs="Times New Roman"/>
          <w:i/>
          <w:iCs/>
        </w:rPr>
        <w:t>Ann</w:t>
      </w:r>
      <w:r w:rsidR="00934E86">
        <w:rPr>
          <w:rFonts w:ascii="Times New Roman" w:hAnsi="Times New Roman" w:cs="Times New Roman"/>
        </w:rPr>
        <w:t xml:space="preserve">. 1.10). He thus argues that she caused both domestic problems within the household and caused political problems for the Caesars more broadly; </w:t>
      </w:r>
      <w:r w:rsidR="00F35EC2">
        <w:rPr>
          <w:rFonts w:ascii="Times New Roman" w:hAnsi="Times New Roman" w:cs="Times New Roman"/>
        </w:rPr>
        <w:t>therefore</w:t>
      </w:r>
      <w:r w:rsidR="00934E86">
        <w:rPr>
          <w:rFonts w:ascii="Times New Roman" w:hAnsi="Times New Roman" w:cs="Times New Roman"/>
        </w:rPr>
        <w:t xml:space="preserve">, </w:t>
      </w:r>
      <w:r w:rsidR="00F35EC2">
        <w:rPr>
          <w:rFonts w:ascii="Times New Roman" w:hAnsi="Times New Roman" w:cs="Times New Roman"/>
        </w:rPr>
        <w:t>although the impression of Livia is clearly unfavorable in this account, i</w:t>
      </w:r>
      <w:r w:rsidR="00934E86">
        <w:rPr>
          <w:rFonts w:ascii="Times New Roman" w:hAnsi="Times New Roman" w:cs="Times New Roman"/>
        </w:rPr>
        <w:t>t should still be noted that</w:t>
      </w:r>
      <w:r w:rsidR="00F35EC2">
        <w:rPr>
          <w:rFonts w:ascii="Times New Roman" w:hAnsi="Times New Roman" w:cs="Times New Roman"/>
        </w:rPr>
        <w:t xml:space="preserve"> depiction of Livia </w:t>
      </w:r>
      <w:r w:rsidR="00970C08">
        <w:rPr>
          <w:rFonts w:ascii="Times New Roman" w:hAnsi="Times New Roman" w:cs="Times New Roman"/>
        </w:rPr>
        <w:t>by</w:t>
      </w:r>
      <w:r w:rsidR="00F35EC2">
        <w:rPr>
          <w:rFonts w:ascii="Times New Roman" w:hAnsi="Times New Roman" w:cs="Times New Roman"/>
        </w:rPr>
        <w:t xml:space="preserve"> both Tacitus and Suetonius</w:t>
      </w:r>
      <w:r w:rsidR="00934E86">
        <w:rPr>
          <w:rFonts w:ascii="Times New Roman" w:hAnsi="Times New Roman" w:cs="Times New Roman"/>
        </w:rPr>
        <w:t xml:space="preserve"> nonetheless presents </w:t>
      </w:r>
      <w:r w:rsidR="00F35EC2">
        <w:rPr>
          <w:rFonts w:ascii="Times New Roman" w:hAnsi="Times New Roman" w:cs="Times New Roman"/>
        </w:rPr>
        <w:t>the empress</w:t>
      </w:r>
      <w:r w:rsidR="00934E86">
        <w:rPr>
          <w:rFonts w:ascii="Times New Roman" w:hAnsi="Times New Roman" w:cs="Times New Roman"/>
        </w:rPr>
        <w:t xml:space="preserve"> as a powerful</w:t>
      </w:r>
      <w:r w:rsidR="00F35EC2">
        <w:rPr>
          <w:rFonts w:ascii="Times New Roman" w:hAnsi="Times New Roman" w:cs="Times New Roman"/>
        </w:rPr>
        <w:t xml:space="preserve">, calculating </w:t>
      </w:r>
      <w:r w:rsidR="00934E86">
        <w:rPr>
          <w:rFonts w:ascii="Times New Roman" w:hAnsi="Times New Roman" w:cs="Times New Roman"/>
        </w:rPr>
        <w:t>woman</w:t>
      </w:r>
      <w:r w:rsidR="00F35EC2">
        <w:rPr>
          <w:rFonts w:ascii="Times New Roman" w:hAnsi="Times New Roman" w:cs="Times New Roman"/>
        </w:rPr>
        <w:t xml:space="preserve"> who possessed</w:t>
      </w:r>
      <w:r w:rsidR="00934E86">
        <w:rPr>
          <w:rFonts w:ascii="Times New Roman" w:hAnsi="Times New Roman" w:cs="Times New Roman"/>
        </w:rPr>
        <w:t xml:space="preserve"> </w:t>
      </w:r>
      <w:r w:rsidR="002364D2">
        <w:rPr>
          <w:rFonts w:ascii="Times New Roman" w:hAnsi="Times New Roman" w:cs="Times New Roman"/>
        </w:rPr>
        <w:t xml:space="preserve">the </w:t>
      </w:r>
      <w:r w:rsidR="00934E86">
        <w:rPr>
          <w:rFonts w:ascii="Times New Roman" w:hAnsi="Times New Roman" w:cs="Times New Roman"/>
        </w:rPr>
        <w:t xml:space="preserve">ability to </w:t>
      </w:r>
      <w:r w:rsidR="00F35EC2">
        <w:rPr>
          <w:rFonts w:ascii="Times New Roman" w:hAnsi="Times New Roman" w:cs="Times New Roman"/>
        </w:rPr>
        <w:t>affect chang</w:t>
      </w:r>
      <w:r w:rsidR="00970C08">
        <w:rPr>
          <w:rFonts w:ascii="Times New Roman" w:hAnsi="Times New Roman" w:cs="Times New Roman"/>
        </w:rPr>
        <w:t>e. M</w:t>
      </w:r>
      <w:r w:rsidR="00F35EC2">
        <w:rPr>
          <w:rFonts w:ascii="Times New Roman" w:hAnsi="Times New Roman" w:cs="Times New Roman"/>
        </w:rPr>
        <w:t xml:space="preserve">ost </w:t>
      </w:r>
      <w:r w:rsidR="00C44200">
        <w:rPr>
          <w:rFonts w:ascii="Times New Roman" w:hAnsi="Times New Roman" w:cs="Times New Roman"/>
        </w:rPr>
        <w:t>importantly</w:t>
      </w:r>
      <w:r w:rsidR="00F35EC2">
        <w:rPr>
          <w:rFonts w:ascii="Times New Roman" w:hAnsi="Times New Roman" w:cs="Times New Roman"/>
        </w:rPr>
        <w:t>, she guaranteed that Tiberius became the emperor following Augustus’ death.</w:t>
      </w:r>
      <w:r w:rsidR="00934E86">
        <w:rPr>
          <w:rFonts w:ascii="Times New Roman" w:hAnsi="Times New Roman" w:cs="Times New Roman"/>
        </w:rPr>
        <w:t xml:space="preserve"> </w:t>
      </w:r>
      <w:r w:rsidR="00F35EC2">
        <w:rPr>
          <w:rFonts w:ascii="Times New Roman" w:hAnsi="Times New Roman" w:cs="Times New Roman"/>
        </w:rPr>
        <w:t>Therefore, these references to Livia and her behavior certainly suggest that she was not passive.</w:t>
      </w:r>
    </w:p>
    <w:p w14:paraId="1FA523D8" w14:textId="26D971EE" w:rsidR="00907D19" w:rsidRDefault="00907D19" w:rsidP="00907D19">
      <w:pPr>
        <w:spacing w:line="480" w:lineRule="auto"/>
        <w:ind w:firstLine="720"/>
        <w:rPr>
          <w:rFonts w:ascii="Times New Roman" w:hAnsi="Times New Roman" w:cs="Times New Roman"/>
        </w:rPr>
      </w:pPr>
      <w:r>
        <w:rPr>
          <w:rFonts w:ascii="Times New Roman" w:hAnsi="Times New Roman" w:cs="Times New Roman"/>
        </w:rPr>
        <w:t>Interestingly,</w:t>
      </w:r>
      <w:r w:rsidR="00D77C77">
        <w:rPr>
          <w:rFonts w:ascii="Times New Roman" w:hAnsi="Times New Roman" w:cs="Times New Roman"/>
        </w:rPr>
        <w:t xml:space="preserve"> </w:t>
      </w:r>
      <w:r>
        <w:rPr>
          <w:rFonts w:ascii="Times New Roman" w:hAnsi="Times New Roman" w:cs="Times New Roman"/>
        </w:rPr>
        <w:t>another piece of evidence regarding the shift in power structures to the imperial court is visible</w:t>
      </w:r>
      <w:r w:rsidR="00D77C77">
        <w:rPr>
          <w:rFonts w:ascii="Times New Roman" w:hAnsi="Times New Roman" w:cs="Times New Roman"/>
        </w:rPr>
        <w:t xml:space="preserve"> in the account of Agrippa Postumus’ murder. </w:t>
      </w:r>
      <w:r>
        <w:rPr>
          <w:rFonts w:ascii="Times New Roman" w:hAnsi="Times New Roman" w:cs="Times New Roman"/>
        </w:rPr>
        <w:t xml:space="preserve">Tacitus writes that when the action was discovered by Sallustius Crispus, </w:t>
      </w:r>
    </w:p>
    <w:p w14:paraId="1D5CCCB1" w14:textId="77777777" w:rsidR="00907D19" w:rsidRDefault="00907D19" w:rsidP="00907D19">
      <w:pPr>
        <w:ind w:firstLine="720"/>
        <w:rPr>
          <w:rFonts w:ascii="Times New Roman" w:hAnsi="Times New Roman" w:cs="Times New Roman"/>
        </w:rPr>
      </w:pPr>
      <w:r>
        <w:rPr>
          <w:rFonts w:ascii="Times New Roman" w:hAnsi="Times New Roman" w:cs="Times New Roman"/>
        </w:rPr>
        <w:t xml:space="preserve">“he warned Livia that the mysteries of the household… should not be made public and that Tiberius should not dissipate the essence of the principate by calling everything to the </w:t>
      </w:r>
      <w:r>
        <w:rPr>
          <w:rFonts w:ascii="Times New Roman" w:hAnsi="Times New Roman" w:cs="Times New Roman"/>
        </w:rPr>
        <w:lastRenderedPageBreak/>
        <w:t xml:space="preserve">attention of the senate: it was a condition of commanding that the account would not balance unless it were rendered to a single individual” (Tacitus, </w:t>
      </w:r>
      <w:r w:rsidRPr="000C44D2">
        <w:rPr>
          <w:rFonts w:ascii="Times New Roman" w:hAnsi="Times New Roman" w:cs="Times New Roman"/>
          <w:i/>
          <w:iCs/>
        </w:rPr>
        <w:t>Ann</w:t>
      </w:r>
      <w:r>
        <w:rPr>
          <w:rFonts w:ascii="Times New Roman" w:hAnsi="Times New Roman" w:cs="Times New Roman"/>
        </w:rPr>
        <w:t xml:space="preserve">. 1.6). </w:t>
      </w:r>
    </w:p>
    <w:p w14:paraId="0C257720" w14:textId="77777777" w:rsidR="00907D19" w:rsidRDefault="00907D19" w:rsidP="00907D19">
      <w:pPr>
        <w:ind w:firstLine="720"/>
        <w:rPr>
          <w:rFonts w:ascii="Times New Roman" w:hAnsi="Times New Roman" w:cs="Times New Roman"/>
        </w:rPr>
      </w:pPr>
    </w:p>
    <w:p w14:paraId="3EAD766E" w14:textId="03EC88EF" w:rsidR="00907D19" w:rsidRDefault="00907D19" w:rsidP="009704B7">
      <w:pPr>
        <w:spacing w:line="480" w:lineRule="auto"/>
        <w:rPr>
          <w:rFonts w:ascii="Times New Roman" w:hAnsi="Times New Roman" w:cs="Times New Roman"/>
        </w:rPr>
      </w:pPr>
      <w:r>
        <w:rPr>
          <w:rFonts w:ascii="Times New Roman" w:hAnsi="Times New Roman" w:cs="Times New Roman"/>
        </w:rPr>
        <w:t xml:space="preserve">Thus, </w:t>
      </w:r>
      <w:r w:rsidR="00144E8F">
        <w:rPr>
          <w:rFonts w:ascii="Times New Roman" w:hAnsi="Times New Roman" w:cs="Times New Roman"/>
        </w:rPr>
        <w:t>my interpretation of this</w:t>
      </w:r>
      <w:r>
        <w:rPr>
          <w:rFonts w:ascii="Times New Roman" w:hAnsi="Times New Roman" w:cs="Times New Roman"/>
        </w:rPr>
        <w:t xml:space="preserve"> metaphorical statement </w:t>
      </w:r>
      <w:r w:rsidR="00144E8F">
        <w:rPr>
          <w:rFonts w:ascii="Times New Roman" w:hAnsi="Times New Roman" w:cs="Times New Roman"/>
        </w:rPr>
        <w:t xml:space="preserve">is that it </w:t>
      </w:r>
      <w:r>
        <w:rPr>
          <w:rFonts w:ascii="Times New Roman" w:hAnsi="Times New Roman" w:cs="Times New Roman"/>
        </w:rPr>
        <w:t>reveals a</w:t>
      </w:r>
      <w:r w:rsidR="00F17891">
        <w:rPr>
          <w:rFonts w:ascii="Times New Roman" w:hAnsi="Times New Roman" w:cs="Times New Roman"/>
        </w:rPr>
        <w:t xml:space="preserve"> belief </w:t>
      </w:r>
      <w:r>
        <w:rPr>
          <w:rFonts w:ascii="Times New Roman" w:hAnsi="Times New Roman" w:cs="Times New Roman"/>
        </w:rPr>
        <w:t xml:space="preserve">that, under the new Principate, it </w:t>
      </w:r>
      <w:r w:rsidR="00F17891">
        <w:rPr>
          <w:rFonts w:ascii="Times New Roman" w:hAnsi="Times New Roman" w:cs="Times New Roman"/>
        </w:rPr>
        <w:t>was</w:t>
      </w:r>
      <w:r>
        <w:rPr>
          <w:rFonts w:ascii="Times New Roman" w:hAnsi="Times New Roman" w:cs="Times New Roman"/>
        </w:rPr>
        <w:t xml:space="preserve"> necessary for power to be centralized in the hands of the emperor in order for his rule to be successful. Likewise, this section also explicitly </w:t>
      </w:r>
      <w:r w:rsidR="00621E04">
        <w:rPr>
          <w:rFonts w:ascii="Times New Roman" w:hAnsi="Times New Roman" w:cs="Times New Roman"/>
        </w:rPr>
        <w:t>highlights an awareness that</w:t>
      </w:r>
      <w:r>
        <w:rPr>
          <w:rFonts w:ascii="Times New Roman" w:hAnsi="Times New Roman" w:cs="Times New Roman"/>
        </w:rPr>
        <w:t xml:space="preserve"> certain matters ought to be intentionally kept </w:t>
      </w:r>
      <w:r w:rsidR="005624CF">
        <w:rPr>
          <w:rFonts w:ascii="Times New Roman" w:hAnsi="Times New Roman" w:cs="Times New Roman"/>
        </w:rPr>
        <w:t xml:space="preserve">a </w:t>
      </w:r>
      <w:r>
        <w:rPr>
          <w:rFonts w:ascii="Times New Roman" w:hAnsi="Times New Roman" w:cs="Times New Roman"/>
        </w:rPr>
        <w:t>secret from the senate</w:t>
      </w:r>
      <w:r w:rsidR="00621E04">
        <w:rPr>
          <w:rFonts w:ascii="Times New Roman" w:hAnsi="Times New Roman" w:cs="Times New Roman"/>
        </w:rPr>
        <w:t xml:space="preserve">. </w:t>
      </w:r>
      <w:r w:rsidR="00650014">
        <w:rPr>
          <w:rFonts w:ascii="Times New Roman" w:hAnsi="Times New Roman" w:cs="Times New Roman"/>
        </w:rPr>
        <w:t>Given the recommendation made by Crispus that important political information should be carefully contained within the imperial household</w:t>
      </w:r>
      <w:r w:rsidR="00434D29">
        <w:rPr>
          <w:rFonts w:ascii="Times New Roman" w:hAnsi="Times New Roman" w:cs="Times New Roman"/>
        </w:rPr>
        <w:t xml:space="preserve"> and </w:t>
      </w:r>
      <w:r w:rsidR="00434D29" w:rsidRPr="00434D29">
        <w:rPr>
          <w:rFonts w:ascii="Times New Roman" w:hAnsi="Times New Roman" w:cs="Times New Roman"/>
          <w:i/>
          <w:iCs/>
        </w:rPr>
        <w:t>not</w:t>
      </w:r>
      <w:r w:rsidR="00434D29">
        <w:rPr>
          <w:rFonts w:ascii="Times New Roman" w:hAnsi="Times New Roman" w:cs="Times New Roman"/>
        </w:rPr>
        <w:t xml:space="preserve"> reported to the senate, </w:t>
      </w:r>
      <w:r w:rsidR="00650014">
        <w:rPr>
          <w:rFonts w:ascii="Times New Roman" w:hAnsi="Times New Roman" w:cs="Times New Roman"/>
        </w:rPr>
        <w:t xml:space="preserve">it seems logical </w:t>
      </w:r>
      <w:r w:rsidR="00434D29">
        <w:rPr>
          <w:rFonts w:ascii="Times New Roman" w:hAnsi="Times New Roman" w:cs="Times New Roman"/>
        </w:rPr>
        <w:t>to conclude that the desire to</w:t>
      </w:r>
      <w:r w:rsidR="00650014">
        <w:rPr>
          <w:rFonts w:ascii="Times New Roman" w:hAnsi="Times New Roman" w:cs="Times New Roman"/>
        </w:rPr>
        <w:t xml:space="preserve"> keep t</w:t>
      </w:r>
      <w:r w:rsidR="005624CF">
        <w:rPr>
          <w:rFonts w:ascii="Times New Roman" w:hAnsi="Times New Roman" w:cs="Times New Roman"/>
        </w:rPr>
        <w:t>hose outside of the imperial court</w:t>
      </w:r>
      <w:r w:rsidR="00650014">
        <w:rPr>
          <w:rFonts w:ascii="Times New Roman" w:hAnsi="Times New Roman" w:cs="Times New Roman"/>
        </w:rPr>
        <w:t xml:space="preserve"> in the dark on political matters i</w:t>
      </w:r>
      <w:r w:rsidR="00434D29">
        <w:rPr>
          <w:rFonts w:ascii="Times New Roman" w:hAnsi="Times New Roman" w:cs="Times New Roman"/>
        </w:rPr>
        <w:t xml:space="preserve">ndicates </w:t>
      </w:r>
      <w:r w:rsidR="00807B10">
        <w:rPr>
          <w:rFonts w:ascii="Times New Roman" w:hAnsi="Times New Roman" w:cs="Times New Roman"/>
        </w:rPr>
        <w:t xml:space="preserve">that the senate’s power was reduced. </w:t>
      </w:r>
    </w:p>
    <w:p w14:paraId="684B94AF" w14:textId="796C589C" w:rsidR="00607715" w:rsidRDefault="002E3D96" w:rsidP="00607715">
      <w:pPr>
        <w:spacing w:line="480" w:lineRule="auto"/>
        <w:ind w:firstLine="720"/>
        <w:rPr>
          <w:rFonts w:ascii="Times New Roman" w:hAnsi="Times New Roman" w:cs="Times New Roman"/>
        </w:rPr>
      </w:pPr>
      <w:r>
        <w:rPr>
          <w:rFonts w:ascii="Times New Roman" w:hAnsi="Times New Roman" w:cs="Times New Roman"/>
        </w:rPr>
        <w:t xml:space="preserve">The </w:t>
      </w:r>
      <w:r w:rsidR="00C4255C">
        <w:rPr>
          <w:rFonts w:ascii="Times New Roman" w:hAnsi="Times New Roman" w:cs="Times New Roman"/>
        </w:rPr>
        <w:t>central</w:t>
      </w:r>
      <w:r>
        <w:rPr>
          <w:rFonts w:ascii="Times New Roman" w:hAnsi="Times New Roman" w:cs="Times New Roman"/>
        </w:rPr>
        <w:t xml:space="preserve"> </w:t>
      </w:r>
      <w:r w:rsidR="009571F7">
        <w:rPr>
          <w:rFonts w:ascii="Times New Roman" w:hAnsi="Times New Roman" w:cs="Times New Roman"/>
        </w:rPr>
        <w:t xml:space="preserve">function </w:t>
      </w:r>
      <w:r>
        <w:rPr>
          <w:rFonts w:ascii="Times New Roman" w:hAnsi="Times New Roman" w:cs="Times New Roman"/>
        </w:rPr>
        <w:t xml:space="preserve">Livia </w:t>
      </w:r>
      <w:r w:rsidR="005A7B77">
        <w:rPr>
          <w:rFonts w:ascii="Times New Roman" w:hAnsi="Times New Roman" w:cs="Times New Roman"/>
        </w:rPr>
        <w:t>has</w:t>
      </w:r>
      <w:r>
        <w:rPr>
          <w:rFonts w:ascii="Times New Roman" w:hAnsi="Times New Roman" w:cs="Times New Roman"/>
        </w:rPr>
        <w:t xml:space="preserve"> in </w:t>
      </w:r>
      <w:r w:rsidR="007E3522">
        <w:rPr>
          <w:rFonts w:ascii="Times New Roman" w:hAnsi="Times New Roman" w:cs="Times New Roman"/>
        </w:rPr>
        <w:t>producing and raising the next heir to the monarchy</w:t>
      </w:r>
      <w:r>
        <w:rPr>
          <w:rFonts w:ascii="Times New Roman" w:hAnsi="Times New Roman" w:cs="Times New Roman"/>
        </w:rPr>
        <w:t xml:space="preserve"> arguably grants her a significant amount of political power; however,</w:t>
      </w:r>
      <w:r w:rsidR="007E3522">
        <w:rPr>
          <w:rFonts w:ascii="Times New Roman" w:hAnsi="Times New Roman" w:cs="Times New Roman"/>
        </w:rPr>
        <w:t xml:space="preserve"> ancient authors portray </w:t>
      </w:r>
      <w:r>
        <w:rPr>
          <w:rFonts w:ascii="Times New Roman" w:hAnsi="Times New Roman" w:cs="Times New Roman"/>
        </w:rPr>
        <w:t xml:space="preserve">the wife of the </w:t>
      </w:r>
      <w:r w:rsidRPr="002E3D96">
        <w:rPr>
          <w:rFonts w:ascii="Times New Roman" w:hAnsi="Times New Roman" w:cs="Times New Roman"/>
          <w:i/>
          <w:iCs/>
        </w:rPr>
        <w:t>princeps</w:t>
      </w:r>
      <w:r w:rsidR="007E3522">
        <w:rPr>
          <w:rFonts w:ascii="Times New Roman" w:hAnsi="Times New Roman" w:cs="Times New Roman"/>
        </w:rPr>
        <w:t xml:space="preserve"> as exercising powe</w:t>
      </w:r>
      <w:r>
        <w:rPr>
          <w:rFonts w:ascii="Times New Roman" w:hAnsi="Times New Roman" w:cs="Times New Roman"/>
        </w:rPr>
        <w:t xml:space="preserve">r </w:t>
      </w:r>
      <w:r w:rsidR="007E3522">
        <w:rPr>
          <w:rFonts w:ascii="Times New Roman" w:hAnsi="Times New Roman" w:cs="Times New Roman"/>
        </w:rPr>
        <w:t>in other ways</w:t>
      </w:r>
      <w:r w:rsidR="005A7B77">
        <w:rPr>
          <w:rFonts w:ascii="Times New Roman" w:hAnsi="Times New Roman" w:cs="Times New Roman"/>
        </w:rPr>
        <w:t xml:space="preserve"> as well</w:t>
      </w:r>
      <w:r w:rsidR="007E3522">
        <w:rPr>
          <w:rFonts w:ascii="Times New Roman" w:hAnsi="Times New Roman" w:cs="Times New Roman"/>
        </w:rPr>
        <w:t>. For instance, a p</w:t>
      </w:r>
      <w:r w:rsidR="00DC5FAB">
        <w:rPr>
          <w:rFonts w:ascii="Times New Roman" w:hAnsi="Times New Roman" w:cs="Times New Roman"/>
        </w:rPr>
        <w:t xml:space="preserve">rovocative piece of evidence for </w:t>
      </w:r>
      <w:r w:rsidR="005A7B77">
        <w:rPr>
          <w:rFonts w:ascii="Times New Roman" w:hAnsi="Times New Roman" w:cs="Times New Roman"/>
        </w:rPr>
        <w:t>this appears in Cassius Dio’s account</w:t>
      </w:r>
      <w:r w:rsidR="006A3B2A">
        <w:rPr>
          <w:rFonts w:ascii="Times New Roman" w:hAnsi="Times New Roman" w:cs="Times New Roman"/>
        </w:rPr>
        <w:t xml:space="preserve">. </w:t>
      </w:r>
      <w:r w:rsidR="005B53E8">
        <w:rPr>
          <w:rFonts w:ascii="Times New Roman" w:hAnsi="Times New Roman" w:cs="Times New Roman"/>
        </w:rPr>
        <w:t>In this scene, t</w:t>
      </w:r>
      <w:r w:rsidR="005A7B77">
        <w:rPr>
          <w:rFonts w:ascii="Times New Roman" w:hAnsi="Times New Roman" w:cs="Times New Roman"/>
        </w:rPr>
        <w:t xml:space="preserve">he historian depicts Livia </w:t>
      </w:r>
      <w:r w:rsidR="009D7F3C">
        <w:rPr>
          <w:rFonts w:ascii="Times New Roman" w:hAnsi="Times New Roman" w:cs="Times New Roman"/>
        </w:rPr>
        <w:t xml:space="preserve">as </w:t>
      </w:r>
      <w:r>
        <w:rPr>
          <w:rFonts w:ascii="Times New Roman" w:hAnsi="Times New Roman" w:cs="Times New Roman"/>
        </w:rPr>
        <w:t xml:space="preserve">playing an important role in matters that </w:t>
      </w:r>
      <w:r w:rsidR="009D7F3C">
        <w:rPr>
          <w:rFonts w:ascii="Times New Roman" w:hAnsi="Times New Roman" w:cs="Times New Roman"/>
        </w:rPr>
        <w:t>extend</w:t>
      </w:r>
      <w:r>
        <w:rPr>
          <w:rFonts w:ascii="Times New Roman" w:hAnsi="Times New Roman" w:cs="Times New Roman"/>
        </w:rPr>
        <w:t xml:space="preserve"> </w:t>
      </w:r>
      <w:r w:rsidR="009D7F3C">
        <w:rPr>
          <w:rFonts w:ascii="Times New Roman" w:hAnsi="Times New Roman" w:cs="Times New Roman"/>
        </w:rPr>
        <w:t>beyond</w:t>
      </w:r>
      <w:r w:rsidR="007E3522">
        <w:rPr>
          <w:rFonts w:ascii="Times New Roman" w:hAnsi="Times New Roman" w:cs="Times New Roman"/>
        </w:rPr>
        <w:t xml:space="preserve"> the domestic realm</w:t>
      </w:r>
      <w:r w:rsidR="005A7B77">
        <w:rPr>
          <w:rFonts w:ascii="Times New Roman" w:hAnsi="Times New Roman" w:cs="Times New Roman"/>
        </w:rPr>
        <w:t xml:space="preserve">. </w:t>
      </w:r>
      <w:r w:rsidR="002042BD">
        <w:rPr>
          <w:rFonts w:ascii="Times New Roman" w:hAnsi="Times New Roman" w:cs="Times New Roman"/>
        </w:rPr>
        <w:t xml:space="preserve">As </w:t>
      </w:r>
      <w:r w:rsidR="00F06CC8">
        <w:rPr>
          <w:rFonts w:ascii="Times New Roman" w:hAnsi="Times New Roman" w:cs="Times New Roman"/>
        </w:rPr>
        <w:t>Dio</w:t>
      </w:r>
      <w:r w:rsidR="00DD50FE">
        <w:rPr>
          <w:rFonts w:ascii="Times New Roman" w:hAnsi="Times New Roman" w:cs="Times New Roman"/>
        </w:rPr>
        <w:t xml:space="preserve"> </w:t>
      </w:r>
      <w:r w:rsidR="00607715">
        <w:rPr>
          <w:rFonts w:ascii="Times New Roman" w:hAnsi="Times New Roman" w:cs="Times New Roman"/>
        </w:rPr>
        <w:t xml:space="preserve">describes an exchange between the </w:t>
      </w:r>
      <w:r w:rsidR="00607715" w:rsidRPr="002042BD">
        <w:rPr>
          <w:rFonts w:ascii="Times New Roman" w:hAnsi="Times New Roman" w:cs="Times New Roman"/>
          <w:i/>
          <w:iCs/>
        </w:rPr>
        <w:t>princeps</w:t>
      </w:r>
      <w:r w:rsidR="00607715">
        <w:rPr>
          <w:rFonts w:ascii="Times New Roman" w:hAnsi="Times New Roman" w:cs="Times New Roman"/>
        </w:rPr>
        <w:t xml:space="preserve"> and his wife</w:t>
      </w:r>
      <w:r w:rsidR="002042BD">
        <w:rPr>
          <w:rFonts w:ascii="Times New Roman" w:hAnsi="Times New Roman" w:cs="Times New Roman"/>
        </w:rPr>
        <w:t>, he</w:t>
      </w:r>
      <w:r w:rsidR="00607715">
        <w:rPr>
          <w:rFonts w:ascii="Times New Roman" w:hAnsi="Times New Roman" w:cs="Times New Roman"/>
        </w:rPr>
        <w:t xml:space="preserve"> portrays Livia as actively engaging in political affairs</w:t>
      </w:r>
      <w:r w:rsidR="002042BD">
        <w:rPr>
          <w:rFonts w:ascii="Times New Roman" w:hAnsi="Times New Roman" w:cs="Times New Roman"/>
        </w:rPr>
        <w:t xml:space="preserve"> and discussions with important political implications</w:t>
      </w:r>
      <w:r w:rsidR="00607715">
        <w:rPr>
          <w:rFonts w:ascii="Times New Roman" w:hAnsi="Times New Roman" w:cs="Times New Roman"/>
        </w:rPr>
        <w:t xml:space="preserve">. </w:t>
      </w:r>
      <w:r w:rsidR="002042BD">
        <w:rPr>
          <w:rFonts w:ascii="Times New Roman" w:hAnsi="Times New Roman" w:cs="Times New Roman"/>
        </w:rPr>
        <w:t xml:space="preserve">Dio </w:t>
      </w:r>
      <w:r w:rsidR="00607715">
        <w:rPr>
          <w:rFonts w:ascii="Times New Roman" w:hAnsi="Times New Roman" w:cs="Times New Roman"/>
        </w:rPr>
        <w:t>claims that</w:t>
      </w:r>
      <w:r w:rsidR="00D313F4">
        <w:rPr>
          <w:rFonts w:ascii="Times New Roman" w:hAnsi="Times New Roman" w:cs="Times New Roman"/>
        </w:rPr>
        <w:t xml:space="preserve">, one night while trying to sleep, </w:t>
      </w:r>
      <w:r w:rsidR="00607715">
        <w:rPr>
          <w:rFonts w:ascii="Times New Roman" w:hAnsi="Times New Roman" w:cs="Times New Roman"/>
        </w:rPr>
        <w:t>Livia notice</w:t>
      </w:r>
      <w:r w:rsidR="00A17A44">
        <w:rPr>
          <w:rFonts w:ascii="Times New Roman" w:hAnsi="Times New Roman" w:cs="Times New Roman"/>
        </w:rPr>
        <w:t xml:space="preserve">d </w:t>
      </w:r>
      <w:r w:rsidR="00607715">
        <w:rPr>
          <w:rFonts w:ascii="Times New Roman" w:hAnsi="Times New Roman" w:cs="Times New Roman"/>
        </w:rPr>
        <w:t>Augustus’ restlessness</w:t>
      </w:r>
      <w:r w:rsidR="00D313F4">
        <w:rPr>
          <w:rFonts w:ascii="Times New Roman" w:hAnsi="Times New Roman" w:cs="Times New Roman"/>
        </w:rPr>
        <w:t>. A</w:t>
      </w:r>
      <w:r w:rsidR="00607715">
        <w:rPr>
          <w:rFonts w:ascii="Times New Roman" w:hAnsi="Times New Roman" w:cs="Times New Roman"/>
        </w:rPr>
        <w:t xml:space="preserve">fter </w:t>
      </w:r>
      <w:r w:rsidR="00D313F4">
        <w:rPr>
          <w:rFonts w:ascii="Times New Roman" w:hAnsi="Times New Roman" w:cs="Times New Roman"/>
        </w:rPr>
        <w:t>being questioned by Livia</w:t>
      </w:r>
      <w:r w:rsidR="00607715">
        <w:rPr>
          <w:rFonts w:ascii="Times New Roman" w:hAnsi="Times New Roman" w:cs="Times New Roman"/>
        </w:rPr>
        <w:t xml:space="preserve"> </w:t>
      </w:r>
      <w:r w:rsidR="00D313F4">
        <w:rPr>
          <w:rFonts w:ascii="Times New Roman" w:hAnsi="Times New Roman" w:cs="Times New Roman"/>
        </w:rPr>
        <w:t xml:space="preserve">about the </w:t>
      </w:r>
      <w:r w:rsidR="00607715">
        <w:rPr>
          <w:rFonts w:ascii="Times New Roman" w:hAnsi="Times New Roman" w:cs="Times New Roman"/>
        </w:rPr>
        <w:t xml:space="preserve">cause, the emperor </w:t>
      </w:r>
      <w:r w:rsidR="009F53F2">
        <w:rPr>
          <w:rFonts w:ascii="Times New Roman" w:hAnsi="Times New Roman" w:cs="Times New Roman"/>
        </w:rPr>
        <w:t xml:space="preserve">apparently </w:t>
      </w:r>
      <w:r w:rsidR="00607715">
        <w:rPr>
          <w:rFonts w:ascii="Times New Roman" w:hAnsi="Times New Roman" w:cs="Times New Roman"/>
        </w:rPr>
        <w:t xml:space="preserve">responded by asking, </w:t>
      </w:r>
    </w:p>
    <w:p w14:paraId="3693EFD7" w14:textId="51C695F3" w:rsidR="00607715" w:rsidRDefault="00607715" w:rsidP="00607715">
      <w:pPr>
        <w:ind w:firstLine="720"/>
        <w:rPr>
          <w:rFonts w:ascii="Times New Roman" w:hAnsi="Times New Roman" w:cs="Times New Roman"/>
        </w:rPr>
      </w:pPr>
      <w:r>
        <w:rPr>
          <w:rFonts w:ascii="Times New Roman" w:hAnsi="Times New Roman" w:cs="Times New Roman"/>
        </w:rPr>
        <w:t xml:space="preserve">“What man, wife, could even for a moment forget his cares, who always has so many enemies and is so constantly the object of plots on the part of one set of men or another? Do you not see how many are attacking both me and </w:t>
      </w:r>
      <w:r w:rsidRPr="00A1059D">
        <w:rPr>
          <w:rFonts w:ascii="Times New Roman" w:hAnsi="Times New Roman" w:cs="Times New Roman"/>
          <w:i/>
          <w:iCs/>
        </w:rPr>
        <w:t>our</w:t>
      </w:r>
      <w:r>
        <w:rPr>
          <w:rFonts w:ascii="Times New Roman" w:hAnsi="Times New Roman" w:cs="Times New Roman"/>
        </w:rPr>
        <w:t xml:space="preserve"> sovereignty?”</w:t>
      </w:r>
      <w:r w:rsidR="00C62B6B">
        <w:rPr>
          <w:rFonts w:ascii="Times New Roman" w:hAnsi="Times New Roman" w:cs="Times New Roman"/>
        </w:rPr>
        <w:t xml:space="preserve"> (Dio, </w:t>
      </w:r>
      <w:r w:rsidR="00C62B6B" w:rsidRPr="00C62B6B">
        <w:rPr>
          <w:rFonts w:ascii="Times New Roman" w:hAnsi="Times New Roman" w:cs="Times New Roman"/>
          <w:i/>
          <w:iCs/>
        </w:rPr>
        <w:t>His</w:t>
      </w:r>
      <w:r w:rsidR="00C62B6B">
        <w:rPr>
          <w:rFonts w:ascii="Times New Roman" w:hAnsi="Times New Roman" w:cs="Times New Roman"/>
        </w:rPr>
        <w:t xml:space="preserve">. </w:t>
      </w:r>
      <w:r w:rsidR="00C62B6B" w:rsidRPr="00C62B6B">
        <w:rPr>
          <w:rFonts w:ascii="Times New Roman" w:hAnsi="Times New Roman" w:cs="Times New Roman"/>
          <w:i/>
          <w:iCs/>
        </w:rPr>
        <w:t>Rom</w:t>
      </w:r>
      <w:r w:rsidR="00C62B6B">
        <w:rPr>
          <w:rFonts w:ascii="Times New Roman" w:hAnsi="Times New Roman" w:cs="Times New Roman"/>
        </w:rPr>
        <w:t xml:space="preserve">. 55.14). </w:t>
      </w:r>
      <w:r>
        <w:rPr>
          <w:rFonts w:ascii="Times New Roman" w:hAnsi="Times New Roman" w:cs="Times New Roman"/>
        </w:rPr>
        <w:t>(emphasis my own)</w:t>
      </w:r>
    </w:p>
    <w:p w14:paraId="6464E504" w14:textId="77777777" w:rsidR="00607715" w:rsidRDefault="00607715" w:rsidP="00607715">
      <w:pPr>
        <w:ind w:firstLine="720"/>
        <w:rPr>
          <w:rFonts w:ascii="Times New Roman" w:hAnsi="Times New Roman" w:cs="Times New Roman"/>
        </w:rPr>
      </w:pPr>
    </w:p>
    <w:p w14:paraId="0DB2C976" w14:textId="604AA5F5" w:rsidR="00607715" w:rsidRDefault="00607715" w:rsidP="009F53F2">
      <w:pPr>
        <w:spacing w:line="480" w:lineRule="auto"/>
        <w:rPr>
          <w:rFonts w:ascii="Times New Roman" w:hAnsi="Times New Roman" w:cs="Times New Roman"/>
        </w:rPr>
      </w:pPr>
      <w:r>
        <w:rPr>
          <w:rFonts w:ascii="Times New Roman" w:hAnsi="Times New Roman" w:cs="Times New Roman"/>
        </w:rPr>
        <w:t>As the conversation progresse</w:t>
      </w:r>
      <w:r w:rsidR="00062620">
        <w:rPr>
          <w:rFonts w:ascii="Times New Roman" w:hAnsi="Times New Roman" w:cs="Times New Roman"/>
        </w:rPr>
        <w:t>d</w:t>
      </w:r>
      <w:r>
        <w:rPr>
          <w:rFonts w:ascii="Times New Roman" w:hAnsi="Times New Roman" w:cs="Times New Roman"/>
        </w:rPr>
        <w:t xml:space="preserve">, Livia </w:t>
      </w:r>
      <w:r w:rsidR="008B2CED">
        <w:rPr>
          <w:rFonts w:ascii="Times New Roman" w:hAnsi="Times New Roman" w:cs="Times New Roman"/>
        </w:rPr>
        <w:t xml:space="preserve">allegedly </w:t>
      </w:r>
      <w:r>
        <w:rPr>
          <w:rFonts w:ascii="Times New Roman" w:hAnsi="Times New Roman" w:cs="Times New Roman"/>
        </w:rPr>
        <w:t>state</w:t>
      </w:r>
      <w:r w:rsidR="008B2CED">
        <w:rPr>
          <w:rFonts w:ascii="Times New Roman" w:hAnsi="Times New Roman" w:cs="Times New Roman"/>
        </w:rPr>
        <w:t>d</w:t>
      </w:r>
      <w:r>
        <w:rPr>
          <w:rFonts w:ascii="Times New Roman" w:hAnsi="Times New Roman" w:cs="Times New Roman"/>
        </w:rPr>
        <w:t xml:space="preserve">, </w:t>
      </w:r>
    </w:p>
    <w:p w14:paraId="1EE762C6" w14:textId="4A736989" w:rsidR="00607715" w:rsidRDefault="00607715" w:rsidP="00607715">
      <w:pPr>
        <w:ind w:firstLine="720"/>
        <w:rPr>
          <w:rFonts w:ascii="Times New Roman" w:hAnsi="Times New Roman" w:cs="Times New Roman"/>
        </w:rPr>
      </w:pPr>
      <w:r>
        <w:rPr>
          <w:rFonts w:ascii="Times New Roman" w:hAnsi="Times New Roman" w:cs="Times New Roman"/>
        </w:rPr>
        <w:t>“I have some advice to give you, that is, if you are willing to receive it, and will not censure me</w:t>
      </w:r>
      <w:r w:rsidR="00E71BFF">
        <w:rPr>
          <w:rFonts w:ascii="Times New Roman" w:hAnsi="Times New Roman" w:cs="Times New Roman"/>
        </w:rPr>
        <w:t xml:space="preserve"> </w:t>
      </w:r>
      <w:r>
        <w:rPr>
          <w:rFonts w:ascii="Times New Roman" w:hAnsi="Times New Roman" w:cs="Times New Roman"/>
        </w:rPr>
        <w:t xml:space="preserve">because I, though a woman, dare suggest to you something which no one else, even </w:t>
      </w:r>
      <w:r>
        <w:rPr>
          <w:rFonts w:ascii="Times New Roman" w:hAnsi="Times New Roman" w:cs="Times New Roman"/>
        </w:rPr>
        <w:lastRenderedPageBreak/>
        <w:t>of your most intimate friends, would venture to suggest, not because they are not aware of it, but because they are not bold enough to speak</w:t>
      </w:r>
      <w:r w:rsidR="00C62B6B">
        <w:rPr>
          <w:rFonts w:ascii="Times New Roman" w:hAnsi="Times New Roman" w:cs="Times New Roman"/>
        </w:rPr>
        <w:t xml:space="preserve">” (Dio, </w:t>
      </w:r>
      <w:r w:rsidR="00C62B6B" w:rsidRPr="00C62B6B">
        <w:rPr>
          <w:rFonts w:ascii="Times New Roman" w:hAnsi="Times New Roman" w:cs="Times New Roman"/>
          <w:i/>
          <w:iCs/>
        </w:rPr>
        <w:t>His</w:t>
      </w:r>
      <w:r w:rsidR="00C62B6B">
        <w:rPr>
          <w:rFonts w:ascii="Times New Roman" w:hAnsi="Times New Roman" w:cs="Times New Roman"/>
        </w:rPr>
        <w:t xml:space="preserve">. </w:t>
      </w:r>
      <w:r w:rsidR="00C62B6B" w:rsidRPr="00C62B6B">
        <w:rPr>
          <w:rFonts w:ascii="Times New Roman" w:hAnsi="Times New Roman" w:cs="Times New Roman"/>
          <w:i/>
          <w:iCs/>
        </w:rPr>
        <w:t>Rom</w:t>
      </w:r>
      <w:r w:rsidR="00C62B6B">
        <w:rPr>
          <w:rFonts w:ascii="Times New Roman" w:hAnsi="Times New Roman" w:cs="Times New Roman"/>
        </w:rPr>
        <w:t>. 55.16).</w:t>
      </w:r>
    </w:p>
    <w:p w14:paraId="2DC51488" w14:textId="77777777" w:rsidR="00607715" w:rsidRDefault="00607715" w:rsidP="00607715">
      <w:pPr>
        <w:ind w:firstLine="720"/>
        <w:rPr>
          <w:rFonts w:ascii="Times New Roman" w:hAnsi="Times New Roman" w:cs="Times New Roman"/>
        </w:rPr>
      </w:pPr>
    </w:p>
    <w:p w14:paraId="07906674" w14:textId="0DE83128" w:rsidR="002F77A3" w:rsidRDefault="00607715" w:rsidP="00134C22">
      <w:pPr>
        <w:spacing w:line="480" w:lineRule="auto"/>
        <w:ind w:firstLine="720"/>
        <w:rPr>
          <w:rFonts w:ascii="Times New Roman" w:hAnsi="Times New Roman" w:cs="Times New Roman"/>
        </w:rPr>
      </w:pPr>
      <w:r>
        <w:rPr>
          <w:rFonts w:ascii="Times New Roman" w:hAnsi="Times New Roman" w:cs="Times New Roman"/>
        </w:rPr>
        <w:t>In the first quote, Dio presents Augustus as using the phrase “</w:t>
      </w:r>
      <w:r w:rsidRPr="005D35EE">
        <w:rPr>
          <w:rFonts w:ascii="Times New Roman" w:hAnsi="Times New Roman" w:cs="Times New Roman"/>
        </w:rPr>
        <w:t>our</w:t>
      </w:r>
      <w:r>
        <w:rPr>
          <w:rFonts w:ascii="Times New Roman" w:hAnsi="Times New Roman" w:cs="Times New Roman"/>
        </w:rPr>
        <w:t xml:space="preserve"> sovereignty” to describe the position of himself and Livia</w:t>
      </w:r>
      <w:r w:rsidR="005D35EE">
        <w:rPr>
          <w:rFonts w:ascii="Times New Roman" w:hAnsi="Times New Roman" w:cs="Times New Roman"/>
        </w:rPr>
        <w:t xml:space="preserve">. </w:t>
      </w:r>
      <w:r w:rsidR="00C609A1">
        <w:rPr>
          <w:rFonts w:ascii="Times New Roman" w:hAnsi="Times New Roman" w:cs="Times New Roman"/>
        </w:rPr>
        <w:t xml:space="preserve">The use of “our” raises </w:t>
      </w:r>
      <w:r w:rsidR="001E229D">
        <w:rPr>
          <w:rFonts w:ascii="Times New Roman" w:hAnsi="Times New Roman" w:cs="Times New Roman"/>
        </w:rPr>
        <w:t xml:space="preserve">certain </w:t>
      </w:r>
      <w:r w:rsidR="00C609A1">
        <w:rPr>
          <w:rFonts w:ascii="Times New Roman" w:hAnsi="Times New Roman" w:cs="Times New Roman"/>
        </w:rPr>
        <w:t xml:space="preserve">problems for scholars, as it is unclear if Dio intended this to be an example of the </w:t>
      </w:r>
      <w:r w:rsidR="00375544">
        <w:rPr>
          <w:rFonts w:ascii="Times New Roman" w:hAnsi="Times New Roman" w:cs="Times New Roman"/>
        </w:rPr>
        <w:t>royal “</w:t>
      </w:r>
      <w:r w:rsidR="00C609A1">
        <w:rPr>
          <w:rFonts w:ascii="Times New Roman" w:hAnsi="Times New Roman" w:cs="Times New Roman"/>
        </w:rPr>
        <w:t>we</w:t>
      </w:r>
      <w:r w:rsidR="00375544">
        <w:rPr>
          <w:rFonts w:ascii="Times New Roman" w:hAnsi="Times New Roman" w:cs="Times New Roman"/>
        </w:rPr>
        <w:t>”</w:t>
      </w:r>
      <w:r w:rsidR="006657D1">
        <w:rPr>
          <w:rFonts w:ascii="Times New Roman" w:hAnsi="Times New Roman" w:cs="Times New Roman"/>
        </w:rPr>
        <w:t xml:space="preserve"> </w:t>
      </w:r>
      <w:r w:rsidR="00C609A1">
        <w:rPr>
          <w:rFonts w:ascii="Times New Roman" w:hAnsi="Times New Roman" w:cs="Times New Roman"/>
        </w:rPr>
        <w:t xml:space="preserve">or if he truly meant to suggest that Augustus believed his wife shared a critical position in the </w:t>
      </w:r>
      <w:r w:rsidRPr="00C7099F">
        <w:rPr>
          <w:rFonts w:ascii="Times New Roman" w:hAnsi="Times New Roman" w:cs="Times New Roman"/>
        </w:rPr>
        <w:t>sovereignty</w:t>
      </w:r>
      <w:r w:rsidR="006657D1">
        <w:rPr>
          <w:rFonts w:ascii="Times New Roman" w:hAnsi="Times New Roman" w:cs="Times New Roman"/>
        </w:rPr>
        <w:t>.</w:t>
      </w:r>
      <w:r w:rsidR="006657D1">
        <w:rPr>
          <w:rStyle w:val="FootnoteReference"/>
          <w:rFonts w:ascii="Times New Roman" w:hAnsi="Times New Roman" w:cs="Times New Roman"/>
        </w:rPr>
        <w:footnoteReference w:id="28"/>
      </w:r>
      <w:r w:rsidR="006657D1">
        <w:rPr>
          <w:rFonts w:ascii="Times New Roman" w:hAnsi="Times New Roman" w:cs="Times New Roman"/>
        </w:rPr>
        <w:t xml:space="preserve"> </w:t>
      </w:r>
      <w:r w:rsidR="001C7F36">
        <w:rPr>
          <w:rFonts w:ascii="Times New Roman" w:hAnsi="Times New Roman" w:cs="Times New Roman"/>
        </w:rPr>
        <w:t xml:space="preserve">A </w:t>
      </w:r>
      <w:r w:rsidR="005665C3">
        <w:rPr>
          <w:rFonts w:ascii="Times New Roman" w:hAnsi="Times New Roman" w:cs="Times New Roman"/>
        </w:rPr>
        <w:t>variety of suggestions</w:t>
      </w:r>
      <w:r w:rsidR="005437ED">
        <w:rPr>
          <w:rFonts w:ascii="Times New Roman" w:hAnsi="Times New Roman" w:cs="Times New Roman"/>
        </w:rPr>
        <w:t xml:space="preserve"> about how this scene </w:t>
      </w:r>
      <w:r w:rsidR="002F77A3">
        <w:rPr>
          <w:rFonts w:ascii="Times New Roman" w:hAnsi="Times New Roman" w:cs="Times New Roman"/>
        </w:rPr>
        <w:t xml:space="preserve">and this phrase </w:t>
      </w:r>
      <w:r w:rsidR="005437ED">
        <w:rPr>
          <w:rFonts w:ascii="Times New Roman" w:hAnsi="Times New Roman" w:cs="Times New Roman"/>
        </w:rPr>
        <w:t>ought to be interpreted</w:t>
      </w:r>
      <w:r w:rsidR="001C7F36">
        <w:rPr>
          <w:rFonts w:ascii="Times New Roman" w:hAnsi="Times New Roman" w:cs="Times New Roman"/>
        </w:rPr>
        <w:t xml:space="preserve"> have been offered by scholars</w:t>
      </w:r>
      <w:r w:rsidR="005437ED">
        <w:rPr>
          <w:rFonts w:ascii="Times New Roman" w:hAnsi="Times New Roman" w:cs="Times New Roman"/>
        </w:rPr>
        <w:t xml:space="preserve">; yet, </w:t>
      </w:r>
      <w:r w:rsidR="00B00BF7">
        <w:rPr>
          <w:rFonts w:ascii="Times New Roman" w:hAnsi="Times New Roman" w:cs="Times New Roman"/>
        </w:rPr>
        <w:t xml:space="preserve">my research indicates that there </w:t>
      </w:r>
      <w:r w:rsidR="005437ED">
        <w:rPr>
          <w:rFonts w:ascii="Times New Roman" w:hAnsi="Times New Roman" w:cs="Times New Roman"/>
        </w:rPr>
        <w:t>appear</w:t>
      </w:r>
      <w:r w:rsidR="000B17AF">
        <w:rPr>
          <w:rFonts w:ascii="Times New Roman" w:hAnsi="Times New Roman" w:cs="Times New Roman"/>
        </w:rPr>
        <w:t>s</w:t>
      </w:r>
      <w:r w:rsidR="005437ED">
        <w:rPr>
          <w:rFonts w:ascii="Times New Roman" w:hAnsi="Times New Roman" w:cs="Times New Roman"/>
        </w:rPr>
        <w:t xml:space="preserve"> to be widespread reluctance to make a firm claim on whether the </w:t>
      </w:r>
      <w:r w:rsidR="00FA008C">
        <w:rPr>
          <w:rFonts w:ascii="Times New Roman" w:hAnsi="Times New Roman" w:cs="Times New Roman"/>
        </w:rPr>
        <w:t>pronoun</w:t>
      </w:r>
      <w:r w:rsidR="002F77A3">
        <w:rPr>
          <w:rFonts w:ascii="Times New Roman" w:hAnsi="Times New Roman" w:cs="Times New Roman"/>
        </w:rPr>
        <w:t xml:space="preserve"> </w:t>
      </w:r>
      <w:r w:rsidR="005437ED">
        <w:rPr>
          <w:rFonts w:ascii="Times New Roman" w:hAnsi="Times New Roman" w:cs="Times New Roman"/>
        </w:rPr>
        <w:t xml:space="preserve">was actually intended to mean “our” in its precise sense. </w:t>
      </w:r>
      <w:r w:rsidR="002F77A3">
        <w:rPr>
          <w:rFonts w:ascii="Times New Roman" w:hAnsi="Times New Roman" w:cs="Times New Roman"/>
        </w:rPr>
        <w:t xml:space="preserve">For example, </w:t>
      </w:r>
      <w:r w:rsidR="00B741CB">
        <w:rPr>
          <w:rFonts w:ascii="Times New Roman" w:hAnsi="Times New Roman" w:cs="Times New Roman"/>
        </w:rPr>
        <w:t xml:space="preserve">Jesper </w:t>
      </w:r>
      <w:r w:rsidR="007856B7">
        <w:rPr>
          <w:rFonts w:ascii="Times New Roman" w:hAnsi="Times New Roman" w:cs="Times New Roman"/>
        </w:rPr>
        <w:t xml:space="preserve">Madsen </w:t>
      </w:r>
      <w:r w:rsidR="005437ED">
        <w:rPr>
          <w:rFonts w:ascii="Times New Roman" w:hAnsi="Times New Roman" w:cs="Times New Roman"/>
        </w:rPr>
        <w:t>believes</w:t>
      </w:r>
      <w:r w:rsidR="007856B7">
        <w:rPr>
          <w:rFonts w:ascii="Times New Roman" w:hAnsi="Times New Roman" w:cs="Times New Roman"/>
        </w:rPr>
        <w:t xml:space="preserve"> that Dio intentionally depicted Livia in this scene as an “adept political analyst” and </w:t>
      </w:r>
      <w:r w:rsidR="00B741CB">
        <w:rPr>
          <w:rFonts w:ascii="Times New Roman" w:hAnsi="Times New Roman" w:cs="Times New Roman"/>
        </w:rPr>
        <w:t xml:space="preserve">Melissa </w:t>
      </w:r>
      <w:r w:rsidR="007856B7">
        <w:rPr>
          <w:rFonts w:ascii="Times New Roman" w:hAnsi="Times New Roman" w:cs="Times New Roman"/>
        </w:rPr>
        <w:t>Dowling argues that Livia’s sex should not prevent her from being a useful critic.</w:t>
      </w:r>
      <w:r w:rsidR="007856B7">
        <w:rPr>
          <w:rStyle w:val="FootnoteReference"/>
          <w:rFonts w:ascii="Times New Roman" w:hAnsi="Times New Roman" w:cs="Times New Roman"/>
        </w:rPr>
        <w:footnoteReference w:id="29"/>
      </w:r>
      <w:r w:rsidR="005665C3">
        <w:rPr>
          <w:rFonts w:ascii="Times New Roman" w:hAnsi="Times New Roman" w:cs="Times New Roman"/>
        </w:rPr>
        <w:t xml:space="preserve"> </w:t>
      </w:r>
      <w:r w:rsidR="002F77A3">
        <w:rPr>
          <w:rFonts w:ascii="Times New Roman" w:hAnsi="Times New Roman" w:cs="Times New Roman"/>
        </w:rPr>
        <w:t xml:space="preserve">In contrast, </w:t>
      </w:r>
      <w:r w:rsidR="00B741CB">
        <w:rPr>
          <w:rFonts w:ascii="Times New Roman" w:hAnsi="Times New Roman" w:cs="Times New Roman"/>
        </w:rPr>
        <w:t xml:space="preserve">Eric </w:t>
      </w:r>
      <w:r w:rsidR="00671AA8">
        <w:rPr>
          <w:rFonts w:ascii="Times New Roman" w:hAnsi="Times New Roman" w:cs="Times New Roman"/>
        </w:rPr>
        <w:t xml:space="preserve">Adler believes that Dio was attempting to present Livia </w:t>
      </w:r>
      <w:r w:rsidR="002F77A3">
        <w:rPr>
          <w:rFonts w:ascii="Times New Roman" w:hAnsi="Times New Roman" w:cs="Times New Roman"/>
        </w:rPr>
        <w:t xml:space="preserve">throughout this scene </w:t>
      </w:r>
      <w:r w:rsidR="00671AA8">
        <w:rPr>
          <w:rFonts w:ascii="Times New Roman" w:hAnsi="Times New Roman" w:cs="Times New Roman"/>
        </w:rPr>
        <w:t xml:space="preserve">as </w:t>
      </w:r>
      <w:r w:rsidR="00823F8C">
        <w:rPr>
          <w:rFonts w:ascii="Times New Roman" w:hAnsi="Times New Roman" w:cs="Times New Roman"/>
        </w:rPr>
        <w:t>manipulativ</w:t>
      </w:r>
      <w:r w:rsidR="00975BA6">
        <w:rPr>
          <w:rFonts w:ascii="Times New Roman" w:hAnsi="Times New Roman" w:cs="Times New Roman"/>
        </w:rPr>
        <w:t>e and calculating</w:t>
      </w:r>
      <w:r w:rsidR="00671AA8">
        <w:rPr>
          <w:rFonts w:ascii="Times New Roman" w:hAnsi="Times New Roman" w:cs="Times New Roman"/>
        </w:rPr>
        <w:t>.</w:t>
      </w:r>
      <w:r w:rsidR="00671AA8">
        <w:rPr>
          <w:rStyle w:val="FootnoteReference"/>
          <w:rFonts w:ascii="Times New Roman" w:hAnsi="Times New Roman" w:cs="Times New Roman"/>
        </w:rPr>
        <w:footnoteReference w:id="30"/>
      </w:r>
      <w:r w:rsidR="00671AA8">
        <w:rPr>
          <w:rFonts w:ascii="Times New Roman" w:hAnsi="Times New Roman" w:cs="Times New Roman"/>
        </w:rPr>
        <w:t xml:space="preserve"> </w:t>
      </w:r>
      <w:r w:rsidR="00975BA6">
        <w:rPr>
          <w:rFonts w:ascii="Times New Roman" w:hAnsi="Times New Roman" w:cs="Times New Roman"/>
        </w:rPr>
        <w:t xml:space="preserve">In </w:t>
      </w:r>
      <w:r w:rsidR="00347FE4">
        <w:rPr>
          <w:rFonts w:ascii="Times New Roman" w:hAnsi="Times New Roman" w:cs="Times New Roman"/>
        </w:rPr>
        <w:t xml:space="preserve">his </w:t>
      </w:r>
      <w:r w:rsidR="00B05EFE">
        <w:rPr>
          <w:rFonts w:ascii="Times New Roman" w:hAnsi="Times New Roman" w:cs="Times New Roman"/>
        </w:rPr>
        <w:t>consideration of</w:t>
      </w:r>
      <w:r w:rsidR="00975BA6">
        <w:rPr>
          <w:rFonts w:ascii="Times New Roman" w:hAnsi="Times New Roman" w:cs="Times New Roman"/>
        </w:rPr>
        <w:t xml:space="preserve"> the full dialogue between Augustus and Livia, Adler claims</w:t>
      </w:r>
      <w:r w:rsidR="00951E17">
        <w:rPr>
          <w:rFonts w:ascii="Times New Roman" w:hAnsi="Times New Roman" w:cs="Times New Roman"/>
        </w:rPr>
        <w:t xml:space="preserve"> that </w:t>
      </w:r>
      <w:r w:rsidR="00975BA6">
        <w:rPr>
          <w:rFonts w:ascii="Times New Roman" w:hAnsi="Times New Roman" w:cs="Times New Roman"/>
        </w:rPr>
        <w:t>“</w:t>
      </w:r>
      <w:r w:rsidR="00951E17">
        <w:rPr>
          <w:rFonts w:ascii="Times New Roman" w:hAnsi="Times New Roman" w:cs="Times New Roman"/>
        </w:rPr>
        <w:t>by</w:t>
      </w:r>
      <w:r w:rsidR="00975BA6">
        <w:rPr>
          <w:rFonts w:ascii="Times New Roman" w:hAnsi="Times New Roman" w:cs="Times New Roman"/>
        </w:rPr>
        <w:t xml:space="preserve"> casting Augustus as in part a moralist and Livia as a steadfast realist, Dio can leave the reader with the impression that Livia was the more cold and calculating of the two – that, perhaps, she took advantage of her husband.”</w:t>
      </w:r>
      <w:r w:rsidR="00975BA6">
        <w:rPr>
          <w:rStyle w:val="FootnoteReference"/>
          <w:rFonts w:ascii="Times New Roman" w:hAnsi="Times New Roman" w:cs="Times New Roman"/>
        </w:rPr>
        <w:footnoteReference w:id="31"/>
      </w:r>
      <w:r w:rsidR="009251F1">
        <w:rPr>
          <w:rFonts w:ascii="Times New Roman" w:hAnsi="Times New Roman" w:cs="Times New Roman"/>
        </w:rPr>
        <w:t xml:space="preserve"> </w:t>
      </w:r>
      <w:r w:rsidR="00CC1EE7">
        <w:rPr>
          <w:rFonts w:ascii="Times New Roman" w:hAnsi="Times New Roman" w:cs="Times New Roman"/>
        </w:rPr>
        <w:t>T</w:t>
      </w:r>
      <w:r w:rsidR="00B24A0A">
        <w:rPr>
          <w:rFonts w:ascii="Times New Roman" w:hAnsi="Times New Roman" w:cs="Times New Roman"/>
        </w:rPr>
        <w:t>hese scholars seem cautiously undecided on the question of the phrase “our sovereignty</w:t>
      </w:r>
      <w:r w:rsidR="00CC1EE7">
        <w:rPr>
          <w:rFonts w:ascii="Times New Roman" w:hAnsi="Times New Roman" w:cs="Times New Roman"/>
        </w:rPr>
        <w:t xml:space="preserve">;” yet, they </w:t>
      </w:r>
      <w:r w:rsidR="003D7275">
        <w:rPr>
          <w:rFonts w:ascii="Times New Roman" w:hAnsi="Times New Roman" w:cs="Times New Roman"/>
        </w:rPr>
        <w:t xml:space="preserve">all agree that Livia is portrayed </w:t>
      </w:r>
      <w:r w:rsidR="00CC1EE7">
        <w:rPr>
          <w:rFonts w:ascii="Times New Roman" w:hAnsi="Times New Roman" w:cs="Times New Roman"/>
        </w:rPr>
        <w:t xml:space="preserve">by Dio as </w:t>
      </w:r>
      <w:r w:rsidR="003D7275">
        <w:rPr>
          <w:rFonts w:ascii="Times New Roman" w:hAnsi="Times New Roman" w:cs="Times New Roman"/>
        </w:rPr>
        <w:t>exercising agency</w:t>
      </w:r>
      <w:r w:rsidR="00CC1EE7">
        <w:rPr>
          <w:rFonts w:ascii="Times New Roman" w:hAnsi="Times New Roman" w:cs="Times New Roman"/>
        </w:rPr>
        <w:t xml:space="preserve"> – whether this display of female power is </w:t>
      </w:r>
      <w:r w:rsidR="00C01C08">
        <w:rPr>
          <w:rFonts w:ascii="Times New Roman" w:hAnsi="Times New Roman" w:cs="Times New Roman"/>
        </w:rPr>
        <w:t xml:space="preserve">supposed to be </w:t>
      </w:r>
      <w:r w:rsidR="00CC1EE7">
        <w:rPr>
          <w:rFonts w:ascii="Times New Roman" w:hAnsi="Times New Roman" w:cs="Times New Roman"/>
        </w:rPr>
        <w:t xml:space="preserve">positive or negative is </w:t>
      </w:r>
      <w:r w:rsidR="005406FF">
        <w:rPr>
          <w:rFonts w:ascii="Times New Roman" w:hAnsi="Times New Roman" w:cs="Times New Roman"/>
        </w:rPr>
        <w:t>controversial</w:t>
      </w:r>
      <w:r w:rsidR="00C01C08">
        <w:rPr>
          <w:rFonts w:ascii="Times New Roman" w:hAnsi="Times New Roman" w:cs="Times New Roman"/>
        </w:rPr>
        <w:t xml:space="preserve">. </w:t>
      </w:r>
      <w:r w:rsidR="00CC1EE7">
        <w:rPr>
          <w:rFonts w:ascii="Times New Roman" w:hAnsi="Times New Roman" w:cs="Times New Roman"/>
        </w:rPr>
        <w:t xml:space="preserve"> </w:t>
      </w:r>
    </w:p>
    <w:p w14:paraId="1AE197DC" w14:textId="7F11C920" w:rsidR="00D11DF0" w:rsidRDefault="00B741CB" w:rsidP="00134C22">
      <w:pPr>
        <w:spacing w:line="480" w:lineRule="auto"/>
        <w:ind w:firstLine="720"/>
        <w:rPr>
          <w:rFonts w:ascii="Times New Roman" w:hAnsi="Times New Roman" w:cs="Times New Roman"/>
        </w:rPr>
      </w:pPr>
      <w:r>
        <w:rPr>
          <w:rFonts w:ascii="Times New Roman" w:hAnsi="Times New Roman" w:cs="Times New Roman"/>
        </w:rPr>
        <w:lastRenderedPageBreak/>
        <w:t xml:space="preserve">Peter </w:t>
      </w:r>
      <w:r w:rsidR="005C0F3C">
        <w:rPr>
          <w:rFonts w:ascii="Times New Roman" w:hAnsi="Times New Roman" w:cs="Times New Roman"/>
        </w:rPr>
        <w:t>Swan raises the question: “Is Dio accommodating Severan sensibilities by admitting (contrary to his own view) a notion of female corulership?”</w:t>
      </w:r>
      <w:r w:rsidR="005C0F3C">
        <w:rPr>
          <w:rStyle w:val="FootnoteReference"/>
          <w:rFonts w:ascii="Times New Roman" w:hAnsi="Times New Roman" w:cs="Times New Roman"/>
        </w:rPr>
        <w:footnoteReference w:id="32"/>
      </w:r>
      <w:r w:rsidR="005C0F3C">
        <w:rPr>
          <w:rFonts w:ascii="Times New Roman" w:hAnsi="Times New Roman" w:cs="Times New Roman"/>
        </w:rPr>
        <w:t xml:space="preserve"> </w:t>
      </w:r>
      <w:r w:rsidR="0010283A">
        <w:rPr>
          <w:rFonts w:ascii="Times New Roman" w:hAnsi="Times New Roman" w:cs="Times New Roman"/>
        </w:rPr>
        <w:t xml:space="preserve"> </w:t>
      </w:r>
      <w:r w:rsidR="005C0F3C">
        <w:rPr>
          <w:rFonts w:ascii="Times New Roman" w:hAnsi="Times New Roman" w:cs="Times New Roman"/>
        </w:rPr>
        <w:t xml:space="preserve">Swan does take the “our” as genuinely referring to both Augustus and Livia; yet, he qualifies this argument by suggesting that Livia’s influence is countered by </w:t>
      </w:r>
      <w:r w:rsidR="00375508">
        <w:rPr>
          <w:rFonts w:ascii="Times New Roman" w:hAnsi="Times New Roman" w:cs="Times New Roman"/>
        </w:rPr>
        <w:t xml:space="preserve">the fact that the conversation occurs within the privacy of the imperial bedchamber and not a public council, even though she is clearly </w:t>
      </w:r>
      <w:r w:rsidR="005C0F3C">
        <w:rPr>
          <w:rFonts w:ascii="Times New Roman" w:hAnsi="Times New Roman" w:cs="Times New Roman"/>
        </w:rPr>
        <w:t>presented as an advisor to Augustus.</w:t>
      </w:r>
      <w:r w:rsidR="005C0F3C">
        <w:rPr>
          <w:rStyle w:val="FootnoteReference"/>
          <w:rFonts w:ascii="Times New Roman" w:hAnsi="Times New Roman" w:cs="Times New Roman"/>
        </w:rPr>
        <w:footnoteReference w:id="33"/>
      </w:r>
      <w:r w:rsidR="005C0F3C">
        <w:rPr>
          <w:rFonts w:ascii="Times New Roman" w:hAnsi="Times New Roman" w:cs="Times New Roman"/>
        </w:rPr>
        <w:t xml:space="preserve"> </w:t>
      </w:r>
      <w:r w:rsidR="00A4564C">
        <w:rPr>
          <w:rFonts w:ascii="Times New Roman" w:hAnsi="Times New Roman" w:cs="Times New Roman"/>
        </w:rPr>
        <w:t>Thus, Swan suggests that Dio did purposefully use the plural pronoun to include Livia as a part of the sovereignty; however, because she offers political guidance in the private realm, she does not threaten the ultimate authority of Augustus himself and his role as sovereign in the male-dominated public sphere</w:t>
      </w:r>
      <w:r w:rsidR="00D022C0">
        <w:rPr>
          <w:rFonts w:ascii="Times New Roman" w:hAnsi="Times New Roman" w:cs="Times New Roman"/>
        </w:rPr>
        <w:t xml:space="preserve">. It seems to me that Swan is suggesting that the literal boundaries of the household serve as a safeguard </w:t>
      </w:r>
      <w:r w:rsidR="00735076">
        <w:rPr>
          <w:rFonts w:ascii="Times New Roman" w:hAnsi="Times New Roman" w:cs="Times New Roman"/>
        </w:rPr>
        <w:t xml:space="preserve">to prevent any threat of </w:t>
      </w:r>
      <w:r w:rsidR="00D022C0">
        <w:rPr>
          <w:rFonts w:ascii="Times New Roman" w:hAnsi="Times New Roman" w:cs="Times New Roman"/>
        </w:rPr>
        <w:t xml:space="preserve">feminine power extending beyond the domestic sphere. </w:t>
      </w:r>
    </w:p>
    <w:p w14:paraId="5617D24B" w14:textId="649A2756" w:rsidR="00C609A1" w:rsidRDefault="003C67CA" w:rsidP="00134C22">
      <w:pPr>
        <w:spacing w:line="480" w:lineRule="auto"/>
        <w:ind w:firstLine="720"/>
        <w:rPr>
          <w:rFonts w:ascii="Times New Roman" w:hAnsi="Times New Roman" w:cs="Times New Roman"/>
        </w:rPr>
      </w:pPr>
      <w:r>
        <w:rPr>
          <w:rFonts w:ascii="Times New Roman" w:hAnsi="Times New Roman" w:cs="Times New Roman"/>
        </w:rPr>
        <w:t xml:space="preserve">I want to </w:t>
      </w:r>
      <w:r w:rsidR="00C876AB">
        <w:rPr>
          <w:rFonts w:ascii="Times New Roman" w:hAnsi="Times New Roman" w:cs="Times New Roman"/>
        </w:rPr>
        <w:t>argue</w:t>
      </w:r>
      <w:r>
        <w:rPr>
          <w:rFonts w:ascii="Times New Roman" w:hAnsi="Times New Roman" w:cs="Times New Roman"/>
        </w:rPr>
        <w:t xml:space="preserve"> that the ambiguity of the phrase “our sovereignty” </w:t>
      </w:r>
      <w:r w:rsidR="006458B4">
        <w:rPr>
          <w:rFonts w:ascii="Times New Roman" w:hAnsi="Times New Roman" w:cs="Times New Roman"/>
        </w:rPr>
        <w:t>and the debate surrounding its proper interpretation</w:t>
      </w:r>
      <w:r>
        <w:rPr>
          <w:rFonts w:ascii="Times New Roman" w:hAnsi="Times New Roman" w:cs="Times New Roman"/>
        </w:rPr>
        <w:t xml:space="preserve"> is what makes this episode in Dio’s account </w:t>
      </w:r>
      <w:r w:rsidR="006458B4">
        <w:rPr>
          <w:rFonts w:ascii="Times New Roman" w:hAnsi="Times New Roman" w:cs="Times New Roman"/>
        </w:rPr>
        <w:t xml:space="preserve">so </w:t>
      </w:r>
      <w:r>
        <w:rPr>
          <w:rFonts w:ascii="Times New Roman" w:hAnsi="Times New Roman" w:cs="Times New Roman"/>
        </w:rPr>
        <w:t>significant.</w:t>
      </w:r>
      <w:r w:rsidR="006458B4">
        <w:rPr>
          <w:rFonts w:ascii="Times New Roman" w:hAnsi="Times New Roman" w:cs="Times New Roman"/>
        </w:rPr>
        <w:t xml:space="preserve"> </w:t>
      </w:r>
      <w:r w:rsidR="0058494A">
        <w:rPr>
          <w:rFonts w:ascii="Times New Roman" w:hAnsi="Times New Roman" w:cs="Times New Roman"/>
        </w:rPr>
        <w:t xml:space="preserve">Adler </w:t>
      </w:r>
      <w:r w:rsidR="00332581">
        <w:rPr>
          <w:rFonts w:ascii="Times New Roman" w:hAnsi="Times New Roman" w:cs="Times New Roman"/>
        </w:rPr>
        <w:t>claims</w:t>
      </w:r>
      <w:r w:rsidR="0058494A">
        <w:rPr>
          <w:rFonts w:ascii="Times New Roman" w:hAnsi="Times New Roman" w:cs="Times New Roman"/>
        </w:rPr>
        <w:t xml:space="preserve"> that</w:t>
      </w:r>
      <w:r w:rsidR="00332581">
        <w:rPr>
          <w:rFonts w:ascii="Times New Roman" w:hAnsi="Times New Roman" w:cs="Times New Roman"/>
        </w:rPr>
        <w:t xml:space="preserve"> the assessment of Livia presented by Dio throughout his account is “decidedly mixed,” noting several instances where Dio stresses Livia’s positive features.</w:t>
      </w:r>
      <w:r w:rsidR="00332581">
        <w:rPr>
          <w:rStyle w:val="FootnoteReference"/>
          <w:rFonts w:ascii="Times New Roman" w:hAnsi="Times New Roman" w:cs="Times New Roman"/>
        </w:rPr>
        <w:footnoteReference w:id="34"/>
      </w:r>
      <w:r w:rsidR="006458B4">
        <w:rPr>
          <w:rFonts w:ascii="Times New Roman" w:hAnsi="Times New Roman" w:cs="Times New Roman"/>
        </w:rPr>
        <w:t xml:space="preserve"> Likewise, whereas Dio might have chosen to simply present Augustus as stating “my sovereignty,” he uses the plural pronoun intentionally</w:t>
      </w:r>
      <w:r w:rsidR="00544C4C">
        <w:rPr>
          <w:rFonts w:ascii="Times New Roman" w:hAnsi="Times New Roman" w:cs="Times New Roman"/>
        </w:rPr>
        <w:t>.</w:t>
      </w:r>
      <w:r w:rsidR="006458B4">
        <w:rPr>
          <w:rFonts w:ascii="Times New Roman" w:hAnsi="Times New Roman" w:cs="Times New Roman"/>
        </w:rPr>
        <w:t xml:space="preserve"> </w:t>
      </w:r>
      <w:r w:rsidR="00544C4C">
        <w:rPr>
          <w:rFonts w:ascii="Times New Roman" w:hAnsi="Times New Roman" w:cs="Times New Roman"/>
        </w:rPr>
        <w:t>F</w:t>
      </w:r>
      <w:r w:rsidR="006458B4">
        <w:rPr>
          <w:rFonts w:ascii="Times New Roman" w:hAnsi="Times New Roman" w:cs="Times New Roman"/>
        </w:rPr>
        <w:t xml:space="preserve">urthermore, the following exchange between the emperor and his wife and the arguments attributed to Livia are particularly noteworthy. Dio depicts a dynamic and reciprocal relationship where Livia is permitted to speak her opinions on political issues. </w:t>
      </w:r>
    </w:p>
    <w:p w14:paraId="7147BDDC" w14:textId="484B8825" w:rsidR="00607715" w:rsidRDefault="006458B4" w:rsidP="006458B4">
      <w:pPr>
        <w:spacing w:line="480" w:lineRule="auto"/>
        <w:rPr>
          <w:rFonts w:ascii="Times New Roman" w:hAnsi="Times New Roman" w:cs="Times New Roman"/>
        </w:rPr>
      </w:pPr>
      <w:r>
        <w:rPr>
          <w:rFonts w:ascii="Times New Roman" w:hAnsi="Times New Roman" w:cs="Times New Roman"/>
        </w:rPr>
        <w:t xml:space="preserve">Although </w:t>
      </w:r>
      <w:r w:rsidR="00607715">
        <w:rPr>
          <w:rFonts w:ascii="Times New Roman" w:hAnsi="Times New Roman" w:cs="Times New Roman"/>
        </w:rPr>
        <w:t xml:space="preserve">Livia does </w:t>
      </w:r>
      <w:r w:rsidR="00A7491E">
        <w:rPr>
          <w:rFonts w:ascii="Times New Roman" w:hAnsi="Times New Roman" w:cs="Times New Roman"/>
        </w:rPr>
        <w:t>observe</w:t>
      </w:r>
      <w:r w:rsidR="00607715">
        <w:rPr>
          <w:rFonts w:ascii="Times New Roman" w:hAnsi="Times New Roman" w:cs="Times New Roman"/>
        </w:rPr>
        <w:t xml:space="preserve"> that her position as a female might prevent her husband from </w:t>
      </w:r>
      <w:r w:rsidR="00134C22">
        <w:rPr>
          <w:rFonts w:ascii="Times New Roman" w:hAnsi="Times New Roman" w:cs="Times New Roman"/>
        </w:rPr>
        <w:t>giving</w:t>
      </w:r>
      <w:r w:rsidR="00607715">
        <w:rPr>
          <w:rFonts w:ascii="Times New Roman" w:hAnsi="Times New Roman" w:cs="Times New Roman"/>
        </w:rPr>
        <w:t xml:space="preserve"> her permission to comment</w:t>
      </w:r>
      <w:r>
        <w:rPr>
          <w:rFonts w:ascii="Times New Roman" w:hAnsi="Times New Roman" w:cs="Times New Roman"/>
        </w:rPr>
        <w:t>, she</w:t>
      </w:r>
      <w:r w:rsidR="00607715">
        <w:rPr>
          <w:rFonts w:ascii="Times New Roman" w:hAnsi="Times New Roman" w:cs="Times New Roman"/>
        </w:rPr>
        <w:t xml:space="preserve"> also </w:t>
      </w:r>
      <w:r w:rsidR="00134C22">
        <w:rPr>
          <w:rFonts w:ascii="Times New Roman" w:hAnsi="Times New Roman" w:cs="Times New Roman"/>
        </w:rPr>
        <w:t>acknowledges</w:t>
      </w:r>
      <w:r w:rsidR="00607715">
        <w:rPr>
          <w:rFonts w:ascii="Times New Roman" w:hAnsi="Times New Roman" w:cs="Times New Roman"/>
        </w:rPr>
        <w:t xml:space="preserve"> her boldness and even goes so far as </w:t>
      </w:r>
      <w:r w:rsidR="00607715">
        <w:rPr>
          <w:rFonts w:ascii="Times New Roman" w:hAnsi="Times New Roman" w:cs="Times New Roman"/>
        </w:rPr>
        <w:lastRenderedPageBreak/>
        <w:t>to claim that Augustus’ friends</w:t>
      </w:r>
      <w:r w:rsidR="00134C22">
        <w:rPr>
          <w:rFonts w:ascii="Times New Roman" w:hAnsi="Times New Roman" w:cs="Times New Roman"/>
        </w:rPr>
        <w:t>, who are unnamed but a</w:t>
      </w:r>
      <w:r w:rsidR="00607715">
        <w:rPr>
          <w:rFonts w:ascii="Times New Roman" w:hAnsi="Times New Roman" w:cs="Times New Roman"/>
        </w:rPr>
        <w:t>ssumedly male</w:t>
      </w:r>
      <w:r w:rsidR="00134C22">
        <w:rPr>
          <w:rFonts w:ascii="Times New Roman" w:hAnsi="Times New Roman" w:cs="Times New Roman"/>
        </w:rPr>
        <w:t xml:space="preserve">, </w:t>
      </w:r>
      <w:r w:rsidR="00607715">
        <w:rPr>
          <w:rFonts w:ascii="Times New Roman" w:hAnsi="Times New Roman" w:cs="Times New Roman"/>
        </w:rPr>
        <w:t xml:space="preserve">are not bold enough. </w:t>
      </w:r>
      <w:r w:rsidR="007B3594">
        <w:rPr>
          <w:rFonts w:ascii="Times New Roman" w:hAnsi="Times New Roman" w:cs="Times New Roman"/>
        </w:rPr>
        <w:t xml:space="preserve">Therefore, </w:t>
      </w:r>
      <w:r w:rsidR="005A3E75">
        <w:rPr>
          <w:rFonts w:ascii="Times New Roman" w:hAnsi="Times New Roman" w:cs="Times New Roman"/>
        </w:rPr>
        <w:t xml:space="preserve">the ambiguous nature of the phrase “our sovereignty” combined with </w:t>
      </w:r>
      <w:r w:rsidR="007B3594">
        <w:rPr>
          <w:rFonts w:ascii="Times New Roman" w:hAnsi="Times New Roman" w:cs="Times New Roman"/>
        </w:rPr>
        <w:t xml:space="preserve">the presentation of Livia </w:t>
      </w:r>
      <w:r w:rsidR="00B22200">
        <w:rPr>
          <w:rFonts w:ascii="Times New Roman" w:hAnsi="Times New Roman" w:cs="Times New Roman"/>
        </w:rPr>
        <w:t xml:space="preserve">immediately after </w:t>
      </w:r>
      <w:r w:rsidR="005A3E75">
        <w:rPr>
          <w:rFonts w:ascii="Times New Roman" w:hAnsi="Times New Roman" w:cs="Times New Roman"/>
        </w:rPr>
        <w:t>its employment</w:t>
      </w:r>
      <w:r w:rsidR="00B22200">
        <w:rPr>
          <w:rFonts w:ascii="Times New Roman" w:hAnsi="Times New Roman" w:cs="Times New Roman"/>
        </w:rPr>
        <w:t xml:space="preserve"> </w:t>
      </w:r>
      <w:r w:rsidR="00E878DA">
        <w:rPr>
          <w:rFonts w:ascii="Times New Roman" w:hAnsi="Times New Roman" w:cs="Times New Roman"/>
        </w:rPr>
        <w:t>permits</w:t>
      </w:r>
      <w:r w:rsidR="007B3594">
        <w:rPr>
          <w:rFonts w:ascii="Times New Roman" w:hAnsi="Times New Roman" w:cs="Times New Roman"/>
        </w:rPr>
        <w:t xml:space="preserve"> multiple interpretations</w:t>
      </w:r>
      <w:r w:rsidR="00E878DA">
        <w:rPr>
          <w:rFonts w:ascii="Times New Roman" w:hAnsi="Times New Roman" w:cs="Times New Roman"/>
        </w:rPr>
        <w:t xml:space="preserve"> of Livia’s character</w:t>
      </w:r>
      <w:r w:rsidR="007B3594">
        <w:rPr>
          <w:rFonts w:ascii="Times New Roman" w:hAnsi="Times New Roman" w:cs="Times New Roman"/>
        </w:rPr>
        <w:t xml:space="preserve">; importantly, </w:t>
      </w:r>
      <w:r w:rsidR="005A3E75">
        <w:rPr>
          <w:rFonts w:ascii="Times New Roman" w:hAnsi="Times New Roman" w:cs="Times New Roman"/>
        </w:rPr>
        <w:t xml:space="preserve">rather than opting for a straightforward remark, Dio’s mixed portrayal leaves open the possibility for readers to </w:t>
      </w:r>
      <w:r w:rsidR="007B3594">
        <w:rPr>
          <w:rFonts w:ascii="Times New Roman" w:hAnsi="Times New Roman" w:cs="Times New Roman"/>
        </w:rPr>
        <w:t>understand Livia as possessing political agency</w:t>
      </w:r>
      <w:r w:rsidR="005A3E75">
        <w:rPr>
          <w:rFonts w:ascii="Times New Roman" w:hAnsi="Times New Roman" w:cs="Times New Roman"/>
        </w:rPr>
        <w:t xml:space="preserve">. </w:t>
      </w:r>
      <w:r w:rsidR="007B3594">
        <w:rPr>
          <w:rFonts w:ascii="Times New Roman" w:hAnsi="Times New Roman" w:cs="Times New Roman"/>
        </w:rPr>
        <w:t xml:space="preserve">Although perhaps safeguarded by the walls of the imperial bedchamber, Livia’s advice nonetheless has </w:t>
      </w:r>
      <w:r w:rsidR="00C6641F">
        <w:rPr>
          <w:rFonts w:ascii="Times New Roman" w:hAnsi="Times New Roman" w:cs="Times New Roman"/>
        </w:rPr>
        <w:t>ramifications</w:t>
      </w:r>
      <w:r w:rsidR="007B3594">
        <w:rPr>
          <w:rFonts w:ascii="Times New Roman" w:hAnsi="Times New Roman" w:cs="Times New Roman"/>
        </w:rPr>
        <w:t xml:space="preserve"> that extend into the political realm. </w:t>
      </w:r>
    </w:p>
    <w:p w14:paraId="3AFE66BD" w14:textId="20CD660C" w:rsidR="00F430DE" w:rsidRDefault="00773C8A" w:rsidP="00773C8A">
      <w:pPr>
        <w:spacing w:line="480" w:lineRule="auto"/>
        <w:ind w:firstLine="720"/>
        <w:rPr>
          <w:rFonts w:ascii="Times New Roman" w:hAnsi="Times New Roman" w:cs="Times New Roman"/>
        </w:rPr>
      </w:pPr>
      <w:r>
        <w:rPr>
          <w:rFonts w:ascii="Times New Roman" w:hAnsi="Times New Roman" w:cs="Times New Roman"/>
        </w:rPr>
        <w:t xml:space="preserve">Other scholars have </w:t>
      </w:r>
      <w:r w:rsidR="00670044">
        <w:rPr>
          <w:rFonts w:ascii="Times New Roman" w:hAnsi="Times New Roman" w:cs="Times New Roman"/>
        </w:rPr>
        <w:t xml:space="preserve">also </w:t>
      </w:r>
      <w:r>
        <w:rPr>
          <w:rFonts w:ascii="Times New Roman" w:hAnsi="Times New Roman" w:cs="Times New Roman"/>
        </w:rPr>
        <w:t>discussed how Livia exercised considerable power for a female at th</w:t>
      </w:r>
      <w:r w:rsidR="00F430DE">
        <w:rPr>
          <w:rFonts w:ascii="Times New Roman" w:hAnsi="Times New Roman" w:cs="Times New Roman"/>
        </w:rPr>
        <w:t>e</w:t>
      </w:r>
      <w:r>
        <w:rPr>
          <w:rFonts w:ascii="Times New Roman" w:hAnsi="Times New Roman" w:cs="Times New Roman"/>
        </w:rPr>
        <w:t xml:space="preserve"> time. </w:t>
      </w:r>
      <w:r w:rsidR="006A71A5">
        <w:rPr>
          <w:rFonts w:ascii="Times New Roman" w:hAnsi="Times New Roman" w:cs="Times New Roman"/>
        </w:rPr>
        <w:t>For instance, i</w:t>
      </w:r>
      <w:r w:rsidR="003430C5">
        <w:rPr>
          <w:rFonts w:ascii="Times New Roman" w:hAnsi="Times New Roman" w:cs="Times New Roman"/>
        </w:rPr>
        <w:t>n his examination of the extent to which Livia</w:t>
      </w:r>
      <w:r w:rsidR="00DA45D0">
        <w:rPr>
          <w:rFonts w:ascii="Times New Roman" w:hAnsi="Times New Roman" w:cs="Times New Roman"/>
        </w:rPr>
        <w:t xml:space="preserve"> </w:t>
      </w:r>
      <w:r w:rsidR="003430C5">
        <w:rPr>
          <w:rFonts w:ascii="Times New Roman" w:hAnsi="Times New Roman" w:cs="Times New Roman"/>
        </w:rPr>
        <w:t xml:space="preserve">was involved in the public life of Augustan Rome, Nicholas Purcell dissects the use of the term </w:t>
      </w:r>
      <w:r w:rsidR="003430C5" w:rsidRPr="00673555">
        <w:rPr>
          <w:rFonts w:ascii="Times New Roman" w:hAnsi="Times New Roman" w:cs="Times New Roman"/>
          <w:i/>
          <w:iCs/>
        </w:rPr>
        <w:t>princeps</w:t>
      </w:r>
      <w:r w:rsidR="003430C5">
        <w:rPr>
          <w:rFonts w:ascii="Times New Roman" w:hAnsi="Times New Roman" w:cs="Times New Roman"/>
        </w:rPr>
        <w:t xml:space="preserve"> </w:t>
      </w:r>
      <w:r w:rsidR="003430C5" w:rsidRPr="00673555">
        <w:rPr>
          <w:rFonts w:ascii="Times New Roman" w:hAnsi="Times New Roman" w:cs="Times New Roman"/>
          <w:i/>
          <w:iCs/>
        </w:rPr>
        <w:t>femina</w:t>
      </w:r>
      <w:r w:rsidR="003430C5">
        <w:rPr>
          <w:rFonts w:ascii="Times New Roman" w:hAnsi="Times New Roman" w:cs="Times New Roman"/>
        </w:rPr>
        <w:t xml:space="preserve">. Purcell suggests that the mixing of these two words results in a contradictory expression: </w:t>
      </w:r>
      <w:r w:rsidR="003430C5" w:rsidRPr="00673555">
        <w:rPr>
          <w:rFonts w:ascii="Times New Roman" w:hAnsi="Times New Roman" w:cs="Times New Roman"/>
          <w:i/>
          <w:iCs/>
        </w:rPr>
        <w:t>princeps</w:t>
      </w:r>
      <w:r w:rsidR="003430C5">
        <w:rPr>
          <w:rFonts w:ascii="Times New Roman" w:hAnsi="Times New Roman" w:cs="Times New Roman"/>
        </w:rPr>
        <w:t xml:space="preserve">, which connotates a distinctly political and public idea, with </w:t>
      </w:r>
      <w:r w:rsidR="003430C5" w:rsidRPr="00673555">
        <w:rPr>
          <w:rFonts w:ascii="Times New Roman" w:hAnsi="Times New Roman" w:cs="Times New Roman"/>
          <w:i/>
          <w:iCs/>
        </w:rPr>
        <w:t>femin</w:t>
      </w:r>
      <w:r w:rsidR="003430C5">
        <w:rPr>
          <w:rFonts w:ascii="Times New Roman" w:hAnsi="Times New Roman" w:cs="Times New Roman"/>
          <w:i/>
          <w:iCs/>
        </w:rPr>
        <w:t>a</w:t>
      </w:r>
      <w:r w:rsidR="003430C5">
        <w:rPr>
          <w:rFonts w:ascii="Times New Roman" w:hAnsi="Times New Roman" w:cs="Times New Roman"/>
        </w:rPr>
        <w:t>, “the essentially and basically unpolitical, apolitical idea</w:t>
      </w:r>
      <w:r w:rsidR="006D6133">
        <w:rPr>
          <w:rFonts w:ascii="Times New Roman" w:hAnsi="Times New Roman" w:cs="Times New Roman"/>
        </w:rPr>
        <w:t>.”</w:t>
      </w:r>
      <w:r w:rsidR="006D6133">
        <w:rPr>
          <w:rStyle w:val="FootnoteReference"/>
          <w:rFonts w:ascii="Times New Roman" w:hAnsi="Times New Roman" w:cs="Times New Roman"/>
        </w:rPr>
        <w:footnoteReference w:id="35"/>
      </w:r>
      <w:r w:rsidR="006D6133">
        <w:rPr>
          <w:rFonts w:ascii="Times New Roman" w:hAnsi="Times New Roman" w:cs="Times New Roman"/>
        </w:rPr>
        <w:t xml:space="preserve"> Thus, the very combination of these two words exposes that </w:t>
      </w:r>
      <w:r w:rsidR="003430C5">
        <w:rPr>
          <w:rFonts w:ascii="Times New Roman" w:hAnsi="Times New Roman" w:cs="Times New Roman"/>
        </w:rPr>
        <w:t xml:space="preserve">Livia </w:t>
      </w:r>
      <w:r w:rsidR="006D6133">
        <w:rPr>
          <w:rFonts w:ascii="Times New Roman" w:hAnsi="Times New Roman" w:cs="Times New Roman"/>
        </w:rPr>
        <w:t xml:space="preserve">successfully </w:t>
      </w:r>
      <w:r w:rsidR="003430C5">
        <w:rPr>
          <w:rFonts w:ascii="Times New Roman" w:hAnsi="Times New Roman" w:cs="Times New Roman"/>
        </w:rPr>
        <w:t>blurred the boundaries between these spheres. I</w:t>
      </w:r>
      <w:r w:rsidR="00DA45D0">
        <w:rPr>
          <w:rFonts w:ascii="Times New Roman" w:hAnsi="Times New Roman" w:cs="Times New Roman"/>
        </w:rPr>
        <w:t xml:space="preserve">t seems to me </w:t>
      </w:r>
      <w:r w:rsidR="003430C5">
        <w:rPr>
          <w:rFonts w:ascii="Times New Roman" w:hAnsi="Times New Roman" w:cs="Times New Roman"/>
        </w:rPr>
        <w:t xml:space="preserve">that </w:t>
      </w:r>
      <w:r w:rsidR="00AA2899">
        <w:rPr>
          <w:rFonts w:ascii="Times New Roman" w:hAnsi="Times New Roman" w:cs="Times New Roman"/>
        </w:rPr>
        <w:t>even the mere</w:t>
      </w:r>
      <w:r w:rsidR="003430C5">
        <w:rPr>
          <w:rFonts w:ascii="Times New Roman" w:hAnsi="Times New Roman" w:cs="Times New Roman"/>
        </w:rPr>
        <w:t xml:space="preserve"> use of this phrase to refer to Livia is evidence that the markers between public</w:t>
      </w:r>
      <w:r w:rsidR="00DA45D0">
        <w:rPr>
          <w:rFonts w:ascii="Times New Roman" w:hAnsi="Times New Roman" w:cs="Times New Roman"/>
        </w:rPr>
        <w:t xml:space="preserve"> versus </w:t>
      </w:r>
      <w:r w:rsidR="003430C5">
        <w:rPr>
          <w:rFonts w:ascii="Times New Roman" w:hAnsi="Times New Roman" w:cs="Times New Roman"/>
        </w:rPr>
        <w:t>private and domestic</w:t>
      </w:r>
      <w:r w:rsidR="00DA45D0">
        <w:rPr>
          <w:rFonts w:ascii="Times New Roman" w:hAnsi="Times New Roman" w:cs="Times New Roman"/>
        </w:rPr>
        <w:t xml:space="preserve"> versus p</w:t>
      </w:r>
      <w:r w:rsidR="003430C5">
        <w:rPr>
          <w:rFonts w:ascii="Times New Roman" w:hAnsi="Times New Roman" w:cs="Times New Roman"/>
        </w:rPr>
        <w:t xml:space="preserve">olitical were displaced </w:t>
      </w:r>
      <w:r w:rsidR="00DA45D0">
        <w:rPr>
          <w:rFonts w:ascii="Times New Roman" w:hAnsi="Times New Roman" w:cs="Times New Roman"/>
        </w:rPr>
        <w:t>during the Augustan era</w:t>
      </w:r>
      <w:r>
        <w:rPr>
          <w:rFonts w:ascii="Times New Roman" w:hAnsi="Times New Roman" w:cs="Times New Roman"/>
        </w:rPr>
        <w:t xml:space="preserve">. </w:t>
      </w:r>
    </w:p>
    <w:p w14:paraId="676BFDF5" w14:textId="3C50404B" w:rsidR="0011099E" w:rsidRDefault="002B7EDB" w:rsidP="00773C8A">
      <w:pPr>
        <w:spacing w:line="480" w:lineRule="auto"/>
        <w:ind w:firstLine="720"/>
        <w:rPr>
          <w:rFonts w:ascii="Times New Roman" w:hAnsi="Times New Roman" w:cs="Times New Roman"/>
        </w:rPr>
      </w:pPr>
      <w:r>
        <w:rPr>
          <w:rFonts w:ascii="Times New Roman" w:hAnsi="Times New Roman" w:cs="Times New Roman"/>
        </w:rPr>
        <w:t xml:space="preserve">Livia’s ability to exercise power </w:t>
      </w:r>
      <w:r w:rsidR="00AE4EC1">
        <w:rPr>
          <w:rFonts w:ascii="Times New Roman" w:hAnsi="Times New Roman" w:cs="Times New Roman"/>
        </w:rPr>
        <w:t xml:space="preserve">that extends beyond the imperial household </w:t>
      </w:r>
      <w:r w:rsidR="007A78BA">
        <w:rPr>
          <w:rFonts w:ascii="Times New Roman" w:hAnsi="Times New Roman" w:cs="Times New Roman"/>
        </w:rPr>
        <w:t>was</w:t>
      </w:r>
      <w:r w:rsidR="00AE4EC1">
        <w:rPr>
          <w:rFonts w:ascii="Times New Roman" w:hAnsi="Times New Roman" w:cs="Times New Roman"/>
        </w:rPr>
        <w:t xml:space="preserve"> undoubtedly exceptional due to her status as the empress and thus it is impossible to assume that her ability to transgress boundaries between the public and private spheres </w:t>
      </w:r>
      <w:r w:rsidR="004F14B9">
        <w:rPr>
          <w:rFonts w:ascii="Times New Roman" w:hAnsi="Times New Roman" w:cs="Times New Roman"/>
        </w:rPr>
        <w:t xml:space="preserve">served as a model </w:t>
      </w:r>
      <w:r w:rsidR="00BD0B57">
        <w:rPr>
          <w:rFonts w:ascii="Times New Roman" w:hAnsi="Times New Roman" w:cs="Times New Roman"/>
        </w:rPr>
        <w:t>that allowed</w:t>
      </w:r>
      <w:r w:rsidR="00AE4EC1">
        <w:rPr>
          <w:rFonts w:ascii="Times New Roman" w:hAnsi="Times New Roman" w:cs="Times New Roman"/>
        </w:rPr>
        <w:t xml:space="preserve"> upper-class Roman women to do the same. </w:t>
      </w:r>
      <w:r w:rsidR="00BB00E3">
        <w:rPr>
          <w:rFonts w:ascii="Times New Roman" w:hAnsi="Times New Roman" w:cs="Times New Roman"/>
        </w:rPr>
        <w:t>However, a</w:t>
      </w:r>
      <w:r w:rsidR="00AE4EC1">
        <w:rPr>
          <w:rFonts w:ascii="Times New Roman" w:hAnsi="Times New Roman" w:cs="Times New Roman"/>
        </w:rPr>
        <w:t xml:space="preserve">s demonstrated by scholars like Suzanne Dixon, certain aspects of the patronage network during the end of the Republican period </w:t>
      </w:r>
      <w:r w:rsidR="00AE4EC1">
        <w:rPr>
          <w:rFonts w:ascii="Times New Roman" w:hAnsi="Times New Roman" w:cs="Times New Roman"/>
        </w:rPr>
        <w:lastRenderedPageBreak/>
        <w:t>certainly did involve women of the political elite.</w:t>
      </w:r>
      <w:r w:rsidR="00AE4EC1">
        <w:rPr>
          <w:rStyle w:val="FootnoteReference"/>
          <w:rFonts w:ascii="Times New Roman" w:hAnsi="Times New Roman" w:cs="Times New Roman"/>
        </w:rPr>
        <w:footnoteReference w:id="36"/>
      </w:r>
      <w:r w:rsidR="00AE4EC1">
        <w:rPr>
          <w:rFonts w:ascii="Times New Roman" w:hAnsi="Times New Roman" w:cs="Times New Roman"/>
        </w:rPr>
        <w:t xml:space="preserve"> Dixon argues that the social and economic position </w:t>
      </w:r>
      <w:r w:rsidR="00713010">
        <w:rPr>
          <w:rFonts w:ascii="Times New Roman" w:hAnsi="Times New Roman" w:cs="Times New Roman"/>
        </w:rPr>
        <w:t xml:space="preserve">of an </w:t>
      </w:r>
      <w:r w:rsidR="00531936">
        <w:rPr>
          <w:rFonts w:ascii="Times New Roman" w:hAnsi="Times New Roman" w:cs="Times New Roman"/>
        </w:rPr>
        <w:t>upper-class</w:t>
      </w:r>
      <w:r w:rsidR="00713010">
        <w:rPr>
          <w:rFonts w:ascii="Times New Roman" w:hAnsi="Times New Roman" w:cs="Times New Roman"/>
        </w:rPr>
        <w:t xml:space="preserve"> Roman woman </w:t>
      </w:r>
      <w:r w:rsidR="00AE4EC1">
        <w:rPr>
          <w:rFonts w:ascii="Times New Roman" w:hAnsi="Times New Roman" w:cs="Times New Roman"/>
        </w:rPr>
        <w:t>“was such that she was implicated, by means of ties of family and patronage, in actions which a modern commentator would term political.”</w:t>
      </w:r>
      <w:r w:rsidR="00AE4EC1">
        <w:rPr>
          <w:rStyle w:val="FootnoteReference"/>
          <w:rFonts w:ascii="Times New Roman" w:hAnsi="Times New Roman" w:cs="Times New Roman"/>
        </w:rPr>
        <w:footnoteReference w:id="37"/>
      </w:r>
      <w:r w:rsidR="00AE4EC1">
        <w:rPr>
          <w:rFonts w:ascii="Times New Roman" w:hAnsi="Times New Roman" w:cs="Times New Roman"/>
        </w:rPr>
        <w:t xml:space="preserve"> Notably, Dixon also stresses that the marriages of upper-class citizens necessarily took into account the political advantages that </w:t>
      </w:r>
      <w:r w:rsidR="008F42EC">
        <w:rPr>
          <w:rFonts w:ascii="Times New Roman" w:hAnsi="Times New Roman" w:cs="Times New Roman"/>
        </w:rPr>
        <w:t xml:space="preserve">were to </w:t>
      </w:r>
      <w:r w:rsidR="00AE4EC1">
        <w:rPr>
          <w:rFonts w:ascii="Times New Roman" w:hAnsi="Times New Roman" w:cs="Times New Roman"/>
        </w:rPr>
        <w:t>be gained from certain matches, and she suggests that women were likely involved at some level in conversations on marriage.</w:t>
      </w:r>
      <w:r w:rsidR="00AE4EC1">
        <w:rPr>
          <w:rStyle w:val="FootnoteReference"/>
          <w:rFonts w:ascii="Times New Roman" w:hAnsi="Times New Roman" w:cs="Times New Roman"/>
        </w:rPr>
        <w:footnoteReference w:id="38"/>
      </w:r>
      <w:r w:rsidR="00AE4EC1">
        <w:rPr>
          <w:rFonts w:ascii="Times New Roman" w:hAnsi="Times New Roman" w:cs="Times New Roman"/>
        </w:rPr>
        <w:t xml:space="preserve"> </w:t>
      </w:r>
      <w:r w:rsidR="005807AA">
        <w:rPr>
          <w:rFonts w:ascii="Times New Roman" w:hAnsi="Times New Roman" w:cs="Times New Roman"/>
        </w:rPr>
        <w:t xml:space="preserve">Therefore, it is plausible that elite women during the end of the Republican period were involved in the political realm and exercised agency </w:t>
      </w:r>
      <w:r w:rsidR="00D92D7E">
        <w:rPr>
          <w:rFonts w:ascii="Times New Roman" w:hAnsi="Times New Roman" w:cs="Times New Roman"/>
        </w:rPr>
        <w:t xml:space="preserve">– though largely indirectly – in </w:t>
      </w:r>
      <w:r w:rsidR="005807AA">
        <w:rPr>
          <w:rFonts w:ascii="Times New Roman" w:hAnsi="Times New Roman" w:cs="Times New Roman"/>
        </w:rPr>
        <w:t xml:space="preserve">the public sphere to some extent. </w:t>
      </w:r>
    </w:p>
    <w:p w14:paraId="559140C1" w14:textId="262568FF" w:rsidR="003430C5" w:rsidRDefault="005807AA" w:rsidP="00773C8A">
      <w:pPr>
        <w:spacing w:line="480" w:lineRule="auto"/>
        <w:ind w:firstLine="720"/>
        <w:rPr>
          <w:rFonts w:ascii="Times New Roman" w:hAnsi="Times New Roman" w:cs="Times New Roman"/>
        </w:rPr>
      </w:pPr>
      <w:r>
        <w:rPr>
          <w:rFonts w:ascii="Times New Roman" w:hAnsi="Times New Roman" w:cs="Times New Roman"/>
        </w:rPr>
        <w:t xml:space="preserve">Yet, a critical distinction between the late Republic and the </w:t>
      </w:r>
      <w:r w:rsidR="00EA0F2A">
        <w:rPr>
          <w:rFonts w:ascii="Times New Roman" w:hAnsi="Times New Roman" w:cs="Times New Roman"/>
        </w:rPr>
        <w:t>early imperial period</w:t>
      </w:r>
      <w:r>
        <w:rPr>
          <w:rFonts w:ascii="Times New Roman" w:hAnsi="Times New Roman" w:cs="Times New Roman"/>
        </w:rPr>
        <w:t xml:space="preserve"> is outline</w:t>
      </w:r>
      <w:r w:rsidR="00132FCF">
        <w:rPr>
          <w:rFonts w:ascii="Times New Roman" w:hAnsi="Times New Roman" w:cs="Times New Roman"/>
        </w:rPr>
        <w:t>d</w:t>
      </w:r>
      <w:r>
        <w:rPr>
          <w:rFonts w:ascii="Times New Roman" w:hAnsi="Times New Roman" w:cs="Times New Roman"/>
        </w:rPr>
        <w:t xml:space="preserve"> by Beth Severy, who </w:t>
      </w:r>
      <w:r w:rsidR="00C437C7">
        <w:rPr>
          <w:rFonts w:ascii="Times New Roman" w:hAnsi="Times New Roman" w:cs="Times New Roman"/>
        </w:rPr>
        <w:t>argues</w:t>
      </w:r>
      <w:r>
        <w:rPr>
          <w:rFonts w:ascii="Times New Roman" w:hAnsi="Times New Roman" w:cs="Times New Roman"/>
        </w:rPr>
        <w:t xml:space="preserve"> that “what was new in the Augustan era was not the role of late republic</w:t>
      </w:r>
      <w:r w:rsidR="00AA0CE7">
        <w:rPr>
          <w:rFonts w:ascii="Times New Roman" w:hAnsi="Times New Roman" w:cs="Times New Roman"/>
        </w:rPr>
        <w:t>an</w:t>
      </w:r>
      <w:r>
        <w:rPr>
          <w:rFonts w:ascii="Times New Roman" w:hAnsi="Times New Roman" w:cs="Times New Roman"/>
        </w:rPr>
        <w:t xml:space="preserve"> matrons involved in public activities, but the public recognition and commemoration of these actions.”</w:t>
      </w:r>
      <w:r>
        <w:rPr>
          <w:rStyle w:val="FootnoteReference"/>
          <w:rFonts w:ascii="Times New Roman" w:hAnsi="Times New Roman" w:cs="Times New Roman"/>
        </w:rPr>
        <w:footnoteReference w:id="39"/>
      </w:r>
      <w:r w:rsidR="00450CC7">
        <w:rPr>
          <w:rFonts w:ascii="Times New Roman" w:hAnsi="Times New Roman" w:cs="Times New Roman"/>
        </w:rPr>
        <w:t xml:space="preserve"> </w:t>
      </w:r>
      <w:r w:rsidR="00666A46">
        <w:rPr>
          <w:rFonts w:ascii="Times New Roman" w:hAnsi="Times New Roman" w:cs="Times New Roman"/>
        </w:rPr>
        <w:t xml:space="preserve">As evidence for this public celebration, </w:t>
      </w:r>
      <w:r>
        <w:rPr>
          <w:rFonts w:ascii="Times New Roman" w:hAnsi="Times New Roman" w:cs="Times New Roman"/>
        </w:rPr>
        <w:t>Severy points to the fact that civic building</w:t>
      </w:r>
      <w:r w:rsidR="00260020">
        <w:rPr>
          <w:rFonts w:ascii="Times New Roman" w:hAnsi="Times New Roman" w:cs="Times New Roman"/>
        </w:rPr>
        <w:t>s</w:t>
      </w:r>
      <w:r>
        <w:rPr>
          <w:rFonts w:ascii="Times New Roman" w:hAnsi="Times New Roman" w:cs="Times New Roman"/>
        </w:rPr>
        <w:t xml:space="preserve"> were named for Livia</w:t>
      </w:r>
      <w:r w:rsidR="00260020">
        <w:rPr>
          <w:rFonts w:ascii="Times New Roman" w:hAnsi="Times New Roman" w:cs="Times New Roman"/>
        </w:rPr>
        <w:t xml:space="preserve"> and Octavia</w:t>
      </w:r>
      <w:r w:rsidR="00666A46">
        <w:rPr>
          <w:rFonts w:ascii="Times New Roman" w:hAnsi="Times New Roman" w:cs="Times New Roman"/>
        </w:rPr>
        <w:t xml:space="preserve"> (the sister of Augustus)</w:t>
      </w:r>
      <w:r>
        <w:rPr>
          <w:rFonts w:ascii="Times New Roman" w:hAnsi="Times New Roman" w:cs="Times New Roman"/>
        </w:rPr>
        <w:t xml:space="preserve"> and</w:t>
      </w:r>
      <w:r w:rsidR="00260020">
        <w:rPr>
          <w:rFonts w:ascii="Times New Roman" w:hAnsi="Times New Roman" w:cs="Times New Roman"/>
        </w:rPr>
        <w:t xml:space="preserve"> </w:t>
      </w:r>
      <w:r w:rsidR="00666A46">
        <w:rPr>
          <w:rFonts w:ascii="Times New Roman" w:hAnsi="Times New Roman" w:cs="Times New Roman"/>
        </w:rPr>
        <w:t xml:space="preserve">she also </w:t>
      </w:r>
      <w:r w:rsidR="00B33196">
        <w:rPr>
          <w:rFonts w:ascii="Times New Roman" w:hAnsi="Times New Roman" w:cs="Times New Roman"/>
        </w:rPr>
        <w:t>notes</w:t>
      </w:r>
      <w:r w:rsidR="00666A46">
        <w:rPr>
          <w:rFonts w:ascii="Times New Roman" w:hAnsi="Times New Roman" w:cs="Times New Roman"/>
        </w:rPr>
        <w:t xml:space="preserve"> how</w:t>
      </w:r>
      <w:r>
        <w:rPr>
          <w:rFonts w:ascii="Times New Roman" w:hAnsi="Times New Roman" w:cs="Times New Roman"/>
        </w:rPr>
        <w:t xml:space="preserve"> statues of women in the imperial family </w:t>
      </w:r>
      <w:r w:rsidR="00651CA6">
        <w:rPr>
          <w:rFonts w:ascii="Times New Roman" w:hAnsi="Times New Roman" w:cs="Times New Roman"/>
        </w:rPr>
        <w:t xml:space="preserve">were </w:t>
      </w:r>
      <w:r>
        <w:rPr>
          <w:rFonts w:ascii="Times New Roman" w:hAnsi="Times New Roman" w:cs="Times New Roman"/>
        </w:rPr>
        <w:t>placed on triumphal arches and coins.</w:t>
      </w:r>
      <w:r>
        <w:rPr>
          <w:rStyle w:val="FootnoteReference"/>
          <w:rFonts w:ascii="Times New Roman" w:hAnsi="Times New Roman" w:cs="Times New Roman"/>
        </w:rPr>
        <w:footnoteReference w:id="40"/>
      </w:r>
      <w:r w:rsidR="00260020">
        <w:rPr>
          <w:rFonts w:ascii="Times New Roman" w:hAnsi="Times New Roman" w:cs="Times New Roman"/>
        </w:rPr>
        <w:t xml:space="preserve"> </w:t>
      </w:r>
      <w:r w:rsidR="005A3EF5">
        <w:rPr>
          <w:rFonts w:ascii="Times New Roman" w:hAnsi="Times New Roman" w:cs="Times New Roman"/>
        </w:rPr>
        <w:t xml:space="preserve">This </w:t>
      </w:r>
      <w:r w:rsidR="00260020">
        <w:rPr>
          <w:rFonts w:ascii="Times New Roman" w:hAnsi="Times New Roman" w:cs="Times New Roman"/>
        </w:rPr>
        <w:t>evidence further solidifies my claim that women in the imperial family increased their presence and capacity to exert political influence during the Augustan era</w:t>
      </w:r>
      <w:r w:rsidR="00872844">
        <w:rPr>
          <w:rFonts w:ascii="Times New Roman" w:hAnsi="Times New Roman" w:cs="Times New Roman"/>
        </w:rPr>
        <w:t>.</w:t>
      </w:r>
      <w:r w:rsidR="00772661">
        <w:rPr>
          <w:rFonts w:ascii="Times New Roman" w:hAnsi="Times New Roman" w:cs="Times New Roman"/>
        </w:rPr>
        <w:t xml:space="preserve"> The example of Livia demonstrates that women in the imperial family did increase their capacity to wield political </w:t>
      </w:r>
      <w:r w:rsidR="00872844">
        <w:rPr>
          <w:rFonts w:ascii="Times New Roman" w:hAnsi="Times New Roman" w:cs="Times New Roman"/>
        </w:rPr>
        <w:t xml:space="preserve"> </w:t>
      </w:r>
      <w:r w:rsidR="00772661">
        <w:rPr>
          <w:rFonts w:ascii="Times New Roman" w:hAnsi="Times New Roman" w:cs="Times New Roman"/>
        </w:rPr>
        <w:t xml:space="preserve">power starting in the Augustan age. </w:t>
      </w:r>
      <w:r w:rsidR="00872844">
        <w:rPr>
          <w:rFonts w:ascii="Times New Roman" w:hAnsi="Times New Roman" w:cs="Times New Roman"/>
        </w:rPr>
        <w:t>Ultimately</w:t>
      </w:r>
      <w:r w:rsidR="00260020">
        <w:rPr>
          <w:rFonts w:ascii="Times New Roman" w:hAnsi="Times New Roman" w:cs="Times New Roman"/>
        </w:rPr>
        <w:t>,</w:t>
      </w:r>
      <w:r w:rsidR="00772661">
        <w:rPr>
          <w:rFonts w:ascii="Times New Roman" w:hAnsi="Times New Roman" w:cs="Times New Roman"/>
        </w:rPr>
        <w:t xml:space="preserve"> </w:t>
      </w:r>
      <w:r w:rsidR="003C2F85">
        <w:rPr>
          <w:rFonts w:ascii="Times New Roman" w:hAnsi="Times New Roman" w:cs="Times New Roman"/>
        </w:rPr>
        <w:t xml:space="preserve">I conclude that </w:t>
      </w:r>
      <w:r w:rsidR="00772661">
        <w:rPr>
          <w:rFonts w:ascii="Times New Roman" w:hAnsi="Times New Roman" w:cs="Times New Roman"/>
        </w:rPr>
        <w:t xml:space="preserve">the </w:t>
      </w:r>
      <w:r w:rsidR="00260020">
        <w:rPr>
          <w:rFonts w:ascii="Times New Roman" w:hAnsi="Times New Roman" w:cs="Times New Roman"/>
        </w:rPr>
        <w:t>ability for both the wives’ of emperor</w:t>
      </w:r>
      <w:r w:rsidR="00086796">
        <w:rPr>
          <w:rFonts w:ascii="Times New Roman" w:hAnsi="Times New Roman" w:cs="Times New Roman"/>
        </w:rPr>
        <w:t>s</w:t>
      </w:r>
      <w:r w:rsidR="00260020">
        <w:rPr>
          <w:rFonts w:ascii="Times New Roman" w:hAnsi="Times New Roman" w:cs="Times New Roman"/>
        </w:rPr>
        <w:t xml:space="preserve"> and upper-class Roman women to control the transmission of property, status and </w:t>
      </w:r>
      <w:r w:rsidR="00260020">
        <w:rPr>
          <w:rFonts w:ascii="Times New Roman" w:hAnsi="Times New Roman" w:cs="Times New Roman"/>
        </w:rPr>
        <w:lastRenderedPageBreak/>
        <w:t xml:space="preserve">power through their function as producers of heirs affords them </w:t>
      </w:r>
      <w:r w:rsidR="00A321F4">
        <w:rPr>
          <w:rFonts w:ascii="Times New Roman" w:hAnsi="Times New Roman" w:cs="Times New Roman"/>
        </w:rPr>
        <w:t>heightened</w:t>
      </w:r>
      <w:r w:rsidR="00260020">
        <w:rPr>
          <w:rFonts w:ascii="Times New Roman" w:hAnsi="Times New Roman" w:cs="Times New Roman"/>
        </w:rPr>
        <w:t xml:space="preserve"> </w:t>
      </w:r>
      <w:r w:rsidR="00FE10EC">
        <w:rPr>
          <w:rFonts w:ascii="Times New Roman" w:hAnsi="Times New Roman" w:cs="Times New Roman"/>
        </w:rPr>
        <w:t xml:space="preserve">influence </w:t>
      </w:r>
      <w:r w:rsidR="00A321F4">
        <w:rPr>
          <w:rFonts w:ascii="Times New Roman" w:hAnsi="Times New Roman" w:cs="Times New Roman"/>
        </w:rPr>
        <w:t xml:space="preserve">that extends </w:t>
      </w:r>
      <w:r w:rsidR="00FE10EC">
        <w:rPr>
          <w:rFonts w:ascii="Times New Roman" w:hAnsi="Times New Roman" w:cs="Times New Roman"/>
        </w:rPr>
        <w:t xml:space="preserve">beyond the domestic realm. </w:t>
      </w:r>
    </w:p>
    <w:p w14:paraId="53A30262" w14:textId="150FFA4D" w:rsidR="005A3E75" w:rsidRDefault="005A3E75" w:rsidP="005A3E75">
      <w:pPr>
        <w:spacing w:line="480" w:lineRule="auto"/>
        <w:rPr>
          <w:rFonts w:ascii="Times New Roman" w:hAnsi="Times New Roman" w:cs="Times New Roman"/>
        </w:rPr>
      </w:pPr>
      <w:r>
        <w:rPr>
          <w:rFonts w:ascii="Times New Roman" w:hAnsi="Times New Roman" w:cs="Times New Roman"/>
        </w:rPr>
        <w:t xml:space="preserve">v. Paradox between Ideology and Practice  </w:t>
      </w:r>
    </w:p>
    <w:p w14:paraId="5B1E6F06" w14:textId="770A9273" w:rsidR="00E33E5D" w:rsidRPr="00955744" w:rsidRDefault="00C938D5" w:rsidP="000A52E9">
      <w:pPr>
        <w:spacing w:line="480" w:lineRule="auto"/>
        <w:ind w:firstLine="720"/>
        <w:rPr>
          <w:rFonts w:ascii="Times New Roman" w:hAnsi="Times New Roman" w:cs="Times New Roman"/>
        </w:rPr>
      </w:pPr>
      <w:r>
        <w:rPr>
          <w:rFonts w:ascii="Times New Roman" w:hAnsi="Times New Roman" w:cs="Times New Roman"/>
        </w:rPr>
        <w:t xml:space="preserve">It </w:t>
      </w:r>
      <w:r w:rsidR="00A56F6D">
        <w:rPr>
          <w:rFonts w:ascii="Times New Roman" w:hAnsi="Times New Roman" w:cs="Times New Roman"/>
        </w:rPr>
        <w:t>is worthwhile to briefly note</w:t>
      </w:r>
      <w:r w:rsidR="00B65C15">
        <w:rPr>
          <w:rFonts w:ascii="Times New Roman" w:hAnsi="Times New Roman" w:cs="Times New Roman"/>
        </w:rPr>
        <w:t xml:space="preserve"> that </w:t>
      </w:r>
      <w:r w:rsidR="00A56F6D">
        <w:rPr>
          <w:rFonts w:ascii="Times New Roman" w:hAnsi="Times New Roman" w:cs="Times New Roman"/>
        </w:rPr>
        <w:t>Augustan ideology is full of paradoxes</w:t>
      </w:r>
      <w:r w:rsidR="00A92691">
        <w:rPr>
          <w:rFonts w:ascii="Times New Roman" w:hAnsi="Times New Roman" w:cs="Times New Roman"/>
        </w:rPr>
        <w:t>. T</w:t>
      </w:r>
      <w:r>
        <w:rPr>
          <w:rFonts w:ascii="Times New Roman" w:hAnsi="Times New Roman" w:cs="Times New Roman"/>
        </w:rPr>
        <w:t xml:space="preserve">he concept of ideology itself and its relationship to social practice is highly complicated. </w:t>
      </w:r>
      <w:r w:rsidR="00E33E5D">
        <w:rPr>
          <w:rFonts w:ascii="Times New Roman" w:hAnsi="Times New Roman" w:cs="Times New Roman"/>
        </w:rPr>
        <w:t xml:space="preserve">Terry Eagleton provides several useful definitions of ideology; he </w:t>
      </w:r>
      <w:r w:rsidR="004C74FB">
        <w:rPr>
          <w:rFonts w:ascii="Times New Roman" w:hAnsi="Times New Roman" w:cs="Times New Roman"/>
        </w:rPr>
        <w:t xml:space="preserve">stresses </w:t>
      </w:r>
      <w:r w:rsidR="00E33E5D">
        <w:rPr>
          <w:rFonts w:ascii="Times New Roman" w:hAnsi="Times New Roman" w:cs="Times New Roman"/>
        </w:rPr>
        <w:t>that ideology often entails an emphasis on power and “has to do with legitimating the power of a dominant social group or class</w:t>
      </w:r>
      <w:r>
        <w:rPr>
          <w:rFonts w:ascii="Times New Roman" w:hAnsi="Times New Roman" w:cs="Times New Roman"/>
        </w:rPr>
        <w:t>,</w:t>
      </w:r>
      <w:r w:rsidR="00E33E5D">
        <w:rPr>
          <w:rFonts w:ascii="Times New Roman" w:hAnsi="Times New Roman" w:cs="Times New Roman"/>
        </w:rPr>
        <w:t>”</w:t>
      </w:r>
      <w:r>
        <w:rPr>
          <w:rFonts w:ascii="Times New Roman" w:hAnsi="Times New Roman" w:cs="Times New Roman"/>
        </w:rPr>
        <w:t xml:space="preserve"> or</w:t>
      </w:r>
      <w:r w:rsidR="00064881">
        <w:rPr>
          <w:rFonts w:ascii="Times New Roman" w:hAnsi="Times New Roman" w:cs="Times New Roman"/>
        </w:rPr>
        <w:t xml:space="preserve">, </w:t>
      </w:r>
      <w:r>
        <w:rPr>
          <w:rFonts w:ascii="Times New Roman" w:hAnsi="Times New Roman" w:cs="Times New Roman"/>
        </w:rPr>
        <w:t xml:space="preserve">in this case, the power of the </w:t>
      </w:r>
      <w:r w:rsidRPr="00C938D5">
        <w:rPr>
          <w:rFonts w:ascii="Times New Roman" w:hAnsi="Times New Roman" w:cs="Times New Roman"/>
          <w:i/>
          <w:iCs/>
        </w:rPr>
        <w:t>princeps</w:t>
      </w:r>
      <w:r>
        <w:rPr>
          <w:rFonts w:ascii="Times New Roman" w:hAnsi="Times New Roman" w:cs="Times New Roman"/>
        </w:rPr>
        <w:t xml:space="preserve"> and the imperial family.</w:t>
      </w:r>
      <w:r w:rsidR="00E33E5D">
        <w:rPr>
          <w:rStyle w:val="FootnoteReference"/>
          <w:rFonts w:ascii="Times New Roman" w:hAnsi="Times New Roman" w:cs="Times New Roman"/>
        </w:rPr>
        <w:footnoteReference w:id="41"/>
      </w:r>
      <w:r>
        <w:rPr>
          <w:rFonts w:ascii="Times New Roman" w:hAnsi="Times New Roman" w:cs="Times New Roman"/>
        </w:rPr>
        <w:t xml:space="preserve"> Eagleton also mentions how </w:t>
      </w:r>
      <w:r w:rsidR="00576EBB">
        <w:rPr>
          <w:rFonts w:ascii="Times New Roman" w:hAnsi="Times New Roman" w:cs="Times New Roman"/>
        </w:rPr>
        <w:t xml:space="preserve">another scholar identifies </w:t>
      </w:r>
      <w:r>
        <w:rPr>
          <w:rFonts w:ascii="Times New Roman" w:hAnsi="Times New Roman" w:cs="Times New Roman"/>
        </w:rPr>
        <w:t xml:space="preserve">ideology </w:t>
      </w:r>
      <w:r w:rsidR="00576EBB">
        <w:rPr>
          <w:rFonts w:ascii="Times New Roman" w:hAnsi="Times New Roman" w:cs="Times New Roman"/>
        </w:rPr>
        <w:t xml:space="preserve">as a </w:t>
      </w:r>
      <w:r>
        <w:rPr>
          <w:rFonts w:ascii="Times New Roman" w:hAnsi="Times New Roman" w:cs="Times New Roman"/>
        </w:rPr>
        <w:t>“set of ideas by which men posit, explain and justify ends and means of organized social action, and specifically political action</w:t>
      </w:r>
      <w:r w:rsidR="00576EBB">
        <w:rPr>
          <w:rFonts w:ascii="Times New Roman" w:hAnsi="Times New Roman" w:cs="Times New Roman"/>
        </w:rPr>
        <w:t>”</w:t>
      </w:r>
      <w:r w:rsidR="00682EAB">
        <w:rPr>
          <w:rFonts w:ascii="Times New Roman" w:hAnsi="Times New Roman" w:cs="Times New Roman"/>
        </w:rPr>
        <w:t xml:space="preserve"> and Eagleton describes how the promotion of ideology by a dominant power is not merely a matter of imposing ideas on other groups but is a matter of “securing the complicity of subordinated classes and groups.”</w:t>
      </w:r>
      <w:r w:rsidR="00576EBB">
        <w:rPr>
          <w:rStyle w:val="FootnoteReference"/>
          <w:rFonts w:ascii="Times New Roman" w:hAnsi="Times New Roman" w:cs="Times New Roman"/>
        </w:rPr>
        <w:footnoteReference w:id="42"/>
      </w:r>
      <w:r w:rsidR="00D26AC7">
        <w:rPr>
          <w:rFonts w:ascii="Times New Roman" w:hAnsi="Times New Roman" w:cs="Times New Roman"/>
        </w:rPr>
        <w:t xml:space="preserve"> </w:t>
      </w:r>
      <w:r w:rsidR="00C41EE5">
        <w:rPr>
          <w:rFonts w:ascii="Times New Roman" w:hAnsi="Times New Roman" w:cs="Times New Roman"/>
        </w:rPr>
        <w:t xml:space="preserve">These definitions importantly remind readers that </w:t>
      </w:r>
      <w:r w:rsidR="00955744">
        <w:rPr>
          <w:rFonts w:ascii="Times New Roman" w:hAnsi="Times New Roman" w:cs="Times New Roman"/>
        </w:rPr>
        <w:t xml:space="preserve">Augustan ideology was </w:t>
      </w:r>
      <w:r w:rsidR="005276F9">
        <w:rPr>
          <w:rFonts w:ascii="Times New Roman" w:hAnsi="Times New Roman" w:cs="Times New Roman"/>
        </w:rPr>
        <w:t>entangled</w:t>
      </w:r>
      <w:r w:rsidR="00955744">
        <w:rPr>
          <w:rFonts w:ascii="Times New Roman" w:hAnsi="Times New Roman" w:cs="Times New Roman"/>
        </w:rPr>
        <w:t xml:space="preserve"> </w:t>
      </w:r>
      <w:r w:rsidR="005276F9">
        <w:rPr>
          <w:rFonts w:ascii="Times New Roman" w:hAnsi="Times New Roman" w:cs="Times New Roman"/>
        </w:rPr>
        <w:t>in</w:t>
      </w:r>
      <w:r w:rsidR="006817CE">
        <w:rPr>
          <w:rFonts w:ascii="Times New Roman" w:hAnsi="Times New Roman" w:cs="Times New Roman"/>
        </w:rPr>
        <w:t xml:space="preserve"> the</w:t>
      </w:r>
      <w:r w:rsidR="001841B1">
        <w:rPr>
          <w:rFonts w:ascii="Times New Roman" w:hAnsi="Times New Roman" w:cs="Times New Roman"/>
        </w:rPr>
        <w:t xml:space="preserve"> attempts </w:t>
      </w:r>
      <w:r w:rsidR="00955744">
        <w:rPr>
          <w:rFonts w:ascii="Times New Roman" w:hAnsi="Times New Roman" w:cs="Times New Roman"/>
        </w:rPr>
        <w:t>to assert and increase the power of the</w:t>
      </w:r>
      <w:r w:rsidR="00955744">
        <w:rPr>
          <w:rFonts w:ascii="Times New Roman" w:hAnsi="Times New Roman" w:cs="Times New Roman"/>
          <w:i/>
          <w:iCs/>
        </w:rPr>
        <w:t xml:space="preserve"> </w:t>
      </w:r>
      <w:r w:rsidR="001841B1">
        <w:rPr>
          <w:rFonts w:ascii="Times New Roman" w:hAnsi="Times New Roman" w:cs="Times New Roman"/>
        </w:rPr>
        <w:t>emperor</w:t>
      </w:r>
      <w:r w:rsidR="00955744">
        <w:rPr>
          <w:rFonts w:ascii="Times New Roman" w:hAnsi="Times New Roman" w:cs="Times New Roman"/>
        </w:rPr>
        <w:t xml:space="preserve"> and </w:t>
      </w:r>
      <w:r w:rsidR="00C84784">
        <w:rPr>
          <w:rFonts w:ascii="Times New Roman" w:hAnsi="Times New Roman" w:cs="Times New Roman"/>
        </w:rPr>
        <w:t xml:space="preserve">the </w:t>
      </w:r>
      <w:r w:rsidR="00955744">
        <w:rPr>
          <w:rFonts w:ascii="Times New Roman" w:hAnsi="Times New Roman" w:cs="Times New Roman"/>
        </w:rPr>
        <w:t>imperial family over the senatorial class and the Roman citizens more broadly</w:t>
      </w:r>
      <w:r w:rsidR="001841B1">
        <w:rPr>
          <w:rFonts w:ascii="Times New Roman" w:hAnsi="Times New Roman" w:cs="Times New Roman"/>
        </w:rPr>
        <w:t>. T</w:t>
      </w:r>
      <w:r w:rsidR="00955744">
        <w:rPr>
          <w:rFonts w:ascii="Times New Roman" w:hAnsi="Times New Roman" w:cs="Times New Roman"/>
        </w:rPr>
        <w:t xml:space="preserve">herefore, </w:t>
      </w:r>
      <w:r w:rsidR="000A52E9">
        <w:rPr>
          <w:rFonts w:ascii="Times New Roman" w:hAnsi="Times New Roman" w:cs="Times New Roman"/>
        </w:rPr>
        <w:t xml:space="preserve">Cohen’s </w:t>
      </w:r>
      <w:r w:rsidR="007E3FC8">
        <w:rPr>
          <w:rFonts w:ascii="Times New Roman" w:hAnsi="Times New Roman" w:cs="Times New Roman"/>
        </w:rPr>
        <w:t>warning</w:t>
      </w:r>
      <w:r w:rsidR="000A52E9">
        <w:rPr>
          <w:rFonts w:ascii="Times New Roman" w:hAnsi="Times New Roman" w:cs="Times New Roman"/>
        </w:rPr>
        <w:t xml:space="preserve"> that the norms of actual social behavior and practice can operate in a state of “conflict, ambiguity and tension” with the norms of ideology is </w:t>
      </w:r>
      <w:r w:rsidR="0008516F">
        <w:rPr>
          <w:rFonts w:ascii="Times New Roman" w:hAnsi="Times New Roman" w:cs="Times New Roman"/>
        </w:rPr>
        <w:t>helpful</w:t>
      </w:r>
      <w:r w:rsidR="000A52E9">
        <w:rPr>
          <w:rFonts w:ascii="Times New Roman" w:hAnsi="Times New Roman" w:cs="Times New Roman"/>
        </w:rPr>
        <w:t>.</w:t>
      </w:r>
      <w:r w:rsidR="000A52E9">
        <w:rPr>
          <w:rStyle w:val="FootnoteReference"/>
          <w:rFonts w:ascii="Times New Roman" w:hAnsi="Times New Roman" w:cs="Times New Roman"/>
        </w:rPr>
        <w:footnoteReference w:id="43"/>
      </w:r>
      <w:r w:rsidR="000A52E9">
        <w:rPr>
          <w:rFonts w:ascii="Times New Roman" w:hAnsi="Times New Roman" w:cs="Times New Roman"/>
        </w:rPr>
        <w:t xml:space="preserve"> </w:t>
      </w:r>
      <w:r w:rsidR="00340887">
        <w:rPr>
          <w:rFonts w:ascii="Times New Roman" w:hAnsi="Times New Roman" w:cs="Times New Roman"/>
        </w:rPr>
        <w:t xml:space="preserve">It appears that the </w:t>
      </w:r>
      <w:r w:rsidR="00340887" w:rsidRPr="00340887">
        <w:rPr>
          <w:rFonts w:ascii="Times New Roman" w:hAnsi="Times New Roman" w:cs="Times New Roman"/>
          <w:i/>
          <w:iCs/>
        </w:rPr>
        <w:t>princeps</w:t>
      </w:r>
      <w:r w:rsidR="00340887">
        <w:rPr>
          <w:rFonts w:ascii="Times New Roman" w:hAnsi="Times New Roman" w:cs="Times New Roman"/>
        </w:rPr>
        <w:t xml:space="preserve"> tried to cultivate an ideology surrounding women, marriage, and the family as a means of securing greater imperial power; thus, </w:t>
      </w:r>
      <w:r w:rsidR="001D62B2">
        <w:rPr>
          <w:rFonts w:ascii="Times New Roman" w:hAnsi="Times New Roman" w:cs="Times New Roman"/>
        </w:rPr>
        <w:t xml:space="preserve">it is perhaps unsurprising that </w:t>
      </w:r>
      <w:r w:rsidR="00340887">
        <w:rPr>
          <w:rFonts w:ascii="Times New Roman" w:hAnsi="Times New Roman" w:cs="Times New Roman"/>
        </w:rPr>
        <w:t>the conduct practiced by the imperial family members themselves d</w:t>
      </w:r>
      <w:r w:rsidR="001D62B2">
        <w:rPr>
          <w:rFonts w:ascii="Times New Roman" w:hAnsi="Times New Roman" w:cs="Times New Roman"/>
        </w:rPr>
        <w:t>id not</w:t>
      </w:r>
      <w:r w:rsidR="00340887">
        <w:rPr>
          <w:rFonts w:ascii="Times New Roman" w:hAnsi="Times New Roman" w:cs="Times New Roman"/>
        </w:rPr>
        <w:t xml:space="preserve"> align with the ideological standards that</w:t>
      </w:r>
      <w:r w:rsidR="00FA230C">
        <w:rPr>
          <w:rFonts w:ascii="Times New Roman" w:hAnsi="Times New Roman" w:cs="Times New Roman"/>
        </w:rPr>
        <w:t xml:space="preserve"> the regime tried to implement</w:t>
      </w:r>
      <w:r w:rsidR="00C73107">
        <w:rPr>
          <w:rFonts w:ascii="Times New Roman" w:hAnsi="Times New Roman" w:cs="Times New Roman"/>
        </w:rPr>
        <w:t xml:space="preserve">, as </w:t>
      </w:r>
      <w:r w:rsidR="006C11BE">
        <w:rPr>
          <w:rFonts w:ascii="Times New Roman" w:hAnsi="Times New Roman" w:cs="Times New Roman"/>
        </w:rPr>
        <w:t xml:space="preserve">the primary concern seems to have been the legitimization and expansion of power. </w:t>
      </w:r>
    </w:p>
    <w:p w14:paraId="0E076930" w14:textId="3FBB3413" w:rsidR="00DE4690" w:rsidRDefault="00590AEB" w:rsidP="00DE4690">
      <w:pPr>
        <w:spacing w:line="480" w:lineRule="auto"/>
        <w:ind w:firstLine="720"/>
        <w:rPr>
          <w:rFonts w:ascii="Times New Roman" w:hAnsi="Times New Roman" w:cs="Times New Roman"/>
        </w:rPr>
      </w:pPr>
      <w:r>
        <w:rPr>
          <w:rFonts w:ascii="Times New Roman" w:hAnsi="Times New Roman" w:cs="Times New Roman"/>
        </w:rPr>
        <w:lastRenderedPageBreak/>
        <w:t xml:space="preserve">One of the most obvious instances of </w:t>
      </w:r>
      <w:r w:rsidR="00775B6D">
        <w:rPr>
          <w:rFonts w:ascii="Times New Roman" w:hAnsi="Times New Roman" w:cs="Times New Roman"/>
        </w:rPr>
        <w:t>th</w:t>
      </w:r>
      <w:r w:rsidR="00882C51">
        <w:rPr>
          <w:rFonts w:ascii="Times New Roman" w:hAnsi="Times New Roman" w:cs="Times New Roman"/>
        </w:rPr>
        <w:t>e discrepancy</w:t>
      </w:r>
      <w:r w:rsidR="00A56F6D">
        <w:rPr>
          <w:rFonts w:ascii="Times New Roman" w:hAnsi="Times New Roman" w:cs="Times New Roman"/>
        </w:rPr>
        <w:t xml:space="preserve"> between the moral standards supposedly </w:t>
      </w:r>
      <w:r w:rsidR="00DB5BF5">
        <w:rPr>
          <w:rFonts w:ascii="Times New Roman" w:hAnsi="Times New Roman" w:cs="Times New Roman"/>
        </w:rPr>
        <w:t>upheld</w:t>
      </w:r>
      <w:r w:rsidR="00A56F6D">
        <w:rPr>
          <w:rFonts w:ascii="Times New Roman" w:hAnsi="Times New Roman" w:cs="Times New Roman"/>
        </w:rPr>
        <w:t xml:space="preserve"> by the laws versus the individual conduct of </w:t>
      </w:r>
      <w:r w:rsidR="000345FC">
        <w:rPr>
          <w:rFonts w:ascii="Times New Roman" w:hAnsi="Times New Roman" w:cs="Times New Roman"/>
        </w:rPr>
        <w:t xml:space="preserve">Augustus </w:t>
      </w:r>
      <w:r w:rsidR="006A0903">
        <w:rPr>
          <w:rFonts w:ascii="Times New Roman" w:hAnsi="Times New Roman" w:cs="Times New Roman"/>
        </w:rPr>
        <w:t xml:space="preserve">himself </w:t>
      </w:r>
      <w:r w:rsidR="00882C51">
        <w:rPr>
          <w:rFonts w:ascii="Times New Roman" w:hAnsi="Times New Roman" w:cs="Times New Roman"/>
        </w:rPr>
        <w:t xml:space="preserve">is </w:t>
      </w:r>
      <w:r w:rsidR="000345FC">
        <w:rPr>
          <w:rFonts w:ascii="Times New Roman" w:hAnsi="Times New Roman" w:cs="Times New Roman"/>
        </w:rPr>
        <w:t>his</w:t>
      </w:r>
      <w:r w:rsidR="00FF45F1">
        <w:rPr>
          <w:rFonts w:ascii="Times New Roman" w:hAnsi="Times New Roman" w:cs="Times New Roman"/>
        </w:rPr>
        <w:t xml:space="preserve"> </w:t>
      </w:r>
      <w:r w:rsidR="000345FC">
        <w:rPr>
          <w:rFonts w:ascii="Times New Roman" w:hAnsi="Times New Roman" w:cs="Times New Roman"/>
        </w:rPr>
        <w:t>relationship with</w:t>
      </w:r>
      <w:r w:rsidR="00FF45F1">
        <w:rPr>
          <w:rFonts w:ascii="Times New Roman" w:hAnsi="Times New Roman" w:cs="Times New Roman"/>
        </w:rPr>
        <w:t xml:space="preserve"> </w:t>
      </w:r>
      <w:r w:rsidR="00882C51">
        <w:rPr>
          <w:rFonts w:ascii="Times New Roman" w:hAnsi="Times New Roman" w:cs="Times New Roman"/>
        </w:rPr>
        <w:t>Livia.</w:t>
      </w:r>
      <w:r w:rsidR="00A56F6D">
        <w:rPr>
          <w:rStyle w:val="FootnoteReference"/>
          <w:rFonts w:ascii="Times New Roman" w:hAnsi="Times New Roman" w:cs="Times New Roman"/>
        </w:rPr>
        <w:footnoteReference w:id="44"/>
      </w:r>
      <w:r w:rsidR="00A56F6D">
        <w:rPr>
          <w:rFonts w:ascii="Times New Roman" w:hAnsi="Times New Roman" w:cs="Times New Roman"/>
          <w:b/>
          <w:bCs/>
        </w:rPr>
        <w:t xml:space="preserve"> </w:t>
      </w:r>
      <w:r w:rsidR="00A56F6D">
        <w:rPr>
          <w:rFonts w:ascii="Times New Roman" w:hAnsi="Times New Roman" w:cs="Times New Roman"/>
        </w:rPr>
        <w:t xml:space="preserve">Sources reveal that Livia was abducted by Augustus while she was married to Tiberius Claudius Nero; </w:t>
      </w:r>
      <w:r w:rsidR="00775B6D">
        <w:rPr>
          <w:rFonts w:ascii="Times New Roman" w:hAnsi="Times New Roman" w:cs="Times New Roman"/>
        </w:rPr>
        <w:t xml:space="preserve">the fact that </w:t>
      </w:r>
      <w:r w:rsidR="00A56F6D">
        <w:rPr>
          <w:rFonts w:ascii="Times New Roman" w:hAnsi="Times New Roman" w:cs="Times New Roman"/>
        </w:rPr>
        <w:t>Livia was already pregnant with Tiberius’ child at the time</w:t>
      </w:r>
      <w:r w:rsidR="00775B6D">
        <w:rPr>
          <w:rFonts w:ascii="Times New Roman" w:hAnsi="Times New Roman" w:cs="Times New Roman"/>
        </w:rPr>
        <w:t xml:space="preserve"> is especially interesting</w:t>
      </w:r>
      <w:r w:rsidR="00A56F6D">
        <w:rPr>
          <w:rFonts w:ascii="Times New Roman" w:hAnsi="Times New Roman" w:cs="Times New Roman"/>
        </w:rPr>
        <w:t>.</w:t>
      </w:r>
      <w:r w:rsidR="00A56F6D">
        <w:rPr>
          <w:rStyle w:val="FootnoteReference"/>
          <w:rFonts w:ascii="Times New Roman" w:hAnsi="Times New Roman" w:cs="Times New Roman"/>
        </w:rPr>
        <w:footnoteReference w:id="45"/>
      </w:r>
      <w:r w:rsidR="00A56F6D">
        <w:rPr>
          <w:rFonts w:ascii="Times New Roman" w:hAnsi="Times New Roman" w:cs="Times New Roman"/>
        </w:rPr>
        <w:t xml:space="preserve"> </w:t>
      </w:r>
      <w:r w:rsidR="00775B6D">
        <w:rPr>
          <w:rFonts w:ascii="Times New Roman" w:hAnsi="Times New Roman" w:cs="Times New Roman"/>
        </w:rPr>
        <w:t xml:space="preserve">Thomas </w:t>
      </w:r>
      <w:r w:rsidR="00A56F6D">
        <w:rPr>
          <w:rFonts w:ascii="Times New Roman" w:hAnsi="Times New Roman" w:cs="Times New Roman"/>
        </w:rPr>
        <w:t xml:space="preserve">Strunk </w:t>
      </w:r>
      <w:r w:rsidR="00775B6D">
        <w:rPr>
          <w:rFonts w:ascii="Times New Roman" w:hAnsi="Times New Roman" w:cs="Times New Roman"/>
        </w:rPr>
        <w:t>demonstrates how</w:t>
      </w:r>
      <w:r w:rsidR="00A56F6D">
        <w:rPr>
          <w:rFonts w:ascii="Times New Roman" w:hAnsi="Times New Roman" w:cs="Times New Roman"/>
        </w:rPr>
        <w:t xml:space="preserve"> Tacitus presents the marriage of Augustus and Livia as “founded on calculation and aggression, indicative of the political violence and despotism of Augustus.”</w:t>
      </w:r>
      <w:r w:rsidR="00A56F6D">
        <w:rPr>
          <w:rStyle w:val="FootnoteReference"/>
          <w:rFonts w:ascii="Times New Roman" w:hAnsi="Times New Roman" w:cs="Times New Roman"/>
        </w:rPr>
        <w:footnoteReference w:id="46"/>
      </w:r>
      <w:r w:rsidR="00A56F6D">
        <w:rPr>
          <w:rFonts w:ascii="Times New Roman" w:hAnsi="Times New Roman" w:cs="Times New Roman"/>
        </w:rPr>
        <w:t xml:space="preserve"> Therefore, </w:t>
      </w:r>
      <w:r w:rsidR="00031A33">
        <w:rPr>
          <w:rFonts w:ascii="Times New Roman" w:hAnsi="Times New Roman" w:cs="Times New Roman"/>
        </w:rPr>
        <w:t>while Augustus passed legislation surrounding marriage and reproduction under the guise of morality and ancestral tradition, it</w:t>
      </w:r>
      <w:r w:rsidR="00A56F6D">
        <w:rPr>
          <w:rFonts w:ascii="Times New Roman" w:hAnsi="Times New Roman" w:cs="Times New Roman"/>
        </w:rPr>
        <w:t xml:space="preserve"> certainly </w:t>
      </w:r>
      <w:r w:rsidR="00031A33">
        <w:rPr>
          <w:rFonts w:ascii="Times New Roman" w:hAnsi="Times New Roman" w:cs="Times New Roman"/>
        </w:rPr>
        <w:t>seems to be paradoxical</w:t>
      </w:r>
      <w:r w:rsidR="00A56F6D">
        <w:rPr>
          <w:rFonts w:ascii="Times New Roman" w:hAnsi="Times New Roman" w:cs="Times New Roman"/>
        </w:rPr>
        <w:t xml:space="preserve"> that </w:t>
      </w:r>
      <w:r w:rsidR="00031A33">
        <w:rPr>
          <w:rFonts w:ascii="Times New Roman" w:hAnsi="Times New Roman" w:cs="Times New Roman"/>
        </w:rPr>
        <w:t xml:space="preserve">he was simultaneously engaging in questionable moral conduct himself. </w:t>
      </w:r>
      <w:r w:rsidR="00FF45F1">
        <w:rPr>
          <w:rFonts w:ascii="Times New Roman" w:hAnsi="Times New Roman" w:cs="Times New Roman"/>
        </w:rPr>
        <w:t xml:space="preserve">Additionally, </w:t>
      </w:r>
      <w:r w:rsidR="00BA3034">
        <w:rPr>
          <w:rFonts w:ascii="Times New Roman" w:hAnsi="Times New Roman" w:cs="Times New Roman"/>
        </w:rPr>
        <w:t>t</w:t>
      </w:r>
      <w:r w:rsidR="00A56F6D">
        <w:rPr>
          <w:rFonts w:ascii="Times New Roman" w:hAnsi="Times New Roman" w:cs="Times New Roman"/>
        </w:rPr>
        <w:t>h</w:t>
      </w:r>
      <w:r w:rsidR="000A4826">
        <w:rPr>
          <w:rFonts w:ascii="Times New Roman" w:hAnsi="Times New Roman" w:cs="Times New Roman"/>
        </w:rPr>
        <w:t>e</w:t>
      </w:r>
      <w:r w:rsidR="00A56F6D">
        <w:rPr>
          <w:rFonts w:ascii="Times New Roman" w:hAnsi="Times New Roman" w:cs="Times New Roman"/>
        </w:rPr>
        <w:t xml:space="preserve"> </w:t>
      </w:r>
      <w:r w:rsidR="00031A33">
        <w:rPr>
          <w:rFonts w:ascii="Times New Roman" w:hAnsi="Times New Roman" w:cs="Times New Roman"/>
        </w:rPr>
        <w:t>contr</w:t>
      </w:r>
      <w:r w:rsidR="000A4826">
        <w:rPr>
          <w:rFonts w:ascii="Times New Roman" w:hAnsi="Times New Roman" w:cs="Times New Roman"/>
        </w:rPr>
        <w:t>adiction between ideologies about the family, marriage and morality that Augustus want</w:t>
      </w:r>
      <w:r w:rsidR="00E162B1">
        <w:rPr>
          <w:rFonts w:ascii="Times New Roman" w:hAnsi="Times New Roman" w:cs="Times New Roman"/>
        </w:rPr>
        <w:t>ed</w:t>
      </w:r>
      <w:r w:rsidR="000A4826">
        <w:rPr>
          <w:rFonts w:ascii="Times New Roman" w:hAnsi="Times New Roman" w:cs="Times New Roman"/>
        </w:rPr>
        <w:t xml:space="preserve"> to uphold versus</w:t>
      </w:r>
      <w:r w:rsidR="003A7C0A">
        <w:rPr>
          <w:rFonts w:ascii="Times New Roman" w:hAnsi="Times New Roman" w:cs="Times New Roman"/>
        </w:rPr>
        <w:t xml:space="preserve"> the </w:t>
      </w:r>
      <w:r w:rsidR="000A4826">
        <w:rPr>
          <w:rFonts w:ascii="Times New Roman" w:hAnsi="Times New Roman" w:cs="Times New Roman"/>
        </w:rPr>
        <w:t xml:space="preserve">familial and marital conduct </w:t>
      </w:r>
      <w:r w:rsidR="003A7C0A">
        <w:rPr>
          <w:rFonts w:ascii="Times New Roman" w:hAnsi="Times New Roman" w:cs="Times New Roman"/>
        </w:rPr>
        <w:t xml:space="preserve">of the imperial family </w:t>
      </w:r>
      <w:r w:rsidR="00A56F6D">
        <w:rPr>
          <w:rFonts w:ascii="Times New Roman" w:hAnsi="Times New Roman" w:cs="Times New Roman"/>
        </w:rPr>
        <w:t>is</w:t>
      </w:r>
      <w:r w:rsidR="00FF45F1">
        <w:rPr>
          <w:rFonts w:ascii="Times New Roman" w:hAnsi="Times New Roman" w:cs="Times New Roman"/>
        </w:rPr>
        <w:t xml:space="preserve"> </w:t>
      </w:r>
      <w:r w:rsidR="00A56F6D">
        <w:rPr>
          <w:rFonts w:ascii="Times New Roman" w:hAnsi="Times New Roman" w:cs="Times New Roman"/>
        </w:rPr>
        <w:t xml:space="preserve">highlighted </w:t>
      </w:r>
      <w:r w:rsidR="000A4826">
        <w:rPr>
          <w:rFonts w:ascii="Times New Roman" w:hAnsi="Times New Roman" w:cs="Times New Roman"/>
        </w:rPr>
        <w:t xml:space="preserve">by a noteworthy phrase in the </w:t>
      </w:r>
      <w:r w:rsidR="006B0651">
        <w:rPr>
          <w:rFonts w:ascii="Times New Roman" w:hAnsi="Times New Roman" w:cs="Times New Roman"/>
          <w:i/>
          <w:iCs/>
        </w:rPr>
        <w:t>Odes</w:t>
      </w:r>
      <w:r w:rsidR="000A4826">
        <w:rPr>
          <w:rFonts w:ascii="Times New Roman" w:hAnsi="Times New Roman" w:cs="Times New Roman"/>
        </w:rPr>
        <w:t xml:space="preserve">. </w:t>
      </w:r>
      <w:r w:rsidR="00A56F6D">
        <w:rPr>
          <w:rFonts w:ascii="Times New Roman" w:hAnsi="Times New Roman" w:cs="Times New Roman"/>
        </w:rPr>
        <w:t>Horace writes</w:t>
      </w:r>
      <w:r w:rsidR="008C5481">
        <w:rPr>
          <w:rFonts w:ascii="Times New Roman" w:hAnsi="Times New Roman" w:cs="Times New Roman"/>
        </w:rPr>
        <w:t xml:space="preserve"> of Livia,</w:t>
      </w:r>
      <w:r w:rsidR="00A56F6D">
        <w:rPr>
          <w:rFonts w:ascii="Times New Roman" w:hAnsi="Times New Roman" w:cs="Times New Roman"/>
        </w:rPr>
        <w:t xml:space="preserve"> “</w:t>
      </w:r>
      <w:r w:rsidR="008C5481">
        <w:rPr>
          <w:rFonts w:ascii="Times New Roman" w:hAnsi="Times New Roman" w:cs="Times New Roman"/>
        </w:rPr>
        <w:t>Let the lady who rejoices in her incomparable husband come forth</w:t>
      </w:r>
      <w:r w:rsidR="00A56F6D">
        <w:rPr>
          <w:rFonts w:ascii="Times New Roman" w:hAnsi="Times New Roman" w:cs="Times New Roman"/>
        </w:rPr>
        <w:t>”</w:t>
      </w:r>
      <w:r w:rsidR="006B0651">
        <w:rPr>
          <w:rFonts w:ascii="Times New Roman" w:hAnsi="Times New Roman" w:cs="Times New Roman"/>
        </w:rPr>
        <w:t xml:space="preserve">(Horace, </w:t>
      </w:r>
      <w:r w:rsidR="006B0651" w:rsidRPr="006B0651">
        <w:rPr>
          <w:rFonts w:ascii="Times New Roman" w:hAnsi="Times New Roman" w:cs="Times New Roman"/>
          <w:i/>
          <w:iCs/>
        </w:rPr>
        <w:t>Odes</w:t>
      </w:r>
      <w:r w:rsidR="006B0651">
        <w:rPr>
          <w:rFonts w:ascii="Times New Roman" w:hAnsi="Times New Roman" w:cs="Times New Roman"/>
        </w:rPr>
        <w:t xml:space="preserve"> 3.14.5). </w:t>
      </w:r>
      <w:r w:rsidR="008C5481">
        <w:rPr>
          <w:rFonts w:ascii="Times New Roman" w:hAnsi="Times New Roman" w:cs="Times New Roman"/>
        </w:rPr>
        <w:t xml:space="preserve">The word </w:t>
      </w:r>
      <w:r w:rsidR="008C5481" w:rsidRPr="008C5481">
        <w:rPr>
          <w:rFonts w:ascii="Times New Roman" w:hAnsi="Times New Roman" w:cs="Times New Roman"/>
          <w:i/>
          <w:iCs/>
        </w:rPr>
        <w:t>unico</w:t>
      </w:r>
      <w:r w:rsidR="008C5481">
        <w:rPr>
          <w:rFonts w:ascii="Times New Roman" w:hAnsi="Times New Roman" w:cs="Times New Roman"/>
        </w:rPr>
        <w:t xml:space="preserve">, which is translated here as “incomparable,” also can be translated as “sole” or “singular.” </w:t>
      </w:r>
      <w:r w:rsidR="00A56F6D">
        <w:rPr>
          <w:rFonts w:ascii="Times New Roman" w:hAnsi="Times New Roman" w:cs="Times New Roman"/>
        </w:rPr>
        <w:t xml:space="preserve">The poet praises Livia as if her behavior were in accord with the Augustan marriage legislation; yet, she clearly had not rejoiced in </w:t>
      </w:r>
      <w:r w:rsidR="00A56F6D" w:rsidRPr="00CA528C">
        <w:rPr>
          <w:rFonts w:ascii="Times New Roman" w:hAnsi="Times New Roman" w:cs="Times New Roman"/>
        </w:rPr>
        <w:t>only</w:t>
      </w:r>
      <w:r w:rsidR="00A56F6D">
        <w:rPr>
          <w:rFonts w:ascii="Times New Roman" w:hAnsi="Times New Roman" w:cs="Times New Roman"/>
        </w:rPr>
        <w:t xml:space="preserve"> </w:t>
      </w:r>
      <w:r w:rsidR="00A56F6D" w:rsidRPr="00CA528C">
        <w:rPr>
          <w:rFonts w:ascii="Times New Roman" w:hAnsi="Times New Roman" w:cs="Times New Roman"/>
          <w:i/>
          <w:iCs/>
        </w:rPr>
        <w:t>one</w:t>
      </w:r>
      <w:r w:rsidR="00A56F6D">
        <w:rPr>
          <w:rFonts w:ascii="Times New Roman" w:hAnsi="Times New Roman" w:cs="Times New Roman"/>
        </w:rPr>
        <w:t xml:space="preserve"> husband. </w:t>
      </w:r>
      <w:r w:rsidR="006E3F07">
        <w:rPr>
          <w:rFonts w:ascii="Times New Roman" w:hAnsi="Times New Roman" w:cs="Times New Roman"/>
        </w:rPr>
        <w:t>Thus, the tension between</w:t>
      </w:r>
      <w:r w:rsidR="006A0903">
        <w:rPr>
          <w:rFonts w:ascii="Times New Roman" w:hAnsi="Times New Roman" w:cs="Times New Roman"/>
        </w:rPr>
        <w:t xml:space="preserve"> the</w:t>
      </w:r>
      <w:r w:rsidR="006E3F07">
        <w:rPr>
          <w:rFonts w:ascii="Times New Roman" w:hAnsi="Times New Roman" w:cs="Times New Roman"/>
        </w:rPr>
        <w:t xml:space="preserve"> actual behavior</w:t>
      </w:r>
      <w:r w:rsidR="006A0903">
        <w:rPr>
          <w:rFonts w:ascii="Times New Roman" w:hAnsi="Times New Roman" w:cs="Times New Roman"/>
        </w:rPr>
        <w:t xml:space="preserve"> of the imperial family</w:t>
      </w:r>
      <w:r w:rsidR="006E3F07">
        <w:rPr>
          <w:rFonts w:ascii="Times New Roman" w:hAnsi="Times New Roman" w:cs="Times New Roman"/>
        </w:rPr>
        <w:t xml:space="preserve"> and the norms of ideology is subtly visible in th</w:t>
      </w:r>
      <w:r w:rsidR="006A0903">
        <w:rPr>
          <w:rFonts w:ascii="Times New Roman" w:hAnsi="Times New Roman" w:cs="Times New Roman"/>
        </w:rPr>
        <w:t>ese</w:t>
      </w:r>
      <w:r w:rsidR="006E3F07">
        <w:rPr>
          <w:rFonts w:ascii="Times New Roman" w:hAnsi="Times New Roman" w:cs="Times New Roman"/>
        </w:rPr>
        <w:t xml:space="preserve"> example</w:t>
      </w:r>
      <w:r w:rsidR="006A0903">
        <w:rPr>
          <w:rFonts w:ascii="Times New Roman" w:hAnsi="Times New Roman" w:cs="Times New Roman"/>
        </w:rPr>
        <w:t>s</w:t>
      </w:r>
      <w:r w:rsidR="006E3F07">
        <w:rPr>
          <w:rFonts w:ascii="Times New Roman" w:hAnsi="Times New Roman" w:cs="Times New Roman"/>
        </w:rPr>
        <w:t xml:space="preserve">. </w:t>
      </w:r>
    </w:p>
    <w:p w14:paraId="350DAEAF" w14:textId="66A6F0AD" w:rsidR="005575B1" w:rsidRDefault="00DE4690" w:rsidP="00DE4690">
      <w:pPr>
        <w:spacing w:line="480" w:lineRule="auto"/>
        <w:ind w:firstLine="720"/>
        <w:rPr>
          <w:rFonts w:ascii="Times New Roman" w:hAnsi="Times New Roman" w:cs="Times New Roman"/>
        </w:rPr>
      </w:pPr>
      <w:r>
        <w:rPr>
          <w:rFonts w:ascii="Times New Roman" w:hAnsi="Times New Roman" w:cs="Times New Roman"/>
        </w:rPr>
        <w:t>Finally,</w:t>
      </w:r>
      <w:r w:rsidR="00256D72">
        <w:rPr>
          <w:rFonts w:ascii="Times New Roman" w:hAnsi="Times New Roman" w:cs="Times New Roman"/>
        </w:rPr>
        <w:t xml:space="preserve"> another provocative paradox worth considering is the disparity between the expectations for women within the imperial household versus those outside of this space. </w:t>
      </w:r>
      <w:r w:rsidR="00211B62">
        <w:rPr>
          <w:rFonts w:ascii="Times New Roman" w:hAnsi="Times New Roman" w:cs="Times New Roman"/>
        </w:rPr>
        <w:t xml:space="preserve">Livia is permitted considerable power </w:t>
      </w:r>
      <w:r w:rsidR="0056181D">
        <w:rPr>
          <w:rFonts w:ascii="Times New Roman" w:hAnsi="Times New Roman" w:cs="Times New Roman"/>
        </w:rPr>
        <w:t xml:space="preserve">and authority both </w:t>
      </w:r>
      <w:r w:rsidR="00211B62">
        <w:rPr>
          <w:rFonts w:ascii="Times New Roman" w:hAnsi="Times New Roman" w:cs="Times New Roman"/>
        </w:rPr>
        <w:t xml:space="preserve">within and outside of the imperial household; yet, the Augustan legislation and its attempt to regulate the habits of Roman females is extremely </w:t>
      </w:r>
      <w:r w:rsidR="00211B62">
        <w:rPr>
          <w:rFonts w:ascii="Times New Roman" w:hAnsi="Times New Roman" w:cs="Times New Roman"/>
        </w:rPr>
        <w:lastRenderedPageBreak/>
        <w:t xml:space="preserve">controlling. </w:t>
      </w:r>
      <w:r w:rsidR="0056181D">
        <w:rPr>
          <w:rFonts w:ascii="Times New Roman" w:hAnsi="Times New Roman" w:cs="Times New Roman"/>
        </w:rPr>
        <w:t>As mentioned above, Livia</w:t>
      </w:r>
      <w:r w:rsidR="00B075C2">
        <w:rPr>
          <w:rFonts w:ascii="Times New Roman" w:hAnsi="Times New Roman" w:cs="Times New Roman"/>
        </w:rPr>
        <w:t xml:space="preserve"> is allowed to</w:t>
      </w:r>
      <w:r w:rsidR="0056181D">
        <w:rPr>
          <w:rFonts w:ascii="Times New Roman" w:hAnsi="Times New Roman" w:cs="Times New Roman"/>
        </w:rPr>
        <w:t xml:space="preserve"> </w:t>
      </w:r>
      <w:r w:rsidR="00B075C2">
        <w:rPr>
          <w:rFonts w:ascii="Times New Roman" w:hAnsi="Times New Roman" w:cs="Times New Roman"/>
        </w:rPr>
        <w:t>increase</w:t>
      </w:r>
      <w:r w:rsidR="0056181D">
        <w:rPr>
          <w:rFonts w:ascii="Times New Roman" w:hAnsi="Times New Roman" w:cs="Times New Roman"/>
        </w:rPr>
        <w:t xml:space="preserve"> her presence in the public sphere while the laws, on the surface, attempt to relegate women into the domestic sphere by stressing their duty </w:t>
      </w:r>
      <w:r w:rsidR="00E17EF4">
        <w:rPr>
          <w:rFonts w:ascii="Times New Roman" w:hAnsi="Times New Roman" w:cs="Times New Roman"/>
        </w:rPr>
        <w:t>to</w:t>
      </w:r>
      <w:r w:rsidR="0056181D">
        <w:rPr>
          <w:rFonts w:ascii="Times New Roman" w:hAnsi="Times New Roman" w:cs="Times New Roman"/>
        </w:rPr>
        <w:t xml:space="preserve"> motherhood. </w:t>
      </w:r>
      <w:r w:rsidR="00211B62">
        <w:rPr>
          <w:rFonts w:ascii="Times New Roman" w:hAnsi="Times New Roman" w:cs="Times New Roman"/>
        </w:rPr>
        <w:t>Thus, the behavior of the imperial family</w:t>
      </w:r>
      <w:r w:rsidR="00F74AC2">
        <w:rPr>
          <w:rFonts w:ascii="Times New Roman" w:hAnsi="Times New Roman" w:cs="Times New Roman"/>
        </w:rPr>
        <w:t xml:space="preserve"> – particularly</w:t>
      </w:r>
      <w:r w:rsidR="00211B62">
        <w:rPr>
          <w:rFonts w:ascii="Times New Roman" w:hAnsi="Times New Roman" w:cs="Times New Roman"/>
        </w:rPr>
        <w:t xml:space="preserve"> women within the imperial household</w:t>
      </w:r>
      <w:r w:rsidR="00F74AC2">
        <w:rPr>
          <w:rFonts w:ascii="Times New Roman" w:hAnsi="Times New Roman" w:cs="Times New Roman"/>
        </w:rPr>
        <w:t xml:space="preserve"> – seems </w:t>
      </w:r>
      <w:r w:rsidR="00211B62">
        <w:rPr>
          <w:rFonts w:ascii="Times New Roman" w:hAnsi="Times New Roman" w:cs="Times New Roman"/>
        </w:rPr>
        <w:t>paradoxical to the standards expected of Roman female citizens</w:t>
      </w:r>
      <w:r w:rsidR="00872E2D">
        <w:rPr>
          <w:rFonts w:ascii="Times New Roman" w:hAnsi="Times New Roman" w:cs="Times New Roman"/>
        </w:rPr>
        <w:t xml:space="preserve"> more broadly.</w:t>
      </w:r>
      <w:r w:rsidR="00211B62">
        <w:rPr>
          <w:rFonts w:ascii="Times New Roman" w:hAnsi="Times New Roman" w:cs="Times New Roman"/>
        </w:rPr>
        <w:t xml:space="preserve"> </w:t>
      </w:r>
      <w:r w:rsidR="00AA2C44">
        <w:rPr>
          <w:rFonts w:ascii="Times New Roman" w:hAnsi="Times New Roman" w:cs="Times New Roman"/>
        </w:rPr>
        <w:t>Interestingly, Eagleton also references Sloterdijk’s idea of ‘enlightened false consciousness,’ which describes how people can live by false values while being ironically aware of doing so.</w:t>
      </w:r>
      <w:r w:rsidR="00AA2C44">
        <w:rPr>
          <w:rStyle w:val="FootnoteReference"/>
          <w:rFonts w:ascii="Times New Roman" w:hAnsi="Times New Roman" w:cs="Times New Roman"/>
        </w:rPr>
        <w:footnoteReference w:id="47"/>
      </w:r>
      <w:r w:rsidR="00675FB7">
        <w:rPr>
          <w:rFonts w:ascii="Times New Roman" w:hAnsi="Times New Roman" w:cs="Times New Roman"/>
        </w:rPr>
        <w:t xml:space="preserve"> It seems plausible that this idea is applicable within the Augustan context; t</w:t>
      </w:r>
      <w:r w:rsidR="00E17EF4">
        <w:rPr>
          <w:rFonts w:ascii="Times New Roman" w:hAnsi="Times New Roman" w:cs="Times New Roman"/>
        </w:rPr>
        <w:t xml:space="preserve">he monarchy </w:t>
      </w:r>
      <w:r w:rsidR="00675FB7">
        <w:rPr>
          <w:rFonts w:ascii="Times New Roman" w:hAnsi="Times New Roman" w:cs="Times New Roman"/>
        </w:rPr>
        <w:t xml:space="preserve">endeavored to legislate rigorous guidelines while ironically engaging in conduct that did not reflect these standards. </w:t>
      </w:r>
    </w:p>
    <w:p w14:paraId="07B87F3F" w14:textId="776E687B" w:rsidR="00670BA9" w:rsidRDefault="00670BA9" w:rsidP="00670BA9">
      <w:pPr>
        <w:spacing w:line="480" w:lineRule="auto"/>
        <w:rPr>
          <w:rFonts w:ascii="Times New Roman" w:hAnsi="Times New Roman" w:cs="Times New Roman"/>
        </w:rPr>
      </w:pPr>
      <w:r>
        <w:rPr>
          <w:rFonts w:ascii="Times New Roman" w:hAnsi="Times New Roman" w:cs="Times New Roman"/>
        </w:rPr>
        <w:tab/>
      </w:r>
      <w:r w:rsidR="00B61EEB">
        <w:rPr>
          <w:rFonts w:ascii="Times New Roman" w:hAnsi="Times New Roman" w:cs="Times New Roman"/>
        </w:rPr>
        <w:t>T</w:t>
      </w:r>
      <w:r w:rsidR="00282D98">
        <w:rPr>
          <w:rFonts w:ascii="Times New Roman" w:hAnsi="Times New Roman" w:cs="Times New Roman"/>
        </w:rPr>
        <w:t>he</w:t>
      </w:r>
      <w:r>
        <w:rPr>
          <w:rFonts w:ascii="Times New Roman" w:hAnsi="Times New Roman" w:cs="Times New Roman"/>
        </w:rPr>
        <w:t xml:space="preserve"> direct governmental intervention into the mechanisms of the family by the Augustan laws resulted in a clear displacement of boundaries between the household and the Roman State. The laws allowed women to occupy a critical aspect of Augustan ideology by legally ensuring that their sexual and reproductive habits had directly political consequences. The legislation</w:t>
      </w:r>
      <w:r w:rsidR="006329A8">
        <w:rPr>
          <w:rFonts w:ascii="Times New Roman" w:hAnsi="Times New Roman" w:cs="Times New Roman"/>
        </w:rPr>
        <w:t xml:space="preserve">, in legally mandating marriage and the </w:t>
      </w:r>
      <w:r w:rsidR="00A00BFF">
        <w:rPr>
          <w:rFonts w:ascii="Times New Roman" w:hAnsi="Times New Roman" w:cs="Times New Roman"/>
        </w:rPr>
        <w:t>re</w:t>
      </w:r>
      <w:r w:rsidR="006329A8">
        <w:rPr>
          <w:rFonts w:ascii="Times New Roman" w:hAnsi="Times New Roman" w:cs="Times New Roman"/>
        </w:rPr>
        <w:t>production of children, consequently created a legal role for</w:t>
      </w:r>
      <w:r>
        <w:rPr>
          <w:rFonts w:ascii="Times New Roman" w:hAnsi="Times New Roman" w:cs="Times New Roman"/>
        </w:rPr>
        <w:t xml:space="preserve"> women </w:t>
      </w:r>
      <w:r w:rsidR="006329A8">
        <w:rPr>
          <w:rFonts w:ascii="Times New Roman" w:hAnsi="Times New Roman" w:cs="Times New Roman"/>
        </w:rPr>
        <w:t>by positioning them as</w:t>
      </w:r>
      <w:r>
        <w:rPr>
          <w:rFonts w:ascii="Times New Roman" w:hAnsi="Times New Roman" w:cs="Times New Roman"/>
        </w:rPr>
        <w:t xml:space="preserve"> vehicles for the transmission of wealth and property; likewise, it enabled </w:t>
      </w:r>
      <w:r w:rsidR="004E6804">
        <w:rPr>
          <w:rFonts w:ascii="Times New Roman" w:hAnsi="Times New Roman" w:cs="Times New Roman"/>
        </w:rPr>
        <w:t>Augustus and future emperors</w:t>
      </w:r>
      <w:r>
        <w:rPr>
          <w:rFonts w:ascii="Times New Roman" w:hAnsi="Times New Roman" w:cs="Times New Roman"/>
        </w:rPr>
        <w:t xml:space="preserve"> to extend </w:t>
      </w:r>
      <w:r w:rsidR="004E6804">
        <w:rPr>
          <w:rFonts w:ascii="Times New Roman" w:hAnsi="Times New Roman" w:cs="Times New Roman"/>
        </w:rPr>
        <w:t>their</w:t>
      </w:r>
      <w:r>
        <w:rPr>
          <w:rFonts w:ascii="Times New Roman" w:hAnsi="Times New Roman" w:cs="Times New Roman"/>
        </w:rPr>
        <w:t xml:space="preserve"> power beyond the political domain and into the most intimate aspects of the Roman people’s lives – their sex</w:t>
      </w:r>
      <w:r w:rsidR="007617E7">
        <w:rPr>
          <w:rFonts w:ascii="Times New Roman" w:hAnsi="Times New Roman" w:cs="Times New Roman"/>
        </w:rPr>
        <w:t xml:space="preserve"> lives specifically</w:t>
      </w:r>
      <w:r>
        <w:rPr>
          <w:rFonts w:ascii="Times New Roman" w:hAnsi="Times New Roman" w:cs="Times New Roman"/>
        </w:rPr>
        <w:t xml:space="preserve">. As a consequence of these measures, the State became the metaphorical </w:t>
      </w:r>
      <w:r w:rsidRPr="00670BA9">
        <w:rPr>
          <w:rFonts w:ascii="Times New Roman" w:hAnsi="Times New Roman" w:cs="Times New Roman"/>
          <w:i/>
          <w:iCs/>
        </w:rPr>
        <w:t>pater familias</w:t>
      </w:r>
      <w:r>
        <w:rPr>
          <w:rFonts w:ascii="Times New Roman" w:hAnsi="Times New Roman" w:cs="Times New Roman"/>
        </w:rPr>
        <w:t xml:space="preserve"> and this legal intervention </w:t>
      </w:r>
      <w:r w:rsidR="004E6804">
        <w:rPr>
          <w:rFonts w:ascii="Times New Roman" w:hAnsi="Times New Roman" w:cs="Times New Roman"/>
        </w:rPr>
        <w:t>shifted</w:t>
      </w:r>
      <w:r>
        <w:rPr>
          <w:rFonts w:ascii="Times New Roman" w:hAnsi="Times New Roman" w:cs="Times New Roman"/>
        </w:rPr>
        <w:t xml:space="preserve"> boundaries between private and public. </w:t>
      </w:r>
      <w:r w:rsidR="00836297">
        <w:rPr>
          <w:rFonts w:ascii="Times New Roman" w:hAnsi="Times New Roman" w:cs="Times New Roman"/>
        </w:rPr>
        <w:t xml:space="preserve">Ultimately, at the center of Augustan policies is a crucial connection between controlling female bodies and the extension of imperial authority. </w:t>
      </w:r>
      <w:r w:rsidR="003907AD">
        <w:rPr>
          <w:rFonts w:ascii="Times New Roman" w:hAnsi="Times New Roman" w:cs="Times New Roman"/>
        </w:rPr>
        <w:t xml:space="preserve">The following section discusses how concerns with the population, class, and morality all relate to imperial aspirations in both Roman and British cases. Most importantly, the fact that </w:t>
      </w:r>
      <w:r w:rsidR="003907AD">
        <w:rPr>
          <w:rFonts w:ascii="Times New Roman" w:hAnsi="Times New Roman" w:cs="Times New Roman"/>
        </w:rPr>
        <w:lastRenderedPageBreak/>
        <w:t xml:space="preserve">these concerns are intertwined with </w:t>
      </w:r>
      <w:r w:rsidR="00DE1D6C">
        <w:rPr>
          <w:rFonts w:ascii="Times New Roman" w:hAnsi="Times New Roman" w:cs="Times New Roman"/>
        </w:rPr>
        <w:t xml:space="preserve">the need to control </w:t>
      </w:r>
      <w:r w:rsidR="003907AD">
        <w:rPr>
          <w:rFonts w:ascii="Times New Roman" w:hAnsi="Times New Roman" w:cs="Times New Roman"/>
        </w:rPr>
        <w:t xml:space="preserve">female </w:t>
      </w:r>
      <w:r w:rsidR="00DE1D6C">
        <w:rPr>
          <w:rFonts w:ascii="Times New Roman" w:hAnsi="Times New Roman" w:cs="Times New Roman"/>
        </w:rPr>
        <w:t>reproduction and sexual habits</w:t>
      </w:r>
      <w:r w:rsidR="003907AD">
        <w:rPr>
          <w:rFonts w:ascii="Times New Roman" w:hAnsi="Times New Roman" w:cs="Times New Roman"/>
        </w:rPr>
        <w:t xml:space="preserve"> in </w:t>
      </w:r>
      <w:r w:rsidR="003907AD" w:rsidRPr="00DE1D6C">
        <w:rPr>
          <w:rFonts w:ascii="Times New Roman" w:hAnsi="Times New Roman" w:cs="Times New Roman"/>
          <w:i/>
          <w:iCs/>
        </w:rPr>
        <w:t>both</w:t>
      </w:r>
      <w:r w:rsidR="003907AD">
        <w:rPr>
          <w:rFonts w:ascii="Times New Roman" w:hAnsi="Times New Roman" w:cs="Times New Roman"/>
        </w:rPr>
        <w:t xml:space="preserve"> Roman and British imperialism suggests that this linkage is fundamental to imperial projects more broadly. </w:t>
      </w:r>
      <w:r w:rsidR="00836297">
        <w:rPr>
          <w:rFonts w:ascii="Times New Roman" w:hAnsi="Times New Roman" w:cs="Times New Roman"/>
        </w:rPr>
        <w:t xml:space="preserve"> </w:t>
      </w:r>
    </w:p>
    <w:p w14:paraId="7FEE9DA8" w14:textId="7D428DA8" w:rsidR="00F96F12" w:rsidRPr="001E627D" w:rsidRDefault="003F7A94" w:rsidP="001E4BA2">
      <w:pPr>
        <w:spacing w:line="480" w:lineRule="auto"/>
        <w:rPr>
          <w:rFonts w:ascii="Times New Roman" w:hAnsi="Times New Roman" w:cs="Times New Roman"/>
        </w:rPr>
      </w:pPr>
      <w:r w:rsidRPr="009B5B93">
        <w:rPr>
          <w:rFonts w:ascii="Times New Roman" w:hAnsi="Times New Roman" w:cs="Times New Roman"/>
        </w:rPr>
        <w:t xml:space="preserve">IV. </w:t>
      </w:r>
      <w:r w:rsidR="00EC61CA" w:rsidRPr="009B5B93">
        <w:rPr>
          <w:rFonts w:ascii="Times New Roman" w:hAnsi="Times New Roman" w:cs="Times New Roman"/>
        </w:rPr>
        <w:t>Part 2</w:t>
      </w:r>
      <w:r w:rsidR="001E627D" w:rsidRPr="009B5B93">
        <w:rPr>
          <w:rFonts w:ascii="Times New Roman" w:hAnsi="Times New Roman" w:cs="Times New Roman"/>
        </w:rPr>
        <w:t xml:space="preserve">: An Augustan Imperial </w:t>
      </w:r>
      <w:r w:rsidR="00F54751">
        <w:rPr>
          <w:rFonts w:ascii="Times New Roman" w:hAnsi="Times New Roman" w:cs="Times New Roman"/>
        </w:rPr>
        <w:t xml:space="preserve">Paradigm </w:t>
      </w:r>
      <w:r w:rsidR="001E627D">
        <w:rPr>
          <w:rFonts w:ascii="Times New Roman" w:hAnsi="Times New Roman" w:cs="Times New Roman"/>
        </w:rPr>
        <w:t xml:space="preserve"> </w:t>
      </w:r>
    </w:p>
    <w:p w14:paraId="094604A9" w14:textId="367B9EC9" w:rsidR="00F907A6" w:rsidRDefault="00B569E4" w:rsidP="0031130F">
      <w:pPr>
        <w:spacing w:line="480" w:lineRule="auto"/>
        <w:ind w:firstLine="720"/>
        <w:rPr>
          <w:rFonts w:ascii="Times New Roman" w:hAnsi="Times New Roman" w:cs="Times New Roman"/>
        </w:rPr>
      </w:pPr>
      <w:r>
        <w:rPr>
          <w:rFonts w:ascii="Times New Roman" w:hAnsi="Times New Roman" w:cs="Times New Roman"/>
        </w:rPr>
        <w:t xml:space="preserve">Scholarship on British imperialism exposes numerous similarities between strategies </w:t>
      </w:r>
      <w:r w:rsidR="00906DC4">
        <w:rPr>
          <w:rFonts w:ascii="Times New Roman" w:hAnsi="Times New Roman" w:cs="Times New Roman"/>
        </w:rPr>
        <w:t xml:space="preserve">of empire-building </w:t>
      </w:r>
      <w:r>
        <w:rPr>
          <w:rFonts w:ascii="Times New Roman" w:hAnsi="Times New Roman" w:cs="Times New Roman"/>
        </w:rPr>
        <w:t>employed by</w:t>
      </w:r>
      <w:r w:rsidR="00906DC4">
        <w:rPr>
          <w:rFonts w:ascii="Times New Roman" w:hAnsi="Times New Roman" w:cs="Times New Roman"/>
        </w:rPr>
        <w:t xml:space="preserve"> both</w:t>
      </w:r>
      <w:r>
        <w:rPr>
          <w:rFonts w:ascii="Times New Roman" w:hAnsi="Times New Roman" w:cs="Times New Roman"/>
        </w:rPr>
        <w:t xml:space="preserve"> the British and</w:t>
      </w:r>
      <w:r w:rsidR="005C3BDE">
        <w:rPr>
          <w:rFonts w:ascii="Times New Roman" w:hAnsi="Times New Roman" w:cs="Times New Roman"/>
        </w:rPr>
        <w:t xml:space="preserve"> the Romans</w:t>
      </w:r>
      <w:r>
        <w:rPr>
          <w:rFonts w:ascii="Times New Roman" w:hAnsi="Times New Roman" w:cs="Times New Roman"/>
        </w:rPr>
        <w:t>. This is important for two primary reasons</w:t>
      </w:r>
      <w:r w:rsidR="008E7224">
        <w:rPr>
          <w:rFonts w:ascii="Times New Roman" w:hAnsi="Times New Roman" w:cs="Times New Roman"/>
        </w:rPr>
        <w:t>. Fi</w:t>
      </w:r>
      <w:r>
        <w:rPr>
          <w:rFonts w:ascii="Times New Roman" w:hAnsi="Times New Roman" w:cs="Times New Roman"/>
        </w:rPr>
        <w:t xml:space="preserve">rst, the repeated parallels suggest that the </w:t>
      </w:r>
      <w:r w:rsidR="00803BF9">
        <w:rPr>
          <w:rFonts w:ascii="Times New Roman" w:hAnsi="Times New Roman" w:cs="Times New Roman"/>
        </w:rPr>
        <w:t>methods</w:t>
      </w:r>
      <w:r>
        <w:rPr>
          <w:rFonts w:ascii="Times New Roman" w:hAnsi="Times New Roman" w:cs="Times New Roman"/>
        </w:rPr>
        <w:t xml:space="preserve"> used by modern imperial regimes were actually not modern at all – I argue that they are clearly visible in ancient Rome</w:t>
      </w:r>
      <w:r w:rsidR="000406AA">
        <w:rPr>
          <w:rFonts w:ascii="Times New Roman" w:hAnsi="Times New Roman" w:cs="Times New Roman"/>
        </w:rPr>
        <w:t xml:space="preserve"> and specifically under the Augustan regime. </w:t>
      </w:r>
      <w:r>
        <w:rPr>
          <w:rFonts w:ascii="Times New Roman" w:hAnsi="Times New Roman" w:cs="Times New Roman"/>
        </w:rPr>
        <w:t xml:space="preserve">Second, </w:t>
      </w:r>
      <w:r w:rsidR="00F907A6">
        <w:rPr>
          <w:rFonts w:ascii="Times New Roman" w:hAnsi="Times New Roman" w:cs="Times New Roman"/>
        </w:rPr>
        <w:t xml:space="preserve">both the Roman Empire and the British Empire were </w:t>
      </w:r>
      <w:r w:rsidR="006F332D">
        <w:rPr>
          <w:rFonts w:ascii="Times New Roman" w:hAnsi="Times New Roman" w:cs="Times New Roman"/>
        </w:rPr>
        <w:t xml:space="preserve">arguably highly </w:t>
      </w:r>
      <w:r w:rsidR="00F907A6">
        <w:rPr>
          <w:rFonts w:ascii="Times New Roman" w:hAnsi="Times New Roman" w:cs="Times New Roman"/>
        </w:rPr>
        <w:t xml:space="preserve">successful in expanding their </w:t>
      </w:r>
      <w:r w:rsidR="006F332D">
        <w:rPr>
          <w:rFonts w:ascii="Times New Roman" w:hAnsi="Times New Roman" w:cs="Times New Roman"/>
        </w:rPr>
        <w:t xml:space="preserve">respective </w:t>
      </w:r>
      <w:r w:rsidR="00206359">
        <w:rPr>
          <w:rFonts w:ascii="Times New Roman" w:hAnsi="Times New Roman" w:cs="Times New Roman"/>
        </w:rPr>
        <w:t>control</w:t>
      </w:r>
      <w:r w:rsidR="00F907A6">
        <w:rPr>
          <w:rFonts w:ascii="Times New Roman" w:hAnsi="Times New Roman" w:cs="Times New Roman"/>
        </w:rPr>
        <w:t xml:space="preserve"> across</w:t>
      </w:r>
      <w:r w:rsidR="006F332D">
        <w:rPr>
          <w:rFonts w:ascii="Times New Roman" w:hAnsi="Times New Roman" w:cs="Times New Roman"/>
        </w:rPr>
        <w:t xml:space="preserve"> conquered</w:t>
      </w:r>
      <w:r w:rsidR="00F907A6">
        <w:rPr>
          <w:rFonts w:ascii="Times New Roman" w:hAnsi="Times New Roman" w:cs="Times New Roman"/>
        </w:rPr>
        <w:t xml:space="preserve"> territories</w:t>
      </w:r>
      <w:r w:rsidR="006F332D">
        <w:rPr>
          <w:rFonts w:ascii="Times New Roman" w:hAnsi="Times New Roman" w:cs="Times New Roman"/>
        </w:rPr>
        <w:t xml:space="preserve"> and colonies</w:t>
      </w:r>
      <w:r w:rsidR="00F907A6">
        <w:rPr>
          <w:rFonts w:ascii="Times New Roman" w:hAnsi="Times New Roman" w:cs="Times New Roman"/>
        </w:rPr>
        <w:t xml:space="preserve">; thus, it is possible to </w:t>
      </w:r>
      <w:r w:rsidR="008708D8">
        <w:rPr>
          <w:rFonts w:ascii="Times New Roman" w:hAnsi="Times New Roman" w:cs="Times New Roman"/>
        </w:rPr>
        <w:t>speculate</w:t>
      </w:r>
      <w:r w:rsidR="00F907A6">
        <w:rPr>
          <w:rFonts w:ascii="Times New Roman" w:hAnsi="Times New Roman" w:cs="Times New Roman"/>
        </w:rPr>
        <w:t xml:space="preserve"> that the share</w:t>
      </w:r>
      <w:r w:rsidR="00803BF9">
        <w:rPr>
          <w:rFonts w:ascii="Times New Roman" w:hAnsi="Times New Roman" w:cs="Times New Roman"/>
        </w:rPr>
        <w:t xml:space="preserve">d tactics </w:t>
      </w:r>
      <w:r w:rsidR="00F907A6">
        <w:rPr>
          <w:rFonts w:ascii="Times New Roman" w:hAnsi="Times New Roman" w:cs="Times New Roman"/>
        </w:rPr>
        <w:t xml:space="preserve">implemented by both of these authorities can be concluded to be important </w:t>
      </w:r>
      <w:r w:rsidR="00803BF9">
        <w:rPr>
          <w:rFonts w:ascii="Times New Roman" w:hAnsi="Times New Roman" w:cs="Times New Roman"/>
        </w:rPr>
        <w:t>components</w:t>
      </w:r>
      <w:r w:rsidR="00F907A6">
        <w:rPr>
          <w:rFonts w:ascii="Times New Roman" w:hAnsi="Times New Roman" w:cs="Times New Roman"/>
        </w:rPr>
        <w:t xml:space="preserve"> </w:t>
      </w:r>
      <w:r w:rsidR="00803BF9">
        <w:rPr>
          <w:rFonts w:ascii="Times New Roman" w:hAnsi="Times New Roman" w:cs="Times New Roman"/>
        </w:rPr>
        <w:t>of</w:t>
      </w:r>
      <w:r w:rsidR="00F907A6">
        <w:rPr>
          <w:rFonts w:ascii="Times New Roman" w:hAnsi="Times New Roman" w:cs="Times New Roman"/>
        </w:rPr>
        <w:t xml:space="preserve"> imperial </w:t>
      </w:r>
      <w:r w:rsidR="00101F7F">
        <w:rPr>
          <w:rFonts w:ascii="Times New Roman" w:hAnsi="Times New Roman" w:cs="Times New Roman"/>
        </w:rPr>
        <w:t>endeavors</w:t>
      </w:r>
      <w:r w:rsidR="00F907A6">
        <w:rPr>
          <w:rFonts w:ascii="Times New Roman" w:hAnsi="Times New Roman" w:cs="Times New Roman"/>
        </w:rPr>
        <w:t xml:space="preserve"> more broadly. </w:t>
      </w:r>
      <w:r w:rsidR="0038378B">
        <w:rPr>
          <w:rFonts w:ascii="Times New Roman" w:hAnsi="Times New Roman" w:cs="Times New Roman"/>
        </w:rPr>
        <w:t xml:space="preserve">I primarily employ </w:t>
      </w:r>
      <w:r w:rsidR="00803BF9">
        <w:rPr>
          <w:rFonts w:ascii="Times New Roman" w:hAnsi="Times New Roman" w:cs="Times New Roman"/>
        </w:rPr>
        <w:t xml:space="preserve">the findings posited by </w:t>
      </w:r>
      <w:r w:rsidR="0038378B">
        <w:rPr>
          <w:rFonts w:ascii="Times New Roman" w:hAnsi="Times New Roman" w:cs="Times New Roman"/>
        </w:rPr>
        <w:t xml:space="preserve">Ray </w:t>
      </w:r>
      <w:r w:rsidR="00803BF9">
        <w:rPr>
          <w:rFonts w:ascii="Times New Roman" w:hAnsi="Times New Roman" w:cs="Times New Roman"/>
        </w:rPr>
        <w:t>in her a</w:t>
      </w:r>
      <w:r w:rsidR="0038378B">
        <w:rPr>
          <w:rFonts w:ascii="Times New Roman" w:hAnsi="Times New Roman" w:cs="Times New Roman"/>
        </w:rPr>
        <w:t xml:space="preserve">rticle regarding </w:t>
      </w:r>
      <w:r w:rsidR="00EB4872">
        <w:rPr>
          <w:rFonts w:ascii="Times New Roman" w:hAnsi="Times New Roman" w:cs="Times New Roman"/>
        </w:rPr>
        <w:t xml:space="preserve">the </w:t>
      </w:r>
      <w:r w:rsidR="0038378B">
        <w:rPr>
          <w:rFonts w:ascii="Times New Roman" w:hAnsi="Times New Roman" w:cs="Times New Roman"/>
        </w:rPr>
        <w:t xml:space="preserve">British </w:t>
      </w:r>
      <w:r w:rsidR="00EB4872">
        <w:rPr>
          <w:rFonts w:ascii="Times New Roman" w:hAnsi="Times New Roman" w:cs="Times New Roman"/>
        </w:rPr>
        <w:t xml:space="preserve">Empire’s involvement in the African Gold Coast </w:t>
      </w:r>
      <w:r w:rsidR="00AF086F">
        <w:rPr>
          <w:rFonts w:ascii="Times New Roman" w:hAnsi="Times New Roman" w:cs="Times New Roman"/>
        </w:rPr>
        <w:t xml:space="preserve">and Anna Davin’s article on imperialism and motherhood in the British metropole </w:t>
      </w:r>
      <w:r w:rsidR="00803BF9">
        <w:rPr>
          <w:rFonts w:ascii="Times New Roman" w:hAnsi="Times New Roman" w:cs="Times New Roman"/>
        </w:rPr>
        <w:t>in order to present</w:t>
      </w:r>
      <w:r w:rsidR="00ED11C7">
        <w:rPr>
          <w:rFonts w:ascii="Times New Roman" w:hAnsi="Times New Roman" w:cs="Times New Roman"/>
        </w:rPr>
        <w:t xml:space="preserve"> a </w:t>
      </w:r>
      <w:r w:rsidR="00803BF9">
        <w:rPr>
          <w:rFonts w:ascii="Times New Roman" w:hAnsi="Times New Roman" w:cs="Times New Roman"/>
        </w:rPr>
        <w:t>provocative</w:t>
      </w:r>
      <w:r w:rsidR="00ED11C7">
        <w:rPr>
          <w:rFonts w:ascii="Times New Roman" w:hAnsi="Times New Roman" w:cs="Times New Roman"/>
        </w:rPr>
        <w:t xml:space="preserve"> </w:t>
      </w:r>
      <w:r w:rsidR="00EB4872">
        <w:rPr>
          <w:rFonts w:ascii="Times New Roman" w:hAnsi="Times New Roman" w:cs="Times New Roman"/>
        </w:rPr>
        <w:t xml:space="preserve">comparison with Augustan imperialism. </w:t>
      </w:r>
      <w:r w:rsidR="00F907A6">
        <w:rPr>
          <w:rFonts w:ascii="Times New Roman" w:hAnsi="Times New Roman" w:cs="Times New Roman"/>
        </w:rPr>
        <w:t>Therefore, in demonstrating how the control of female bodies was not only an essential aspect of British imperialism but also Augustan imperialism, I conclude that there is a necessary link between imperial success and the careful regulation of female bodies, sexual habits</w:t>
      </w:r>
      <w:r w:rsidR="00A46DF9">
        <w:rPr>
          <w:rFonts w:ascii="Times New Roman" w:hAnsi="Times New Roman" w:cs="Times New Roman"/>
        </w:rPr>
        <w:t>,</w:t>
      </w:r>
      <w:r w:rsidR="00F907A6">
        <w:rPr>
          <w:rFonts w:ascii="Times New Roman" w:hAnsi="Times New Roman" w:cs="Times New Roman"/>
        </w:rPr>
        <w:t xml:space="preserve"> and reproductive capacities that cannot be ignored. </w:t>
      </w:r>
    </w:p>
    <w:p w14:paraId="7E34E709" w14:textId="07B90E4E" w:rsidR="00922BFA" w:rsidRPr="006B5C5C" w:rsidRDefault="007E1EB1" w:rsidP="00E55223">
      <w:pPr>
        <w:spacing w:line="480" w:lineRule="auto"/>
        <w:rPr>
          <w:rFonts w:ascii="Times New Roman" w:hAnsi="Times New Roman" w:cs="Times New Roman"/>
        </w:rPr>
      </w:pPr>
      <w:r w:rsidRPr="006B5C5C">
        <w:rPr>
          <w:rFonts w:ascii="Times New Roman" w:hAnsi="Times New Roman" w:cs="Times New Roman"/>
        </w:rPr>
        <w:t xml:space="preserve">i. </w:t>
      </w:r>
      <w:r w:rsidR="006E79DF" w:rsidRPr="006B5C5C">
        <w:rPr>
          <w:rFonts w:ascii="Times New Roman" w:hAnsi="Times New Roman" w:cs="Times New Roman"/>
        </w:rPr>
        <w:t>Population</w:t>
      </w:r>
      <w:r w:rsidR="006B5C5C">
        <w:rPr>
          <w:rFonts w:ascii="Times New Roman" w:hAnsi="Times New Roman" w:cs="Times New Roman"/>
        </w:rPr>
        <w:t xml:space="preserve"> Management </w:t>
      </w:r>
    </w:p>
    <w:p w14:paraId="1F21F1F6" w14:textId="01AB0700" w:rsidR="00C829F5" w:rsidRDefault="00922BFA" w:rsidP="006E79DF">
      <w:pPr>
        <w:spacing w:line="480" w:lineRule="auto"/>
        <w:ind w:firstLine="720"/>
        <w:rPr>
          <w:rFonts w:ascii="Times New Roman" w:hAnsi="Times New Roman" w:cs="Times New Roman"/>
        </w:rPr>
      </w:pPr>
      <w:r>
        <w:rPr>
          <w:rFonts w:ascii="Times New Roman" w:hAnsi="Times New Roman" w:cs="Times New Roman"/>
        </w:rPr>
        <w:t xml:space="preserve">A necessary concern for any imperial endeavor is managing the population. A low population threatens not only economic growth but also reduces the number of male bodies able to serve in the military, which obviously inhibits the ability for an empire to conquer others and </w:t>
      </w:r>
      <w:r>
        <w:rPr>
          <w:rFonts w:ascii="Times New Roman" w:hAnsi="Times New Roman" w:cs="Times New Roman"/>
        </w:rPr>
        <w:lastRenderedPageBreak/>
        <w:t xml:space="preserve">expand its territory. </w:t>
      </w:r>
      <w:r w:rsidR="003F1369">
        <w:rPr>
          <w:rFonts w:ascii="Times New Roman" w:hAnsi="Times New Roman" w:cs="Times New Roman"/>
        </w:rPr>
        <w:t xml:space="preserve">In her article titled </w:t>
      </w:r>
      <w:r w:rsidR="00C829F5">
        <w:rPr>
          <w:rFonts w:ascii="Times New Roman" w:hAnsi="Times New Roman" w:cs="Times New Roman"/>
        </w:rPr>
        <w:t>“</w:t>
      </w:r>
      <w:r w:rsidR="003F1369" w:rsidRPr="00C829F5">
        <w:rPr>
          <w:rFonts w:ascii="Times New Roman" w:hAnsi="Times New Roman" w:cs="Times New Roman"/>
        </w:rPr>
        <w:t>Imperial</w:t>
      </w:r>
      <w:r w:rsidR="00CF4474">
        <w:rPr>
          <w:rFonts w:ascii="Times New Roman" w:hAnsi="Times New Roman" w:cs="Times New Roman"/>
        </w:rPr>
        <w:t>ism and</w:t>
      </w:r>
      <w:r w:rsidR="003F1369" w:rsidRPr="00C829F5">
        <w:rPr>
          <w:rFonts w:ascii="Times New Roman" w:hAnsi="Times New Roman" w:cs="Times New Roman"/>
        </w:rPr>
        <w:t xml:space="preserve"> Motherhood</w:t>
      </w:r>
      <w:r w:rsidR="003F1369">
        <w:rPr>
          <w:rFonts w:ascii="Times New Roman" w:hAnsi="Times New Roman" w:cs="Times New Roman"/>
        </w:rPr>
        <w:t>,</w:t>
      </w:r>
      <w:r w:rsidR="00C829F5">
        <w:rPr>
          <w:rFonts w:ascii="Times New Roman" w:hAnsi="Times New Roman" w:cs="Times New Roman"/>
        </w:rPr>
        <w:t>”</w:t>
      </w:r>
      <w:r w:rsidR="003F1369">
        <w:rPr>
          <w:rFonts w:ascii="Times New Roman" w:hAnsi="Times New Roman" w:cs="Times New Roman"/>
        </w:rPr>
        <w:t xml:space="preserve"> Anna Davin explores </w:t>
      </w:r>
      <w:r w:rsidR="00C829F5">
        <w:rPr>
          <w:rFonts w:ascii="Times New Roman" w:hAnsi="Times New Roman" w:cs="Times New Roman"/>
        </w:rPr>
        <w:t xml:space="preserve">how </w:t>
      </w:r>
      <w:r w:rsidR="003F1369">
        <w:rPr>
          <w:rFonts w:ascii="Times New Roman" w:hAnsi="Times New Roman" w:cs="Times New Roman"/>
        </w:rPr>
        <w:t xml:space="preserve">anxieties about </w:t>
      </w:r>
      <w:r w:rsidR="00C829F5">
        <w:rPr>
          <w:rFonts w:ascii="Times New Roman" w:hAnsi="Times New Roman" w:cs="Times New Roman"/>
        </w:rPr>
        <w:t>under</w:t>
      </w:r>
      <w:r w:rsidR="003F1369">
        <w:rPr>
          <w:rFonts w:ascii="Times New Roman" w:hAnsi="Times New Roman" w:cs="Times New Roman"/>
        </w:rPr>
        <w:t xml:space="preserve">population within the British metropole </w:t>
      </w:r>
      <w:r w:rsidR="00C829F5">
        <w:rPr>
          <w:rFonts w:ascii="Times New Roman" w:hAnsi="Times New Roman" w:cs="Times New Roman"/>
        </w:rPr>
        <w:t>relate</w:t>
      </w:r>
      <w:r w:rsidR="003C52CC">
        <w:rPr>
          <w:rFonts w:ascii="Times New Roman" w:hAnsi="Times New Roman" w:cs="Times New Roman"/>
        </w:rPr>
        <w:t>d</w:t>
      </w:r>
      <w:r w:rsidR="00C829F5">
        <w:rPr>
          <w:rFonts w:ascii="Times New Roman" w:hAnsi="Times New Roman" w:cs="Times New Roman"/>
        </w:rPr>
        <w:t xml:space="preserve"> to broader concerns about British imperial aspirations. She </w:t>
      </w:r>
      <w:r w:rsidR="003F1369">
        <w:rPr>
          <w:rFonts w:ascii="Times New Roman" w:hAnsi="Times New Roman" w:cs="Times New Roman"/>
        </w:rPr>
        <w:t xml:space="preserve">highlights how these concerns resulted in intense scrutiny and modification of British </w:t>
      </w:r>
      <w:r w:rsidR="00445C9E">
        <w:rPr>
          <w:rFonts w:ascii="Times New Roman" w:hAnsi="Times New Roman" w:cs="Times New Roman"/>
        </w:rPr>
        <w:t>women’s</w:t>
      </w:r>
      <w:r w:rsidR="003F1369">
        <w:rPr>
          <w:rFonts w:ascii="Times New Roman" w:hAnsi="Times New Roman" w:cs="Times New Roman"/>
        </w:rPr>
        <w:t xml:space="preserve"> reproductive and child-rearing habits. </w:t>
      </w:r>
      <w:r w:rsidR="00C829F5">
        <w:rPr>
          <w:rFonts w:ascii="Times New Roman" w:hAnsi="Times New Roman" w:cs="Times New Roman"/>
        </w:rPr>
        <w:t>Davin describes how the British imperial authorities understood the birth rate and population growth as “a matter of national importance,” because “population was power.”</w:t>
      </w:r>
      <w:r w:rsidR="00C829F5">
        <w:rPr>
          <w:rStyle w:val="FootnoteReference"/>
          <w:rFonts w:ascii="Times New Roman" w:hAnsi="Times New Roman" w:cs="Times New Roman"/>
        </w:rPr>
        <w:footnoteReference w:id="48"/>
      </w:r>
      <w:r w:rsidR="00C829F5">
        <w:rPr>
          <w:rFonts w:ascii="Times New Roman" w:hAnsi="Times New Roman" w:cs="Times New Roman"/>
        </w:rPr>
        <w:t xml:space="preserve"> Thus, when the British discovered that the birth rate had fallen at the start of the twentieth century, Davin claims that there was “a surge in concern about the bearing and rearing of children – the next generation of soldiers and workers, the Imperial races.”</w:t>
      </w:r>
      <w:r w:rsidR="00C829F5">
        <w:rPr>
          <w:rStyle w:val="FootnoteReference"/>
          <w:rFonts w:ascii="Times New Roman" w:hAnsi="Times New Roman" w:cs="Times New Roman"/>
        </w:rPr>
        <w:footnoteReference w:id="49"/>
      </w:r>
      <w:r w:rsidR="00C829F5">
        <w:rPr>
          <w:rFonts w:ascii="Times New Roman" w:hAnsi="Times New Roman" w:cs="Times New Roman"/>
        </w:rPr>
        <w:t xml:space="preserve"> </w:t>
      </w:r>
      <w:r w:rsidR="004F4D3D">
        <w:rPr>
          <w:rFonts w:ascii="Times New Roman" w:hAnsi="Times New Roman" w:cs="Times New Roman"/>
        </w:rPr>
        <w:t>She</w:t>
      </w:r>
      <w:r w:rsidR="00C829F5">
        <w:rPr>
          <w:rFonts w:ascii="Times New Roman" w:hAnsi="Times New Roman" w:cs="Times New Roman"/>
        </w:rPr>
        <w:t xml:space="preserve"> describes how “the solution to a national problem of public health and of politics” was sought </w:t>
      </w:r>
      <w:r w:rsidR="00E42C30">
        <w:rPr>
          <w:rFonts w:ascii="Times New Roman" w:hAnsi="Times New Roman" w:cs="Times New Roman"/>
        </w:rPr>
        <w:t>after</w:t>
      </w:r>
      <w:r w:rsidR="00C829F5">
        <w:rPr>
          <w:rFonts w:ascii="Times New Roman" w:hAnsi="Times New Roman" w:cs="Times New Roman"/>
        </w:rPr>
        <w:t xml:space="preserve"> in mothers and the family.</w:t>
      </w:r>
      <w:r w:rsidR="00C829F5">
        <w:rPr>
          <w:rStyle w:val="FootnoteReference"/>
          <w:rFonts w:ascii="Times New Roman" w:hAnsi="Times New Roman" w:cs="Times New Roman"/>
        </w:rPr>
        <w:footnoteReference w:id="50"/>
      </w:r>
      <w:r w:rsidR="00C829F5">
        <w:rPr>
          <w:rFonts w:ascii="Times New Roman" w:hAnsi="Times New Roman" w:cs="Times New Roman"/>
        </w:rPr>
        <w:t xml:space="preserve"> </w:t>
      </w:r>
      <w:r w:rsidR="0099263A">
        <w:rPr>
          <w:rFonts w:ascii="Times New Roman" w:hAnsi="Times New Roman" w:cs="Times New Roman"/>
        </w:rPr>
        <w:t xml:space="preserve">Therefore, Davin’s article draws attention to the link between population and imperial power; most importantly, she demonstrates that the British government focused its efforts to strengthen the population and subsequently their empire by concentrating on reforming motherhood and the family. </w:t>
      </w:r>
    </w:p>
    <w:p w14:paraId="72BEF78A" w14:textId="65881A67" w:rsidR="006E79DF" w:rsidRDefault="00A940EF" w:rsidP="006E79DF">
      <w:pPr>
        <w:spacing w:line="480" w:lineRule="auto"/>
        <w:ind w:firstLine="720"/>
        <w:rPr>
          <w:rFonts w:ascii="Times New Roman" w:hAnsi="Times New Roman" w:cs="Times New Roman"/>
        </w:rPr>
      </w:pPr>
      <w:r>
        <w:rPr>
          <w:rFonts w:ascii="Times New Roman" w:hAnsi="Times New Roman" w:cs="Times New Roman"/>
        </w:rPr>
        <w:t xml:space="preserve">Davin notes that the relationship between family and </w:t>
      </w:r>
      <w:r w:rsidR="00C46C78">
        <w:rPr>
          <w:rFonts w:ascii="Times New Roman" w:hAnsi="Times New Roman" w:cs="Times New Roman"/>
        </w:rPr>
        <w:t>S</w:t>
      </w:r>
      <w:r>
        <w:rPr>
          <w:rFonts w:ascii="Times New Roman" w:hAnsi="Times New Roman" w:cs="Times New Roman"/>
        </w:rPr>
        <w:t xml:space="preserve">tate changed during this period; she claims that child-rearing was understood as both a national and moral duty. “If [child-rearing] was done badly the </w:t>
      </w:r>
      <w:r w:rsidR="00C46C78">
        <w:rPr>
          <w:rFonts w:ascii="Times New Roman" w:hAnsi="Times New Roman" w:cs="Times New Roman"/>
        </w:rPr>
        <w:t>s</w:t>
      </w:r>
      <w:r>
        <w:rPr>
          <w:rFonts w:ascii="Times New Roman" w:hAnsi="Times New Roman" w:cs="Times New Roman"/>
        </w:rPr>
        <w:t>tate could intervene… if it was done well parents should be rewarded at least by approval for their patriotic contribution.”</w:t>
      </w:r>
      <w:r>
        <w:rPr>
          <w:rStyle w:val="FootnoteReference"/>
          <w:rFonts w:ascii="Times New Roman" w:hAnsi="Times New Roman" w:cs="Times New Roman"/>
        </w:rPr>
        <w:footnoteReference w:id="51"/>
      </w:r>
      <w:r w:rsidR="0020768A">
        <w:rPr>
          <w:rFonts w:ascii="Times New Roman" w:hAnsi="Times New Roman" w:cs="Times New Roman"/>
        </w:rPr>
        <w:t xml:space="preserve"> As has already been </w:t>
      </w:r>
      <w:r w:rsidR="004E3283">
        <w:rPr>
          <w:rFonts w:ascii="Times New Roman" w:hAnsi="Times New Roman" w:cs="Times New Roman"/>
        </w:rPr>
        <w:t>stressed</w:t>
      </w:r>
      <w:r w:rsidR="0020768A">
        <w:rPr>
          <w:rFonts w:ascii="Times New Roman" w:hAnsi="Times New Roman" w:cs="Times New Roman"/>
        </w:rPr>
        <w:t xml:space="preserve"> through</w:t>
      </w:r>
      <w:r w:rsidR="003E2BF3">
        <w:rPr>
          <w:rFonts w:ascii="Times New Roman" w:hAnsi="Times New Roman" w:cs="Times New Roman"/>
        </w:rPr>
        <w:t>out</w:t>
      </w:r>
      <w:r w:rsidR="0020768A">
        <w:rPr>
          <w:rFonts w:ascii="Times New Roman" w:hAnsi="Times New Roman" w:cs="Times New Roman"/>
        </w:rPr>
        <w:t xml:space="preserve"> the first part of this thesis, the relationship between the Roman </w:t>
      </w:r>
      <w:r w:rsidR="00C46C78">
        <w:rPr>
          <w:rFonts w:ascii="Times New Roman" w:hAnsi="Times New Roman" w:cs="Times New Roman"/>
        </w:rPr>
        <w:t>S</w:t>
      </w:r>
      <w:r w:rsidR="0020768A">
        <w:rPr>
          <w:rFonts w:ascii="Times New Roman" w:hAnsi="Times New Roman" w:cs="Times New Roman"/>
        </w:rPr>
        <w:t xml:space="preserve">tate and the Roman </w:t>
      </w:r>
      <w:r w:rsidR="0020768A" w:rsidRPr="0020768A">
        <w:rPr>
          <w:rFonts w:ascii="Times New Roman" w:hAnsi="Times New Roman" w:cs="Times New Roman"/>
          <w:i/>
          <w:iCs/>
        </w:rPr>
        <w:t>familia</w:t>
      </w:r>
      <w:r w:rsidR="0020768A">
        <w:rPr>
          <w:rFonts w:ascii="Times New Roman" w:hAnsi="Times New Roman" w:cs="Times New Roman"/>
        </w:rPr>
        <w:t xml:space="preserve"> changed significantly during the Augustan era as a consequence of the marriage laws. Notably, just as the British government saw it appropriate to reward parents for contributing to the “patriotic” project of empire and expansion, so too the Augustan laws rewarded Roman </w:t>
      </w:r>
      <w:r w:rsidR="0020768A">
        <w:rPr>
          <w:rFonts w:ascii="Times New Roman" w:hAnsi="Times New Roman" w:cs="Times New Roman"/>
        </w:rPr>
        <w:lastRenderedPageBreak/>
        <w:t xml:space="preserve">parents for producing children. Likewise, </w:t>
      </w:r>
      <w:r w:rsidR="004E3283">
        <w:rPr>
          <w:rFonts w:ascii="Times New Roman" w:hAnsi="Times New Roman" w:cs="Times New Roman"/>
        </w:rPr>
        <w:t xml:space="preserve">it is worthwhile to reiterate Tacitus’ statement from the </w:t>
      </w:r>
      <w:r w:rsidR="004E3283" w:rsidRPr="00B25327">
        <w:rPr>
          <w:rFonts w:ascii="Times New Roman" w:hAnsi="Times New Roman" w:cs="Times New Roman"/>
          <w:i/>
          <w:iCs/>
        </w:rPr>
        <w:t>Annals</w:t>
      </w:r>
      <w:r w:rsidR="004E3283">
        <w:rPr>
          <w:rFonts w:ascii="Times New Roman" w:hAnsi="Times New Roman" w:cs="Times New Roman"/>
        </w:rPr>
        <w:t xml:space="preserve"> where he writes that </w:t>
      </w:r>
      <w:r w:rsidR="00B25327">
        <w:rPr>
          <w:rFonts w:ascii="Times New Roman" w:hAnsi="Times New Roman" w:cs="Times New Roman"/>
        </w:rPr>
        <w:t xml:space="preserve">the Roman </w:t>
      </w:r>
      <w:r w:rsidR="00C46C78">
        <w:rPr>
          <w:rFonts w:ascii="Times New Roman" w:hAnsi="Times New Roman" w:cs="Times New Roman"/>
        </w:rPr>
        <w:t>S</w:t>
      </w:r>
      <w:r w:rsidR="00B25327">
        <w:rPr>
          <w:rFonts w:ascii="Times New Roman" w:hAnsi="Times New Roman" w:cs="Times New Roman"/>
        </w:rPr>
        <w:t>tate could intervene as the “universal parent” if Roman citizens failed to perform their national duty</w:t>
      </w:r>
      <w:r w:rsidR="00DA47D3">
        <w:rPr>
          <w:rFonts w:ascii="Times New Roman" w:hAnsi="Times New Roman" w:cs="Times New Roman"/>
        </w:rPr>
        <w:t xml:space="preserve"> (Tacitus, </w:t>
      </w:r>
      <w:r w:rsidR="00DA47D3" w:rsidRPr="00DA47D3">
        <w:rPr>
          <w:rFonts w:ascii="Times New Roman" w:hAnsi="Times New Roman" w:cs="Times New Roman"/>
          <w:i/>
          <w:iCs/>
        </w:rPr>
        <w:t>Ann</w:t>
      </w:r>
      <w:r w:rsidR="00DA47D3">
        <w:rPr>
          <w:rFonts w:ascii="Times New Roman" w:hAnsi="Times New Roman" w:cs="Times New Roman"/>
        </w:rPr>
        <w:t xml:space="preserve">. 3.28). </w:t>
      </w:r>
      <w:r w:rsidR="00B25327">
        <w:rPr>
          <w:rFonts w:ascii="Times New Roman" w:hAnsi="Times New Roman" w:cs="Times New Roman"/>
        </w:rPr>
        <w:t xml:space="preserve">Thus, the logic expressed by both the British and the Roman governments on matters of child-rearing and its critical relationship </w:t>
      </w:r>
      <w:r w:rsidR="006F0097">
        <w:rPr>
          <w:rFonts w:ascii="Times New Roman" w:hAnsi="Times New Roman" w:cs="Times New Roman"/>
        </w:rPr>
        <w:t xml:space="preserve">to the nation and empire is strikingly similar. </w:t>
      </w:r>
    </w:p>
    <w:p w14:paraId="209E6125" w14:textId="2CCB4F6D" w:rsidR="00EA34F1" w:rsidRDefault="00B801E3" w:rsidP="00EA34F1">
      <w:pPr>
        <w:spacing w:line="480" w:lineRule="auto"/>
        <w:ind w:firstLine="720"/>
        <w:rPr>
          <w:rFonts w:ascii="Times New Roman" w:hAnsi="Times New Roman" w:cs="Times New Roman"/>
        </w:rPr>
      </w:pPr>
      <w:r>
        <w:rPr>
          <w:rFonts w:ascii="Times New Roman" w:hAnsi="Times New Roman" w:cs="Times New Roman"/>
        </w:rPr>
        <w:t xml:space="preserve">Additionally, </w:t>
      </w:r>
      <w:r w:rsidR="00EA34F1">
        <w:rPr>
          <w:rFonts w:ascii="Times New Roman" w:hAnsi="Times New Roman" w:cs="Times New Roman"/>
        </w:rPr>
        <w:t>Dio presents an account of a speech that Augustus supposedly delivered to a body of unmarried Roman male citizens; the way in which he portrays Augustus</w:t>
      </w:r>
      <w:r w:rsidR="005723A9">
        <w:rPr>
          <w:rFonts w:ascii="Times New Roman" w:hAnsi="Times New Roman" w:cs="Times New Roman"/>
        </w:rPr>
        <w:t xml:space="preserve"> reveals </w:t>
      </w:r>
      <w:r w:rsidR="00DE2E13">
        <w:rPr>
          <w:rFonts w:ascii="Times New Roman" w:hAnsi="Times New Roman" w:cs="Times New Roman"/>
        </w:rPr>
        <w:t>what Dio understood to be the purpose and motivation of the</w:t>
      </w:r>
      <w:r w:rsidR="00355EAF">
        <w:rPr>
          <w:rFonts w:ascii="Times New Roman" w:hAnsi="Times New Roman" w:cs="Times New Roman"/>
        </w:rPr>
        <w:t xml:space="preserve"> </w:t>
      </w:r>
      <w:r w:rsidR="00DE2E13">
        <w:rPr>
          <w:rFonts w:ascii="Times New Roman" w:hAnsi="Times New Roman" w:cs="Times New Roman"/>
        </w:rPr>
        <w:t xml:space="preserve">marriage laws. </w:t>
      </w:r>
      <w:r w:rsidR="00EA34F1">
        <w:rPr>
          <w:rFonts w:ascii="Times New Roman" w:hAnsi="Times New Roman" w:cs="Times New Roman"/>
        </w:rPr>
        <w:t>Augustus allegedly sa</w:t>
      </w:r>
      <w:r w:rsidR="00095667">
        <w:rPr>
          <w:rFonts w:ascii="Times New Roman" w:hAnsi="Times New Roman" w:cs="Times New Roman"/>
        </w:rPr>
        <w:t>id</w:t>
      </w:r>
      <w:r w:rsidR="00EA34F1">
        <w:rPr>
          <w:rFonts w:ascii="Times New Roman" w:hAnsi="Times New Roman" w:cs="Times New Roman"/>
        </w:rPr>
        <w:t xml:space="preserve">: </w:t>
      </w:r>
    </w:p>
    <w:p w14:paraId="2A93BF96" w14:textId="0EB2CA03" w:rsidR="00EA34F1" w:rsidRDefault="00EA34F1" w:rsidP="00EA34F1">
      <w:pPr>
        <w:rPr>
          <w:rFonts w:ascii="Times New Roman" w:hAnsi="Times New Roman" w:cs="Times New Roman"/>
        </w:rPr>
      </w:pPr>
      <w:r>
        <w:rPr>
          <w:rFonts w:ascii="Times New Roman" w:hAnsi="Times New Roman" w:cs="Times New Roman"/>
        </w:rPr>
        <w:t>“</w:t>
      </w:r>
      <w:r w:rsidRPr="00A646F0">
        <w:rPr>
          <w:rFonts w:ascii="Times New Roman" w:hAnsi="Times New Roman" w:cs="Times New Roman"/>
        </w:rPr>
        <w:t>For you see for yourselves how much more numerous you are than the married men, when you ought by this time to have provided us with as many children besides, or rather with several times your number. How otherwise can families continue? How can the State be preserved, if we neither marry nor have children?</w:t>
      </w:r>
      <w:r>
        <w:rPr>
          <w:rFonts w:ascii="Times New Roman" w:hAnsi="Times New Roman" w:cs="Times New Roman"/>
        </w:rPr>
        <w:t>”</w:t>
      </w:r>
      <w:r w:rsidR="00AC4F92">
        <w:rPr>
          <w:rFonts w:ascii="Times New Roman" w:hAnsi="Times New Roman" w:cs="Times New Roman"/>
        </w:rPr>
        <w:t xml:space="preserve"> (Dio, </w:t>
      </w:r>
      <w:r w:rsidR="00AC4F92" w:rsidRPr="00DB68B0">
        <w:rPr>
          <w:rFonts w:ascii="Times New Roman" w:hAnsi="Times New Roman" w:cs="Times New Roman"/>
          <w:i/>
          <w:iCs/>
        </w:rPr>
        <w:t>His</w:t>
      </w:r>
      <w:r w:rsidR="00AC4F92">
        <w:rPr>
          <w:rFonts w:ascii="Times New Roman" w:hAnsi="Times New Roman" w:cs="Times New Roman"/>
        </w:rPr>
        <w:t xml:space="preserve">. </w:t>
      </w:r>
      <w:r w:rsidR="00AC4F92" w:rsidRPr="00DB68B0">
        <w:rPr>
          <w:rFonts w:ascii="Times New Roman" w:hAnsi="Times New Roman" w:cs="Times New Roman"/>
          <w:i/>
          <w:iCs/>
        </w:rPr>
        <w:t>Rom</w:t>
      </w:r>
      <w:r w:rsidR="00AC4F92">
        <w:rPr>
          <w:rFonts w:ascii="Times New Roman" w:hAnsi="Times New Roman" w:cs="Times New Roman"/>
        </w:rPr>
        <w:t xml:space="preserve">. 56.7). </w:t>
      </w:r>
    </w:p>
    <w:p w14:paraId="4E604D23" w14:textId="77777777" w:rsidR="00AC4F92" w:rsidRDefault="00AC4F92" w:rsidP="00EA34F1">
      <w:pPr>
        <w:rPr>
          <w:rFonts w:ascii="Times New Roman" w:hAnsi="Times New Roman" w:cs="Times New Roman"/>
        </w:rPr>
      </w:pPr>
    </w:p>
    <w:p w14:paraId="2AA56214" w14:textId="1837CEF1" w:rsidR="00D73BD2" w:rsidRDefault="00834395" w:rsidP="00D73BD2">
      <w:pPr>
        <w:spacing w:line="480" w:lineRule="auto"/>
        <w:rPr>
          <w:rFonts w:ascii="Times New Roman" w:hAnsi="Times New Roman" w:cs="Times New Roman"/>
        </w:rPr>
      </w:pPr>
      <w:r>
        <w:rPr>
          <w:rFonts w:ascii="Times New Roman" w:hAnsi="Times New Roman" w:cs="Times New Roman"/>
        </w:rPr>
        <w:t xml:space="preserve">Scholars have pointed out that this speech is not otherwise directly attested by other ancient authors besides Dio, and therefore it is impossible to know whether or not </w:t>
      </w:r>
      <w:r w:rsidR="009B1A88">
        <w:rPr>
          <w:rFonts w:ascii="Times New Roman" w:hAnsi="Times New Roman" w:cs="Times New Roman"/>
        </w:rPr>
        <w:t>it</w:t>
      </w:r>
      <w:r>
        <w:rPr>
          <w:rFonts w:ascii="Times New Roman" w:hAnsi="Times New Roman" w:cs="Times New Roman"/>
        </w:rPr>
        <w:t xml:space="preserve"> is accurately recorded.</w:t>
      </w:r>
      <w:r>
        <w:rPr>
          <w:rStyle w:val="FootnoteReference"/>
          <w:rFonts w:ascii="Times New Roman" w:hAnsi="Times New Roman" w:cs="Times New Roman"/>
        </w:rPr>
        <w:footnoteReference w:id="52"/>
      </w:r>
      <w:r>
        <w:rPr>
          <w:rFonts w:ascii="Times New Roman" w:hAnsi="Times New Roman" w:cs="Times New Roman"/>
        </w:rPr>
        <w:t xml:space="preserve"> Yet, </w:t>
      </w:r>
      <w:r w:rsidR="00EA34F1">
        <w:rPr>
          <w:rFonts w:ascii="Times New Roman" w:hAnsi="Times New Roman" w:cs="Times New Roman"/>
        </w:rPr>
        <w:t xml:space="preserve">the diction used and the way in which Dio conceptualizes the </w:t>
      </w:r>
      <w:r w:rsidR="00112A28">
        <w:rPr>
          <w:rFonts w:ascii="Times New Roman" w:hAnsi="Times New Roman" w:cs="Times New Roman"/>
        </w:rPr>
        <w:t>impetus</w:t>
      </w:r>
      <w:r w:rsidR="00EA34F1">
        <w:rPr>
          <w:rFonts w:ascii="Times New Roman" w:hAnsi="Times New Roman" w:cs="Times New Roman"/>
        </w:rPr>
        <w:t xml:space="preserve"> of the marriage laws is important. </w:t>
      </w:r>
      <w:r w:rsidR="0082172E">
        <w:rPr>
          <w:rFonts w:ascii="Times New Roman" w:hAnsi="Times New Roman" w:cs="Times New Roman"/>
        </w:rPr>
        <w:t xml:space="preserve">In </w:t>
      </w:r>
      <w:r w:rsidR="00EA34F1">
        <w:rPr>
          <w:rFonts w:ascii="Times New Roman" w:hAnsi="Times New Roman" w:cs="Times New Roman"/>
        </w:rPr>
        <w:t xml:space="preserve">highlighting that there </w:t>
      </w:r>
      <w:r w:rsidR="002746BE">
        <w:rPr>
          <w:rFonts w:ascii="Times New Roman" w:hAnsi="Times New Roman" w:cs="Times New Roman"/>
        </w:rPr>
        <w:t>was</w:t>
      </w:r>
      <w:r w:rsidR="00EA34F1">
        <w:rPr>
          <w:rFonts w:ascii="Times New Roman" w:hAnsi="Times New Roman" w:cs="Times New Roman"/>
        </w:rPr>
        <w:t xml:space="preserve"> a wide discrepancy between the number of single Roman males and married ones</w:t>
      </w:r>
      <w:r w:rsidR="0082172E">
        <w:rPr>
          <w:rFonts w:ascii="Times New Roman" w:hAnsi="Times New Roman" w:cs="Times New Roman"/>
        </w:rPr>
        <w:t xml:space="preserve">, Augustus is presented as expressing an anxiety about the population and subsequently the </w:t>
      </w:r>
      <w:r w:rsidR="00EA34F1">
        <w:rPr>
          <w:rFonts w:ascii="Times New Roman" w:hAnsi="Times New Roman" w:cs="Times New Roman"/>
        </w:rPr>
        <w:t xml:space="preserve">longevity of the Roman </w:t>
      </w:r>
      <w:r w:rsidR="00C46C78">
        <w:rPr>
          <w:rFonts w:ascii="Times New Roman" w:hAnsi="Times New Roman" w:cs="Times New Roman"/>
        </w:rPr>
        <w:t>S</w:t>
      </w:r>
      <w:r w:rsidR="00EA34F1">
        <w:rPr>
          <w:rFonts w:ascii="Times New Roman" w:hAnsi="Times New Roman" w:cs="Times New Roman"/>
        </w:rPr>
        <w:t>tat</w:t>
      </w:r>
      <w:r w:rsidR="0082172E">
        <w:rPr>
          <w:rFonts w:ascii="Times New Roman" w:hAnsi="Times New Roman" w:cs="Times New Roman"/>
        </w:rPr>
        <w:t xml:space="preserve">e. The </w:t>
      </w:r>
      <w:r w:rsidR="0082172E" w:rsidRPr="0082172E">
        <w:rPr>
          <w:rFonts w:ascii="Times New Roman" w:hAnsi="Times New Roman" w:cs="Times New Roman"/>
          <w:i/>
          <w:iCs/>
        </w:rPr>
        <w:t>princeps</w:t>
      </w:r>
      <w:r w:rsidR="0082172E">
        <w:rPr>
          <w:rFonts w:ascii="Times New Roman" w:hAnsi="Times New Roman" w:cs="Times New Roman"/>
        </w:rPr>
        <w:t xml:space="preserve"> targets marriage and children as the solution to the preservation of the State; furthermore, he</w:t>
      </w:r>
      <w:r w:rsidR="009A11DC">
        <w:rPr>
          <w:rFonts w:ascii="Times New Roman" w:hAnsi="Times New Roman" w:cs="Times New Roman"/>
        </w:rPr>
        <w:t xml:space="preserve"> explicitly </w:t>
      </w:r>
      <w:r w:rsidR="0082172E">
        <w:rPr>
          <w:rFonts w:ascii="Times New Roman" w:hAnsi="Times New Roman" w:cs="Times New Roman"/>
        </w:rPr>
        <w:t xml:space="preserve"> implies that singleness and the failure to reproduce will result in the State’s dissolution. </w:t>
      </w:r>
    </w:p>
    <w:p w14:paraId="4B5CE39F" w14:textId="4EC1EFC1" w:rsidR="006F0097" w:rsidRDefault="00D73BD2" w:rsidP="00D73BD2">
      <w:pPr>
        <w:spacing w:line="480" w:lineRule="auto"/>
        <w:ind w:firstLine="720"/>
        <w:rPr>
          <w:rFonts w:ascii="Times New Roman" w:hAnsi="Times New Roman" w:cs="Times New Roman"/>
        </w:rPr>
      </w:pPr>
      <w:r>
        <w:rPr>
          <w:rFonts w:ascii="Times New Roman" w:hAnsi="Times New Roman" w:cs="Times New Roman"/>
        </w:rPr>
        <w:t xml:space="preserve">Therefore, this speech stresses </w:t>
      </w:r>
      <w:r w:rsidR="00357D26">
        <w:rPr>
          <w:rFonts w:ascii="Times New Roman" w:hAnsi="Times New Roman" w:cs="Times New Roman"/>
        </w:rPr>
        <w:t xml:space="preserve">a </w:t>
      </w:r>
      <w:r>
        <w:rPr>
          <w:rFonts w:ascii="Times New Roman" w:hAnsi="Times New Roman" w:cs="Times New Roman"/>
        </w:rPr>
        <w:t xml:space="preserve">belief that there is a fundamental </w:t>
      </w:r>
      <w:r w:rsidRPr="00FA0703">
        <w:rPr>
          <w:rFonts w:ascii="Times New Roman" w:hAnsi="Times New Roman" w:cs="Times New Roman"/>
        </w:rPr>
        <w:t>link between the preservation of the Roman Empire with marriage, reproduction and population</w:t>
      </w:r>
      <w:r>
        <w:rPr>
          <w:rFonts w:ascii="Times New Roman" w:hAnsi="Times New Roman" w:cs="Times New Roman"/>
        </w:rPr>
        <w:t>. Although Augustus directly target</w:t>
      </w:r>
      <w:r w:rsidR="00CE401F">
        <w:rPr>
          <w:rFonts w:ascii="Times New Roman" w:hAnsi="Times New Roman" w:cs="Times New Roman"/>
        </w:rPr>
        <w:t>ed</w:t>
      </w:r>
      <w:r w:rsidR="00F46DD0">
        <w:rPr>
          <w:rFonts w:ascii="Times New Roman" w:hAnsi="Times New Roman" w:cs="Times New Roman"/>
        </w:rPr>
        <w:t xml:space="preserve"> </w:t>
      </w:r>
      <w:r>
        <w:rPr>
          <w:rFonts w:ascii="Times New Roman" w:hAnsi="Times New Roman" w:cs="Times New Roman"/>
        </w:rPr>
        <w:t>single male citizen</w:t>
      </w:r>
      <w:r w:rsidR="00357D26">
        <w:rPr>
          <w:rFonts w:ascii="Times New Roman" w:hAnsi="Times New Roman" w:cs="Times New Roman"/>
        </w:rPr>
        <w:t xml:space="preserve">s </w:t>
      </w:r>
      <w:r>
        <w:rPr>
          <w:rFonts w:ascii="Times New Roman" w:hAnsi="Times New Roman" w:cs="Times New Roman"/>
        </w:rPr>
        <w:t xml:space="preserve">as a critical factor contributing to the threat of underpopulation and the weakening of the State, it is obvious that Roman women are </w:t>
      </w:r>
      <w:r w:rsidR="00357D26">
        <w:rPr>
          <w:rFonts w:ascii="Times New Roman" w:hAnsi="Times New Roman" w:cs="Times New Roman"/>
        </w:rPr>
        <w:t xml:space="preserve">also </w:t>
      </w:r>
      <w:r>
        <w:rPr>
          <w:rFonts w:ascii="Times New Roman" w:hAnsi="Times New Roman" w:cs="Times New Roman"/>
        </w:rPr>
        <w:t xml:space="preserve">an </w:t>
      </w:r>
      <w:r>
        <w:rPr>
          <w:rFonts w:ascii="Times New Roman" w:hAnsi="Times New Roman" w:cs="Times New Roman"/>
        </w:rPr>
        <w:lastRenderedPageBreak/>
        <w:t xml:space="preserve">implied and essential part of the solution – after all, Roman marriage and reproduction necessitated female bodies. </w:t>
      </w:r>
      <w:r w:rsidR="00D77B4E">
        <w:rPr>
          <w:rFonts w:ascii="Times New Roman" w:hAnsi="Times New Roman" w:cs="Times New Roman"/>
        </w:rPr>
        <w:t xml:space="preserve">Thus, just as the British imperial authorities </w:t>
      </w:r>
      <w:r w:rsidR="006C7E38">
        <w:rPr>
          <w:rFonts w:ascii="Times New Roman" w:hAnsi="Times New Roman" w:cs="Times New Roman"/>
        </w:rPr>
        <w:t>focused on</w:t>
      </w:r>
      <w:r w:rsidR="00D77B4E">
        <w:rPr>
          <w:rFonts w:ascii="Times New Roman" w:hAnsi="Times New Roman" w:cs="Times New Roman"/>
        </w:rPr>
        <w:t xml:space="preserve"> marriage and the family as a way to address a</w:t>
      </w:r>
      <w:r w:rsidR="007A7EC0">
        <w:rPr>
          <w:rFonts w:ascii="Times New Roman" w:hAnsi="Times New Roman" w:cs="Times New Roman"/>
        </w:rPr>
        <w:t xml:space="preserve"> </w:t>
      </w:r>
      <w:r w:rsidR="00D77B4E">
        <w:rPr>
          <w:rFonts w:ascii="Times New Roman" w:hAnsi="Times New Roman" w:cs="Times New Roman"/>
        </w:rPr>
        <w:t xml:space="preserve">population crisis, Augustus directed legal measures towards these same social constructs in order to increase the Roman population. Ultimately, the diction used in both instances stresses the correlation </w:t>
      </w:r>
      <w:r w:rsidR="00167E5A">
        <w:rPr>
          <w:rFonts w:ascii="Times New Roman" w:hAnsi="Times New Roman" w:cs="Times New Roman"/>
        </w:rPr>
        <w:t>of</w:t>
      </w:r>
      <w:r w:rsidR="00D77B4E">
        <w:rPr>
          <w:rFonts w:ascii="Times New Roman" w:hAnsi="Times New Roman" w:cs="Times New Roman"/>
        </w:rPr>
        <w:t xml:space="preserve"> marriage</w:t>
      </w:r>
      <w:r w:rsidR="000C2D24">
        <w:rPr>
          <w:rFonts w:ascii="Times New Roman" w:hAnsi="Times New Roman" w:cs="Times New Roman"/>
        </w:rPr>
        <w:t xml:space="preserve"> and </w:t>
      </w:r>
      <w:r w:rsidR="00D77B4E">
        <w:rPr>
          <w:rFonts w:ascii="Times New Roman" w:hAnsi="Times New Roman" w:cs="Times New Roman"/>
        </w:rPr>
        <w:t xml:space="preserve">population </w:t>
      </w:r>
      <w:r w:rsidR="000C2D24">
        <w:rPr>
          <w:rFonts w:ascii="Times New Roman" w:hAnsi="Times New Roman" w:cs="Times New Roman"/>
        </w:rPr>
        <w:t>with</w:t>
      </w:r>
      <w:r w:rsidR="00D77B4E">
        <w:rPr>
          <w:rFonts w:ascii="Times New Roman" w:hAnsi="Times New Roman" w:cs="Times New Roman"/>
        </w:rPr>
        <w:t xml:space="preserve"> the strength of the State. </w:t>
      </w:r>
    </w:p>
    <w:p w14:paraId="07BA2DCF" w14:textId="3399BDE2" w:rsidR="00CA0527" w:rsidRPr="00CA0527" w:rsidRDefault="00E130C4" w:rsidP="008223CD">
      <w:pPr>
        <w:spacing w:line="480" w:lineRule="auto"/>
        <w:ind w:firstLine="720"/>
        <w:rPr>
          <w:rFonts w:ascii="Times New Roman" w:hAnsi="Times New Roman" w:cs="Times New Roman"/>
        </w:rPr>
      </w:pPr>
      <w:r>
        <w:rPr>
          <w:rFonts w:ascii="Times New Roman" w:hAnsi="Times New Roman" w:cs="Times New Roman"/>
        </w:rPr>
        <w:t>Finally, t</w:t>
      </w:r>
      <w:r w:rsidR="005300A4">
        <w:rPr>
          <w:rFonts w:ascii="Times New Roman" w:hAnsi="Times New Roman" w:cs="Times New Roman"/>
        </w:rPr>
        <w:t xml:space="preserve">he </w:t>
      </w:r>
      <w:r w:rsidR="005300A4" w:rsidRPr="005300A4">
        <w:rPr>
          <w:rFonts w:ascii="Times New Roman" w:hAnsi="Times New Roman" w:cs="Times New Roman"/>
          <w:i/>
          <w:iCs/>
        </w:rPr>
        <w:t>Res Gestae Divi Augusti</w:t>
      </w:r>
      <w:r w:rsidR="004466F3">
        <w:rPr>
          <w:rFonts w:ascii="Times New Roman" w:hAnsi="Times New Roman" w:cs="Times New Roman"/>
        </w:rPr>
        <w:t xml:space="preserve"> (abbreviated </w:t>
      </w:r>
      <w:r w:rsidR="004466F3" w:rsidRPr="004466F3">
        <w:rPr>
          <w:rFonts w:ascii="Times New Roman" w:hAnsi="Times New Roman" w:cs="Times New Roman"/>
          <w:i/>
          <w:iCs/>
        </w:rPr>
        <w:t>RGDA</w:t>
      </w:r>
      <w:r w:rsidR="004466F3">
        <w:rPr>
          <w:rFonts w:ascii="Times New Roman" w:hAnsi="Times New Roman" w:cs="Times New Roman"/>
        </w:rPr>
        <w:t xml:space="preserve">) </w:t>
      </w:r>
      <w:r w:rsidR="005300A4">
        <w:rPr>
          <w:rFonts w:ascii="Times New Roman" w:hAnsi="Times New Roman" w:cs="Times New Roman"/>
        </w:rPr>
        <w:t>exposes August</w:t>
      </w:r>
      <w:r w:rsidR="00CA0527">
        <w:rPr>
          <w:rFonts w:ascii="Times New Roman" w:hAnsi="Times New Roman" w:cs="Times New Roman"/>
        </w:rPr>
        <w:t>an</w:t>
      </w:r>
      <w:r w:rsidR="005300A4">
        <w:rPr>
          <w:rFonts w:ascii="Times New Roman" w:hAnsi="Times New Roman" w:cs="Times New Roman"/>
        </w:rPr>
        <w:t xml:space="preserve"> anxieties about underpopulation while underscoring his imperial accomplishments. </w:t>
      </w:r>
      <w:r w:rsidR="00CA0527">
        <w:rPr>
          <w:rFonts w:ascii="Times New Roman" w:hAnsi="Times New Roman" w:cs="Times New Roman"/>
        </w:rPr>
        <w:t xml:space="preserve">The </w:t>
      </w:r>
      <w:r w:rsidR="00CA0527" w:rsidRPr="004466F3">
        <w:rPr>
          <w:rFonts w:ascii="Times New Roman" w:hAnsi="Times New Roman" w:cs="Times New Roman"/>
          <w:i/>
          <w:iCs/>
        </w:rPr>
        <w:t>princeps</w:t>
      </w:r>
      <w:r w:rsidR="00CA0527">
        <w:rPr>
          <w:rFonts w:ascii="Times New Roman" w:hAnsi="Times New Roman" w:cs="Times New Roman"/>
        </w:rPr>
        <w:t xml:space="preserve"> asked that </w:t>
      </w:r>
      <w:r w:rsidR="009276FA">
        <w:rPr>
          <w:rFonts w:ascii="Times New Roman" w:hAnsi="Times New Roman" w:cs="Times New Roman"/>
        </w:rPr>
        <w:t xml:space="preserve">his </w:t>
      </w:r>
      <w:r w:rsidR="00CA0527" w:rsidRPr="00CA0527">
        <w:rPr>
          <w:rFonts w:ascii="Times New Roman" w:hAnsi="Times New Roman" w:cs="Times New Roman"/>
          <w:i/>
          <w:iCs/>
        </w:rPr>
        <w:t>R</w:t>
      </w:r>
      <w:r w:rsidR="00CA0527">
        <w:rPr>
          <w:rFonts w:ascii="Times New Roman" w:hAnsi="Times New Roman" w:cs="Times New Roman"/>
          <w:i/>
          <w:iCs/>
        </w:rPr>
        <w:t>GDA</w:t>
      </w:r>
      <w:r w:rsidR="00F209D4">
        <w:rPr>
          <w:rFonts w:ascii="Times New Roman" w:hAnsi="Times New Roman" w:cs="Times New Roman"/>
          <w:i/>
          <w:iCs/>
        </w:rPr>
        <w:t xml:space="preserve"> </w:t>
      </w:r>
      <w:r w:rsidR="00CA0527">
        <w:rPr>
          <w:rFonts w:ascii="Times New Roman" w:hAnsi="Times New Roman" w:cs="Times New Roman"/>
        </w:rPr>
        <w:t>be inscribed and put up in front of his Mausoleum; although no physical remains of this inscription have been found in Rome, three copies of the text fortunately exist in Ancyra, Antioch and Apollonia.</w:t>
      </w:r>
      <w:r w:rsidR="00CA0527">
        <w:rPr>
          <w:rStyle w:val="FootnoteReference"/>
          <w:rFonts w:ascii="Times New Roman" w:hAnsi="Times New Roman" w:cs="Times New Roman"/>
        </w:rPr>
        <w:footnoteReference w:id="53"/>
      </w:r>
      <w:r w:rsidR="00CA0527">
        <w:rPr>
          <w:rFonts w:ascii="Times New Roman" w:hAnsi="Times New Roman" w:cs="Times New Roman"/>
        </w:rPr>
        <w:t xml:space="preserve"> Alison Cooley argues that, “above all, the </w:t>
      </w:r>
      <w:r w:rsidR="00CA0527" w:rsidRPr="004466F3">
        <w:rPr>
          <w:rFonts w:ascii="Times New Roman" w:hAnsi="Times New Roman" w:cs="Times New Roman"/>
          <w:i/>
          <w:iCs/>
        </w:rPr>
        <w:t>RGDA</w:t>
      </w:r>
      <w:r w:rsidR="00CA0527">
        <w:rPr>
          <w:rFonts w:ascii="Times New Roman" w:hAnsi="Times New Roman" w:cs="Times New Roman"/>
        </w:rPr>
        <w:t xml:space="preserve"> offers an invaluable insight into the political ideology of the Augustan era, in the words of Augustus himself.”</w:t>
      </w:r>
      <w:r w:rsidR="00CA0527">
        <w:rPr>
          <w:rStyle w:val="FootnoteReference"/>
          <w:rFonts w:ascii="Times New Roman" w:hAnsi="Times New Roman" w:cs="Times New Roman"/>
        </w:rPr>
        <w:footnoteReference w:id="54"/>
      </w:r>
      <w:r w:rsidR="00CA0527">
        <w:rPr>
          <w:rFonts w:ascii="Times New Roman" w:hAnsi="Times New Roman" w:cs="Times New Roman"/>
        </w:rPr>
        <w:t xml:space="preserve"> Cooley stresses that the syntax of the text “conveys the unambiguous message that Augustus is central to the state;” furthermore, she claims that the implicit message of the </w:t>
      </w:r>
      <w:r w:rsidR="00CA0527" w:rsidRPr="00CA0527">
        <w:rPr>
          <w:rFonts w:ascii="Times New Roman" w:hAnsi="Times New Roman" w:cs="Times New Roman"/>
          <w:i/>
          <w:iCs/>
        </w:rPr>
        <w:t xml:space="preserve">RGDA </w:t>
      </w:r>
      <w:r w:rsidR="00CA0527">
        <w:rPr>
          <w:rFonts w:ascii="Times New Roman" w:hAnsi="Times New Roman" w:cs="Times New Roman"/>
        </w:rPr>
        <w:t>is that “the Roman empire was in the best possible condition, through the actions of one man, Augustus, who had solved all the problems… without infringing sovereignty of the senate and people of Rome.”</w:t>
      </w:r>
      <w:r w:rsidR="00CA0527">
        <w:rPr>
          <w:rStyle w:val="FootnoteReference"/>
          <w:rFonts w:ascii="Times New Roman" w:hAnsi="Times New Roman" w:cs="Times New Roman"/>
        </w:rPr>
        <w:footnoteReference w:id="55"/>
      </w:r>
      <w:r w:rsidR="00F53BC9">
        <w:rPr>
          <w:rFonts w:ascii="Times New Roman" w:hAnsi="Times New Roman" w:cs="Times New Roman"/>
        </w:rPr>
        <w:t xml:space="preserve"> </w:t>
      </w:r>
      <w:r w:rsidR="003A23F0">
        <w:rPr>
          <w:rFonts w:ascii="Times New Roman" w:hAnsi="Times New Roman" w:cs="Times New Roman"/>
        </w:rPr>
        <w:t>Importantly, she also notes that Augustus clearly “juxtaposes fact and interpretation” throughout the text and “disguises the subjectivity of his account” in order to make what is interpretation seem to be fact.</w:t>
      </w:r>
      <w:r w:rsidR="003A23F0">
        <w:rPr>
          <w:rStyle w:val="FootnoteReference"/>
          <w:rFonts w:ascii="Times New Roman" w:hAnsi="Times New Roman" w:cs="Times New Roman"/>
        </w:rPr>
        <w:footnoteReference w:id="56"/>
      </w:r>
      <w:r w:rsidR="003A23F0">
        <w:rPr>
          <w:rFonts w:ascii="Times New Roman" w:hAnsi="Times New Roman" w:cs="Times New Roman"/>
        </w:rPr>
        <w:t xml:space="preserve"> </w:t>
      </w:r>
      <w:r w:rsidR="00C817DC">
        <w:rPr>
          <w:rFonts w:ascii="Times New Roman" w:hAnsi="Times New Roman" w:cs="Times New Roman"/>
        </w:rPr>
        <w:t xml:space="preserve">Therefore, it is essential to keep in mind that the </w:t>
      </w:r>
      <w:r w:rsidR="00C817DC" w:rsidRPr="00AD66DD">
        <w:rPr>
          <w:rFonts w:ascii="Times New Roman" w:hAnsi="Times New Roman" w:cs="Times New Roman"/>
          <w:i/>
          <w:iCs/>
        </w:rPr>
        <w:t>RGDA</w:t>
      </w:r>
      <w:r w:rsidR="00C817DC">
        <w:rPr>
          <w:rFonts w:ascii="Times New Roman" w:hAnsi="Times New Roman" w:cs="Times New Roman"/>
        </w:rPr>
        <w:t xml:space="preserve"> reflects Augustus’ own agenda and reveals how the </w:t>
      </w:r>
      <w:r w:rsidR="00C817DC" w:rsidRPr="00C817DC">
        <w:rPr>
          <w:rFonts w:ascii="Times New Roman" w:hAnsi="Times New Roman" w:cs="Times New Roman"/>
          <w:i/>
          <w:iCs/>
        </w:rPr>
        <w:t>princeps</w:t>
      </w:r>
      <w:r w:rsidR="00C817DC">
        <w:rPr>
          <w:rFonts w:ascii="Times New Roman" w:hAnsi="Times New Roman" w:cs="Times New Roman"/>
        </w:rPr>
        <w:t xml:space="preserve"> desired to be </w:t>
      </w:r>
      <w:r w:rsidR="00A53D2E">
        <w:rPr>
          <w:rFonts w:ascii="Times New Roman" w:hAnsi="Times New Roman" w:cs="Times New Roman"/>
        </w:rPr>
        <w:t xml:space="preserve">portrayed positively. </w:t>
      </w:r>
      <w:r w:rsidR="00C817DC">
        <w:rPr>
          <w:rFonts w:ascii="Times New Roman" w:hAnsi="Times New Roman" w:cs="Times New Roman"/>
        </w:rPr>
        <w:t xml:space="preserve"> </w:t>
      </w:r>
    </w:p>
    <w:p w14:paraId="1709F6FE" w14:textId="7E2F646C" w:rsidR="005300A4" w:rsidRDefault="00C817DC" w:rsidP="008223CD">
      <w:pPr>
        <w:spacing w:line="480" w:lineRule="auto"/>
        <w:ind w:firstLine="720"/>
        <w:rPr>
          <w:rFonts w:ascii="Times New Roman" w:hAnsi="Times New Roman" w:cs="Times New Roman"/>
        </w:rPr>
      </w:pPr>
      <w:r>
        <w:rPr>
          <w:rFonts w:ascii="Times New Roman" w:hAnsi="Times New Roman" w:cs="Times New Roman"/>
        </w:rPr>
        <w:lastRenderedPageBreak/>
        <w:t xml:space="preserve">As Cooley notes, </w:t>
      </w:r>
      <w:r w:rsidR="00C46BE0">
        <w:rPr>
          <w:rFonts w:ascii="Times New Roman" w:hAnsi="Times New Roman" w:cs="Times New Roman"/>
        </w:rPr>
        <w:t xml:space="preserve">a concern with the population emerges several times throughout the inscription; she states that the support of the population was </w:t>
      </w:r>
      <w:r w:rsidR="00113DFD">
        <w:rPr>
          <w:rFonts w:ascii="Times New Roman" w:hAnsi="Times New Roman" w:cs="Times New Roman"/>
        </w:rPr>
        <w:t>especially important</w:t>
      </w:r>
      <w:r w:rsidR="00C46BE0">
        <w:rPr>
          <w:rFonts w:ascii="Times New Roman" w:hAnsi="Times New Roman" w:cs="Times New Roman"/>
        </w:rPr>
        <w:t xml:space="preserve"> </w:t>
      </w:r>
      <w:r w:rsidR="00113DFD">
        <w:rPr>
          <w:rFonts w:ascii="Times New Roman" w:hAnsi="Times New Roman" w:cs="Times New Roman"/>
        </w:rPr>
        <w:t xml:space="preserve">because it </w:t>
      </w:r>
      <w:r w:rsidR="00C46BE0">
        <w:rPr>
          <w:rFonts w:ascii="Times New Roman" w:hAnsi="Times New Roman" w:cs="Times New Roman"/>
        </w:rPr>
        <w:t xml:space="preserve">played an important role </w:t>
      </w:r>
      <w:r w:rsidR="00807AD9">
        <w:rPr>
          <w:rFonts w:ascii="Times New Roman" w:hAnsi="Times New Roman" w:cs="Times New Roman"/>
        </w:rPr>
        <w:t xml:space="preserve">both in </w:t>
      </w:r>
      <w:r w:rsidR="00C46BE0">
        <w:rPr>
          <w:rFonts w:ascii="Times New Roman" w:hAnsi="Times New Roman" w:cs="Times New Roman"/>
        </w:rPr>
        <w:t xml:space="preserve">securing </w:t>
      </w:r>
      <w:r w:rsidR="0096751E">
        <w:rPr>
          <w:rFonts w:ascii="Times New Roman" w:hAnsi="Times New Roman" w:cs="Times New Roman"/>
        </w:rPr>
        <w:t>Augustus’</w:t>
      </w:r>
      <w:r w:rsidR="00C46BE0">
        <w:rPr>
          <w:rFonts w:ascii="Times New Roman" w:hAnsi="Times New Roman" w:cs="Times New Roman"/>
        </w:rPr>
        <w:t xml:space="preserve"> rise to power and his position in the long term.</w:t>
      </w:r>
      <w:r w:rsidR="00C46BE0">
        <w:rPr>
          <w:rStyle w:val="FootnoteReference"/>
          <w:rFonts w:ascii="Times New Roman" w:hAnsi="Times New Roman" w:cs="Times New Roman"/>
        </w:rPr>
        <w:footnoteReference w:id="57"/>
      </w:r>
      <w:r w:rsidR="00C46BE0">
        <w:rPr>
          <w:rFonts w:ascii="Times New Roman" w:hAnsi="Times New Roman" w:cs="Times New Roman"/>
        </w:rPr>
        <w:t xml:space="preserve"> </w:t>
      </w:r>
      <w:r w:rsidR="00D24166">
        <w:rPr>
          <w:rFonts w:ascii="Times New Roman" w:hAnsi="Times New Roman" w:cs="Times New Roman"/>
        </w:rPr>
        <w:t>In the eighth section</w:t>
      </w:r>
      <w:r w:rsidR="00CA0527">
        <w:rPr>
          <w:rFonts w:ascii="Times New Roman" w:hAnsi="Times New Roman" w:cs="Times New Roman"/>
        </w:rPr>
        <w:t xml:space="preserve"> of the inscription, </w:t>
      </w:r>
      <w:r w:rsidR="00D54E5E">
        <w:rPr>
          <w:rFonts w:ascii="Times New Roman" w:hAnsi="Times New Roman" w:cs="Times New Roman"/>
        </w:rPr>
        <w:t>Augustus mentio</w:t>
      </w:r>
      <w:r w:rsidR="009E3211">
        <w:rPr>
          <w:rFonts w:ascii="Times New Roman" w:hAnsi="Times New Roman" w:cs="Times New Roman"/>
        </w:rPr>
        <w:t>n</w:t>
      </w:r>
      <w:r w:rsidR="00756A21">
        <w:rPr>
          <w:rFonts w:ascii="Times New Roman" w:hAnsi="Times New Roman" w:cs="Times New Roman"/>
        </w:rPr>
        <w:t>s</w:t>
      </w:r>
      <w:r w:rsidR="00D54E5E">
        <w:rPr>
          <w:rFonts w:ascii="Times New Roman" w:hAnsi="Times New Roman" w:cs="Times New Roman"/>
        </w:rPr>
        <w:t xml:space="preserve"> the census three </w:t>
      </w:r>
      <w:r w:rsidR="00D24166">
        <w:rPr>
          <w:rFonts w:ascii="Times New Roman" w:hAnsi="Times New Roman" w:cs="Times New Roman"/>
        </w:rPr>
        <w:t xml:space="preserve">separate </w:t>
      </w:r>
      <w:r w:rsidR="00D54E5E">
        <w:rPr>
          <w:rFonts w:ascii="Times New Roman" w:hAnsi="Times New Roman" w:cs="Times New Roman"/>
        </w:rPr>
        <w:t>times</w:t>
      </w:r>
      <w:r w:rsidR="00673F63">
        <w:rPr>
          <w:rFonts w:ascii="Times New Roman" w:hAnsi="Times New Roman" w:cs="Times New Roman"/>
        </w:rPr>
        <w:t xml:space="preserve">; </w:t>
      </w:r>
      <w:r w:rsidR="00D54E5E">
        <w:rPr>
          <w:rFonts w:ascii="Times New Roman" w:hAnsi="Times New Roman" w:cs="Times New Roman"/>
        </w:rPr>
        <w:t>he specifie</w:t>
      </w:r>
      <w:r w:rsidR="008032FD">
        <w:rPr>
          <w:rFonts w:ascii="Times New Roman" w:hAnsi="Times New Roman" w:cs="Times New Roman"/>
        </w:rPr>
        <w:t>s</w:t>
      </w:r>
      <w:r w:rsidR="00D54E5E">
        <w:rPr>
          <w:rFonts w:ascii="Times New Roman" w:hAnsi="Times New Roman" w:cs="Times New Roman"/>
        </w:rPr>
        <w:t xml:space="preserve"> the number of Roman citizens that w</w:t>
      </w:r>
      <w:r w:rsidR="002D15C5">
        <w:rPr>
          <w:rFonts w:ascii="Times New Roman" w:hAnsi="Times New Roman" w:cs="Times New Roman"/>
        </w:rPr>
        <w:t>ere</w:t>
      </w:r>
      <w:r w:rsidR="00D54E5E">
        <w:rPr>
          <w:rFonts w:ascii="Times New Roman" w:hAnsi="Times New Roman" w:cs="Times New Roman"/>
        </w:rPr>
        <w:t xml:space="preserve"> </w:t>
      </w:r>
      <w:r w:rsidR="00D24166">
        <w:rPr>
          <w:rFonts w:ascii="Times New Roman" w:hAnsi="Times New Roman" w:cs="Times New Roman"/>
        </w:rPr>
        <w:t>counted</w:t>
      </w:r>
      <w:r w:rsidR="00D54E5E">
        <w:rPr>
          <w:rFonts w:ascii="Times New Roman" w:hAnsi="Times New Roman" w:cs="Times New Roman"/>
        </w:rPr>
        <w:t xml:space="preserve"> on the census roll</w:t>
      </w:r>
      <w:r w:rsidR="00B46CB7">
        <w:rPr>
          <w:rFonts w:ascii="Times New Roman" w:hAnsi="Times New Roman" w:cs="Times New Roman"/>
        </w:rPr>
        <w:t xml:space="preserve"> </w:t>
      </w:r>
      <w:r w:rsidR="00673F63">
        <w:rPr>
          <w:rFonts w:ascii="Times New Roman" w:hAnsi="Times New Roman" w:cs="Times New Roman"/>
        </w:rPr>
        <w:t xml:space="preserve">in each instance </w:t>
      </w:r>
      <w:r w:rsidR="00B46CB7">
        <w:rPr>
          <w:rFonts w:ascii="Times New Roman" w:hAnsi="Times New Roman" w:cs="Times New Roman"/>
        </w:rPr>
        <w:t>(Aug</w:t>
      </w:r>
      <w:r w:rsidR="006F1D6C">
        <w:rPr>
          <w:rFonts w:ascii="Times New Roman" w:hAnsi="Times New Roman" w:cs="Times New Roman"/>
        </w:rPr>
        <w:t>.</w:t>
      </w:r>
      <w:r w:rsidR="00B46CB7">
        <w:rPr>
          <w:rFonts w:ascii="Times New Roman" w:hAnsi="Times New Roman" w:cs="Times New Roman"/>
        </w:rPr>
        <w:t xml:space="preserve">, </w:t>
      </w:r>
      <w:r w:rsidR="00B46CB7" w:rsidRPr="00B46CB7">
        <w:rPr>
          <w:rFonts w:ascii="Times New Roman" w:hAnsi="Times New Roman" w:cs="Times New Roman"/>
          <w:i/>
          <w:iCs/>
        </w:rPr>
        <w:t>Res</w:t>
      </w:r>
      <w:r w:rsidR="00B46CB7">
        <w:rPr>
          <w:rFonts w:ascii="Times New Roman" w:hAnsi="Times New Roman" w:cs="Times New Roman"/>
        </w:rPr>
        <w:t xml:space="preserve">. </w:t>
      </w:r>
      <w:r w:rsidR="00B46CB7" w:rsidRPr="00B46CB7">
        <w:rPr>
          <w:rFonts w:ascii="Times New Roman" w:hAnsi="Times New Roman" w:cs="Times New Roman"/>
          <w:i/>
          <w:iCs/>
        </w:rPr>
        <w:t>Ges</w:t>
      </w:r>
      <w:r w:rsidR="00B46CB7">
        <w:rPr>
          <w:rFonts w:ascii="Times New Roman" w:hAnsi="Times New Roman" w:cs="Times New Roman"/>
        </w:rPr>
        <w:t>. 8).</w:t>
      </w:r>
      <w:r w:rsidR="00292D1A">
        <w:rPr>
          <w:rFonts w:ascii="Times New Roman" w:hAnsi="Times New Roman" w:cs="Times New Roman"/>
        </w:rPr>
        <w:t xml:space="preserve"> </w:t>
      </w:r>
      <w:r w:rsidR="00704420">
        <w:rPr>
          <w:rFonts w:ascii="Times New Roman" w:hAnsi="Times New Roman" w:cs="Times New Roman"/>
        </w:rPr>
        <w:t>While</w:t>
      </w:r>
      <w:r w:rsidR="000744D5">
        <w:rPr>
          <w:rFonts w:ascii="Times New Roman" w:hAnsi="Times New Roman" w:cs="Times New Roman"/>
        </w:rPr>
        <w:t xml:space="preserve"> </w:t>
      </w:r>
      <w:r w:rsidR="00ED322B">
        <w:rPr>
          <w:rFonts w:ascii="Times New Roman" w:hAnsi="Times New Roman" w:cs="Times New Roman"/>
        </w:rPr>
        <w:t xml:space="preserve">4,063,000 Romans were counted </w:t>
      </w:r>
      <w:r w:rsidR="00B73F71">
        <w:rPr>
          <w:rFonts w:ascii="Times New Roman" w:hAnsi="Times New Roman" w:cs="Times New Roman"/>
        </w:rPr>
        <w:t>during</w:t>
      </w:r>
      <w:r w:rsidR="00ED322B">
        <w:rPr>
          <w:rFonts w:ascii="Times New Roman" w:hAnsi="Times New Roman" w:cs="Times New Roman"/>
        </w:rPr>
        <w:t xml:space="preserve"> the first census</w:t>
      </w:r>
      <w:r w:rsidR="00704420">
        <w:rPr>
          <w:rFonts w:ascii="Times New Roman" w:hAnsi="Times New Roman" w:cs="Times New Roman"/>
        </w:rPr>
        <w:t xml:space="preserve">, </w:t>
      </w:r>
      <w:r w:rsidR="00ED322B">
        <w:rPr>
          <w:rFonts w:ascii="Times New Roman" w:hAnsi="Times New Roman" w:cs="Times New Roman"/>
        </w:rPr>
        <w:t xml:space="preserve">4,937,000 Romans </w:t>
      </w:r>
      <w:r w:rsidR="00704420">
        <w:rPr>
          <w:rFonts w:ascii="Times New Roman" w:hAnsi="Times New Roman" w:cs="Times New Roman"/>
        </w:rPr>
        <w:t xml:space="preserve">were counted </w:t>
      </w:r>
      <w:r w:rsidR="00B73F71">
        <w:rPr>
          <w:rFonts w:ascii="Times New Roman" w:hAnsi="Times New Roman" w:cs="Times New Roman"/>
        </w:rPr>
        <w:t>during</w:t>
      </w:r>
      <w:r w:rsidR="00ED322B">
        <w:rPr>
          <w:rFonts w:ascii="Times New Roman" w:hAnsi="Times New Roman" w:cs="Times New Roman"/>
        </w:rPr>
        <w:t xml:space="preserve"> the third one</w:t>
      </w:r>
      <w:r w:rsidR="00704420">
        <w:rPr>
          <w:rFonts w:ascii="Times New Roman" w:hAnsi="Times New Roman" w:cs="Times New Roman"/>
        </w:rPr>
        <w:t xml:space="preserve">; a comparison that </w:t>
      </w:r>
      <w:r w:rsidR="00ED322B">
        <w:rPr>
          <w:rFonts w:ascii="Times New Roman" w:hAnsi="Times New Roman" w:cs="Times New Roman"/>
        </w:rPr>
        <w:t>shows a significant increase.</w:t>
      </w:r>
      <w:r w:rsidR="00D24166">
        <w:rPr>
          <w:rFonts w:ascii="Times New Roman" w:hAnsi="Times New Roman" w:cs="Times New Roman"/>
        </w:rPr>
        <w:t xml:space="preserve"> </w:t>
      </w:r>
      <w:r w:rsidR="00ED322B">
        <w:rPr>
          <w:rFonts w:ascii="Times New Roman" w:hAnsi="Times New Roman" w:cs="Times New Roman"/>
        </w:rPr>
        <w:t>Notably, i</w:t>
      </w:r>
      <w:r w:rsidR="00D54E5E">
        <w:rPr>
          <w:rFonts w:ascii="Times New Roman" w:hAnsi="Times New Roman" w:cs="Times New Roman"/>
        </w:rPr>
        <w:t>n this same section, Augustus also link</w:t>
      </w:r>
      <w:r w:rsidR="005D40CE">
        <w:rPr>
          <w:rFonts w:ascii="Times New Roman" w:hAnsi="Times New Roman" w:cs="Times New Roman"/>
        </w:rPr>
        <w:t>s</w:t>
      </w:r>
      <w:r w:rsidR="00D54E5E">
        <w:rPr>
          <w:rFonts w:ascii="Times New Roman" w:hAnsi="Times New Roman" w:cs="Times New Roman"/>
        </w:rPr>
        <w:t xml:space="preserve"> his </w:t>
      </w:r>
      <w:r w:rsidR="00D24166">
        <w:rPr>
          <w:rFonts w:ascii="Times New Roman" w:hAnsi="Times New Roman" w:cs="Times New Roman"/>
        </w:rPr>
        <w:t>attention</w:t>
      </w:r>
      <w:r w:rsidR="00D54E5E">
        <w:rPr>
          <w:rFonts w:ascii="Times New Roman" w:hAnsi="Times New Roman" w:cs="Times New Roman"/>
        </w:rPr>
        <w:t xml:space="preserve"> to the population with the marriage legislation. He </w:t>
      </w:r>
      <w:r w:rsidR="009E3211">
        <w:rPr>
          <w:rFonts w:ascii="Times New Roman" w:hAnsi="Times New Roman" w:cs="Times New Roman"/>
        </w:rPr>
        <w:t>wr</w:t>
      </w:r>
      <w:r w:rsidR="00D05ECE">
        <w:rPr>
          <w:rFonts w:ascii="Times New Roman" w:hAnsi="Times New Roman" w:cs="Times New Roman"/>
        </w:rPr>
        <w:t>i</w:t>
      </w:r>
      <w:r w:rsidR="009E3211">
        <w:rPr>
          <w:rFonts w:ascii="Times New Roman" w:hAnsi="Times New Roman" w:cs="Times New Roman"/>
        </w:rPr>
        <w:t>te</w:t>
      </w:r>
      <w:r w:rsidR="00D05ECE">
        <w:rPr>
          <w:rFonts w:ascii="Times New Roman" w:hAnsi="Times New Roman" w:cs="Times New Roman"/>
        </w:rPr>
        <w:t>s</w:t>
      </w:r>
      <w:r w:rsidR="00D54E5E">
        <w:rPr>
          <w:rFonts w:ascii="Times New Roman" w:hAnsi="Times New Roman" w:cs="Times New Roman"/>
        </w:rPr>
        <w:t>, “By the passage of new laws I restored many traditions of our ancestors which were then falling into disuse, and I myself set precedents in many things for posterity to imitate</w:t>
      </w:r>
      <w:r w:rsidR="00E73FE0">
        <w:rPr>
          <w:rFonts w:ascii="Times New Roman" w:hAnsi="Times New Roman" w:cs="Times New Roman"/>
        </w:rPr>
        <w:t>” (Aug</w:t>
      </w:r>
      <w:r w:rsidR="006F1D6C">
        <w:rPr>
          <w:rFonts w:ascii="Times New Roman" w:hAnsi="Times New Roman" w:cs="Times New Roman"/>
        </w:rPr>
        <w:t>.</w:t>
      </w:r>
      <w:r w:rsidR="00E73FE0">
        <w:rPr>
          <w:rFonts w:ascii="Times New Roman" w:hAnsi="Times New Roman" w:cs="Times New Roman"/>
        </w:rPr>
        <w:t xml:space="preserve">, </w:t>
      </w:r>
      <w:r w:rsidR="00E73FE0" w:rsidRPr="00E73FE0">
        <w:rPr>
          <w:rFonts w:ascii="Times New Roman" w:hAnsi="Times New Roman" w:cs="Times New Roman"/>
          <w:i/>
          <w:iCs/>
        </w:rPr>
        <w:t>Res</w:t>
      </w:r>
      <w:r w:rsidR="00E73FE0">
        <w:rPr>
          <w:rFonts w:ascii="Times New Roman" w:hAnsi="Times New Roman" w:cs="Times New Roman"/>
        </w:rPr>
        <w:t xml:space="preserve">. </w:t>
      </w:r>
      <w:r w:rsidR="00E73FE0" w:rsidRPr="00E73FE0">
        <w:rPr>
          <w:rFonts w:ascii="Times New Roman" w:hAnsi="Times New Roman" w:cs="Times New Roman"/>
          <w:i/>
          <w:iCs/>
        </w:rPr>
        <w:t>Ges</w:t>
      </w:r>
      <w:r w:rsidR="00E73FE0">
        <w:rPr>
          <w:rFonts w:ascii="Times New Roman" w:hAnsi="Times New Roman" w:cs="Times New Roman"/>
        </w:rPr>
        <w:t>. 8).</w:t>
      </w:r>
      <w:r w:rsidR="00AD66DD">
        <w:rPr>
          <w:rFonts w:ascii="Times New Roman" w:hAnsi="Times New Roman" w:cs="Times New Roman"/>
        </w:rPr>
        <w:t xml:space="preserve"> </w:t>
      </w:r>
      <w:r w:rsidR="00ED322B">
        <w:rPr>
          <w:rFonts w:ascii="Times New Roman" w:hAnsi="Times New Roman" w:cs="Times New Roman"/>
        </w:rPr>
        <w:t>This mention of posterity in the same section that emphasizes population growth seems to expose a concern with the longevity of the Roman empire.</w:t>
      </w:r>
      <w:r w:rsidR="00AD66DD">
        <w:rPr>
          <w:rFonts w:ascii="Times New Roman" w:hAnsi="Times New Roman" w:cs="Times New Roman"/>
        </w:rPr>
        <w:t xml:space="preserve"> Additionally, Cooley suggests that “by juxtaposing his new laws with the steadily increasing numbers of citizens,” Augustus is attempting to imply that his laws </w:t>
      </w:r>
      <w:r w:rsidR="0047174F">
        <w:rPr>
          <w:rFonts w:ascii="Times New Roman" w:hAnsi="Times New Roman" w:cs="Times New Roman"/>
        </w:rPr>
        <w:t>did effectively boost</w:t>
      </w:r>
      <w:r w:rsidR="00DF62A2">
        <w:rPr>
          <w:rFonts w:ascii="Times New Roman" w:hAnsi="Times New Roman" w:cs="Times New Roman"/>
        </w:rPr>
        <w:t xml:space="preserve"> the</w:t>
      </w:r>
      <w:r w:rsidR="00AD66DD">
        <w:rPr>
          <w:rFonts w:ascii="Times New Roman" w:hAnsi="Times New Roman" w:cs="Times New Roman"/>
        </w:rPr>
        <w:t xml:space="preserve"> population.</w:t>
      </w:r>
      <w:r w:rsidR="00AD66DD">
        <w:rPr>
          <w:rStyle w:val="FootnoteReference"/>
          <w:rFonts w:ascii="Times New Roman" w:hAnsi="Times New Roman" w:cs="Times New Roman"/>
        </w:rPr>
        <w:footnoteReference w:id="58"/>
      </w:r>
      <w:r w:rsidR="001937BF">
        <w:rPr>
          <w:rFonts w:ascii="Times New Roman" w:hAnsi="Times New Roman" w:cs="Times New Roman"/>
        </w:rPr>
        <w:t xml:space="preserve"> </w:t>
      </w:r>
      <w:r w:rsidR="00DF62A2">
        <w:rPr>
          <w:rFonts w:ascii="Times New Roman" w:hAnsi="Times New Roman" w:cs="Times New Roman"/>
        </w:rPr>
        <w:t>Thus, it is plausible that Augustus wanted to convey</w:t>
      </w:r>
      <w:r w:rsidR="00C46312">
        <w:rPr>
          <w:rFonts w:ascii="Times New Roman" w:hAnsi="Times New Roman" w:cs="Times New Roman"/>
        </w:rPr>
        <w:t xml:space="preserve"> </w:t>
      </w:r>
      <w:r w:rsidR="00DF62A2">
        <w:rPr>
          <w:rFonts w:ascii="Times New Roman" w:hAnsi="Times New Roman" w:cs="Times New Roman"/>
        </w:rPr>
        <w:t xml:space="preserve">that his laws were successful as a means of justifying his legal actions. </w:t>
      </w:r>
    </w:p>
    <w:p w14:paraId="36E5B47C" w14:textId="74D44690" w:rsidR="00B138ED" w:rsidRPr="006B5C5C" w:rsidRDefault="00643C42" w:rsidP="001300FC">
      <w:pPr>
        <w:spacing w:line="480" w:lineRule="auto"/>
        <w:rPr>
          <w:rFonts w:ascii="Times New Roman" w:hAnsi="Times New Roman" w:cs="Times New Roman"/>
        </w:rPr>
      </w:pPr>
      <w:r w:rsidRPr="006B5C5C">
        <w:rPr>
          <w:rFonts w:ascii="Times New Roman" w:hAnsi="Times New Roman" w:cs="Times New Roman"/>
        </w:rPr>
        <w:t>ii.</w:t>
      </w:r>
      <w:r w:rsidR="006B5C5C">
        <w:rPr>
          <w:rFonts w:ascii="Times New Roman" w:hAnsi="Times New Roman" w:cs="Times New Roman"/>
        </w:rPr>
        <w:t xml:space="preserve"> Anxieties on</w:t>
      </w:r>
      <w:r w:rsidRPr="006B5C5C">
        <w:rPr>
          <w:rFonts w:ascii="Times New Roman" w:hAnsi="Times New Roman" w:cs="Times New Roman"/>
        </w:rPr>
        <w:t xml:space="preserve"> </w:t>
      </w:r>
      <w:r w:rsidR="008173B2">
        <w:rPr>
          <w:rFonts w:ascii="Times New Roman" w:hAnsi="Times New Roman" w:cs="Times New Roman"/>
        </w:rPr>
        <w:t>Mixed-Status</w:t>
      </w:r>
      <w:r w:rsidRPr="006B5C5C">
        <w:rPr>
          <w:rFonts w:ascii="Times New Roman" w:hAnsi="Times New Roman" w:cs="Times New Roman"/>
        </w:rPr>
        <w:t xml:space="preserve"> Sex</w:t>
      </w:r>
      <w:r w:rsidR="008173B2">
        <w:rPr>
          <w:rFonts w:ascii="Times New Roman" w:hAnsi="Times New Roman" w:cs="Times New Roman"/>
        </w:rPr>
        <w:t xml:space="preserve">: The Threat of Interracial and Interclass Relations </w:t>
      </w:r>
      <w:r w:rsidR="00B138ED" w:rsidRPr="006B5C5C">
        <w:rPr>
          <w:rFonts w:ascii="Times New Roman" w:hAnsi="Times New Roman" w:cs="Times New Roman"/>
        </w:rPr>
        <w:t xml:space="preserve"> </w:t>
      </w:r>
    </w:p>
    <w:p w14:paraId="40A4E573" w14:textId="450A77C8" w:rsidR="00561966" w:rsidRDefault="00561966" w:rsidP="00561966">
      <w:pPr>
        <w:spacing w:line="480" w:lineRule="auto"/>
        <w:ind w:firstLine="720"/>
        <w:rPr>
          <w:rFonts w:ascii="Times New Roman" w:hAnsi="Times New Roman" w:cs="Times New Roman"/>
        </w:rPr>
      </w:pPr>
      <w:r>
        <w:rPr>
          <w:rFonts w:ascii="Times New Roman" w:hAnsi="Times New Roman" w:cs="Times New Roman"/>
        </w:rPr>
        <w:t>Another integral aspect of both Roman and British imperialism was a concern with the progeny produced by sexual relationships between two individuals of differing statuses. As briefly mentioned above, one of the primary differences between British imperial rule and Augustan imperialism was the significance placed on race. British imperialist tactics rested on asserting and trying to maintain a firm distinction between whiteness and non-whiteness.</w:t>
      </w:r>
      <w:r w:rsidR="00CA26D8">
        <w:rPr>
          <w:rFonts w:ascii="Times New Roman" w:hAnsi="Times New Roman" w:cs="Times New Roman"/>
        </w:rPr>
        <w:t xml:space="preserve"> </w:t>
      </w:r>
      <w:r w:rsidR="005B6A38">
        <w:rPr>
          <w:rFonts w:ascii="Times New Roman" w:hAnsi="Times New Roman" w:cs="Times New Roman"/>
        </w:rPr>
        <w:t xml:space="preserve">In </w:t>
      </w:r>
      <w:r w:rsidR="005B6A38">
        <w:rPr>
          <w:rFonts w:ascii="Times New Roman" w:hAnsi="Times New Roman" w:cs="Times New Roman"/>
        </w:rPr>
        <w:lastRenderedPageBreak/>
        <w:t xml:space="preserve">contrast, </w:t>
      </w:r>
      <w:r w:rsidR="00F23D7E" w:rsidRPr="00E5457E">
        <w:rPr>
          <w:rFonts w:ascii="Times New Roman" w:hAnsi="Times New Roman" w:cs="Times New Roman"/>
        </w:rPr>
        <w:t>Nörr</w:t>
      </w:r>
      <w:r w:rsidR="00F23D7E">
        <w:rPr>
          <w:rFonts w:ascii="Times New Roman" w:hAnsi="Times New Roman" w:cs="Times New Roman"/>
        </w:rPr>
        <w:t xml:space="preserve"> </w:t>
      </w:r>
      <w:r w:rsidR="00CA13F6">
        <w:rPr>
          <w:rFonts w:ascii="Times New Roman" w:hAnsi="Times New Roman" w:cs="Times New Roman"/>
        </w:rPr>
        <w:t>points out that</w:t>
      </w:r>
      <w:r w:rsidR="00CA26D8">
        <w:rPr>
          <w:rFonts w:ascii="Times New Roman" w:hAnsi="Times New Roman" w:cs="Times New Roman"/>
        </w:rPr>
        <w:t xml:space="preserve"> some of the Augustan policies did favor freedmen</w:t>
      </w:r>
      <w:r w:rsidR="00CA13F6">
        <w:rPr>
          <w:rFonts w:ascii="Times New Roman" w:hAnsi="Times New Roman" w:cs="Times New Roman"/>
        </w:rPr>
        <w:t xml:space="preserve"> </w:t>
      </w:r>
      <w:r w:rsidR="00D973B4">
        <w:rPr>
          <w:rFonts w:ascii="Times New Roman" w:hAnsi="Times New Roman" w:cs="Times New Roman"/>
        </w:rPr>
        <w:t>(</w:t>
      </w:r>
      <w:r w:rsidR="00CA26D8">
        <w:rPr>
          <w:rFonts w:ascii="Times New Roman" w:hAnsi="Times New Roman" w:cs="Times New Roman"/>
        </w:rPr>
        <w:t>former slaves</w:t>
      </w:r>
      <w:r w:rsidR="00D973B4">
        <w:rPr>
          <w:rFonts w:ascii="Times New Roman" w:hAnsi="Times New Roman" w:cs="Times New Roman"/>
        </w:rPr>
        <w:t xml:space="preserve">) </w:t>
      </w:r>
      <w:r w:rsidR="00CA13F6">
        <w:rPr>
          <w:rFonts w:ascii="Times New Roman" w:hAnsi="Times New Roman" w:cs="Times New Roman"/>
        </w:rPr>
        <w:t xml:space="preserve">who </w:t>
      </w:r>
      <w:r w:rsidR="00FB3A8D">
        <w:rPr>
          <w:rFonts w:ascii="Times New Roman" w:hAnsi="Times New Roman" w:cs="Times New Roman"/>
        </w:rPr>
        <w:t>were married and had children.</w:t>
      </w:r>
      <w:r w:rsidR="00CA26D8">
        <w:rPr>
          <w:rFonts w:ascii="Times New Roman" w:hAnsi="Times New Roman" w:cs="Times New Roman"/>
        </w:rPr>
        <w:t xml:space="preserve"> </w:t>
      </w:r>
      <w:r w:rsidR="00FB3A8D">
        <w:rPr>
          <w:rFonts w:ascii="Times New Roman" w:hAnsi="Times New Roman" w:cs="Times New Roman"/>
        </w:rPr>
        <w:t xml:space="preserve">She thus argues that, since many slaves generally would have been from non-Italian origin, the Augustan </w:t>
      </w:r>
      <w:r w:rsidR="00CA26D8">
        <w:rPr>
          <w:rFonts w:ascii="Times New Roman" w:hAnsi="Times New Roman" w:cs="Times New Roman"/>
        </w:rPr>
        <w:t xml:space="preserve">policies on the family </w:t>
      </w:r>
      <w:r w:rsidR="00A429C6">
        <w:rPr>
          <w:rFonts w:ascii="Times New Roman" w:hAnsi="Times New Roman" w:cs="Times New Roman"/>
        </w:rPr>
        <w:t>should not</w:t>
      </w:r>
      <w:r w:rsidR="00CA26D8">
        <w:rPr>
          <w:rFonts w:ascii="Times New Roman" w:hAnsi="Times New Roman" w:cs="Times New Roman"/>
        </w:rPr>
        <w:t xml:space="preserve"> be viewed in racialist terms.</w:t>
      </w:r>
      <w:r w:rsidR="00CA26D8">
        <w:rPr>
          <w:rStyle w:val="FootnoteReference"/>
          <w:rFonts w:ascii="Times New Roman" w:hAnsi="Times New Roman" w:cs="Times New Roman"/>
        </w:rPr>
        <w:footnoteReference w:id="59"/>
      </w:r>
      <w:r w:rsidR="00CA26D8">
        <w:rPr>
          <w:rFonts w:ascii="Times New Roman" w:hAnsi="Times New Roman" w:cs="Times New Roman"/>
        </w:rPr>
        <w:t xml:space="preserve"> </w:t>
      </w:r>
      <w:r w:rsidR="008029E0">
        <w:rPr>
          <w:rFonts w:ascii="Times New Roman" w:hAnsi="Times New Roman" w:cs="Times New Roman"/>
        </w:rPr>
        <w:t>Freedman in Rome were defined not according to race but according to status.</w:t>
      </w:r>
      <w:r w:rsidR="00D973B4">
        <w:rPr>
          <w:rStyle w:val="FootnoteReference"/>
          <w:rFonts w:ascii="Times New Roman" w:hAnsi="Times New Roman" w:cs="Times New Roman"/>
        </w:rPr>
        <w:footnoteReference w:id="60"/>
      </w:r>
      <w:r w:rsidR="008029E0">
        <w:rPr>
          <w:rFonts w:ascii="Times New Roman" w:hAnsi="Times New Roman" w:cs="Times New Roman"/>
        </w:rPr>
        <w:t xml:space="preserve"> </w:t>
      </w:r>
      <w:r w:rsidR="00B04376">
        <w:rPr>
          <w:rFonts w:ascii="Times New Roman" w:hAnsi="Times New Roman" w:cs="Times New Roman"/>
        </w:rPr>
        <w:t xml:space="preserve">Yet, </w:t>
      </w:r>
      <w:r w:rsidR="00A429C6">
        <w:rPr>
          <w:rFonts w:ascii="Times New Roman" w:hAnsi="Times New Roman" w:cs="Times New Roman"/>
        </w:rPr>
        <w:t xml:space="preserve">it is worthwhile to note that Suetonius does mention how Augustus considered it greatly important “to keep the people pure and unsullied by any taint of foreign blood” and thus set a limit </w:t>
      </w:r>
      <w:r w:rsidR="00F64767">
        <w:rPr>
          <w:rFonts w:ascii="Times New Roman" w:hAnsi="Times New Roman" w:cs="Times New Roman"/>
        </w:rPr>
        <w:t>on</w:t>
      </w:r>
      <w:r w:rsidR="00A429C6">
        <w:rPr>
          <w:rFonts w:ascii="Times New Roman" w:hAnsi="Times New Roman" w:cs="Times New Roman"/>
        </w:rPr>
        <w:t xml:space="preserve"> manumission</w:t>
      </w:r>
      <w:r w:rsidR="008029E0">
        <w:rPr>
          <w:rFonts w:ascii="Times New Roman" w:hAnsi="Times New Roman" w:cs="Times New Roman"/>
        </w:rPr>
        <w:t>,</w:t>
      </w:r>
      <w:r w:rsidR="00A429C6">
        <w:rPr>
          <w:rFonts w:ascii="Times New Roman" w:hAnsi="Times New Roman" w:cs="Times New Roman"/>
        </w:rPr>
        <w:t xml:space="preserve"> </w:t>
      </w:r>
      <w:r w:rsidR="008029E0">
        <w:rPr>
          <w:rFonts w:ascii="Times New Roman" w:hAnsi="Times New Roman" w:cs="Times New Roman"/>
        </w:rPr>
        <w:t xml:space="preserve">the process by which slaves were freed </w:t>
      </w:r>
      <w:r w:rsidR="00A429C6">
        <w:rPr>
          <w:rFonts w:ascii="Times New Roman" w:hAnsi="Times New Roman" w:cs="Times New Roman"/>
        </w:rPr>
        <w:t xml:space="preserve">(Suetonius, </w:t>
      </w:r>
      <w:r w:rsidR="00A429C6" w:rsidRPr="00A429C6">
        <w:rPr>
          <w:rFonts w:ascii="Times New Roman" w:hAnsi="Times New Roman" w:cs="Times New Roman"/>
          <w:i/>
          <w:iCs/>
        </w:rPr>
        <w:t>Aug</w:t>
      </w:r>
      <w:r w:rsidR="00A429C6">
        <w:rPr>
          <w:rFonts w:ascii="Times New Roman" w:hAnsi="Times New Roman" w:cs="Times New Roman"/>
        </w:rPr>
        <w:t xml:space="preserve">. 40.3). </w:t>
      </w:r>
      <w:r w:rsidR="00F64767">
        <w:rPr>
          <w:rFonts w:ascii="Times New Roman" w:hAnsi="Times New Roman" w:cs="Times New Roman"/>
        </w:rPr>
        <w:t xml:space="preserve">Nonetheless, </w:t>
      </w:r>
      <w:r w:rsidR="009132AC">
        <w:rPr>
          <w:rFonts w:ascii="Times New Roman" w:hAnsi="Times New Roman" w:cs="Times New Roman"/>
        </w:rPr>
        <w:t xml:space="preserve">although the Augustan laws were not strictly racialist in the same way that British imperial tactics were, </w:t>
      </w:r>
      <w:r>
        <w:rPr>
          <w:rFonts w:ascii="Times New Roman" w:hAnsi="Times New Roman" w:cs="Times New Roman"/>
        </w:rPr>
        <w:t xml:space="preserve">I argue that the desire to prohibit interracial sexual relationships in the British case is similar to Augustus’ desire to limited the </w:t>
      </w:r>
      <w:r w:rsidR="001801AB">
        <w:rPr>
          <w:rFonts w:ascii="Times New Roman" w:hAnsi="Times New Roman" w:cs="Times New Roman"/>
        </w:rPr>
        <w:t>kind</w:t>
      </w:r>
      <w:r>
        <w:rPr>
          <w:rFonts w:ascii="Times New Roman" w:hAnsi="Times New Roman" w:cs="Times New Roman"/>
        </w:rPr>
        <w:t xml:space="preserve"> of sexual relationships occurring between Romans of different classes. It appears that, in both instances, the primary concern relates to the children produced in these relationships. </w:t>
      </w:r>
    </w:p>
    <w:p w14:paraId="151F4D87" w14:textId="3AFBBD48" w:rsidR="008A003E" w:rsidRDefault="00B03F61" w:rsidP="008A003E">
      <w:pPr>
        <w:spacing w:line="480" w:lineRule="auto"/>
        <w:ind w:firstLine="720"/>
        <w:rPr>
          <w:rFonts w:ascii="Times New Roman" w:hAnsi="Times New Roman" w:cs="Times New Roman"/>
        </w:rPr>
      </w:pPr>
      <w:r>
        <w:rPr>
          <w:rFonts w:ascii="Times New Roman" w:hAnsi="Times New Roman" w:cs="Times New Roman"/>
        </w:rPr>
        <w:t>Both the British and Roman officials appear to have recognized the potential for mixed-status sexual relationships to destabilize traditional structures of power</w:t>
      </w:r>
      <w:r w:rsidR="00561966">
        <w:rPr>
          <w:rFonts w:ascii="Times New Roman" w:hAnsi="Times New Roman" w:cs="Times New Roman"/>
        </w:rPr>
        <w:t xml:space="preserve">. </w:t>
      </w:r>
      <w:r>
        <w:rPr>
          <w:rFonts w:ascii="Times New Roman" w:hAnsi="Times New Roman" w:cs="Times New Roman"/>
        </w:rPr>
        <w:t>Interestingly, Ray’s study demonstrates that n</w:t>
      </w:r>
      <w:r w:rsidR="00561966">
        <w:rPr>
          <w:rFonts w:ascii="Times New Roman" w:hAnsi="Times New Roman" w:cs="Times New Roman"/>
        </w:rPr>
        <w:t xml:space="preserve">ot only did British officials want to prevent sexual relations between white and non-white individuals in the colonies, but </w:t>
      </w:r>
      <w:r w:rsidR="00D23979">
        <w:rPr>
          <w:rFonts w:ascii="Times New Roman" w:hAnsi="Times New Roman" w:cs="Times New Roman"/>
        </w:rPr>
        <w:t xml:space="preserve">non-white </w:t>
      </w:r>
      <w:r w:rsidR="00561966">
        <w:rPr>
          <w:rFonts w:ascii="Times New Roman" w:hAnsi="Times New Roman" w:cs="Times New Roman"/>
        </w:rPr>
        <w:t>Gold Coast African men were also keenly aware of the potential for interracial sex to destabilize hierarchies of rule.</w:t>
      </w:r>
      <w:r w:rsidR="00561966">
        <w:rPr>
          <w:rStyle w:val="FootnoteReference"/>
          <w:rFonts w:ascii="Times New Roman" w:hAnsi="Times New Roman" w:cs="Times New Roman"/>
        </w:rPr>
        <w:footnoteReference w:id="61"/>
      </w:r>
      <w:r w:rsidR="00561966">
        <w:rPr>
          <w:rFonts w:ascii="Times New Roman" w:hAnsi="Times New Roman" w:cs="Times New Roman"/>
        </w:rPr>
        <w:t xml:space="preserve"> </w:t>
      </w:r>
      <w:r w:rsidR="00E4551B">
        <w:rPr>
          <w:rFonts w:ascii="Times New Roman" w:hAnsi="Times New Roman" w:cs="Times New Roman"/>
        </w:rPr>
        <w:t>She writes that both colonizing powers, such as the British, and the colonized were concerned with the “subversive potentialities” of interracial relationships.</w:t>
      </w:r>
      <w:r w:rsidR="00E4551B">
        <w:rPr>
          <w:rStyle w:val="FootnoteReference"/>
          <w:rFonts w:ascii="Times New Roman" w:hAnsi="Times New Roman" w:cs="Times New Roman"/>
        </w:rPr>
        <w:footnoteReference w:id="62"/>
      </w:r>
      <w:r w:rsidR="00E4551B">
        <w:rPr>
          <w:rFonts w:ascii="Times New Roman" w:hAnsi="Times New Roman" w:cs="Times New Roman"/>
        </w:rPr>
        <w:t xml:space="preserve"> </w:t>
      </w:r>
      <w:r w:rsidR="0053751C">
        <w:rPr>
          <w:rFonts w:ascii="Times New Roman" w:hAnsi="Times New Roman" w:cs="Times New Roman"/>
        </w:rPr>
        <w:t xml:space="preserve">Ray </w:t>
      </w:r>
      <w:r w:rsidR="00ED3875">
        <w:rPr>
          <w:rFonts w:ascii="Times New Roman" w:hAnsi="Times New Roman" w:cs="Times New Roman"/>
        </w:rPr>
        <w:t>even notes</w:t>
      </w:r>
      <w:r w:rsidR="0053751C">
        <w:rPr>
          <w:rFonts w:ascii="Times New Roman" w:hAnsi="Times New Roman" w:cs="Times New Roman"/>
        </w:rPr>
        <w:t xml:space="preserve"> how one Gold Coast writer posited</w:t>
      </w:r>
      <w:r w:rsidR="003A4DF6">
        <w:rPr>
          <w:rFonts w:ascii="Times New Roman" w:hAnsi="Times New Roman" w:cs="Times New Roman"/>
        </w:rPr>
        <w:t xml:space="preserve"> that interracial relationships </w:t>
      </w:r>
      <w:r w:rsidR="007E7F31">
        <w:rPr>
          <w:rFonts w:ascii="Times New Roman" w:hAnsi="Times New Roman" w:cs="Times New Roman"/>
        </w:rPr>
        <w:t>are</w:t>
      </w:r>
      <w:r w:rsidR="003A4DF6">
        <w:rPr>
          <w:rFonts w:ascii="Times New Roman" w:hAnsi="Times New Roman" w:cs="Times New Roman"/>
        </w:rPr>
        <w:t xml:space="preserve"> </w:t>
      </w:r>
      <w:r w:rsidR="00796C9C">
        <w:rPr>
          <w:rFonts w:ascii="Times New Roman" w:hAnsi="Times New Roman" w:cs="Times New Roman"/>
        </w:rPr>
        <w:t>“</w:t>
      </w:r>
      <w:r w:rsidR="0053751C">
        <w:rPr>
          <w:rFonts w:ascii="Times New Roman" w:hAnsi="Times New Roman" w:cs="Times New Roman"/>
        </w:rPr>
        <w:t>capable of threatening the body politic.”</w:t>
      </w:r>
      <w:r w:rsidR="0053751C">
        <w:rPr>
          <w:rStyle w:val="FootnoteReference"/>
          <w:rFonts w:ascii="Times New Roman" w:hAnsi="Times New Roman" w:cs="Times New Roman"/>
        </w:rPr>
        <w:footnoteReference w:id="63"/>
      </w:r>
      <w:r w:rsidR="0053751C">
        <w:rPr>
          <w:rFonts w:ascii="Times New Roman" w:hAnsi="Times New Roman" w:cs="Times New Roman"/>
        </w:rPr>
        <w:t xml:space="preserve"> </w:t>
      </w:r>
      <w:r w:rsidR="00ED3875">
        <w:rPr>
          <w:rFonts w:ascii="Times New Roman" w:hAnsi="Times New Roman" w:cs="Times New Roman"/>
        </w:rPr>
        <w:lastRenderedPageBreak/>
        <w:t>Therefore, it is apparent that British and Africans alike believed that sexual relationships among people of different races posed a threat not only to national and imperial goals</w:t>
      </w:r>
      <w:r w:rsidR="00D76527">
        <w:rPr>
          <w:rFonts w:ascii="Times New Roman" w:hAnsi="Times New Roman" w:cs="Times New Roman"/>
        </w:rPr>
        <w:t xml:space="preserve"> </w:t>
      </w:r>
      <w:r w:rsidR="00ED3875">
        <w:rPr>
          <w:rFonts w:ascii="Times New Roman" w:hAnsi="Times New Roman" w:cs="Times New Roman"/>
        </w:rPr>
        <w:t xml:space="preserve">but to the community at large. I believe that </w:t>
      </w:r>
      <w:r w:rsidR="00D76527">
        <w:rPr>
          <w:rFonts w:ascii="Times New Roman" w:hAnsi="Times New Roman" w:cs="Times New Roman"/>
        </w:rPr>
        <w:t>the</w:t>
      </w:r>
      <w:r w:rsidR="00561966">
        <w:rPr>
          <w:rFonts w:ascii="Times New Roman" w:hAnsi="Times New Roman" w:cs="Times New Roman"/>
        </w:rPr>
        <w:t xml:space="preserve"> </w:t>
      </w:r>
      <w:r w:rsidR="00ED3875">
        <w:rPr>
          <w:rFonts w:ascii="Times New Roman" w:hAnsi="Times New Roman" w:cs="Times New Roman"/>
        </w:rPr>
        <w:t xml:space="preserve">destabilizing </w:t>
      </w:r>
      <w:r w:rsidR="00561966">
        <w:rPr>
          <w:rFonts w:ascii="Times New Roman" w:hAnsi="Times New Roman" w:cs="Times New Roman"/>
        </w:rPr>
        <w:t xml:space="preserve">potential </w:t>
      </w:r>
      <w:r w:rsidR="00D76527">
        <w:rPr>
          <w:rFonts w:ascii="Times New Roman" w:hAnsi="Times New Roman" w:cs="Times New Roman"/>
        </w:rPr>
        <w:t>of</w:t>
      </w:r>
      <w:r w:rsidR="00561966">
        <w:rPr>
          <w:rFonts w:ascii="Times New Roman" w:hAnsi="Times New Roman" w:cs="Times New Roman"/>
        </w:rPr>
        <w:t xml:space="preserve"> sexual relation</w:t>
      </w:r>
      <w:r w:rsidR="00ED3875">
        <w:rPr>
          <w:rFonts w:ascii="Times New Roman" w:hAnsi="Times New Roman" w:cs="Times New Roman"/>
        </w:rPr>
        <w:t xml:space="preserve">ships between members of different social groups </w:t>
      </w:r>
      <w:r w:rsidR="00D76527">
        <w:rPr>
          <w:rFonts w:ascii="Times New Roman" w:hAnsi="Times New Roman" w:cs="Times New Roman"/>
        </w:rPr>
        <w:t xml:space="preserve">and the threat they </w:t>
      </w:r>
      <w:r w:rsidR="00ED3875">
        <w:rPr>
          <w:rFonts w:ascii="Times New Roman" w:hAnsi="Times New Roman" w:cs="Times New Roman"/>
        </w:rPr>
        <w:t xml:space="preserve">posed to hierarchies of rule </w:t>
      </w:r>
      <w:r w:rsidR="00D76527">
        <w:rPr>
          <w:rFonts w:ascii="Times New Roman" w:hAnsi="Times New Roman" w:cs="Times New Roman"/>
        </w:rPr>
        <w:t>was recognized during the age of Augustus;</w:t>
      </w:r>
      <w:r w:rsidR="00ED3875">
        <w:rPr>
          <w:rFonts w:ascii="Times New Roman" w:hAnsi="Times New Roman" w:cs="Times New Roman"/>
        </w:rPr>
        <w:t xml:space="preserve"> although not concerned </w:t>
      </w:r>
      <w:r w:rsidR="00B3161F">
        <w:rPr>
          <w:rFonts w:ascii="Times New Roman" w:hAnsi="Times New Roman" w:cs="Times New Roman"/>
        </w:rPr>
        <w:t xml:space="preserve">strictly </w:t>
      </w:r>
      <w:r w:rsidR="00ED3875">
        <w:rPr>
          <w:rFonts w:ascii="Times New Roman" w:hAnsi="Times New Roman" w:cs="Times New Roman"/>
        </w:rPr>
        <w:t xml:space="preserve">with interracial sex, the Augustan laws do appear to be concerned with interclass sex. </w:t>
      </w:r>
    </w:p>
    <w:p w14:paraId="58ECC097" w14:textId="4F8E06CD" w:rsidR="00EC6E00" w:rsidRDefault="00ED3875" w:rsidP="008A003E">
      <w:pPr>
        <w:spacing w:line="480" w:lineRule="auto"/>
        <w:ind w:firstLine="720"/>
        <w:rPr>
          <w:rFonts w:ascii="Times New Roman" w:hAnsi="Times New Roman" w:cs="Times New Roman"/>
        </w:rPr>
      </w:pPr>
      <w:r>
        <w:rPr>
          <w:rFonts w:ascii="Times New Roman" w:hAnsi="Times New Roman" w:cs="Times New Roman"/>
        </w:rPr>
        <w:t>Both ancient sources</w:t>
      </w:r>
      <w:r w:rsidR="00561966">
        <w:rPr>
          <w:rFonts w:ascii="Times New Roman" w:hAnsi="Times New Roman" w:cs="Times New Roman"/>
        </w:rPr>
        <w:t xml:space="preserve"> and secondary scholarship on Augustan legislation exposes that the </w:t>
      </w:r>
      <w:r w:rsidR="00561966" w:rsidRPr="00A5776C">
        <w:rPr>
          <w:rFonts w:ascii="Times New Roman" w:hAnsi="Times New Roman" w:cs="Times New Roman"/>
          <w:i/>
          <w:iCs/>
        </w:rPr>
        <w:t>princeps</w:t>
      </w:r>
      <w:r w:rsidR="00561966">
        <w:rPr>
          <w:rFonts w:ascii="Times New Roman" w:hAnsi="Times New Roman" w:cs="Times New Roman"/>
        </w:rPr>
        <w:t xml:space="preserve"> had distinct anxiety about sex between members of different social groups. </w:t>
      </w:r>
      <w:r w:rsidR="007A72D8">
        <w:rPr>
          <w:rFonts w:ascii="Times New Roman" w:hAnsi="Times New Roman" w:cs="Times New Roman"/>
        </w:rPr>
        <w:t xml:space="preserve">As mentioned previously, </w:t>
      </w:r>
      <w:r w:rsidR="00EC6E00">
        <w:rPr>
          <w:rFonts w:ascii="Times New Roman" w:hAnsi="Times New Roman" w:cs="Times New Roman"/>
        </w:rPr>
        <w:t>Wallace-Hadrill usefully argues that the laws necessarily only impacted certain classes of Roman citizens. He shows that, since the laws functioned based on a system of rewards and punishments, they could only influence those with substantial property.</w:t>
      </w:r>
      <w:r w:rsidR="00EC6E00">
        <w:rPr>
          <w:rStyle w:val="FootnoteReference"/>
          <w:rFonts w:ascii="Times New Roman" w:hAnsi="Times New Roman" w:cs="Times New Roman"/>
        </w:rPr>
        <w:footnoteReference w:id="64"/>
      </w:r>
      <w:r w:rsidR="00EC6E00">
        <w:rPr>
          <w:rFonts w:ascii="Times New Roman" w:hAnsi="Times New Roman" w:cs="Times New Roman"/>
        </w:rPr>
        <w:t xml:space="preserve"> </w:t>
      </w:r>
      <w:r w:rsidR="00573D76">
        <w:rPr>
          <w:rFonts w:ascii="Times New Roman" w:hAnsi="Times New Roman" w:cs="Times New Roman"/>
        </w:rPr>
        <w:t>He importantly notes that Augustus’ social legislation would only be effective if there was already in existence a popular practice of leaving property to people out of the family; additionally, Wallace-Hadrill suggests that Augustus intentionally mitigated the benefits that bachelors received by being childless. Thus, i</w:t>
      </w:r>
      <w:r w:rsidR="008A003E">
        <w:rPr>
          <w:rFonts w:ascii="Times New Roman" w:hAnsi="Times New Roman" w:cs="Times New Roman"/>
        </w:rPr>
        <w:t xml:space="preserve">n demonstrating that marriage was one of the primary vehicles for the transmission of property from one generation of Romans to the next, </w:t>
      </w:r>
      <w:r w:rsidR="00EC6E00">
        <w:rPr>
          <w:rFonts w:ascii="Times New Roman" w:hAnsi="Times New Roman" w:cs="Times New Roman"/>
        </w:rPr>
        <w:t xml:space="preserve">Wallace-Hadrill </w:t>
      </w:r>
      <w:r w:rsidR="008A003E">
        <w:rPr>
          <w:rFonts w:ascii="Times New Roman" w:hAnsi="Times New Roman" w:cs="Times New Roman"/>
        </w:rPr>
        <w:t>argues</w:t>
      </w:r>
      <w:r w:rsidR="00EC6E00">
        <w:rPr>
          <w:rFonts w:ascii="Times New Roman" w:hAnsi="Times New Roman" w:cs="Times New Roman"/>
        </w:rPr>
        <w:t xml:space="preserve"> that Augustus desired to stabilize the transmission of property</w:t>
      </w:r>
      <w:r w:rsidR="007F192E">
        <w:rPr>
          <w:rFonts w:ascii="Times New Roman" w:hAnsi="Times New Roman" w:cs="Times New Roman"/>
        </w:rPr>
        <w:t xml:space="preserve"> – and </w:t>
      </w:r>
      <w:r w:rsidR="00632F57">
        <w:rPr>
          <w:rFonts w:ascii="Times New Roman" w:hAnsi="Times New Roman" w:cs="Times New Roman"/>
        </w:rPr>
        <w:t>status – under</w:t>
      </w:r>
      <w:r w:rsidR="00EC6E00">
        <w:rPr>
          <w:rFonts w:ascii="Times New Roman" w:hAnsi="Times New Roman" w:cs="Times New Roman"/>
        </w:rPr>
        <w:t xml:space="preserve"> the guise of encouraging marriage and the family.</w:t>
      </w:r>
      <w:r w:rsidR="00EC6E00">
        <w:rPr>
          <w:rStyle w:val="FootnoteReference"/>
          <w:rFonts w:ascii="Times New Roman" w:hAnsi="Times New Roman" w:cs="Times New Roman"/>
        </w:rPr>
        <w:footnoteReference w:id="65"/>
      </w:r>
      <w:r w:rsidR="00EC6E00">
        <w:rPr>
          <w:rFonts w:ascii="Times New Roman" w:hAnsi="Times New Roman" w:cs="Times New Roman"/>
        </w:rPr>
        <w:t xml:space="preserve"> </w:t>
      </w:r>
      <w:r w:rsidR="00700974">
        <w:rPr>
          <w:rFonts w:ascii="Times New Roman" w:hAnsi="Times New Roman" w:cs="Times New Roman"/>
        </w:rPr>
        <w:t>The</w:t>
      </w:r>
      <w:r w:rsidR="00EC6E00">
        <w:rPr>
          <w:rFonts w:ascii="Times New Roman" w:hAnsi="Times New Roman" w:cs="Times New Roman"/>
        </w:rPr>
        <w:t xml:space="preserve"> traditional pattern of inheritance in the case of a male with a child ensured that wealth was transmitted from th</w:t>
      </w:r>
      <w:r w:rsidR="00AC2884">
        <w:rPr>
          <w:rFonts w:ascii="Times New Roman" w:hAnsi="Times New Roman" w:cs="Times New Roman"/>
        </w:rPr>
        <w:t>is</w:t>
      </w:r>
      <w:r w:rsidR="00EC6E00">
        <w:rPr>
          <w:rFonts w:ascii="Times New Roman" w:hAnsi="Times New Roman" w:cs="Times New Roman"/>
        </w:rPr>
        <w:t xml:space="preserve"> parent to</w:t>
      </w:r>
      <w:r w:rsidR="00AC2884">
        <w:rPr>
          <w:rFonts w:ascii="Times New Roman" w:hAnsi="Times New Roman" w:cs="Times New Roman"/>
        </w:rPr>
        <w:t xml:space="preserve"> his</w:t>
      </w:r>
      <w:r w:rsidR="00EC6E00">
        <w:rPr>
          <w:rFonts w:ascii="Times New Roman" w:hAnsi="Times New Roman" w:cs="Times New Roman"/>
        </w:rPr>
        <w:t xml:space="preserve"> child; yet, “the equilibrium is disrupted by the bachelor o</w:t>
      </w:r>
      <w:r w:rsidR="00426A72">
        <w:rPr>
          <w:rFonts w:ascii="Times New Roman" w:hAnsi="Times New Roman" w:cs="Times New Roman"/>
        </w:rPr>
        <w:t>r</w:t>
      </w:r>
      <w:r w:rsidR="00EC6E00">
        <w:rPr>
          <w:rFonts w:ascii="Times New Roman" w:hAnsi="Times New Roman" w:cs="Times New Roman"/>
        </w:rPr>
        <w:t xml:space="preserve"> childless” because his property flows not to heirs but to friends and clients for the exchange of services</w:t>
      </w:r>
      <w:r w:rsidR="00FA6875">
        <w:rPr>
          <w:rFonts w:ascii="Times New Roman" w:hAnsi="Times New Roman" w:cs="Times New Roman"/>
        </w:rPr>
        <w:t>,</w:t>
      </w:r>
      <w:r w:rsidR="00EC6E00">
        <w:rPr>
          <w:rFonts w:ascii="Times New Roman" w:hAnsi="Times New Roman" w:cs="Times New Roman"/>
        </w:rPr>
        <w:t xml:space="preserve"> which increases his purchasing power.</w:t>
      </w:r>
      <w:r w:rsidR="00EC6E00">
        <w:rPr>
          <w:rStyle w:val="FootnoteReference"/>
          <w:rFonts w:ascii="Times New Roman" w:hAnsi="Times New Roman" w:cs="Times New Roman"/>
        </w:rPr>
        <w:footnoteReference w:id="66"/>
      </w:r>
    </w:p>
    <w:p w14:paraId="648DD163" w14:textId="60488245" w:rsidR="007F2769" w:rsidRDefault="00EC6E00" w:rsidP="00700974">
      <w:pPr>
        <w:spacing w:line="480" w:lineRule="auto"/>
        <w:ind w:firstLine="720"/>
        <w:rPr>
          <w:rFonts w:ascii="Times New Roman" w:hAnsi="Times New Roman" w:cs="Times New Roman"/>
        </w:rPr>
      </w:pPr>
      <w:r>
        <w:rPr>
          <w:rFonts w:ascii="Times New Roman" w:hAnsi="Times New Roman" w:cs="Times New Roman"/>
        </w:rPr>
        <w:lastRenderedPageBreak/>
        <w:t>Therefore, Wallace-Hadrill argues that the legislation ought to be interpreted as inheritance laws</w:t>
      </w:r>
      <w:r w:rsidR="00701457">
        <w:rPr>
          <w:rFonts w:ascii="Times New Roman" w:hAnsi="Times New Roman" w:cs="Times New Roman"/>
        </w:rPr>
        <w:t xml:space="preserve">; </w:t>
      </w:r>
      <w:r>
        <w:rPr>
          <w:rFonts w:ascii="Times New Roman" w:hAnsi="Times New Roman" w:cs="Times New Roman"/>
        </w:rPr>
        <w:t xml:space="preserve">he claims that the aim of the laws certainly did pertain to a concern with increasing the population, but </w:t>
      </w:r>
      <w:r w:rsidR="00B0489A">
        <w:rPr>
          <w:rFonts w:ascii="Times New Roman" w:hAnsi="Times New Roman" w:cs="Times New Roman"/>
        </w:rPr>
        <w:t xml:space="preserve">he </w:t>
      </w:r>
      <w:r w:rsidR="009D3D75">
        <w:rPr>
          <w:rFonts w:ascii="Times New Roman" w:hAnsi="Times New Roman" w:cs="Times New Roman"/>
        </w:rPr>
        <w:t>stresses</w:t>
      </w:r>
      <w:r>
        <w:rPr>
          <w:rFonts w:ascii="Times New Roman" w:hAnsi="Times New Roman" w:cs="Times New Roman"/>
        </w:rPr>
        <w:t xml:space="preserve"> that reproduction was necessarily linked with the transmission of property.</w:t>
      </w:r>
      <w:r>
        <w:rPr>
          <w:rStyle w:val="FootnoteReference"/>
          <w:rFonts w:ascii="Times New Roman" w:hAnsi="Times New Roman" w:cs="Times New Roman"/>
        </w:rPr>
        <w:footnoteReference w:id="67"/>
      </w:r>
      <w:r>
        <w:rPr>
          <w:rFonts w:ascii="Times New Roman" w:hAnsi="Times New Roman" w:cs="Times New Roman"/>
        </w:rPr>
        <w:t xml:space="preserve"> Thus, according to the author, by strategically ensuring both that the childless bachelor suffered legal consequences and</w:t>
      </w:r>
      <w:r w:rsidR="00B536ED">
        <w:rPr>
          <w:rFonts w:ascii="Times New Roman" w:hAnsi="Times New Roman" w:cs="Times New Roman"/>
        </w:rPr>
        <w:t xml:space="preserve"> that</w:t>
      </w:r>
      <w:r>
        <w:rPr>
          <w:rFonts w:ascii="Times New Roman" w:hAnsi="Times New Roman" w:cs="Times New Roman"/>
        </w:rPr>
        <w:t xml:space="preserve"> fathers received </w:t>
      </w:r>
      <w:r w:rsidR="00B536ED">
        <w:rPr>
          <w:rFonts w:ascii="Times New Roman" w:hAnsi="Times New Roman" w:cs="Times New Roman"/>
        </w:rPr>
        <w:t xml:space="preserve">certain </w:t>
      </w:r>
      <w:r>
        <w:rPr>
          <w:rFonts w:ascii="Times New Roman" w:hAnsi="Times New Roman" w:cs="Times New Roman"/>
        </w:rPr>
        <w:t>advantages, Augustus could stabilize the transmission of property and status.</w:t>
      </w:r>
      <w:r>
        <w:rPr>
          <w:rStyle w:val="FootnoteReference"/>
          <w:rFonts w:ascii="Times New Roman" w:hAnsi="Times New Roman" w:cs="Times New Roman"/>
        </w:rPr>
        <w:footnoteReference w:id="68"/>
      </w:r>
      <w:r>
        <w:rPr>
          <w:rFonts w:ascii="Times New Roman" w:hAnsi="Times New Roman" w:cs="Times New Roman"/>
        </w:rPr>
        <w:t xml:space="preserve"> </w:t>
      </w:r>
      <w:r w:rsidR="00700974">
        <w:rPr>
          <w:rFonts w:ascii="Times New Roman" w:hAnsi="Times New Roman" w:cs="Times New Roman"/>
        </w:rPr>
        <w:t>Most importantly, h</w:t>
      </w:r>
      <w:r>
        <w:rPr>
          <w:rFonts w:ascii="Times New Roman" w:hAnsi="Times New Roman" w:cs="Times New Roman"/>
        </w:rPr>
        <w:t xml:space="preserve">e concludes by </w:t>
      </w:r>
      <w:r w:rsidR="00700974">
        <w:rPr>
          <w:rFonts w:ascii="Times New Roman" w:hAnsi="Times New Roman" w:cs="Times New Roman"/>
        </w:rPr>
        <w:t>arguing</w:t>
      </w:r>
      <w:r>
        <w:rPr>
          <w:rFonts w:ascii="Times New Roman" w:hAnsi="Times New Roman" w:cs="Times New Roman"/>
        </w:rPr>
        <w:t xml:space="preserve"> that the focus of the laws was primarily to guarantee order and security, and he notes that intervention into patterns of succession gave emperors greater control over wealth and status.</w:t>
      </w:r>
      <w:r>
        <w:rPr>
          <w:rStyle w:val="FootnoteReference"/>
          <w:rFonts w:ascii="Times New Roman" w:hAnsi="Times New Roman" w:cs="Times New Roman"/>
        </w:rPr>
        <w:footnoteReference w:id="69"/>
      </w:r>
      <w:r>
        <w:rPr>
          <w:rFonts w:ascii="Times New Roman" w:hAnsi="Times New Roman" w:cs="Times New Roman"/>
        </w:rPr>
        <w:t xml:space="preserve"> </w:t>
      </w:r>
      <w:r w:rsidR="00700974">
        <w:rPr>
          <w:rFonts w:ascii="Times New Roman" w:hAnsi="Times New Roman" w:cs="Times New Roman"/>
        </w:rPr>
        <w:t xml:space="preserve">Ultimately, I want to </w:t>
      </w:r>
      <w:r w:rsidR="006D3E99">
        <w:rPr>
          <w:rFonts w:ascii="Times New Roman" w:hAnsi="Times New Roman" w:cs="Times New Roman"/>
        </w:rPr>
        <w:t>reiterate</w:t>
      </w:r>
      <w:r w:rsidR="00700974">
        <w:rPr>
          <w:rFonts w:ascii="Times New Roman" w:hAnsi="Times New Roman" w:cs="Times New Roman"/>
        </w:rPr>
        <w:t xml:space="preserve"> that, given the fact that female bodies play an imperative role in the reproductive process, </w:t>
      </w:r>
      <w:r w:rsidR="00F66124">
        <w:rPr>
          <w:rFonts w:ascii="Times New Roman" w:hAnsi="Times New Roman" w:cs="Times New Roman"/>
        </w:rPr>
        <w:t xml:space="preserve">Augustus used the laws to regulate female bodies, promote marriage and prevent singleness in order to stabilize the transmission of property and maintain status boundaries between social groups. </w:t>
      </w:r>
      <w:r w:rsidR="009A264A">
        <w:rPr>
          <w:rFonts w:ascii="Times New Roman" w:hAnsi="Times New Roman" w:cs="Times New Roman"/>
        </w:rPr>
        <w:t xml:space="preserve">Just as British imperialists aimed to prevent the destabilizing effects of interracial marriages, Wallace-Hadrill’s analysis helps demonstrate that Augustus too aimed to prevent the destabilizing effects of interclass sex and bachelorhood. </w:t>
      </w:r>
      <w:r w:rsidR="00700974">
        <w:rPr>
          <w:rFonts w:ascii="Times New Roman" w:hAnsi="Times New Roman" w:cs="Times New Roman"/>
        </w:rPr>
        <w:t xml:space="preserve">This clearly makes female bodies a legal and public issue for the </w:t>
      </w:r>
      <w:r w:rsidR="009A264A">
        <w:rPr>
          <w:rFonts w:ascii="Times New Roman" w:hAnsi="Times New Roman" w:cs="Times New Roman"/>
        </w:rPr>
        <w:t>empire</w:t>
      </w:r>
      <w:r w:rsidR="008E4829">
        <w:rPr>
          <w:rFonts w:ascii="Times New Roman" w:hAnsi="Times New Roman" w:cs="Times New Roman"/>
        </w:rPr>
        <w:t xml:space="preserve">. </w:t>
      </w:r>
    </w:p>
    <w:p w14:paraId="0067A440" w14:textId="248D627E" w:rsidR="00561966" w:rsidRPr="00E31B24" w:rsidRDefault="007F2769" w:rsidP="001300FC">
      <w:pPr>
        <w:spacing w:line="480" w:lineRule="auto"/>
        <w:rPr>
          <w:rFonts w:ascii="Times New Roman" w:hAnsi="Times New Roman" w:cs="Times New Roman"/>
        </w:rPr>
      </w:pPr>
      <w:r w:rsidRPr="00276E87">
        <w:rPr>
          <w:rFonts w:ascii="Times New Roman" w:hAnsi="Times New Roman" w:cs="Times New Roman"/>
        </w:rPr>
        <w:t>iii. Moral</w:t>
      </w:r>
      <w:r w:rsidR="00E31B24" w:rsidRPr="00276E87">
        <w:rPr>
          <w:rFonts w:ascii="Times New Roman" w:hAnsi="Times New Roman" w:cs="Times New Roman"/>
        </w:rPr>
        <w:t xml:space="preserve"> Legitimacy and Restoration</w:t>
      </w:r>
      <w:r w:rsidR="00E31B24">
        <w:rPr>
          <w:rFonts w:ascii="Times New Roman" w:hAnsi="Times New Roman" w:cs="Times New Roman"/>
        </w:rPr>
        <w:t xml:space="preserve"> </w:t>
      </w:r>
    </w:p>
    <w:p w14:paraId="2314D3A3" w14:textId="625872C5" w:rsidR="00561966" w:rsidRPr="009F0489" w:rsidRDefault="006C2294" w:rsidP="009F0489">
      <w:pPr>
        <w:spacing w:line="480" w:lineRule="auto"/>
        <w:ind w:firstLine="720"/>
        <w:rPr>
          <w:rFonts w:ascii="Times New Roman" w:hAnsi="Times New Roman" w:cs="Times New Roman"/>
        </w:rPr>
      </w:pPr>
      <w:r>
        <w:rPr>
          <w:rFonts w:ascii="Times New Roman" w:hAnsi="Times New Roman" w:cs="Times New Roman"/>
        </w:rPr>
        <w:t>A concern with morality features both in British and Augustan imperialism; in both instances, an emphasis on morality is intertwined with marriage and the family.</w:t>
      </w:r>
      <w:r w:rsidR="00934288">
        <w:rPr>
          <w:rFonts w:ascii="Times New Roman" w:hAnsi="Times New Roman" w:cs="Times New Roman"/>
        </w:rPr>
        <w:t xml:space="preserve"> As Milnor points out, “morality and immorality are not absolutes but constructs, built to serve the particular ideological needs of particular social systems operating at particular moments in time.”</w:t>
      </w:r>
      <w:r w:rsidR="00934288">
        <w:rPr>
          <w:rStyle w:val="FootnoteReference"/>
          <w:rFonts w:ascii="Times New Roman" w:hAnsi="Times New Roman" w:cs="Times New Roman"/>
        </w:rPr>
        <w:footnoteReference w:id="70"/>
      </w:r>
      <w:r>
        <w:rPr>
          <w:rFonts w:ascii="Times New Roman" w:hAnsi="Times New Roman" w:cs="Times New Roman"/>
        </w:rPr>
        <w:t xml:space="preserve"> </w:t>
      </w:r>
      <w:r w:rsidR="00934288">
        <w:rPr>
          <w:rFonts w:ascii="Times New Roman" w:hAnsi="Times New Roman" w:cs="Times New Roman"/>
        </w:rPr>
        <w:t xml:space="preserve">According to my analysis, morality </w:t>
      </w:r>
      <w:r>
        <w:rPr>
          <w:rFonts w:ascii="Times New Roman" w:hAnsi="Times New Roman" w:cs="Times New Roman"/>
        </w:rPr>
        <w:t>appears to be a means of legitimizing rule</w:t>
      </w:r>
      <w:r w:rsidR="00934288">
        <w:rPr>
          <w:rFonts w:ascii="Times New Roman" w:hAnsi="Times New Roman" w:cs="Times New Roman"/>
        </w:rPr>
        <w:t xml:space="preserve"> (for both the </w:t>
      </w:r>
      <w:r w:rsidR="00934288">
        <w:rPr>
          <w:rFonts w:ascii="Times New Roman" w:hAnsi="Times New Roman" w:cs="Times New Roman"/>
        </w:rPr>
        <w:lastRenderedPageBreak/>
        <w:t>British and Augustus)</w:t>
      </w:r>
      <w:r>
        <w:rPr>
          <w:rFonts w:ascii="Times New Roman" w:hAnsi="Times New Roman" w:cs="Times New Roman"/>
        </w:rPr>
        <w:t xml:space="preserve"> and</w:t>
      </w:r>
      <w:r w:rsidR="00934288">
        <w:rPr>
          <w:rFonts w:ascii="Times New Roman" w:hAnsi="Times New Roman" w:cs="Times New Roman"/>
        </w:rPr>
        <w:t xml:space="preserve"> is </w:t>
      </w:r>
      <w:r w:rsidR="00302C70">
        <w:rPr>
          <w:rFonts w:ascii="Times New Roman" w:hAnsi="Times New Roman" w:cs="Times New Roman"/>
        </w:rPr>
        <w:t>tied in</w:t>
      </w:r>
      <w:r w:rsidR="00754F29">
        <w:rPr>
          <w:rFonts w:ascii="Times New Roman" w:hAnsi="Times New Roman" w:cs="Times New Roman"/>
        </w:rPr>
        <w:t>to</w:t>
      </w:r>
      <w:r w:rsidR="00302C70">
        <w:rPr>
          <w:rFonts w:ascii="Times New Roman" w:hAnsi="Times New Roman" w:cs="Times New Roman"/>
        </w:rPr>
        <w:t xml:space="preserve"> discourses concerning the durability </w:t>
      </w:r>
      <w:r>
        <w:rPr>
          <w:rFonts w:ascii="Times New Roman" w:hAnsi="Times New Roman" w:cs="Times New Roman"/>
        </w:rPr>
        <w:t xml:space="preserve">of the nation. </w:t>
      </w:r>
      <w:r w:rsidR="00600F64">
        <w:rPr>
          <w:rFonts w:ascii="Times New Roman" w:hAnsi="Times New Roman" w:cs="Times New Roman"/>
        </w:rPr>
        <w:t xml:space="preserve">For example, </w:t>
      </w:r>
      <w:r w:rsidR="00561966">
        <w:rPr>
          <w:rFonts w:ascii="Times New Roman" w:hAnsi="Times New Roman" w:cs="Times New Roman"/>
        </w:rPr>
        <w:t xml:space="preserve">Ray </w:t>
      </w:r>
      <w:r w:rsidR="00600F64">
        <w:rPr>
          <w:rFonts w:ascii="Times New Roman" w:hAnsi="Times New Roman" w:cs="Times New Roman"/>
        </w:rPr>
        <w:t>notes how</w:t>
      </w:r>
      <w:r w:rsidR="00561966">
        <w:rPr>
          <w:rFonts w:ascii="Times New Roman" w:hAnsi="Times New Roman" w:cs="Times New Roman"/>
        </w:rPr>
        <w:t xml:space="preserve"> </w:t>
      </w:r>
      <w:r w:rsidR="00102F47">
        <w:rPr>
          <w:rFonts w:ascii="Times New Roman" w:hAnsi="Times New Roman" w:cs="Times New Roman"/>
        </w:rPr>
        <w:t xml:space="preserve">non-white </w:t>
      </w:r>
      <w:r w:rsidR="00561966">
        <w:rPr>
          <w:rFonts w:ascii="Times New Roman" w:hAnsi="Times New Roman" w:cs="Times New Roman"/>
        </w:rPr>
        <w:t xml:space="preserve">African men largely believed that European males corrupted local African women and thus threatened “the moral </w:t>
      </w:r>
      <w:r w:rsidR="0092515E">
        <w:rPr>
          <w:rFonts w:ascii="Times New Roman" w:hAnsi="Times New Roman" w:cs="Times New Roman"/>
        </w:rPr>
        <w:t xml:space="preserve">fiber </w:t>
      </w:r>
      <w:r w:rsidR="00561966">
        <w:rPr>
          <w:rFonts w:ascii="Times New Roman" w:hAnsi="Times New Roman" w:cs="Times New Roman"/>
        </w:rPr>
        <w:t>and future of the nation.”</w:t>
      </w:r>
      <w:r w:rsidR="00561966">
        <w:rPr>
          <w:rStyle w:val="FootnoteReference"/>
          <w:rFonts w:ascii="Times New Roman" w:hAnsi="Times New Roman" w:cs="Times New Roman"/>
        </w:rPr>
        <w:footnoteReference w:id="71"/>
      </w:r>
      <w:r w:rsidR="00600F64">
        <w:rPr>
          <w:rFonts w:ascii="Times New Roman" w:hAnsi="Times New Roman" w:cs="Times New Roman"/>
        </w:rPr>
        <w:t xml:space="preserve"> </w:t>
      </w:r>
      <w:r w:rsidR="00681E6B">
        <w:rPr>
          <w:rFonts w:ascii="Times New Roman" w:hAnsi="Times New Roman" w:cs="Times New Roman"/>
        </w:rPr>
        <w:t>She argues that attempts to regulate female sexuality by Gold Coast Africans must “be read as an expression of male anxiety about the loss of patriarchal authority” over women.</w:t>
      </w:r>
      <w:r w:rsidR="00681E6B">
        <w:rPr>
          <w:rStyle w:val="FootnoteReference"/>
          <w:rFonts w:ascii="Times New Roman" w:hAnsi="Times New Roman" w:cs="Times New Roman"/>
        </w:rPr>
        <w:footnoteReference w:id="72"/>
      </w:r>
      <w:r w:rsidR="00681E6B">
        <w:rPr>
          <w:rFonts w:ascii="Times New Roman" w:hAnsi="Times New Roman" w:cs="Times New Roman"/>
        </w:rPr>
        <w:t xml:space="preserve"> These men apparently disguised their anxiety about this loss of control by arguing that the fall of nations is often hasted by licentiousness; thus, they claimed</w:t>
      </w:r>
      <w:r w:rsidR="00CC4833">
        <w:rPr>
          <w:rFonts w:ascii="Times New Roman" w:hAnsi="Times New Roman" w:cs="Times New Roman"/>
        </w:rPr>
        <w:t xml:space="preserve"> that </w:t>
      </w:r>
      <w:r w:rsidR="00681E6B">
        <w:rPr>
          <w:rFonts w:ascii="Times New Roman" w:hAnsi="Times New Roman" w:cs="Times New Roman"/>
        </w:rPr>
        <w:t xml:space="preserve">in order to prevent this from happening in the Gold Coast, the women must be </w:t>
      </w:r>
      <w:r w:rsidR="00887B2C">
        <w:rPr>
          <w:rFonts w:ascii="Times New Roman" w:hAnsi="Times New Roman" w:cs="Times New Roman"/>
        </w:rPr>
        <w:t xml:space="preserve">morally </w:t>
      </w:r>
      <w:r w:rsidR="00681E6B">
        <w:rPr>
          <w:rFonts w:ascii="Times New Roman" w:hAnsi="Times New Roman" w:cs="Times New Roman"/>
        </w:rPr>
        <w:t>protected.</w:t>
      </w:r>
      <w:r w:rsidR="00681E6B">
        <w:rPr>
          <w:rStyle w:val="FootnoteReference"/>
          <w:rFonts w:ascii="Times New Roman" w:hAnsi="Times New Roman" w:cs="Times New Roman"/>
        </w:rPr>
        <w:footnoteReference w:id="73"/>
      </w:r>
      <w:r w:rsidR="00681E6B">
        <w:rPr>
          <w:rFonts w:ascii="Times New Roman" w:hAnsi="Times New Roman" w:cs="Times New Roman"/>
        </w:rPr>
        <w:t xml:space="preserve"> Ray </w:t>
      </w:r>
      <w:r w:rsidR="00C463B6">
        <w:rPr>
          <w:rFonts w:ascii="Times New Roman" w:hAnsi="Times New Roman" w:cs="Times New Roman"/>
        </w:rPr>
        <w:t>explains</w:t>
      </w:r>
      <w:r w:rsidR="00681E6B">
        <w:rPr>
          <w:rFonts w:ascii="Times New Roman" w:hAnsi="Times New Roman" w:cs="Times New Roman"/>
        </w:rPr>
        <w:t xml:space="preserve"> that interracial sex and sexual morality were understood “as pivots around which the fate of the nation turned” and thus were seen as useful concepts around which political ambitions could be mobilized.</w:t>
      </w:r>
      <w:r w:rsidR="00681E6B">
        <w:rPr>
          <w:rStyle w:val="FootnoteReference"/>
          <w:rFonts w:ascii="Times New Roman" w:hAnsi="Times New Roman" w:cs="Times New Roman"/>
        </w:rPr>
        <w:footnoteReference w:id="74"/>
      </w:r>
      <w:r w:rsidR="00681E6B">
        <w:rPr>
          <w:rFonts w:ascii="Times New Roman" w:hAnsi="Times New Roman" w:cs="Times New Roman"/>
        </w:rPr>
        <w:t xml:space="preserve"> </w:t>
      </w:r>
      <w:r w:rsidR="005A70DA">
        <w:rPr>
          <w:rFonts w:ascii="Times New Roman" w:hAnsi="Times New Roman" w:cs="Times New Roman"/>
        </w:rPr>
        <w:t xml:space="preserve">Likewise, Davin too </w:t>
      </w:r>
      <w:r w:rsidR="009A147A">
        <w:rPr>
          <w:rFonts w:ascii="Times New Roman" w:hAnsi="Times New Roman" w:cs="Times New Roman"/>
        </w:rPr>
        <w:t xml:space="preserve">notes </w:t>
      </w:r>
      <w:r w:rsidR="005A70DA">
        <w:rPr>
          <w:rFonts w:ascii="Times New Roman" w:hAnsi="Times New Roman" w:cs="Times New Roman"/>
        </w:rPr>
        <w:t xml:space="preserve">the ways in which morality was entangled with discourses on motherhood and the female duty to the British Empire; </w:t>
      </w:r>
      <w:r w:rsidR="009A147A">
        <w:rPr>
          <w:rFonts w:ascii="Times New Roman" w:hAnsi="Times New Roman" w:cs="Times New Roman"/>
        </w:rPr>
        <w:t xml:space="preserve">she describes </w:t>
      </w:r>
      <w:r w:rsidR="00A85546">
        <w:rPr>
          <w:rFonts w:ascii="Times New Roman" w:hAnsi="Times New Roman" w:cs="Times New Roman"/>
        </w:rPr>
        <w:t>how</w:t>
      </w:r>
      <w:r w:rsidR="009A147A">
        <w:rPr>
          <w:rFonts w:ascii="Times New Roman" w:hAnsi="Times New Roman" w:cs="Times New Roman"/>
        </w:rPr>
        <w:t xml:space="preserve"> the </w:t>
      </w:r>
      <w:r w:rsidR="00A85546">
        <w:rPr>
          <w:rFonts w:ascii="Times New Roman" w:hAnsi="Times New Roman" w:cs="Times New Roman"/>
        </w:rPr>
        <w:t>British government</w:t>
      </w:r>
      <w:r w:rsidR="009A147A">
        <w:rPr>
          <w:rFonts w:ascii="Times New Roman" w:hAnsi="Times New Roman" w:cs="Times New Roman"/>
        </w:rPr>
        <w:t xml:space="preserve"> stressed that a mother’s responsibility to raise strong children </w:t>
      </w:r>
      <w:r w:rsidR="003E01BC">
        <w:rPr>
          <w:rFonts w:ascii="Times New Roman" w:hAnsi="Times New Roman" w:cs="Times New Roman"/>
        </w:rPr>
        <w:t>w</w:t>
      </w:r>
      <w:r w:rsidR="009A147A">
        <w:rPr>
          <w:rFonts w:ascii="Times New Roman" w:hAnsi="Times New Roman" w:cs="Times New Roman"/>
        </w:rPr>
        <w:t>a</w:t>
      </w:r>
      <w:r w:rsidR="003E01BC">
        <w:rPr>
          <w:rFonts w:ascii="Times New Roman" w:hAnsi="Times New Roman" w:cs="Times New Roman"/>
        </w:rPr>
        <w:t>s a</w:t>
      </w:r>
      <w:r w:rsidR="009A147A">
        <w:rPr>
          <w:rFonts w:ascii="Times New Roman" w:hAnsi="Times New Roman" w:cs="Times New Roman"/>
        </w:rPr>
        <w:t xml:space="preserve"> moral job and she highlights that the British solution to</w:t>
      </w:r>
      <w:r w:rsidR="00BE01DE">
        <w:rPr>
          <w:rFonts w:ascii="Times New Roman" w:hAnsi="Times New Roman" w:cs="Times New Roman"/>
        </w:rPr>
        <w:t xml:space="preserve"> the</w:t>
      </w:r>
      <w:r w:rsidR="009A147A">
        <w:rPr>
          <w:rFonts w:ascii="Times New Roman" w:hAnsi="Times New Roman" w:cs="Times New Roman"/>
        </w:rPr>
        <w:t xml:space="preserve"> population </w:t>
      </w:r>
      <w:r w:rsidR="00BE01DE">
        <w:rPr>
          <w:rFonts w:ascii="Times New Roman" w:hAnsi="Times New Roman" w:cs="Times New Roman"/>
        </w:rPr>
        <w:t xml:space="preserve">crisis </w:t>
      </w:r>
      <w:r w:rsidR="009A147A">
        <w:rPr>
          <w:rFonts w:ascii="Times New Roman" w:hAnsi="Times New Roman" w:cs="Times New Roman"/>
        </w:rPr>
        <w:t>was a deeply “moralistic elevation of motherhood.”</w:t>
      </w:r>
      <w:r w:rsidR="009A147A">
        <w:rPr>
          <w:rStyle w:val="FootnoteReference"/>
          <w:rFonts w:ascii="Times New Roman" w:hAnsi="Times New Roman" w:cs="Times New Roman"/>
        </w:rPr>
        <w:footnoteReference w:id="75"/>
      </w:r>
      <w:r w:rsidR="009F0489">
        <w:rPr>
          <w:rFonts w:ascii="Times New Roman" w:hAnsi="Times New Roman" w:cs="Times New Roman"/>
        </w:rPr>
        <w:t xml:space="preserve"> Thus, morality and motherhood surface as interrelated components to imperial continuity. </w:t>
      </w:r>
    </w:p>
    <w:p w14:paraId="319B2248" w14:textId="002A1CB1" w:rsidR="004B416D" w:rsidRDefault="009F0489" w:rsidP="00D21531">
      <w:pPr>
        <w:spacing w:line="480" w:lineRule="auto"/>
        <w:ind w:firstLine="720"/>
        <w:rPr>
          <w:rFonts w:ascii="Times New Roman" w:hAnsi="Times New Roman" w:cs="Times New Roman"/>
        </w:rPr>
      </w:pPr>
      <w:r w:rsidRPr="009D0BCA">
        <w:rPr>
          <w:rFonts w:ascii="Times New Roman" w:hAnsi="Times New Roman" w:cs="Times New Roman"/>
        </w:rPr>
        <w:t xml:space="preserve">Likewise, </w:t>
      </w:r>
      <w:r w:rsidR="00B1615A" w:rsidRPr="009D0BCA">
        <w:rPr>
          <w:rFonts w:ascii="Times New Roman" w:hAnsi="Times New Roman" w:cs="Times New Roman"/>
        </w:rPr>
        <w:t>the</w:t>
      </w:r>
      <w:r w:rsidR="00DD0E65" w:rsidRPr="009D0BCA">
        <w:rPr>
          <w:rFonts w:ascii="Times New Roman" w:hAnsi="Times New Roman" w:cs="Times New Roman"/>
        </w:rPr>
        <w:t xml:space="preserve"> ancient Roma</w:t>
      </w:r>
      <w:r w:rsidR="00DF1A37" w:rsidRPr="009D0BCA">
        <w:rPr>
          <w:rFonts w:ascii="Times New Roman" w:hAnsi="Times New Roman" w:cs="Times New Roman"/>
        </w:rPr>
        <w:t>n</w:t>
      </w:r>
      <w:r w:rsidR="00DD0E65" w:rsidRPr="009D0BCA">
        <w:rPr>
          <w:rFonts w:ascii="Times New Roman" w:hAnsi="Times New Roman" w:cs="Times New Roman"/>
        </w:rPr>
        <w:t xml:space="preserve"> sources are </w:t>
      </w:r>
      <w:r w:rsidR="00CA26D8" w:rsidRPr="009D0BCA">
        <w:rPr>
          <w:rFonts w:ascii="Times New Roman" w:hAnsi="Times New Roman" w:cs="Times New Roman"/>
        </w:rPr>
        <w:t>full</w:t>
      </w:r>
      <w:r w:rsidR="00B1615A" w:rsidRPr="009D0BCA">
        <w:rPr>
          <w:rFonts w:ascii="Times New Roman" w:hAnsi="Times New Roman" w:cs="Times New Roman"/>
        </w:rPr>
        <w:t xml:space="preserve"> </w:t>
      </w:r>
      <w:r w:rsidR="00CA26D8" w:rsidRPr="009D0BCA">
        <w:rPr>
          <w:rFonts w:ascii="Times New Roman" w:hAnsi="Times New Roman" w:cs="Times New Roman"/>
        </w:rPr>
        <w:t>of</w:t>
      </w:r>
      <w:r w:rsidR="00B1615A" w:rsidRPr="009D0BCA">
        <w:rPr>
          <w:rFonts w:ascii="Times New Roman" w:hAnsi="Times New Roman" w:cs="Times New Roman"/>
        </w:rPr>
        <w:t xml:space="preserve"> references to morality.</w:t>
      </w:r>
      <w:r w:rsidR="00B1615A">
        <w:rPr>
          <w:rFonts w:ascii="Times New Roman" w:hAnsi="Times New Roman" w:cs="Times New Roman"/>
        </w:rPr>
        <w:t xml:space="preserve"> </w:t>
      </w:r>
      <w:r w:rsidR="002F0924">
        <w:rPr>
          <w:rFonts w:ascii="Times New Roman" w:hAnsi="Times New Roman" w:cs="Times New Roman"/>
        </w:rPr>
        <w:t xml:space="preserve">In the </w:t>
      </w:r>
      <w:r w:rsidR="002F0924" w:rsidRPr="002F0924">
        <w:rPr>
          <w:rFonts w:ascii="Times New Roman" w:hAnsi="Times New Roman" w:cs="Times New Roman"/>
          <w:i/>
          <w:iCs/>
        </w:rPr>
        <w:t>Res Gestae</w:t>
      </w:r>
      <w:r w:rsidR="002F0924">
        <w:rPr>
          <w:rFonts w:ascii="Times New Roman" w:hAnsi="Times New Roman" w:cs="Times New Roman"/>
        </w:rPr>
        <w:t xml:space="preserve">, </w:t>
      </w:r>
      <w:r w:rsidR="00B1615A">
        <w:rPr>
          <w:rFonts w:ascii="Times New Roman" w:hAnsi="Times New Roman" w:cs="Times New Roman"/>
        </w:rPr>
        <w:t xml:space="preserve">Augustus places repeated emphasis on the ways in which he restored the morality of the Roman State </w:t>
      </w:r>
      <w:r>
        <w:rPr>
          <w:rFonts w:ascii="Times New Roman" w:hAnsi="Times New Roman" w:cs="Times New Roman"/>
        </w:rPr>
        <w:t xml:space="preserve">through his renewal of familial values and </w:t>
      </w:r>
      <w:r w:rsidR="00E1486F">
        <w:rPr>
          <w:rFonts w:ascii="Times New Roman" w:hAnsi="Times New Roman" w:cs="Times New Roman"/>
        </w:rPr>
        <w:t>recovery</w:t>
      </w:r>
      <w:r>
        <w:rPr>
          <w:rFonts w:ascii="Times New Roman" w:hAnsi="Times New Roman" w:cs="Times New Roman"/>
        </w:rPr>
        <w:t xml:space="preserve"> of ancestral customs and traditions</w:t>
      </w:r>
      <w:r w:rsidR="00482A60">
        <w:rPr>
          <w:rFonts w:ascii="Times New Roman" w:hAnsi="Times New Roman" w:cs="Times New Roman"/>
        </w:rPr>
        <w:t xml:space="preserve"> (Au</w:t>
      </w:r>
      <w:r w:rsidR="007E2E7C">
        <w:rPr>
          <w:rFonts w:ascii="Times New Roman" w:hAnsi="Times New Roman" w:cs="Times New Roman"/>
        </w:rPr>
        <w:t>g.</w:t>
      </w:r>
      <w:r w:rsidR="00482A60">
        <w:rPr>
          <w:rFonts w:ascii="Times New Roman" w:hAnsi="Times New Roman" w:cs="Times New Roman"/>
        </w:rPr>
        <w:t xml:space="preserve">, </w:t>
      </w:r>
      <w:r w:rsidR="00482A60" w:rsidRPr="00482A60">
        <w:rPr>
          <w:rFonts w:ascii="Times New Roman" w:hAnsi="Times New Roman" w:cs="Times New Roman"/>
          <w:i/>
          <w:iCs/>
        </w:rPr>
        <w:t>Res</w:t>
      </w:r>
      <w:r w:rsidR="00482A60">
        <w:rPr>
          <w:rFonts w:ascii="Times New Roman" w:hAnsi="Times New Roman" w:cs="Times New Roman"/>
        </w:rPr>
        <w:t xml:space="preserve">. </w:t>
      </w:r>
      <w:r w:rsidR="00482A60" w:rsidRPr="00482A60">
        <w:rPr>
          <w:rFonts w:ascii="Times New Roman" w:hAnsi="Times New Roman" w:cs="Times New Roman"/>
          <w:i/>
          <w:iCs/>
        </w:rPr>
        <w:t>Ges</w:t>
      </w:r>
      <w:r w:rsidR="00482A60">
        <w:rPr>
          <w:rFonts w:ascii="Times New Roman" w:hAnsi="Times New Roman" w:cs="Times New Roman"/>
        </w:rPr>
        <w:t>. 8, 12, 13, 34, 35).</w:t>
      </w:r>
      <w:r w:rsidR="00645704">
        <w:rPr>
          <w:rStyle w:val="FootnoteReference"/>
          <w:rFonts w:ascii="Times New Roman" w:hAnsi="Times New Roman" w:cs="Times New Roman"/>
        </w:rPr>
        <w:footnoteReference w:id="76"/>
      </w:r>
      <w:r w:rsidR="00482A60">
        <w:rPr>
          <w:rFonts w:ascii="Times New Roman" w:hAnsi="Times New Roman" w:cs="Times New Roman"/>
        </w:rPr>
        <w:t xml:space="preserve"> </w:t>
      </w:r>
      <w:r w:rsidR="009325DF">
        <w:rPr>
          <w:rFonts w:ascii="Times New Roman" w:hAnsi="Times New Roman" w:cs="Times New Roman"/>
        </w:rPr>
        <w:t xml:space="preserve">Likewise, Suetonius mentions that Augustus was granted </w:t>
      </w:r>
      <w:r w:rsidR="009325DF">
        <w:rPr>
          <w:rFonts w:ascii="Times New Roman" w:hAnsi="Times New Roman" w:cs="Times New Roman"/>
        </w:rPr>
        <w:lastRenderedPageBreak/>
        <w:t>“the supervision of morals and of the laws for all time</w:t>
      </w:r>
      <w:r w:rsidR="00482A60">
        <w:rPr>
          <w:rFonts w:ascii="Times New Roman" w:hAnsi="Times New Roman" w:cs="Times New Roman"/>
        </w:rPr>
        <w:t xml:space="preserve">” (Suetonius, </w:t>
      </w:r>
      <w:r w:rsidR="00482A60" w:rsidRPr="00482A60">
        <w:rPr>
          <w:rFonts w:ascii="Times New Roman" w:hAnsi="Times New Roman" w:cs="Times New Roman"/>
          <w:i/>
          <w:iCs/>
        </w:rPr>
        <w:t>Aug</w:t>
      </w:r>
      <w:r w:rsidR="00482A60">
        <w:rPr>
          <w:rFonts w:ascii="Times New Roman" w:hAnsi="Times New Roman" w:cs="Times New Roman"/>
        </w:rPr>
        <w:t xml:space="preserve">. 27.5). </w:t>
      </w:r>
      <w:r w:rsidR="00F637BC">
        <w:rPr>
          <w:rFonts w:ascii="Times New Roman" w:hAnsi="Times New Roman" w:cs="Times New Roman"/>
        </w:rPr>
        <w:t>I</w:t>
      </w:r>
      <w:r w:rsidR="00D21531">
        <w:rPr>
          <w:rFonts w:ascii="Times New Roman" w:hAnsi="Times New Roman" w:cs="Times New Roman"/>
        </w:rPr>
        <w:t xml:space="preserve">n the speech recorded by Dio, </w:t>
      </w:r>
      <w:r w:rsidR="00EA34F1">
        <w:rPr>
          <w:rFonts w:ascii="Times New Roman" w:hAnsi="Times New Roman" w:cs="Times New Roman"/>
        </w:rPr>
        <w:t xml:space="preserve">Augustus is portrayed as stressing that Roman males who are unmarried lead </w:t>
      </w:r>
      <w:r w:rsidR="004B416D">
        <w:rPr>
          <w:rFonts w:ascii="Times New Roman" w:hAnsi="Times New Roman" w:cs="Times New Roman"/>
        </w:rPr>
        <w:t xml:space="preserve">immoral </w:t>
      </w:r>
      <w:r w:rsidR="00EA34F1">
        <w:rPr>
          <w:rFonts w:ascii="Times New Roman" w:hAnsi="Times New Roman" w:cs="Times New Roman"/>
        </w:rPr>
        <w:t>lives</w:t>
      </w:r>
      <w:r w:rsidR="004B416D">
        <w:rPr>
          <w:rFonts w:ascii="Times New Roman" w:hAnsi="Times New Roman" w:cs="Times New Roman"/>
        </w:rPr>
        <w:t>:</w:t>
      </w:r>
    </w:p>
    <w:p w14:paraId="2CE84AE1" w14:textId="7BFC9E84" w:rsidR="00790272" w:rsidRDefault="004B416D" w:rsidP="00790272">
      <w:pPr>
        <w:rPr>
          <w:rFonts w:ascii="Times New Roman" w:hAnsi="Times New Roman" w:cs="Times New Roman"/>
        </w:rPr>
      </w:pPr>
      <w:r>
        <w:rPr>
          <w:rFonts w:ascii="Times New Roman" w:hAnsi="Times New Roman" w:cs="Times New Roman"/>
        </w:rPr>
        <w:t>“</w:t>
      </w:r>
      <w:r w:rsidR="00DD1541">
        <w:rPr>
          <w:rFonts w:ascii="Times New Roman" w:hAnsi="Times New Roman" w:cs="Times New Roman"/>
        </w:rPr>
        <w:t>For surely it is not your delight in a solitary existence that leads you to live without wives, nor is there one of you who either eats alon</w:t>
      </w:r>
      <w:r w:rsidR="00680C4D">
        <w:rPr>
          <w:rFonts w:ascii="Times New Roman" w:hAnsi="Times New Roman" w:cs="Times New Roman"/>
        </w:rPr>
        <w:t>e</w:t>
      </w:r>
      <w:r w:rsidR="00DD1541">
        <w:rPr>
          <w:rFonts w:ascii="Times New Roman" w:hAnsi="Times New Roman" w:cs="Times New Roman"/>
        </w:rPr>
        <w:t xml:space="preserve"> or sleeps alone; no, what you want is to have full liberty for wantonness and licentiousness</w:t>
      </w:r>
      <w:r w:rsidR="00482A60">
        <w:rPr>
          <w:rFonts w:ascii="Times New Roman" w:hAnsi="Times New Roman" w:cs="Times New Roman"/>
        </w:rPr>
        <w:t xml:space="preserve">” (Dio, </w:t>
      </w:r>
      <w:r w:rsidR="00482A60" w:rsidRPr="00482A60">
        <w:rPr>
          <w:rFonts w:ascii="Times New Roman" w:hAnsi="Times New Roman" w:cs="Times New Roman"/>
          <w:i/>
          <w:iCs/>
        </w:rPr>
        <w:t>His</w:t>
      </w:r>
      <w:r w:rsidR="00482A60">
        <w:rPr>
          <w:rFonts w:ascii="Times New Roman" w:hAnsi="Times New Roman" w:cs="Times New Roman"/>
        </w:rPr>
        <w:t xml:space="preserve">. </w:t>
      </w:r>
      <w:r w:rsidR="00482A60" w:rsidRPr="00482A60">
        <w:rPr>
          <w:rFonts w:ascii="Times New Roman" w:hAnsi="Times New Roman" w:cs="Times New Roman"/>
          <w:i/>
          <w:iCs/>
        </w:rPr>
        <w:t>Rom</w:t>
      </w:r>
      <w:r w:rsidR="00482A60">
        <w:rPr>
          <w:rFonts w:ascii="Times New Roman" w:hAnsi="Times New Roman" w:cs="Times New Roman"/>
        </w:rPr>
        <w:t xml:space="preserve">. 56.7). </w:t>
      </w:r>
    </w:p>
    <w:p w14:paraId="34907543" w14:textId="77777777" w:rsidR="009508B6" w:rsidRDefault="009508B6" w:rsidP="00790272">
      <w:pPr>
        <w:rPr>
          <w:rFonts w:ascii="Times New Roman" w:hAnsi="Times New Roman" w:cs="Times New Roman"/>
        </w:rPr>
      </w:pPr>
    </w:p>
    <w:p w14:paraId="1EB0084C" w14:textId="06800F63" w:rsidR="00741014" w:rsidRDefault="00790272" w:rsidP="00934288">
      <w:pPr>
        <w:spacing w:line="480" w:lineRule="auto"/>
        <w:rPr>
          <w:rFonts w:ascii="Times New Roman" w:hAnsi="Times New Roman" w:cs="Times New Roman"/>
        </w:rPr>
      </w:pPr>
      <w:r>
        <w:rPr>
          <w:rFonts w:ascii="Times New Roman" w:hAnsi="Times New Roman" w:cs="Times New Roman"/>
        </w:rPr>
        <w:t>T</w:t>
      </w:r>
      <w:r w:rsidR="00EA34F1">
        <w:rPr>
          <w:rFonts w:ascii="Times New Roman" w:hAnsi="Times New Roman" w:cs="Times New Roman"/>
        </w:rPr>
        <w:t>his statement suggests that Augustus wanted to present lawful marriage as a more appealing and morally appropriate option that bachelorhood.</w:t>
      </w:r>
      <w:r>
        <w:rPr>
          <w:rFonts w:ascii="Times New Roman" w:hAnsi="Times New Roman" w:cs="Times New Roman"/>
        </w:rPr>
        <w:t xml:space="preserve"> Furthermore, it is important to </w:t>
      </w:r>
      <w:r w:rsidR="004233C6">
        <w:rPr>
          <w:rFonts w:ascii="Times New Roman" w:hAnsi="Times New Roman" w:cs="Times New Roman"/>
        </w:rPr>
        <w:t>observe</w:t>
      </w:r>
      <w:r>
        <w:rPr>
          <w:rFonts w:ascii="Times New Roman" w:hAnsi="Times New Roman" w:cs="Times New Roman"/>
        </w:rPr>
        <w:t xml:space="preserve"> </w:t>
      </w:r>
      <w:r w:rsidR="004233C6">
        <w:rPr>
          <w:rFonts w:ascii="Times New Roman" w:hAnsi="Times New Roman" w:cs="Times New Roman"/>
        </w:rPr>
        <w:t>how</w:t>
      </w:r>
      <w:r>
        <w:rPr>
          <w:rFonts w:ascii="Times New Roman" w:hAnsi="Times New Roman" w:cs="Times New Roman"/>
        </w:rPr>
        <w:t xml:space="preserve"> morality </w:t>
      </w:r>
      <w:r w:rsidR="004233C6">
        <w:rPr>
          <w:rFonts w:ascii="Times New Roman" w:hAnsi="Times New Roman" w:cs="Times New Roman"/>
        </w:rPr>
        <w:t xml:space="preserve">here </w:t>
      </w:r>
      <w:r>
        <w:rPr>
          <w:rFonts w:ascii="Times New Roman" w:hAnsi="Times New Roman" w:cs="Times New Roman"/>
        </w:rPr>
        <w:t xml:space="preserve">is </w:t>
      </w:r>
      <w:r w:rsidR="001A64BF">
        <w:rPr>
          <w:rFonts w:ascii="Times New Roman" w:hAnsi="Times New Roman" w:cs="Times New Roman"/>
        </w:rPr>
        <w:t>not only connected with marriage, but correlates directly with the preservation of the State</w:t>
      </w:r>
      <w:r w:rsidR="001649C0">
        <w:rPr>
          <w:rFonts w:ascii="Times New Roman" w:hAnsi="Times New Roman" w:cs="Times New Roman"/>
        </w:rPr>
        <w:t>.</w:t>
      </w:r>
      <w:r w:rsidR="001F590B">
        <w:rPr>
          <w:rFonts w:ascii="Times New Roman" w:hAnsi="Times New Roman" w:cs="Times New Roman"/>
        </w:rPr>
        <w:t xml:space="preserve"> </w:t>
      </w:r>
      <w:r w:rsidR="004E3C51">
        <w:rPr>
          <w:rFonts w:ascii="Times New Roman" w:hAnsi="Times New Roman" w:cs="Times New Roman"/>
        </w:rPr>
        <w:t xml:space="preserve">It is </w:t>
      </w:r>
      <w:r w:rsidR="00664FDD">
        <w:rPr>
          <w:rFonts w:ascii="Times New Roman" w:hAnsi="Times New Roman" w:cs="Times New Roman"/>
        </w:rPr>
        <w:t>worthwhile</w:t>
      </w:r>
      <w:r w:rsidR="004E3C51">
        <w:rPr>
          <w:rFonts w:ascii="Times New Roman" w:hAnsi="Times New Roman" w:cs="Times New Roman"/>
        </w:rPr>
        <w:t xml:space="preserve"> to briefly note Cohen’s </w:t>
      </w:r>
      <w:r w:rsidR="00664FDD">
        <w:rPr>
          <w:rFonts w:ascii="Times New Roman" w:hAnsi="Times New Roman" w:cs="Times New Roman"/>
        </w:rPr>
        <w:t>observation that adultery, which assumedly was categorized as immoral conduct, can be viewed as a symptom of the “degeneracy of an elite who are perceived as failing to adequately reproduce themselves as a social group.”</w:t>
      </w:r>
      <w:r w:rsidR="00114811">
        <w:rPr>
          <w:rStyle w:val="FootnoteReference"/>
          <w:rFonts w:ascii="Times New Roman" w:hAnsi="Times New Roman" w:cs="Times New Roman"/>
        </w:rPr>
        <w:footnoteReference w:id="77"/>
      </w:r>
      <w:r w:rsidR="00664FDD">
        <w:rPr>
          <w:rFonts w:ascii="Times New Roman" w:hAnsi="Times New Roman" w:cs="Times New Roman"/>
        </w:rPr>
        <w:t xml:space="preserve"> </w:t>
      </w:r>
      <w:r w:rsidR="003E5866">
        <w:rPr>
          <w:rFonts w:ascii="Times New Roman" w:hAnsi="Times New Roman" w:cs="Times New Roman"/>
        </w:rPr>
        <w:t xml:space="preserve">Thus, </w:t>
      </w:r>
      <w:r w:rsidR="00A26435">
        <w:rPr>
          <w:rFonts w:ascii="Times New Roman" w:hAnsi="Times New Roman" w:cs="Times New Roman"/>
        </w:rPr>
        <w:t xml:space="preserve">the </w:t>
      </w:r>
      <w:r w:rsidR="003E5866">
        <w:rPr>
          <w:rFonts w:ascii="Times New Roman" w:hAnsi="Times New Roman" w:cs="Times New Roman"/>
        </w:rPr>
        <w:t xml:space="preserve">language of morality can usefully mask concerns about the population and the continuity of the specific classes.  </w:t>
      </w:r>
    </w:p>
    <w:p w14:paraId="410826FB" w14:textId="02FA217A" w:rsidR="005300A4" w:rsidRDefault="00741014" w:rsidP="00741014">
      <w:pPr>
        <w:spacing w:line="480" w:lineRule="auto"/>
        <w:ind w:firstLine="720"/>
        <w:rPr>
          <w:rFonts w:ascii="Times New Roman" w:hAnsi="Times New Roman" w:cs="Times New Roman"/>
        </w:rPr>
      </w:pPr>
      <w:r>
        <w:rPr>
          <w:rFonts w:ascii="Times New Roman" w:hAnsi="Times New Roman" w:cs="Times New Roman"/>
        </w:rPr>
        <w:t>Additionally, Horace</w:t>
      </w:r>
      <w:r w:rsidR="00292FBC">
        <w:rPr>
          <w:rFonts w:ascii="Times New Roman" w:hAnsi="Times New Roman" w:cs="Times New Roman"/>
        </w:rPr>
        <w:t xml:space="preserve"> </w:t>
      </w:r>
      <w:r>
        <w:rPr>
          <w:rFonts w:ascii="Times New Roman" w:hAnsi="Times New Roman" w:cs="Times New Roman"/>
        </w:rPr>
        <w:t xml:space="preserve">emphasizes fertility, reproduction and renewal throughout his </w:t>
      </w:r>
      <w:r w:rsidRPr="007E62DA">
        <w:rPr>
          <w:rFonts w:ascii="Times New Roman" w:hAnsi="Times New Roman" w:cs="Times New Roman"/>
          <w:i/>
          <w:iCs/>
        </w:rPr>
        <w:t>Carmen Saeculare</w:t>
      </w:r>
      <w:r>
        <w:rPr>
          <w:rFonts w:ascii="Times New Roman" w:hAnsi="Times New Roman" w:cs="Times New Roman"/>
        </w:rPr>
        <w:t>. Interestingly, the poet invokes Ilithyia, the goddess of childbirth, and beseeches her to “be pleased to rear our young, and to grant success to the Fathers’ edicts on the yoking together of men and women and on the marriage law for raising a new crop of children</w:t>
      </w:r>
      <w:r w:rsidR="000B4B1F">
        <w:rPr>
          <w:rFonts w:ascii="Times New Roman" w:hAnsi="Times New Roman" w:cs="Times New Roman"/>
        </w:rPr>
        <w:t xml:space="preserve">” (Horace, </w:t>
      </w:r>
      <w:r w:rsidR="000B4B1F" w:rsidRPr="000B4B1F">
        <w:rPr>
          <w:rFonts w:ascii="Times New Roman" w:hAnsi="Times New Roman" w:cs="Times New Roman"/>
          <w:i/>
          <w:iCs/>
        </w:rPr>
        <w:t>Car</w:t>
      </w:r>
      <w:r w:rsidR="000B4B1F">
        <w:rPr>
          <w:rFonts w:ascii="Times New Roman" w:hAnsi="Times New Roman" w:cs="Times New Roman"/>
        </w:rPr>
        <w:t xml:space="preserve">. </w:t>
      </w:r>
      <w:r w:rsidR="000B4B1F" w:rsidRPr="000B4B1F">
        <w:rPr>
          <w:rFonts w:ascii="Times New Roman" w:hAnsi="Times New Roman" w:cs="Times New Roman"/>
          <w:i/>
          <w:iCs/>
        </w:rPr>
        <w:t>Saec</w:t>
      </w:r>
      <w:r w:rsidR="000B4B1F">
        <w:rPr>
          <w:rFonts w:ascii="Times New Roman" w:hAnsi="Times New Roman" w:cs="Times New Roman"/>
        </w:rPr>
        <w:t xml:space="preserve">. </w:t>
      </w:r>
      <w:r w:rsidR="00FB061B">
        <w:rPr>
          <w:rFonts w:ascii="Times New Roman" w:hAnsi="Times New Roman" w:cs="Times New Roman"/>
        </w:rPr>
        <w:t xml:space="preserve">10-20). </w:t>
      </w:r>
      <w:r>
        <w:rPr>
          <w:rFonts w:ascii="Times New Roman" w:hAnsi="Times New Roman" w:cs="Times New Roman"/>
        </w:rPr>
        <w:t>Horace seems to deliberately connect the Augustan marriage legislation with the divine perhaps in order to further legitimize the</w:t>
      </w:r>
      <w:r w:rsidR="00473C21">
        <w:rPr>
          <w:rFonts w:ascii="Times New Roman" w:hAnsi="Times New Roman" w:cs="Times New Roman"/>
        </w:rPr>
        <w:t xml:space="preserve"> </w:t>
      </w:r>
      <w:r>
        <w:rPr>
          <w:rFonts w:ascii="Times New Roman" w:hAnsi="Times New Roman" w:cs="Times New Roman"/>
        </w:rPr>
        <w:t>law</w:t>
      </w:r>
      <w:r w:rsidR="00473C21">
        <w:rPr>
          <w:rFonts w:ascii="Times New Roman" w:hAnsi="Times New Roman" w:cs="Times New Roman"/>
        </w:rPr>
        <w:t>s</w:t>
      </w:r>
      <w:r>
        <w:rPr>
          <w:rFonts w:ascii="Times New Roman" w:hAnsi="Times New Roman" w:cs="Times New Roman"/>
        </w:rPr>
        <w:t xml:space="preserve">; by asking for the goddess to bless and permit the edicts to be successful, he suggests that Augustus and his laws are in accordance with the will of the gods. </w:t>
      </w:r>
      <w:r w:rsidR="00A2258B">
        <w:rPr>
          <w:rFonts w:ascii="Times New Roman" w:hAnsi="Times New Roman" w:cs="Times New Roman"/>
        </w:rPr>
        <w:t xml:space="preserve">It should also not be overlooked that this section of </w:t>
      </w:r>
      <w:r w:rsidR="00A2258B">
        <w:rPr>
          <w:rFonts w:ascii="Times New Roman" w:hAnsi="Times New Roman" w:cs="Times New Roman"/>
        </w:rPr>
        <w:lastRenderedPageBreak/>
        <w:t xml:space="preserve">the </w:t>
      </w:r>
      <w:r w:rsidR="00A2258B" w:rsidRPr="001542F5">
        <w:rPr>
          <w:rFonts w:ascii="Times New Roman" w:hAnsi="Times New Roman" w:cs="Times New Roman"/>
          <w:i/>
          <w:iCs/>
        </w:rPr>
        <w:t>Carmen</w:t>
      </w:r>
      <w:r w:rsidR="00A2258B">
        <w:rPr>
          <w:rFonts w:ascii="Times New Roman" w:hAnsi="Times New Roman" w:cs="Times New Roman"/>
        </w:rPr>
        <w:t xml:space="preserve"> </w:t>
      </w:r>
      <w:r w:rsidR="00A2258B" w:rsidRPr="001542F5">
        <w:rPr>
          <w:rFonts w:ascii="Times New Roman" w:hAnsi="Times New Roman" w:cs="Times New Roman"/>
          <w:i/>
          <w:iCs/>
        </w:rPr>
        <w:t>Saeculare</w:t>
      </w:r>
      <w:r w:rsidR="00A2258B">
        <w:rPr>
          <w:rFonts w:ascii="Times New Roman" w:hAnsi="Times New Roman" w:cs="Times New Roman"/>
        </w:rPr>
        <w:t xml:space="preserve"> also </w:t>
      </w:r>
      <w:r w:rsidR="00BF0CEA">
        <w:rPr>
          <w:rFonts w:ascii="Times New Roman" w:hAnsi="Times New Roman" w:cs="Times New Roman"/>
        </w:rPr>
        <w:t xml:space="preserve">blatantly </w:t>
      </w:r>
      <w:r w:rsidR="00A2258B">
        <w:rPr>
          <w:rFonts w:ascii="Times New Roman" w:hAnsi="Times New Roman" w:cs="Times New Roman"/>
        </w:rPr>
        <w:t xml:space="preserve">reveals a desire for population increase with the phrase “a new crop of children.” </w:t>
      </w:r>
      <w:r>
        <w:rPr>
          <w:rFonts w:ascii="Times New Roman" w:hAnsi="Times New Roman" w:cs="Times New Roman"/>
        </w:rPr>
        <w:t>Ultimately</w:t>
      </w:r>
      <w:r w:rsidR="00D0407E">
        <w:rPr>
          <w:rFonts w:ascii="Times New Roman" w:hAnsi="Times New Roman" w:cs="Times New Roman"/>
        </w:rPr>
        <w:t xml:space="preserve">, </w:t>
      </w:r>
      <w:r>
        <w:rPr>
          <w:rFonts w:ascii="Times New Roman" w:hAnsi="Times New Roman" w:cs="Times New Roman"/>
        </w:rPr>
        <w:t>it seems that both the British and the Romans use</w:t>
      </w:r>
      <w:r w:rsidR="004566E3">
        <w:rPr>
          <w:rFonts w:ascii="Times New Roman" w:hAnsi="Times New Roman" w:cs="Times New Roman"/>
        </w:rPr>
        <w:t xml:space="preserve">d </w:t>
      </w:r>
      <w:r>
        <w:rPr>
          <w:rFonts w:ascii="Times New Roman" w:hAnsi="Times New Roman" w:cs="Times New Roman"/>
        </w:rPr>
        <w:t xml:space="preserve">an emphasis on morality as a means of </w:t>
      </w:r>
      <w:r w:rsidR="007B11E0">
        <w:rPr>
          <w:rFonts w:ascii="Times New Roman" w:hAnsi="Times New Roman" w:cs="Times New Roman"/>
        </w:rPr>
        <w:t>justifying their</w:t>
      </w:r>
      <w:r>
        <w:rPr>
          <w:rFonts w:ascii="Times New Roman" w:hAnsi="Times New Roman" w:cs="Times New Roman"/>
        </w:rPr>
        <w:t xml:space="preserve"> imperial </w:t>
      </w:r>
      <w:r w:rsidR="00A2258B">
        <w:rPr>
          <w:rFonts w:ascii="Times New Roman" w:hAnsi="Times New Roman" w:cs="Times New Roman"/>
        </w:rPr>
        <w:t>method</w:t>
      </w:r>
      <w:r w:rsidR="007B11E0">
        <w:rPr>
          <w:rFonts w:ascii="Times New Roman" w:hAnsi="Times New Roman" w:cs="Times New Roman"/>
        </w:rPr>
        <w:t>s and authority</w:t>
      </w:r>
      <w:r>
        <w:rPr>
          <w:rFonts w:ascii="Times New Roman" w:hAnsi="Times New Roman" w:cs="Times New Roman"/>
        </w:rPr>
        <w:t xml:space="preserve">. </w:t>
      </w:r>
    </w:p>
    <w:p w14:paraId="6DF427EC" w14:textId="6F84973F" w:rsidR="006339CE" w:rsidRPr="006329A8" w:rsidRDefault="001300FC" w:rsidP="00790272">
      <w:pPr>
        <w:spacing w:line="480" w:lineRule="auto"/>
        <w:rPr>
          <w:rFonts w:ascii="Times New Roman" w:hAnsi="Times New Roman" w:cs="Times New Roman"/>
        </w:rPr>
      </w:pPr>
      <w:r w:rsidRPr="00D76CF2">
        <w:rPr>
          <w:rFonts w:ascii="Times New Roman" w:hAnsi="Times New Roman" w:cs="Times New Roman"/>
        </w:rPr>
        <w:t>i</w:t>
      </w:r>
      <w:r w:rsidR="003C5EF1" w:rsidRPr="00D76CF2">
        <w:rPr>
          <w:rFonts w:ascii="Times New Roman" w:hAnsi="Times New Roman" w:cs="Times New Roman"/>
        </w:rPr>
        <w:t xml:space="preserve">v. </w:t>
      </w:r>
      <w:r w:rsidR="006339CE" w:rsidRPr="00D76CF2">
        <w:rPr>
          <w:rFonts w:ascii="Times New Roman" w:hAnsi="Times New Roman" w:cs="Times New Roman"/>
        </w:rPr>
        <w:t>Imperial Power</w:t>
      </w:r>
      <w:r w:rsidR="006339CE" w:rsidRPr="006329A8">
        <w:rPr>
          <w:rFonts w:ascii="Times New Roman" w:hAnsi="Times New Roman" w:cs="Times New Roman"/>
        </w:rPr>
        <w:t xml:space="preserve"> </w:t>
      </w:r>
    </w:p>
    <w:p w14:paraId="06356E20" w14:textId="32952222" w:rsidR="00686E6E" w:rsidRDefault="00306627" w:rsidP="00CA1C75">
      <w:pPr>
        <w:spacing w:line="480" w:lineRule="auto"/>
        <w:ind w:firstLine="720"/>
        <w:rPr>
          <w:rFonts w:ascii="Times New Roman" w:hAnsi="Times New Roman" w:cs="Times New Roman"/>
        </w:rPr>
      </w:pPr>
      <w:r>
        <w:rPr>
          <w:rFonts w:ascii="Times New Roman" w:hAnsi="Times New Roman" w:cs="Times New Roman"/>
        </w:rPr>
        <w:t xml:space="preserve">Although the abovementioned concerns with the population, interclass sexual relations and morality are all clearly related to imperial projects and are visible in both Roman and British sources, I </w:t>
      </w:r>
      <w:r w:rsidR="009D1452">
        <w:rPr>
          <w:rFonts w:ascii="Times New Roman" w:hAnsi="Times New Roman" w:cs="Times New Roman"/>
        </w:rPr>
        <w:t>argue</w:t>
      </w:r>
      <w:r>
        <w:rPr>
          <w:rFonts w:ascii="Times New Roman" w:hAnsi="Times New Roman" w:cs="Times New Roman"/>
        </w:rPr>
        <w:t xml:space="preserve"> that these factors are closely intertwined with </w:t>
      </w:r>
      <w:r w:rsidR="00686E6E">
        <w:rPr>
          <w:rFonts w:ascii="Times New Roman" w:hAnsi="Times New Roman" w:cs="Times New Roman"/>
        </w:rPr>
        <w:t>the</w:t>
      </w:r>
      <w:r>
        <w:rPr>
          <w:rFonts w:ascii="Times New Roman" w:hAnsi="Times New Roman" w:cs="Times New Roman"/>
        </w:rPr>
        <w:t xml:space="preserve"> desire to control female bodies and reproductive habits ultimately as a means of increasing </w:t>
      </w:r>
      <w:r w:rsidR="00430F64">
        <w:rPr>
          <w:rFonts w:ascii="Times New Roman" w:hAnsi="Times New Roman" w:cs="Times New Roman"/>
        </w:rPr>
        <w:t xml:space="preserve">both </w:t>
      </w:r>
      <w:r>
        <w:rPr>
          <w:rFonts w:ascii="Times New Roman" w:hAnsi="Times New Roman" w:cs="Times New Roman"/>
        </w:rPr>
        <w:t>individual</w:t>
      </w:r>
      <w:r w:rsidR="009D1452">
        <w:rPr>
          <w:rFonts w:ascii="Times New Roman" w:hAnsi="Times New Roman" w:cs="Times New Roman"/>
        </w:rPr>
        <w:t xml:space="preserve"> </w:t>
      </w:r>
      <w:r>
        <w:rPr>
          <w:rFonts w:ascii="Times New Roman" w:hAnsi="Times New Roman" w:cs="Times New Roman"/>
        </w:rPr>
        <w:t xml:space="preserve">power and </w:t>
      </w:r>
      <w:r w:rsidR="009D1452">
        <w:rPr>
          <w:rFonts w:ascii="Times New Roman" w:hAnsi="Times New Roman" w:cs="Times New Roman"/>
        </w:rPr>
        <w:t xml:space="preserve">imperial </w:t>
      </w:r>
      <w:r>
        <w:rPr>
          <w:rFonts w:ascii="Times New Roman" w:hAnsi="Times New Roman" w:cs="Times New Roman"/>
        </w:rPr>
        <w:t xml:space="preserve">longevity. </w:t>
      </w:r>
      <w:r w:rsidR="009F0489">
        <w:rPr>
          <w:rFonts w:ascii="Times New Roman" w:hAnsi="Times New Roman" w:cs="Times New Roman"/>
        </w:rPr>
        <w:t xml:space="preserve">Cohen suggests that the Augustan legislation, </w:t>
      </w:r>
      <w:r w:rsidR="00160771">
        <w:rPr>
          <w:rFonts w:ascii="Times New Roman" w:hAnsi="Times New Roman" w:cs="Times New Roman"/>
        </w:rPr>
        <w:t>which he notes has often</w:t>
      </w:r>
      <w:r w:rsidR="009F0489">
        <w:rPr>
          <w:rFonts w:ascii="Times New Roman" w:hAnsi="Times New Roman" w:cs="Times New Roman"/>
        </w:rPr>
        <w:t xml:space="preserve"> </w:t>
      </w:r>
      <w:r w:rsidR="00160771">
        <w:rPr>
          <w:rFonts w:ascii="Times New Roman" w:hAnsi="Times New Roman" w:cs="Times New Roman"/>
        </w:rPr>
        <w:t xml:space="preserve">been </w:t>
      </w:r>
      <w:r w:rsidR="009F0489">
        <w:rPr>
          <w:rFonts w:ascii="Times New Roman" w:hAnsi="Times New Roman" w:cs="Times New Roman"/>
        </w:rPr>
        <w:t>regarded as an attempt to enforce morality, can actually be read as a “massive attempt to expand state power over sexuality and the family for the sake of power itself.”</w:t>
      </w:r>
      <w:r w:rsidR="009F0489">
        <w:rPr>
          <w:rStyle w:val="FootnoteReference"/>
          <w:rFonts w:ascii="Times New Roman" w:hAnsi="Times New Roman" w:cs="Times New Roman"/>
        </w:rPr>
        <w:footnoteReference w:id="78"/>
      </w:r>
      <w:r w:rsidR="009F0489">
        <w:rPr>
          <w:rFonts w:ascii="Times New Roman" w:hAnsi="Times New Roman" w:cs="Times New Roman"/>
        </w:rPr>
        <w:t xml:space="preserve"> </w:t>
      </w:r>
      <w:r w:rsidR="00C644FD">
        <w:rPr>
          <w:rFonts w:ascii="Times New Roman" w:hAnsi="Times New Roman" w:cs="Times New Roman"/>
        </w:rPr>
        <w:t>Likewise, Milnor, in agreement with Wallace-Hadrill, argues that “we must look deeper into the various discourses which made up Augustan culture to discover what larger political purposes they served.</w:t>
      </w:r>
      <w:r w:rsidR="00A245FA">
        <w:rPr>
          <w:rFonts w:ascii="Times New Roman" w:hAnsi="Times New Roman" w:cs="Times New Roman"/>
        </w:rPr>
        <w:t>”</w:t>
      </w:r>
      <w:r w:rsidR="00C644FD">
        <w:rPr>
          <w:rStyle w:val="FootnoteReference"/>
          <w:rFonts w:ascii="Times New Roman" w:hAnsi="Times New Roman" w:cs="Times New Roman"/>
        </w:rPr>
        <w:footnoteReference w:id="79"/>
      </w:r>
      <w:r w:rsidR="00C644FD">
        <w:rPr>
          <w:rFonts w:ascii="Times New Roman" w:hAnsi="Times New Roman" w:cs="Times New Roman"/>
        </w:rPr>
        <w:t xml:space="preserve"> Thus, I </w:t>
      </w:r>
      <w:r w:rsidR="003F2EA6">
        <w:rPr>
          <w:rFonts w:ascii="Times New Roman" w:hAnsi="Times New Roman" w:cs="Times New Roman"/>
        </w:rPr>
        <w:t>posit</w:t>
      </w:r>
      <w:r w:rsidR="00C644FD">
        <w:rPr>
          <w:rFonts w:ascii="Times New Roman" w:hAnsi="Times New Roman" w:cs="Times New Roman"/>
        </w:rPr>
        <w:t xml:space="preserve"> that </w:t>
      </w:r>
      <w:r w:rsidR="000E2647">
        <w:rPr>
          <w:rFonts w:ascii="Times New Roman" w:hAnsi="Times New Roman" w:cs="Times New Roman"/>
        </w:rPr>
        <w:t xml:space="preserve">an exploration of the </w:t>
      </w:r>
      <w:r w:rsidR="00C644FD">
        <w:rPr>
          <w:rFonts w:ascii="Times New Roman" w:hAnsi="Times New Roman" w:cs="Times New Roman"/>
        </w:rPr>
        <w:t>Augustan marriage laws reveal</w:t>
      </w:r>
      <w:r w:rsidR="000E2647">
        <w:rPr>
          <w:rFonts w:ascii="Times New Roman" w:hAnsi="Times New Roman" w:cs="Times New Roman"/>
        </w:rPr>
        <w:t>s</w:t>
      </w:r>
      <w:r w:rsidR="00C644FD">
        <w:rPr>
          <w:rFonts w:ascii="Times New Roman" w:hAnsi="Times New Roman" w:cs="Times New Roman"/>
        </w:rPr>
        <w:t xml:space="preserve"> that the ideological, social, and cultural transformations that occurred during the </w:t>
      </w:r>
      <w:r w:rsidR="000E2647">
        <w:rPr>
          <w:rFonts w:ascii="Times New Roman" w:hAnsi="Times New Roman" w:cs="Times New Roman"/>
        </w:rPr>
        <w:t>early Roman Empire</w:t>
      </w:r>
      <w:r w:rsidR="00C644FD">
        <w:rPr>
          <w:rFonts w:ascii="Times New Roman" w:hAnsi="Times New Roman" w:cs="Times New Roman"/>
        </w:rPr>
        <w:t xml:space="preserve"> centered around </w:t>
      </w:r>
      <w:r w:rsidR="000E2647">
        <w:rPr>
          <w:rFonts w:ascii="Times New Roman" w:hAnsi="Times New Roman" w:cs="Times New Roman"/>
        </w:rPr>
        <w:t xml:space="preserve">gaining and maintaining </w:t>
      </w:r>
      <w:r w:rsidR="00C644FD">
        <w:rPr>
          <w:rFonts w:ascii="Times New Roman" w:hAnsi="Times New Roman" w:cs="Times New Roman"/>
        </w:rPr>
        <w:t>control of female bodie</w:t>
      </w:r>
      <w:r w:rsidR="003A164F">
        <w:rPr>
          <w:rFonts w:ascii="Times New Roman" w:hAnsi="Times New Roman" w:cs="Times New Roman"/>
        </w:rPr>
        <w:t xml:space="preserve">s for the sake of power. </w:t>
      </w:r>
    </w:p>
    <w:p w14:paraId="0B3FD9BD" w14:textId="5F3B4FEB" w:rsidR="00C17A29" w:rsidRDefault="007D50E9" w:rsidP="00CA1C75">
      <w:pPr>
        <w:spacing w:line="480" w:lineRule="auto"/>
        <w:ind w:firstLine="720"/>
        <w:rPr>
          <w:rFonts w:ascii="Times New Roman" w:hAnsi="Times New Roman" w:cs="Times New Roman"/>
        </w:rPr>
      </w:pPr>
      <w:r>
        <w:rPr>
          <w:rFonts w:ascii="Times New Roman" w:hAnsi="Times New Roman" w:cs="Times New Roman"/>
        </w:rPr>
        <w:t xml:space="preserve">This </w:t>
      </w:r>
      <w:r w:rsidR="00A055E0">
        <w:rPr>
          <w:rFonts w:ascii="Times New Roman" w:hAnsi="Times New Roman" w:cs="Times New Roman"/>
        </w:rPr>
        <w:t xml:space="preserve">final </w:t>
      </w:r>
      <w:r>
        <w:rPr>
          <w:rFonts w:ascii="Times New Roman" w:hAnsi="Times New Roman" w:cs="Times New Roman"/>
        </w:rPr>
        <w:t xml:space="preserve">section incorporates and builds on useful evidence presented by Shreyaa Bhatt. </w:t>
      </w:r>
      <w:r w:rsidR="00BB335B">
        <w:rPr>
          <w:rFonts w:ascii="Times New Roman" w:hAnsi="Times New Roman" w:cs="Times New Roman"/>
        </w:rPr>
        <w:t>Using</w:t>
      </w:r>
      <w:r>
        <w:rPr>
          <w:rFonts w:ascii="Times New Roman" w:hAnsi="Times New Roman" w:cs="Times New Roman"/>
        </w:rPr>
        <w:t xml:space="preserve"> the concept of </w:t>
      </w:r>
      <w:r w:rsidRPr="007D50E9">
        <w:rPr>
          <w:rFonts w:ascii="Times New Roman" w:hAnsi="Times New Roman" w:cs="Times New Roman"/>
          <w:i/>
          <w:iCs/>
        </w:rPr>
        <w:t>biopower</w:t>
      </w:r>
      <w:r>
        <w:rPr>
          <w:rFonts w:ascii="Times New Roman" w:hAnsi="Times New Roman" w:cs="Times New Roman"/>
        </w:rPr>
        <w:t xml:space="preserve"> outlined by Foucault, Bhatt posits that Augustan Rome can be viewed through a biopolitical lens. He convincingly </w:t>
      </w:r>
      <w:r w:rsidR="00F90E24">
        <w:rPr>
          <w:rFonts w:ascii="Times New Roman" w:hAnsi="Times New Roman" w:cs="Times New Roman"/>
        </w:rPr>
        <w:t>proves</w:t>
      </w:r>
      <w:r>
        <w:rPr>
          <w:rFonts w:ascii="Times New Roman" w:hAnsi="Times New Roman" w:cs="Times New Roman"/>
        </w:rPr>
        <w:t xml:space="preserve"> that “the modern state was not original in its use of disciplinary and biopolitical methods of domination.”</w:t>
      </w:r>
      <w:r>
        <w:rPr>
          <w:rStyle w:val="FootnoteReference"/>
          <w:rFonts w:ascii="Times New Roman" w:hAnsi="Times New Roman" w:cs="Times New Roman"/>
        </w:rPr>
        <w:footnoteReference w:id="80"/>
      </w:r>
      <w:r>
        <w:rPr>
          <w:rFonts w:ascii="Times New Roman" w:hAnsi="Times New Roman" w:cs="Times New Roman"/>
        </w:rPr>
        <w:t xml:space="preserve"> This is useful for my analysis</w:t>
      </w:r>
      <w:r w:rsidR="00FB38D0">
        <w:rPr>
          <w:rFonts w:ascii="Times New Roman" w:hAnsi="Times New Roman" w:cs="Times New Roman"/>
        </w:rPr>
        <w:t xml:space="preserve"> </w:t>
      </w:r>
      <w:r>
        <w:rPr>
          <w:rFonts w:ascii="Times New Roman" w:hAnsi="Times New Roman" w:cs="Times New Roman"/>
        </w:rPr>
        <w:t xml:space="preserve">because I similarly claim that modern imperialist states, and specifically the British </w:t>
      </w:r>
      <w:r>
        <w:rPr>
          <w:rFonts w:ascii="Times New Roman" w:hAnsi="Times New Roman" w:cs="Times New Roman"/>
        </w:rPr>
        <w:lastRenderedPageBreak/>
        <w:t>Empire, were not original in their attempts to control female bodies and reproductive capacities as a means of increasing imperial power. Bhatt concludes by reiterating that the Foucauldian model</w:t>
      </w:r>
      <w:r w:rsidR="00BB335B">
        <w:rPr>
          <w:rFonts w:ascii="Times New Roman" w:hAnsi="Times New Roman" w:cs="Times New Roman"/>
        </w:rPr>
        <w:t xml:space="preserve"> of biopower</w:t>
      </w:r>
      <w:r>
        <w:rPr>
          <w:rFonts w:ascii="Times New Roman" w:hAnsi="Times New Roman" w:cs="Times New Roman"/>
        </w:rPr>
        <w:t xml:space="preserve"> can be </w:t>
      </w:r>
      <w:r w:rsidR="00F82656">
        <w:rPr>
          <w:rFonts w:ascii="Times New Roman" w:hAnsi="Times New Roman" w:cs="Times New Roman"/>
        </w:rPr>
        <w:t xml:space="preserve">employed as </w:t>
      </w:r>
      <w:r>
        <w:rPr>
          <w:rFonts w:ascii="Times New Roman" w:hAnsi="Times New Roman" w:cs="Times New Roman"/>
        </w:rPr>
        <w:t>a trans-historical analytics and</w:t>
      </w:r>
      <w:r w:rsidR="00F82656">
        <w:rPr>
          <w:rFonts w:ascii="Times New Roman" w:hAnsi="Times New Roman" w:cs="Times New Roman"/>
        </w:rPr>
        <w:t xml:space="preserve"> he</w:t>
      </w:r>
      <w:r>
        <w:rPr>
          <w:rFonts w:ascii="Times New Roman" w:hAnsi="Times New Roman" w:cs="Times New Roman"/>
        </w:rPr>
        <w:t xml:space="preserve"> argues that the relationship between modernity and antiquity</w:t>
      </w:r>
      <w:r w:rsidR="00F460C7">
        <w:rPr>
          <w:rFonts w:ascii="Times New Roman" w:hAnsi="Times New Roman" w:cs="Times New Roman"/>
        </w:rPr>
        <w:t>, at least in this regard,</w:t>
      </w:r>
      <w:r>
        <w:rPr>
          <w:rFonts w:ascii="Times New Roman" w:hAnsi="Times New Roman" w:cs="Times New Roman"/>
        </w:rPr>
        <w:t xml:space="preserve"> “was much closer than [Foucault] allowed.”</w:t>
      </w:r>
      <w:r>
        <w:rPr>
          <w:rStyle w:val="FootnoteReference"/>
          <w:rFonts w:ascii="Times New Roman" w:hAnsi="Times New Roman" w:cs="Times New Roman"/>
        </w:rPr>
        <w:footnoteReference w:id="81"/>
      </w:r>
      <w:r>
        <w:rPr>
          <w:rFonts w:ascii="Times New Roman" w:hAnsi="Times New Roman" w:cs="Times New Roman"/>
        </w:rPr>
        <w:t xml:space="preserve"> </w:t>
      </w:r>
      <w:r w:rsidR="00967D53">
        <w:rPr>
          <w:rFonts w:ascii="Times New Roman" w:hAnsi="Times New Roman" w:cs="Times New Roman"/>
        </w:rPr>
        <w:t xml:space="preserve">Likewise, </w:t>
      </w:r>
      <w:r>
        <w:rPr>
          <w:rFonts w:ascii="Times New Roman" w:hAnsi="Times New Roman" w:cs="Times New Roman"/>
        </w:rPr>
        <w:t xml:space="preserve">I posit that the relationship between modern imperialism and ancient imperialism is also much </w:t>
      </w:r>
      <w:r w:rsidR="00F5765F">
        <w:rPr>
          <w:rFonts w:ascii="Times New Roman" w:hAnsi="Times New Roman" w:cs="Times New Roman"/>
        </w:rPr>
        <w:t xml:space="preserve">closer </w:t>
      </w:r>
      <w:r>
        <w:rPr>
          <w:rFonts w:ascii="Times New Roman" w:hAnsi="Times New Roman" w:cs="Times New Roman"/>
        </w:rPr>
        <w:t xml:space="preserve">than might be expected; </w:t>
      </w:r>
      <w:r w:rsidR="001D5C11">
        <w:rPr>
          <w:rFonts w:ascii="Times New Roman" w:hAnsi="Times New Roman" w:cs="Times New Roman"/>
        </w:rPr>
        <w:t xml:space="preserve">this thesis demonstrates that </w:t>
      </w:r>
      <w:r>
        <w:rPr>
          <w:rFonts w:ascii="Times New Roman" w:hAnsi="Times New Roman" w:cs="Times New Roman"/>
        </w:rPr>
        <w:t xml:space="preserve">it is possible </w:t>
      </w:r>
      <w:r w:rsidR="00DC47F8">
        <w:rPr>
          <w:rFonts w:ascii="Times New Roman" w:hAnsi="Times New Roman" w:cs="Times New Roman"/>
        </w:rPr>
        <w:t>to view the</w:t>
      </w:r>
      <w:r>
        <w:rPr>
          <w:rFonts w:ascii="Times New Roman" w:hAnsi="Times New Roman" w:cs="Times New Roman"/>
        </w:rPr>
        <w:t xml:space="preserve"> Augustan</w:t>
      </w:r>
      <w:r w:rsidR="00DC47F8">
        <w:rPr>
          <w:rFonts w:ascii="Times New Roman" w:hAnsi="Times New Roman" w:cs="Times New Roman"/>
        </w:rPr>
        <w:t xml:space="preserve"> </w:t>
      </w:r>
      <w:r w:rsidR="00C3149F">
        <w:rPr>
          <w:rFonts w:ascii="Times New Roman" w:hAnsi="Times New Roman" w:cs="Times New Roman"/>
        </w:rPr>
        <w:t xml:space="preserve">era </w:t>
      </w:r>
      <w:r w:rsidR="00DC47F8">
        <w:rPr>
          <w:rFonts w:ascii="Times New Roman" w:hAnsi="Times New Roman" w:cs="Times New Roman"/>
        </w:rPr>
        <w:t xml:space="preserve">strategy of carefully regulating female reproductive capacities as a </w:t>
      </w:r>
      <w:r>
        <w:rPr>
          <w:rFonts w:ascii="Times New Roman" w:hAnsi="Times New Roman" w:cs="Times New Roman"/>
        </w:rPr>
        <w:t xml:space="preserve">trans-historical imperial </w:t>
      </w:r>
      <w:r w:rsidR="0063007B">
        <w:rPr>
          <w:rFonts w:ascii="Times New Roman" w:hAnsi="Times New Roman" w:cs="Times New Roman"/>
        </w:rPr>
        <w:t>paradigm</w:t>
      </w:r>
      <w:r>
        <w:rPr>
          <w:rFonts w:ascii="Times New Roman" w:hAnsi="Times New Roman" w:cs="Times New Roman"/>
        </w:rPr>
        <w:t xml:space="preserve">. </w:t>
      </w:r>
    </w:p>
    <w:p w14:paraId="1B412923" w14:textId="3C21C45E" w:rsidR="00374F19" w:rsidRDefault="00374F19" w:rsidP="00374F19">
      <w:pPr>
        <w:spacing w:line="480" w:lineRule="auto"/>
        <w:ind w:firstLine="720"/>
        <w:rPr>
          <w:rFonts w:ascii="Times New Roman" w:hAnsi="Times New Roman" w:cs="Times New Roman"/>
        </w:rPr>
      </w:pPr>
      <w:r>
        <w:rPr>
          <w:rFonts w:ascii="Times New Roman" w:hAnsi="Times New Roman" w:cs="Times New Roman"/>
        </w:rPr>
        <w:t xml:space="preserve">Bhatt employs the Foucauldian </w:t>
      </w:r>
      <w:r w:rsidR="001C4077">
        <w:rPr>
          <w:rFonts w:ascii="Times New Roman" w:hAnsi="Times New Roman" w:cs="Times New Roman"/>
        </w:rPr>
        <w:t>notion</w:t>
      </w:r>
      <w:r>
        <w:rPr>
          <w:rFonts w:ascii="Times New Roman" w:hAnsi="Times New Roman" w:cs="Times New Roman"/>
        </w:rPr>
        <w:t xml:space="preserve"> of biopower in order to argue that biopolitical societies have a much earlier and more extensive history than merely the one said to have begun at the beginning of the eighteenth century. Bhatt emphasizes that “biopower,” a the term advanced </w:t>
      </w:r>
      <w:r w:rsidR="00752F7D">
        <w:rPr>
          <w:rFonts w:ascii="Times New Roman" w:hAnsi="Times New Roman" w:cs="Times New Roman"/>
        </w:rPr>
        <w:t xml:space="preserve">in </w:t>
      </w:r>
      <w:r w:rsidRPr="00D04F9A">
        <w:rPr>
          <w:rFonts w:ascii="Times New Roman" w:hAnsi="Times New Roman" w:cs="Times New Roman"/>
          <w:i/>
          <w:iCs/>
        </w:rPr>
        <w:t>The History of Sexuality Volume I</w:t>
      </w:r>
      <w:r>
        <w:rPr>
          <w:rFonts w:ascii="Times New Roman" w:hAnsi="Times New Roman" w:cs="Times New Roman"/>
        </w:rPr>
        <w:t>, refers to the effort to improve and invest in life; furthermore, he quotes and discusses Foucault’s triangular matrix of modern power, sovereignty-discipline-government,</w:t>
      </w:r>
      <w:r w:rsidR="0025561C">
        <w:rPr>
          <w:rFonts w:ascii="Times New Roman" w:hAnsi="Times New Roman" w:cs="Times New Roman"/>
        </w:rPr>
        <w:t xml:space="preserve"> and highlights how this matrix </w:t>
      </w:r>
      <w:r w:rsidR="000F7B50">
        <w:rPr>
          <w:rFonts w:ascii="Times New Roman" w:hAnsi="Times New Roman" w:cs="Times New Roman"/>
        </w:rPr>
        <w:t>works to target</w:t>
      </w:r>
      <w:r w:rsidR="0018687E">
        <w:rPr>
          <w:rFonts w:ascii="Times New Roman" w:hAnsi="Times New Roman" w:cs="Times New Roman"/>
        </w:rPr>
        <w:t xml:space="preserve"> the population and is used by governmental </w:t>
      </w:r>
      <w:r w:rsidR="0025561C">
        <w:rPr>
          <w:rFonts w:ascii="Times New Roman" w:hAnsi="Times New Roman" w:cs="Times New Roman"/>
        </w:rPr>
        <w:t>regimes</w:t>
      </w:r>
      <w:r>
        <w:rPr>
          <w:rFonts w:ascii="Times New Roman" w:hAnsi="Times New Roman" w:cs="Times New Roman"/>
        </w:rPr>
        <w:t xml:space="preserve"> to maintain security.</w:t>
      </w:r>
      <w:r>
        <w:rPr>
          <w:rStyle w:val="FootnoteReference"/>
          <w:rFonts w:ascii="Times New Roman" w:hAnsi="Times New Roman" w:cs="Times New Roman"/>
        </w:rPr>
        <w:footnoteReference w:id="82"/>
      </w:r>
      <w:r>
        <w:rPr>
          <w:rFonts w:ascii="Times New Roman" w:hAnsi="Times New Roman" w:cs="Times New Roman"/>
        </w:rPr>
        <w:t xml:space="preserve"> Bhatt </w:t>
      </w:r>
      <w:r w:rsidR="00F11A41">
        <w:rPr>
          <w:rFonts w:ascii="Times New Roman" w:hAnsi="Times New Roman" w:cs="Times New Roman"/>
        </w:rPr>
        <w:t>argues</w:t>
      </w:r>
      <w:r>
        <w:rPr>
          <w:rFonts w:ascii="Times New Roman" w:hAnsi="Times New Roman" w:cs="Times New Roman"/>
        </w:rPr>
        <w:t xml:space="preserve"> th</w:t>
      </w:r>
      <w:r w:rsidR="00F11A41">
        <w:rPr>
          <w:rFonts w:ascii="Times New Roman" w:hAnsi="Times New Roman" w:cs="Times New Roman"/>
        </w:rPr>
        <w:t xml:space="preserve">at </w:t>
      </w:r>
      <w:r w:rsidR="002B5295">
        <w:rPr>
          <w:rFonts w:ascii="Times New Roman" w:hAnsi="Times New Roman" w:cs="Times New Roman"/>
        </w:rPr>
        <w:t xml:space="preserve">a </w:t>
      </w:r>
      <w:r w:rsidR="00F11A41">
        <w:rPr>
          <w:rFonts w:ascii="Times New Roman" w:hAnsi="Times New Roman" w:cs="Times New Roman"/>
        </w:rPr>
        <w:t xml:space="preserve">specifically </w:t>
      </w:r>
      <w:r>
        <w:rPr>
          <w:rFonts w:ascii="Times New Roman" w:hAnsi="Times New Roman" w:cs="Times New Roman"/>
        </w:rPr>
        <w:t xml:space="preserve">Foucauldian conception of power </w:t>
      </w:r>
      <w:r w:rsidR="00F11A41">
        <w:rPr>
          <w:rFonts w:ascii="Times New Roman" w:hAnsi="Times New Roman" w:cs="Times New Roman"/>
        </w:rPr>
        <w:t>can provide a</w:t>
      </w:r>
      <w:r>
        <w:rPr>
          <w:rFonts w:ascii="Times New Roman" w:hAnsi="Times New Roman" w:cs="Times New Roman"/>
        </w:rPr>
        <w:t xml:space="preserve"> “fruitful model for the analysis of power in Augustan Rome</w:t>
      </w:r>
      <w:r w:rsidR="00F11A41">
        <w:rPr>
          <w:rFonts w:ascii="Times New Roman" w:hAnsi="Times New Roman" w:cs="Times New Roman"/>
        </w:rPr>
        <w:t>.”</w:t>
      </w:r>
      <w:r w:rsidR="00F11A41">
        <w:rPr>
          <w:rStyle w:val="FootnoteReference"/>
          <w:rFonts w:ascii="Times New Roman" w:hAnsi="Times New Roman" w:cs="Times New Roman"/>
        </w:rPr>
        <w:footnoteReference w:id="83"/>
      </w:r>
      <w:r w:rsidR="00F11A41">
        <w:rPr>
          <w:rFonts w:ascii="Times New Roman" w:hAnsi="Times New Roman" w:cs="Times New Roman"/>
        </w:rPr>
        <w:t xml:space="preserve"> </w:t>
      </w:r>
      <w:r w:rsidR="00335536">
        <w:rPr>
          <w:rFonts w:ascii="Times New Roman" w:hAnsi="Times New Roman" w:cs="Times New Roman"/>
        </w:rPr>
        <w:t>He further</w:t>
      </w:r>
      <w:r>
        <w:rPr>
          <w:rFonts w:ascii="Times New Roman" w:hAnsi="Times New Roman" w:cs="Times New Roman"/>
        </w:rPr>
        <w:t xml:space="preserve"> </w:t>
      </w:r>
      <w:r w:rsidR="00BD5BC0">
        <w:rPr>
          <w:rFonts w:ascii="Times New Roman" w:hAnsi="Times New Roman" w:cs="Times New Roman"/>
        </w:rPr>
        <w:t>claims</w:t>
      </w:r>
      <w:r>
        <w:rPr>
          <w:rFonts w:ascii="Times New Roman" w:hAnsi="Times New Roman" w:cs="Times New Roman"/>
        </w:rPr>
        <w:t xml:space="preserve"> that Augustus did not exercise power in a merely authoritarian mode. Rather, according to </w:t>
      </w:r>
      <w:r w:rsidR="00192EFA">
        <w:rPr>
          <w:rFonts w:ascii="Times New Roman" w:hAnsi="Times New Roman" w:cs="Times New Roman"/>
        </w:rPr>
        <w:t>Bhatt</w:t>
      </w:r>
      <w:r>
        <w:rPr>
          <w:rFonts w:ascii="Times New Roman" w:hAnsi="Times New Roman" w:cs="Times New Roman"/>
        </w:rPr>
        <w:t xml:space="preserve">, </w:t>
      </w:r>
      <w:r w:rsidR="00562B9E">
        <w:rPr>
          <w:rFonts w:ascii="Times New Roman" w:hAnsi="Times New Roman" w:cs="Times New Roman"/>
        </w:rPr>
        <w:t xml:space="preserve">Augustan authority </w:t>
      </w:r>
      <w:r>
        <w:rPr>
          <w:rFonts w:ascii="Times New Roman" w:hAnsi="Times New Roman" w:cs="Times New Roman"/>
        </w:rPr>
        <w:t xml:space="preserve">was more multi-faceted and involved </w:t>
      </w:r>
      <w:r w:rsidR="00DB65DA">
        <w:rPr>
          <w:rFonts w:ascii="Times New Roman" w:hAnsi="Times New Roman" w:cs="Times New Roman"/>
        </w:rPr>
        <w:t xml:space="preserve">cautiously </w:t>
      </w:r>
      <w:r>
        <w:rPr>
          <w:rFonts w:ascii="Times New Roman" w:hAnsi="Times New Roman" w:cs="Times New Roman"/>
        </w:rPr>
        <w:t xml:space="preserve">managing </w:t>
      </w:r>
      <w:r w:rsidR="007A58E7">
        <w:rPr>
          <w:rFonts w:ascii="Times New Roman" w:hAnsi="Times New Roman" w:cs="Times New Roman"/>
        </w:rPr>
        <w:t xml:space="preserve">a </w:t>
      </w:r>
      <w:r w:rsidRPr="00686E6E">
        <w:rPr>
          <w:rFonts w:ascii="Times New Roman" w:hAnsi="Times New Roman" w:cs="Times New Roman"/>
        </w:rPr>
        <w:t>relationship between the enactment of power and the formation of knowledge</w:t>
      </w:r>
      <w:r w:rsidR="004F5FC8">
        <w:rPr>
          <w:rFonts w:ascii="Times New Roman" w:hAnsi="Times New Roman" w:cs="Times New Roman"/>
        </w:rPr>
        <w:t xml:space="preserve">. </w:t>
      </w:r>
      <w:r w:rsidR="00480A83">
        <w:rPr>
          <w:rFonts w:ascii="Times New Roman" w:hAnsi="Times New Roman" w:cs="Times New Roman"/>
        </w:rPr>
        <w:t xml:space="preserve">As </w:t>
      </w:r>
      <w:r w:rsidR="00A315BC">
        <w:rPr>
          <w:rFonts w:ascii="Times New Roman" w:hAnsi="Times New Roman" w:cs="Times New Roman"/>
        </w:rPr>
        <w:t>my</w:t>
      </w:r>
      <w:r w:rsidR="00480A83">
        <w:rPr>
          <w:rFonts w:ascii="Times New Roman" w:hAnsi="Times New Roman" w:cs="Times New Roman"/>
        </w:rPr>
        <w:t xml:space="preserve"> above analysis shows, </w:t>
      </w:r>
      <w:r w:rsidR="00CA08C4">
        <w:rPr>
          <w:rFonts w:ascii="Times New Roman" w:hAnsi="Times New Roman" w:cs="Times New Roman"/>
        </w:rPr>
        <w:t>a</w:t>
      </w:r>
      <w:r w:rsidR="00480A83">
        <w:rPr>
          <w:rFonts w:ascii="Times New Roman" w:hAnsi="Times New Roman" w:cs="Times New Roman"/>
        </w:rPr>
        <w:t xml:space="preserve"> specific gendered discourse about marriage and reproduction</w:t>
      </w:r>
      <w:r w:rsidR="00CA08C4">
        <w:rPr>
          <w:rFonts w:ascii="Times New Roman" w:hAnsi="Times New Roman" w:cs="Times New Roman"/>
        </w:rPr>
        <w:t xml:space="preserve"> was cultivated during the Augustan era</w:t>
      </w:r>
      <w:r w:rsidR="00480A83">
        <w:rPr>
          <w:rFonts w:ascii="Times New Roman" w:hAnsi="Times New Roman" w:cs="Times New Roman"/>
        </w:rPr>
        <w:t xml:space="preserve">; thus, in broadening </w:t>
      </w:r>
      <w:r w:rsidR="0026591D">
        <w:rPr>
          <w:rFonts w:ascii="Times New Roman" w:hAnsi="Times New Roman" w:cs="Times New Roman"/>
        </w:rPr>
        <w:t xml:space="preserve">the </w:t>
      </w:r>
      <w:r w:rsidR="00B724B3">
        <w:rPr>
          <w:rFonts w:ascii="Times New Roman" w:hAnsi="Times New Roman" w:cs="Times New Roman"/>
        </w:rPr>
        <w:t>emperor’s</w:t>
      </w:r>
      <w:r w:rsidR="00480A83">
        <w:rPr>
          <w:rFonts w:ascii="Times New Roman" w:hAnsi="Times New Roman" w:cs="Times New Roman"/>
        </w:rPr>
        <w:t xml:space="preserve"> sphere of influence</w:t>
      </w:r>
      <w:r w:rsidR="0026591D">
        <w:rPr>
          <w:rFonts w:ascii="Times New Roman" w:hAnsi="Times New Roman" w:cs="Times New Roman"/>
        </w:rPr>
        <w:t xml:space="preserve"> </w:t>
      </w:r>
      <w:r w:rsidR="00480A83">
        <w:rPr>
          <w:rFonts w:ascii="Times New Roman" w:hAnsi="Times New Roman" w:cs="Times New Roman"/>
        </w:rPr>
        <w:t xml:space="preserve">into </w:t>
      </w:r>
      <w:r w:rsidR="00480A83">
        <w:rPr>
          <w:rFonts w:ascii="Times New Roman" w:hAnsi="Times New Roman" w:cs="Times New Roman"/>
        </w:rPr>
        <w:lastRenderedPageBreak/>
        <w:t xml:space="preserve">the sexual lives of the populace, </w:t>
      </w:r>
      <w:r w:rsidR="0026591D">
        <w:rPr>
          <w:rFonts w:ascii="Times New Roman" w:hAnsi="Times New Roman" w:cs="Times New Roman"/>
        </w:rPr>
        <w:t xml:space="preserve">the imperial court’s </w:t>
      </w:r>
      <w:r w:rsidR="00480A83">
        <w:rPr>
          <w:rFonts w:ascii="Times New Roman" w:hAnsi="Times New Roman" w:cs="Times New Roman"/>
        </w:rPr>
        <w:t xml:space="preserve">power </w:t>
      </w:r>
      <w:r w:rsidR="0026591D">
        <w:rPr>
          <w:rFonts w:ascii="Times New Roman" w:hAnsi="Times New Roman" w:cs="Times New Roman"/>
        </w:rPr>
        <w:t>was extended as it had the capacity to</w:t>
      </w:r>
      <w:r w:rsidR="00480A83">
        <w:rPr>
          <w:rFonts w:ascii="Times New Roman" w:hAnsi="Times New Roman" w:cs="Times New Roman"/>
        </w:rPr>
        <w:t xml:space="preserve"> </w:t>
      </w:r>
      <w:r w:rsidR="0026591D">
        <w:rPr>
          <w:rFonts w:ascii="Times New Roman" w:hAnsi="Times New Roman" w:cs="Times New Roman"/>
        </w:rPr>
        <w:t>shape</w:t>
      </w:r>
      <w:r w:rsidR="00480A83">
        <w:rPr>
          <w:rFonts w:ascii="Times New Roman" w:hAnsi="Times New Roman" w:cs="Times New Roman"/>
        </w:rPr>
        <w:t xml:space="preserve"> knowledge about the family and </w:t>
      </w:r>
      <w:r w:rsidR="00B97A97">
        <w:rPr>
          <w:rFonts w:ascii="Times New Roman" w:hAnsi="Times New Roman" w:cs="Times New Roman"/>
        </w:rPr>
        <w:t xml:space="preserve">Roman citizens’ </w:t>
      </w:r>
      <w:r w:rsidR="00480A83">
        <w:rPr>
          <w:rFonts w:ascii="Times New Roman" w:hAnsi="Times New Roman" w:cs="Times New Roman"/>
        </w:rPr>
        <w:t>dut</w:t>
      </w:r>
      <w:r w:rsidR="00B97A97">
        <w:rPr>
          <w:rFonts w:ascii="Times New Roman" w:hAnsi="Times New Roman" w:cs="Times New Roman"/>
        </w:rPr>
        <w:t>ies</w:t>
      </w:r>
      <w:r w:rsidR="00480A83">
        <w:rPr>
          <w:rFonts w:ascii="Times New Roman" w:hAnsi="Times New Roman" w:cs="Times New Roman"/>
        </w:rPr>
        <w:t xml:space="preserve"> to the State.  </w:t>
      </w:r>
    </w:p>
    <w:p w14:paraId="0C79810A" w14:textId="529B3D18" w:rsidR="008A35A3" w:rsidRDefault="000923EB" w:rsidP="002958FA">
      <w:pPr>
        <w:spacing w:line="480" w:lineRule="auto"/>
        <w:ind w:firstLine="720"/>
        <w:rPr>
          <w:rFonts w:ascii="Times New Roman" w:hAnsi="Times New Roman" w:cs="Times New Roman"/>
        </w:rPr>
      </w:pPr>
      <w:r>
        <w:rPr>
          <w:rFonts w:ascii="Times New Roman" w:hAnsi="Times New Roman" w:cs="Times New Roman"/>
        </w:rPr>
        <w:t>Bhatt</w:t>
      </w:r>
      <w:r w:rsidR="00374F19">
        <w:rPr>
          <w:rFonts w:ascii="Times New Roman" w:hAnsi="Times New Roman" w:cs="Times New Roman"/>
        </w:rPr>
        <w:t xml:space="preserve"> argues that the </w:t>
      </w:r>
      <w:r w:rsidRPr="000923EB">
        <w:rPr>
          <w:rFonts w:ascii="Times New Roman" w:hAnsi="Times New Roman" w:cs="Times New Roman"/>
          <w:i/>
          <w:iCs/>
        </w:rPr>
        <w:t>Res Gestae</w:t>
      </w:r>
      <w:r w:rsidR="00374F19">
        <w:rPr>
          <w:rFonts w:ascii="Times New Roman" w:hAnsi="Times New Roman" w:cs="Times New Roman"/>
        </w:rPr>
        <w:t xml:space="preserve"> reveals how Augustus stressed his provision of social goods and social security</w:t>
      </w:r>
      <w:r w:rsidR="00DF407E">
        <w:rPr>
          <w:rFonts w:ascii="Times New Roman" w:hAnsi="Times New Roman" w:cs="Times New Roman"/>
        </w:rPr>
        <w:t xml:space="preserve">; </w:t>
      </w:r>
      <w:r w:rsidR="0053621B">
        <w:rPr>
          <w:rFonts w:ascii="Times New Roman" w:hAnsi="Times New Roman" w:cs="Times New Roman"/>
        </w:rPr>
        <w:t xml:space="preserve">he </w:t>
      </w:r>
      <w:r>
        <w:rPr>
          <w:rFonts w:ascii="Times New Roman" w:hAnsi="Times New Roman" w:cs="Times New Roman"/>
        </w:rPr>
        <w:t>employs the inscription as</w:t>
      </w:r>
      <w:r w:rsidR="00DF407E">
        <w:rPr>
          <w:rFonts w:ascii="Times New Roman" w:hAnsi="Times New Roman" w:cs="Times New Roman"/>
        </w:rPr>
        <w:t xml:space="preserve"> further</w:t>
      </w:r>
      <w:r>
        <w:rPr>
          <w:rFonts w:ascii="Times New Roman" w:hAnsi="Times New Roman" w:cs="Times New Roman"/>
        </w:rPr>
        <w:t xml:space="preserve"> evidence for </w:t>
      </w:r>
      <w:r w:rsidR="0053621B">
        <w:rPr>
          <w:rFonts w:ascii="Times New Roman" w:hAnsi="Times New Roman" w:cs="Times New Roman"/>
        </w:rPr>
        <w:t xml:space="preserve">the </w:t>
      </w:r>
      <w:r>
        <w:rPr>
          <w:rFonts w:ascii="Times New Roman" w:hAnsi="Times New Roman" w:cs="Times New Roman"/>
        </w:rPr>
        <w:t xml:space="preserve">claim that the Roman State exercised biopolitical control under the direction of the emperor. </w:t>
      </w:r>
      <w:r w:rsidR="008A35A3">
        <w:rPr>
          <w:rFonts w:ascii="Times New Roman" w:hAnsi="Times New Roman" w:cs="Times New Roman"/>
        </w:rPr>
        <w:t xml:space="preserve">Bhatt </w:t>
      </w:r>
      <w:r w:rsidR="0053621B">
        <w:rPr>
          <w:rFonts w:ascii="Times New Roman" w:hAnsi="Times New Roman" w:cs="Times New Roman"/>
        </w:rPr>
        <w:t>suggests</w:t>
      </w:r>
      <w:r w:rsidR="008A35A3">
        <w:rPr>
          <w:rFonts w:ascii="Times New Roman" w:hAnsi="Times New Roman" w:cs="Times New Roman"/>
        </w:rPr>
        <w:t xml:space="preserve"> that, </w:t>
      </w:r>
      <w:r w:rsidR="00374F19">
        <w:rPr>
          <w:rFonts w:ascii="Times New Roman" w:hAnsi="Times New Roman" w:cs="Times New Roman"/>
        </w:rPr>
        <w:t>not only did Augustus provide grain and peace to the Roman populace</w:t>
      </w:r>
      <w:r w:rsidR="008A35A3">
        <w:rPr>
          <w:rFonts w:ascii="Times New Roman" w:hAnsi="Times New Roman" w:cs="Times New Roman"/>
        </w:rPr>
        <w:t>, but</w:t>
      </w:r>
      <w:r w:rsidR="00374F19">
        <w:rPr>
          <w:rFonts w:ascii="Times New Roman" w:hAnsi="Times New Roman" w:cs="Times New Roman"/>
        </w:rPr>
        <w:t xml:space="preserve"> he also </w:t>
      </w:r>
      <w:r w:rsidR="008A35A3">
        <w:rPr>
          <w:rFonts w:ascii="Times New Roman" w:hAnsi="Times New Roman" w:cs="Times New Roman"/>
        </w:rPr>
        <w:t>protected</w:t>
      </w:r>
      <w:r w:rsidR="00374F19">
        <w:rPr>
          <w:rFonts w:ascii="Times New Roman" w:hAnsi="Times New Roman" w:cs="Times New Roman"/>
        </w:rPr>
        <w:t xml:space="preserve"> the </w:t>
      </w:r>
      <w:r w:rsidR="008A35A3">
        <w:rPr>
          <w:rFonts w:ascii="Times New Roman" w:hAnsi="Times New Roman" w:cs="Times New Roman"/>
        </w:rPr>
        <w:t>Roman people from extinction</w:t>
      </w:r>
      <w:r w:rsidR="00374F19">
        <w:rPr>
          <w:rFonts w:ascii="Times New Roman" w:hAnsi="Times New Roman" w:cs="Times New Roman"/>
        </w:rPr>
        <w:t xml:space="preserve"> through </w:t>
      </w:r>
      <w:r w:rsidR="008A35A3">
        <w:rPr>
          <w:rFonts w:ascii="Times New Roman" w:hAnsi="Times New Roman" w:cs="Times New Roman"/>
        </w:rPr>
        <w:t>the passage of the marriage laws</w:t>
      </w:r>
      <w:r w:rsidR="00374F19">
        <w:rPr>
          <w:rFonts w:ascii="Times New Roman" w:hAnsi="Times New Roman" w:cs="Times New Roman"/>
        </w:rPr>
        <w:t>.</w:t>
      </w:r>
      <w:r w:rsidR="008A35A3">
        <w:rPr>
          <w:rStyle w:val="FootnoteReference"/>
          <w:rFonts w:ascii="Times New Roman" w:hAnsi="Times New Roman" w:cs="Times New Roman"/>
        </w:rPr>
        <w:footnoteReference w:id="84"/>
      </w:r>
      <w:r w:rsidR="00374F19">
        <w:rPr>
          <w:rFonts w:ascii="Times New Roman" w:hAnsi="Times New Roman" w:cs="Times New Roman"/>
        </w:rPr>
        <w:t xml:space="preserve"> </w:t>
      </w:r>
      <w:r w:rsidR="002D3886">
        <w:rPr>
          <w:rFonts w:ascii="Times New Roman" w:hAnsi="Times New Roman" w:cs="Times New Roman"/>
        </w:rPr>
        <w:t xml:space="preserve">Other sections of </w:t>
      </w:r>
      <w:r w:rsidR="00BA67F6" w:rsidRPr="00BA67F6">
        <w:rPr>
          <w:rFonts w:ascii="Times New Roman" w:hAnsi="Times New Roman" w:cs="Times New Roman"/>
          <w:i/>
          <w:iCs/>
        </w:rPr>
        <w:t>Res Gestae</w:t>
      </w:r>
      <w:r w:rsidR="002D3886">
        <w:rPr>
          <w:rFonts w:ascii="Times New Roman" w:hAnsi="Times New Roman" w:cs="Times New Roman"/>
        </w:rPr>
        <w:t xml:space="preserve"> highlight Augustus’ desire to increase the dependence of the Romans on himself. He</w:t>
      </w:r>
      <w:r w:rsidR="00BA67F6">
        <w:rPr>
          <w:rFonts w:ascii="Times New Roman" w:hAnsi="Times New Roman" w:cs="Times New Roman"/>
        </w:rPr>
        <w:t xml:space="preserve"> claim</w:t>
      </w:r>
      <w:r w:rsidR="002D3886">
        <w:rPr>
          <w:rFonts w:ascii="Times New Roman" w:hAnsi="Times New Roman" w:cs="Times New Roman"/>
        </w:rPr>
        <w:t>s</w:t>
      </w:r>
      <w:r w:rsidR="00BA67F6">
        <w:rPr>
          <w:rFonts w:ascii="Times New Roman" w:hAnsi="Times New Roman" w:cs="Times New Roman"/>
        </w:rPr>
        <w:t xml:space="preserve"> that – during a time “of the greatest scarcity of grain” – he freed the Roman people at his own expense “from the fear and danger in which they were</w:t>
      </w:r>
      <w:r w:rsidR="002F4CD5">
        <w:rPr>
          <w:rFonts w:ascii="Times New Roman" w:hAnsi="Times New Roman" w:cs="Times New Roman"/>
        </w:rPr>
        <w:t>” (Aug</w:t>
      </w:r>
      <w:r w:rsidR="007E2E7C">
        <w:rPr>
          <w:rFonts w:ascii="Times New Roman" w:hAnsi="Times New Roman" w:cs="Times New Roman"/>
        </w:rPr>
        <w:t>.,</w:t>
      </w:r>
      <w:r w:rsidR="002F4CD5">
        <w:rPr>
          <w:rFonts w:ascii="Times New Roman" w:hAnsi="Times New Roman" w:cs="Times New Roman"/>
        </w:rPr>
        <w:t xml:space="preserve"> </w:t>
      </w:r>
      <w:r w:rsidR="002F4CD5" w:rsidRPr="002F4CD5">
        <w:rPr>
          <w:rFonts w:ascii="Times New Roman" w:hAnsi="Times New Roman" w:cs="Times New Roman"/>
          <w:i/>
          <w:iCs/>
        </w:rPr>
        <w:t>Res</w:t>
      </w:r>
      <w:r w:rsidR="002F4CD5">
        <w:rPr>
          <w:rFonts w:ascii="Times New Roman" w:hAnsi="Times New Roman" w:cs="Times New Roman"/>
        </w:rPr>
        <w:t xml:space="preserve">. </w:t>
      </w:r>
      <w:r w:rsidR="002F4CD5" w:rsidRPr="002F4CD5">
        <w:rPr>
          <w:rFonts w:ascii="Times New Roman" w:hAnsi="Times New Roman" w:cs="Times New Roman"/>
          <w:i/>
          <w:iCs/>
        </w:rPr>
        <w:t>Ges</w:t>
      </w:r>
      <w:r w:rsidR="002F4CD5">
        <w:rPr>
          <w:rFonts w:ascii="Times New Roman" w:hAnsi="Times New Roman" w:cs="Times New Roman"/>
        </w:rPr>
        <w:t xml:space="preserve">. 5). </w:t>
      </w:r>
      <w:r w:rsidR="00BA67F6">
        <w:rPr>
          <w:rFonts w:ascii="Times New Roman" w:hAnsi="Times New Roman" w:cs="Times New Roman"/>
        </w:rPr>
        <w:t xml:space="preserve">Augustus also </w:t>
      </w:r>
      <w:r w:rsidR="00624EDF">
        <w:rPr>
          <w:rFonts w:ascii="Times New Roman" w:hAnsi="Times New Roman" w:cs="Times New Roman"/>
        </w:rPr>
        <w:t>underscore</w:t>
      </w:r>
      <w:r w:rsidR="00A44FE2">
        <w:rPr>
          <w:rFonts w:ascii="Times New Roman" w:hAnsi="Times New Roman" w:cs="Times New Roman"/>
        </w:rPr>
        <w:t>s</w:t>
      </w:r>
      <w:r w:rsidR="00BA67F6">
        <w:rPr>
          <w:rFonts w:ascii="Times New Roman" w:hAnsi="Times New Roman" w:cs="Times New Roman"/>
        </w:rPr>
        <w:t xml:space="preserve"> </w:t>
      </w:r>
      <w:r w:rsidR="00624EDF">
        <w:rPr>
          <w:rFonts w:ascii="Times New Roman" w:hAnsi="Times New Roman" w:cs="Times New Roman"/>
        </w:rPr>
        <w:t>his payments to</w:t>
      </w:r>
      <w:r w:rsidR="00BA67F6">
        <w:rPr>
          <w:rFonts w:ascii="Times New Roman" w:hAnsi="Times New Roman" w:cs="Times New Roman"/>
        </w:rPr>
        <w:t xml:space="preserve"> the Roman plebs and </w:t>
      </w:r>
      <w:r w:rsidR="00624EDF">
        <w:rPr>
          <w:rFonts w:ascii="Times New Roman" w:hAnsi="Times New Roman" w:cs="Times New Roman"/>
        </w:rPr>
        <w:t>distribution of</w:t>
      </w:r>
      <w:r w:rsidR="00BA67F6">
        <w:rPr>
          <w:rFonts w:ascii="Times New Roman" w:hAnsi="Times New Roman" w:cs="Times New Roman"/>
        </w:rPr>
        <w:t xml:space="preserve"> grain to the people at his own expense, thus presenting himself as a generous provider for the people</w:t>
      </w:r>
      <w:r w:rsidR="00DF5774">
        <w:rPr>
          <w:rFonts w:ascii="Times New Roman" w:hAnsi="Times New Roman" w:cs="Times New Roman"/>
        </w:rPr>
        <w:t xml:space="preserve"> (Aug</w:t>
      </w:r>
      <w:r w:rsidR="007E2E7C">
        <w:rPr>
          <w:rFonts w:ascii="Times New Roman" w:hAnsi="Times New Roman" w:cs="Times New Roman"/>
        </w:rPr>
        <w:t>.</w:t>
      </w:r>
      <w:r w:rsidR="00DF5774">
        <w:rPr>
          <w:rFonts w:ascii="Times New Roman" w:hAnsi="Times New Roman" w:cs="Times New Roman"/>
        </w:rPr>
        <w:t xml:space="preserve">, </w:t>
      </w:r>
      <w:r w:rsidR="00DF5774" w:rsidRPr="00DF5774">
        <w:rPr>
          <w:rFonts w:ascii="Times New Roman" w:hAnsi="Times New Roman" w:cs="Times New Roman"/>
          <w:i/>
          <w:iCs/>
        </w:rPr>
        <w:t>Res</w:t>
      </w:r>
      <w:r w:rsidR="00DF5774">
        <w:rPr>
          <w:rFonts w:ascii="Times New Roman" w:hAnsi="Times New Roman" w:cs="Times New Roman"/>
        </w:rPr>
        <w:t xml:space="preserve">. </w:t>
      </w:r>
      <w:r w:rsidR="00DF5774" w:rsidRPr="00DF5774">
        <w:rPr>
          <w:rFonts w:ascii="Times New Roman" w:hAnsi="Times New Roman" w:cs="Times New Roman"/>
          <w:i/>
          <w:iCs/>
        </w:rPr>
        <w:t>Ges</w:t>
      </w:r>
      <w:r w:rsidR="00DF5774">
        <w:rPr>
          <w:rFonts w:ascii="Times New Roman" w:hAnsi="Times New Roman" w:cs="Times New Roman"/>
        </w:rPr>
        <w:t xml:space="preserve">. 15). </w:t>
      </w:r>
      <w:r w:rsidR="00BA67F6">
        <w:rPr>
          <w:rFonts w:ascii="Times New Roman" w:hAnsi="Times New Roman" w:cs="Times New Roman"/>
        </w:rPr>
        <w:t xml:space="preserve">Furthermore, the language used by the </w:t>
      </w:r>
      <w:r w:rsidR="00BA67F6" w:rsidRPr="00BA67F6">
        <w:rPr>
          <w:rFonts w:ascii="Times New Roman" w:hAnsi="Times New Roman" w:cs="Times New Roman"/>
          <w:i/>
          <w:iCs/>
        </w:rPr>
        <w:t>princeps</w:t>
      </w:r>
      <w:r w:rsidR="00BA67F6">
        <w:rPr>
          <w:rFonts w:ascii="Times New Roman" w:hAnsi="Times New Roman" w:cs="Times New Roman"/>
        </w:rPr>
        <w:t xml:space="preserve"> helps foster the sense that the Roman people quite literally depended on his provision in order to remain alive. By claiming the he himself gave the people food and saved them from starvation, while also stressing the various ways he improved and restored Rome, Augustus ensures his power over the State and the people by guaranteeing that he </w:t>
      </w:r>
      <w:r w:rsidR="004E7CF6">
        <w:rPr>
          <w:rFonts w:ascii="Times New Roman" w:hAnsi="Times New Roman" w:cs="Times New Roman"/>
        </w:rPr>
        <w:t>is</w:t>
      </w:r>
      <w:r w:rsidR="00BA67F6">
        <w:rPr>
          <w:rFonts w:ascii="Times New Roman" w:hAnsi="Times New Roman" w:cs="Times New Roman"/>
        </w:rPr>
        <w:t xml:space="preserve"> </w:t>
      </w:r>
      <w:r w:rsidR="00155B49">
        <w:rPr>
          <w:rFonts w:ascii="Times New Roman" w:hAnsi="Times New Roman" w:cs="Times New Roman"/>
        </w:rPr>
        <w:t>indispensable</w:t>
      </w:r>
      <w:r w:rsidR="00BA67F6">
        <w:rPr>
          <w:rFonts w:ascii="Times New Roman" w:hAnsi="Times New Roman" w:cs="Times New Roman"/>
        </w:rPr>
        <w:t xml:space="preserve"> </w:t>
      </w:r>
      <w:r w:rsidR="00155B49">
        <w:rPr>
          <w:rFonts w:ascii="Times New Roman" w:hAnsi="Times New Roman" w:cs="Times New Roman"/>
        </w:rPr>
        <w:t>for</w:t>
      </w:r>
      <w:r w:rsidR="00BA67F6">
        <w:rPr>
          <w:rFonts w:ascii="Times New Roman" w:hAnsi="Times New Roman" w:cs="Times New Roman"/>
        </w:rPr>
        <w:t xml:space="preserve"> their survival. </w:t>
      </w:r>
      <w:r w:rsidR="008A35A3">
        <w:rPr>
          <w:rFonts w:ascii="Times New Roman" w:hAnsi="Times New Roman" w:cs="Times New Roman"/>
        </w:rPr>
        <w:t>Therefore, as Bhatt concludes,</w:t>
      </w:r>
      <w:r w:rsidR="00DF407E">
        <w:rPr>
          <w:rFonts w:ascii="Times New Roman" w:hAnsi="Times New Roman" w:cs="Times New Roman"/>
        </w:rPr>
        <w:t xml:space="preserve"> u</w:t>
      </w:r>
      <w:r w:rsidR="00D64470">
        <w:rPr>
          <w:rFonts w:ascii="Times New Roman" w:hAnsi="Times New Roman" w:cs="Times New Roman"/>
        </w:rPr>
        <w:t xml:space="preserve">nder the sovereignty of the </w:t>
      </w:r>
      <w:r w:rsidR="00D64470" w:rsidRPr="00D64470">
        <w:rPr>
          <w:rFonts w:ascii="Times New Roman" w:hAnsi="Times New Roman" w:cs="Times New Roman"/>
          <w:i/>
          <w:iCs/>
        </w:rPr>
        <w:t>princeps</w:t>
      </w:r>
      <w:r w:rsidR="00D64470">
        <w:rPr>
          <w:rFonts w:ascii="Times New Roman" w:hAnsi="Times New Roman" w:cs="Times New Roman"/>
        </w:rPr>
        <w:t xml:space="preserve">, the </w:t>
      </w:r>
      <w:r w:rsidR="00E57219">
        <w:rPr>
          <w:rFonts w:ascii="Times New Roman" w:hAnsi="Times New Roman" w:cs="Times New Roman"/>
        </w:rPr>
        <w:t xml:space="preserve">monarchy </w:t>
      </w:r>
      <w:r w:rsidR="00374F19">
        <w:rPr>
          <w:rFonts w:ascii="Times New Roman" w:hAnsi="Times New Roman" w:cs="Times New Roman"/>
        </w:rPr>
        <w:t>increasingly trie</w:t>
      </w:r>
      <w:r w:rsidR="005D2A1F">
        <w:rPr>
          <w:rFonts w:ascii="Times New Roman" w:hAnsi="Times New Roman" w:cs="Times New Roman"/>
        </w:rPr>
        <w:t>d</w:t>
      </w:r>
      <w:r w:rsidR="00374F19">
        <w:rPr>
          <w:rFonts w:ascii="Times New Roman" w:hAnsi="Times New Roman" w:cs="Times New Roman"/>
        </w:rPr>
        <w:t xml:space="preserve"> to </w:t>
      </w:r>
      <w:r w:rsidR="00D64470">
        <w:rPr>
          <w:rFonts w:ascii="Times New Roman" w:hAnsi="Times New Roman" w:cs="Times New Roman"/>
        </w:rPr>
        <w:t>acquire and sustain</w:t>
      </w:r>
      <w:r w:rsidR="00374F19">
        <w:rPr>
          <w:rFonts w:ascii="Times New Roman" w:hAnsi="Times New Roman" w:cs="Times New Roman"/>
        </w:rPr>
        <w:t xml:space="preserve"> </w:t>
      </w:r>
      <w:r w:rsidR="00D64470">
        <w:rPr>
          <w:rFonts w:ascii="Times New Roman" w:hAnsi="Times New Roman" w:cs="Times New Roman"/>
        </w:rPr>
        <w:t xml:space="preserve">its </w:t>
      </w:r>
      <w:r w:rsidR="00374F19">
        <w:rPr>
          <w:rFonts w:ascii="Times New Roman" w:hAnsi="Times New Roman" w:cs="Times New Roman"/>
        </w:rPr>
        <w:t>“control of the biological.</w:t>
      </w:r>
      <w:r w:rsidR="00D64470">
        <w:rPr>
          <w:rFonts w:ascii="Times New Roman" w:hAnsi="Times New Roman" w:cs="Times New Roman"/>
        </w:rPr>
        <w:t>”</w:t>
      </w:r>
      <w:r w:rsidR="00374F19">
        <w:rPr>
          <w:rStyle w:val="FootnoteReference"/>
          <w:rFonts w:ascii="Times New Roman" w:hAnsi="Times New Roman" w:cs="Times New Roman"/>
        </w:rPr>
        <w:footnoteReference w:id="85"/>
      </w:r>
      <w:r w:rsidR="00374F19">
        <w:rPr>
          <w:rFonts w:ascii="Times New Roman" w:hAnsi="Times New Roman" w:cs="Times New Roman"/>
        </w:rPr>
        <w:t xml:space="preserve"> </w:t>
      </w:r>
    </w:p>
    <w:p w14:paraId="07F0F6AC" w14:textId="15308ED4" w:rsidR="003C5EF1" w:rsidRDefault="001E7311" w:rsidP="003C5EF1">
      <w:pPr>
        <w:spacing w:line="480" w:lineRule="auto"/>
        <w:ind w:firstLine="720"/>
        <w:rPr>
          <w:rFonts w:ascii="Times New Roman" w:hAnsi="Times New Roman" w:cs="Times New Roman"/>
        </w:rPr>
      </w:pPr>
      <w:r>
        <w:rPr>
          <w:rFonts w:ascii="Times New Roman" w:hAnsi="Times New Roman" w:cs="Times New Roman"/>
        </w:rPr>
        <w:t xml:space="preserve">The fact that Augustus saw himself as </w:t>
      </w:r>
      <w:r w:rsidR="00CF3BC5">
        <w:rPr>
          <w:rFonts w:ascii="Times New Roman" w:hAnsi="Times New Roman" w:cs="Times New Roman"/>
        </w:rPr>
        <w:t>central to the creation and expansion</w:t>
      </w:r>
      <w:r>
        <w:rPr>
          <w:rFonts w:ascii="Times New Roman" w:hAnsi="Times New Roman" w:cs="Times New Roman"/>
        </w:rPr>
        <w:t xml:space="preserve"> of the Roman Empire is unmistakably clear in the </w:t>
      </w:r>
      <w:r w:rsidRPr="001E7311">
        <w:rPr>
          <w:rFonts w:ascii="Times New Roman" w:hAnsi="Times New Roman" w:cs="Times New Roman"/>
          <w:i/>
          <w:iCs/>
        </w:rPr>
        <w:t>Res Gestae</w:t>
      </w:r>
      <w:r>
        <w:rPr>
          <w:rFonts w:ascii="Times New Roman" w:hAnsi="Times New Roman" w:cs="Times New Roman"/>
        </w:rPr>
        <w:t xml:space="preserve">. </w:t>
      </w:r>
      <w:r w:rsidR="00D54E5E">
        <w:rPr>
          <w:rFonts w:ascii="Times New Roman" w:hAnsi="Times New Roman" w:cs="Times New Roman"/>
        </w:rPr>
        <w:t>In the opening section</w:t>
      </w:r>
      <w:r>
        <w:rPr>
          <w:rFonts w:ascii="Times New Roman" w:hAnsi="Times New Roman" w:cs="Times New Roman"/>
        </w:rPr>
        <w:t xml:space="preserve"> of the inscription, </w:t>
      </w:r>
      <w:r w:rsidR="00D54E5E">
        <w:rPr>
          <w:rFonts w:ascii="Times New Roman" w:hAnsi="Times New Roman" w:cs="Times New Roman"/>
        </w:rPr>
        <w:t>Augustus emphasize</w:t>
      </w:r>
      <w:r w:rsidR="00660976">
        <w:rPr>
          <w:rFonts w:ascii="Times New Roman" w:hAnsi="Times New Roman" w:cs="Times New Roman"/>
        </w:rPr>
        <w:t>s</w:t>
      </w:r>
      <w:r w:rsidR="00D54E5E">
        <w:rPr>
          <w:rFonts w:ascii="Times New Roman" w:hAnsi="Times New Roman" w:cs="Times New Roman"/>
        </w:rPr>
        <w:t xml:space="preserve"> that “he placed the whole world under the sovereignty of the Roman </w:t>
      </w:r>
      <w:r w:rsidR="00D54E5E">
        <w:rPr>
          <w:rFonts w:ascii="Times New Roman" w:hAnsi="Times New Roman" w:cs="Times New Roman"/>
        </w:rPr>
        <w:lastRenderedPageBreak/>
        <w:t>people</w:t>
      </w:r>
      <w:r w:rsidR="00DF5774">
        <w:rPr>
          <w:rFonts w:ascii="Times New Roman" w:hAnsi="Times New Roman" w:cs="Times New Roman"/>
        </w:rPr>
        <w:t>” (Aug</w:t>
      </w:r>
      <w:r w:rsidR="00420062">
        <w:rPr>
          <w:rFonts w:ascii="Times New Roman" w:hAnsi="Times New Roman" w:cs="Times New Roman"/>
        </w:rPr>
        <w:t>.</w:t>
      </w:r>
      <w:r w:rsidR="00DF5774">
        <w:rPr>
          <w:rFonts w:ascii="Times New Roman" w:hAnsi="Times New Roman" w:cs="Times New Roman"/>
        </w:rPr>
        <w:t xml:space="preserve">, </w:t>
      </w:r>
      <w:r w:rsidR="00DF5774" w:rsidRPr="00E828A7">
        <w:rPr>
          <w:rFonts w:ascii="Times New Roman" w:hAnsi="Times New Roman" w:cs="Times New Roman"/>
          <w:i/>
          <w:iCs/>
        </w:rPr>
        <w:t>Res</w:t>
      </w:r>
      <w:r w:rsidR="00DF5774">
        <w:rPr>
          <w:rFonts w:ascii="Times New Roman" w:hAnsi="Times New Roman" w:cs="Times New Roman"/>
        </w:rPr>
        <w:t xml:space="preserve">. </w:t>
      </w:r>
      <w:r w:rsidR="00DF5774" w:rsidRPr="00E828A7">
        <w:rPr>
          <w:rFonts w:ascii="Times New Roman" w:hAnsi="Times New Roman" w:cs="Times New Roman"/>
          <w:i/>
          <w:iCs/>
        </w:rPr>
        <w:t>Ges</w:t>
      </w:r>
      <w:r w:rsidR="00DF5774">
        <w:rPr>
          <w:rFonts w:ascii="Times New Roman" w:hAnsi="Times New Roman" w:cs="Times New Roman"/>
        </w:rPr>
        <w:t xml:space="preserve">. 1). </w:t>
      </w:r>
      <w:r w:rsidR="004C4C86">
        <w:rPr>
          <w:rFonts w:ascii="Times New Roman" w:hAnsi="Times New Roman" w:cs="Times New Roman"/>
        </w:rPr>
        <w:t>He further stresses his imperial feats when he writes, “wars, both civil and foreign, I undertook throughout the world, on sea and land,” thus employing diction that highlights how he himself expanded the empire (Aug</w:t>
      </w:r>
      <w:r w:rsidR="00420062">
        <w:rPr>
          <w:rFonts w:ascii="Times New Roman" w:hAnsi="Times New Roman" w:cs="Times New Roman"/>
        </w:rPr>
        <w:t>.</w:t>
      </w:r>
      <w:r w:rsidR="004C4C86">
        <w:rPr>
          <w:rFonts w:ascii="Times New Roman" w:hAnsi="Times New Roman" w:cs="Times New Roman"/>
        </w:rPr>
        <w:t xml:space="preserve">, </w:t>
      </w:r>
      <w:r w:rsidR="004C4C86" w:rsidRPr="00DF5774">
        <w:rPr>
          <w:rFonts w:ascii="Times New Roman" w:hAnsi="Times New Roman" w:cs="Times New Roman"/>
          <w:i/>
          <w:iCs/>
        </w:rPr>
        <w:t>Res</w:t>
      </w:r>
      <w:r w:rsidR="004C4C86">
        <w:rPr>
          <w:rFonts w:ascii="Times New Roman" w:hAnsi="Times New Roman" w:cs="Times New Roman"/>
        </w:rPr>
        <w:t xml:space="preserve">. </w:t>
      </w:r>
      <w:r w:rsidR="004C4C86" w:rsidRPr="00DF5774">
        <w:rPr>
          <w:rFonts w:ascii="Times New Roman" w:hAnsi="Times New Roman" w:cs="Times New Roman"/>
          <w:i/>
          <w:iCs/>
        </w:rPr>
        <w:t>Ges</w:t>
      </w:r>
      <w:r w:rsidR="004C4C86">
        <w:rPr>
          <w:rFonts w:ascii="Times New Roman" w:hAnsi="Times New Roman" w:cs="Times New Roman"/>
        </w:rPr>
        <w:t>. 3).</w:t>
      </w:r>
      <w:r>
        <w:rPr>
          <w:rFonts w:ascii="Times New Roman" w:hAnsi="Times New Roman" w:cs="Times New Roman"/>
        </w:rPr>
        <w:t xml:space="preserve">Thus, from the onset, the </w:t>
      </w:r>
      <w:r w:rsidRPr="001E7311">
        <w:rPr>
          <w:rFonts w:ascii="Times New Roman" w:hAnsi="Times New Roman" w:cs="Times New Roman"/>
          <w:i/>
          <w:iCs/>
        </w:rPr>
        <w:t>princeps</w:t>
      </w:r>
      <w:r>
        <w:rPr>
          <w:rFonts w:ascii="Times New Roman" w:hAnsi="Times New Roman" w:cs="Times New Roman"/>
        </w:rPr>
        <w:t xml:space="preserve"> </w:t>
      </w:r>
      <w:r w:rsidR="00507608">
        <w:rPr>
          <w:rFonts w:ascii="Times New Roman" w:hAnsi="Times New Roman" w:cs="Times New Roman"/>
        </w:rPr>
        <w:t>emphasizes</w:t>
      </w:r>
      <w:r>
        <w:rPr>
          <w:rFonts w:ascii="Times New Roman" w:hAnsi="Times New Roman" w:cs="Times New Roman"/>
        </w:rPr>
        <w:t xml:space="preserve"> not only that the Roman Empire spread across “the whole world,” but he also claim</w:t>
      </w:r>
      <w:r w:rsidR="00660976">
        <w:rPr>
          <w:rFonts w:ascii="Times New Roman" w:hAnsi="Times New Roman" w:cs="Times New Roman"/>
        </w:rPr>
        <w:t>s</w:t>
      </w:r>
      <w:r>
        <w:rPr>
          <w:rFonts w:ascii="Times New Roman" w:hAnsi="Times New Roman" w:cs="Times New Roman"/>
        </w:rPr>
        <w:t xml:space="preserve"> that it was he who achieved this accomplishment.</w:t>
      </w:r>
      <w:r w:rsidR="00CF3BC5">
        <w:rPr>
          <w:rFonts w:ascii="Times New Roman" w:hAnsi="Times New Roman" w:cs="Times New Roman"/>
        </w:rPr>
        <w:t xml:space="preserve"> By </w:t>
      </w:r>
      <w:r w:rsidR="00951DB6">
        <w:rPr>
          <w:rFonts w:ascii="Times New Roman" w:hAnsi="Times New Roman" w:cs="Times New Roman"/>
        </w:rPr>
        <w:t>directly credit</w:t>
      </w:r>
      <w:r w:rsidR="00CF3BC5">
        <w:rPr>
          <w:rFonts w:ascii="Times New Roman" w:hAnsi="Times New Roman" w:cs="Times New Roman"/>
        </w:rPr>
        <w:t>ing</w:t>
      </w:r>
      <w:r w:rsidR="00951DB6">
        <w:rPr>
          <w:rFonts w:ascii="Times New Roman" w:hAnsi="Times New Roman" w:cs="Times New Roman"/>
        </w:rPr>
        <w:t xml:space="preserve"> himself </w:t>
      </w:r>
      <w:r w:rsidR="00CF3BC5">
        <w:rPr>
          <w:rFonts w:ascii="Times New Roman" w:hAnsi="Times New Roman" w:cs="Times New Roman"/>
        </w:rPr>
        <w:t xml:space="preserve">with </w:t>
      </w:r>
      <w:r w:rsidR="00951DB6">
        <w:rPr>
          <w:rFonts w:ascii="Times New Roman" w:hAnsi="Times New Roman" w:cs="Times New Roman"/>
        </w:rPr>
        <w:t xml:space="preserve">the achievement of world conquest for the Roman Empire, </w:t>
      </w:r>
      <w:r w:rsidR="007205B5">
        <w:rPr>
          <w:rFonts w:ascii="Times New Roman" w:hAnsi="Times New Roman" w:cs="Times New Roman"/>
        </w:rPr>
        <w:t>Augustus links</w:t>
      </w:r>
      <w:r w:rsidR="00951DB6">
        <w:rPr>
          <w:rFonts w:ascii="Times New Roman" w:hAnsi="Times New Roman" w:cs="Times New Roman"/>
        </w:rPr>
        <w:t xml:space="preserve"> </w:t>
      </w:r>
      <w:r w:rsidR="00635A64">
        <w:rPr>
          <w:rFonts w:ascii="Times New Roman" w:hAnsi="Times New Roman" w:cs="Times New Roman"/>
        </w:rPr>
        <w:t xml:space="preserve">Roman dominance with the emperor and thereby </w:t>
      </w:r>
      <w:r w:rsidR="007205B5">
        <w:rPr>
          <w:rFonts w:ascii="Times New Roman" w:hAnsi="Times New Roman" w:cs="Times New Roman"/>
        </w:rPr>
        <w:t>underscores</w:t>
      </w:r>
      <w:r w:rsidR="00951DB6">
        <w:rPr>
          <w:rFonts w:ascii="Times New Roman" w:hAnsi="Times New Roman" w:cs="Times New Roman"/>
        </w:rPr>
        <w:t xml:space="preserve"> the necessity of the </w:t>
      </w:r>
      <w:r w:rsidR="00472FD1">
        <w:rPr>
          <w:rFonts w:ascii="Times New Roman" w:hAnsi="Times New Roman" w:cs="Times New Roman"/>
        </w:rPr>
        <w:t>monarch</w:t>
      </w:r>
      <w:r w:rsidR="00635A64">
        <w:rPr>
          <w:rFonts w:ascii="Times New Roman" w:hAnsi="Times New Roman" w:cs="Times New Roman"/>
        </w:rPr>
        <w:t xml:space="preserve"> in order for Rome to be on top of the world hierarchy. </w:t>
      </w:r>
      <w:r w:rsidR="00951DB6">
        <w:rPr>
          <w:rFonts w:ascii="Times New Roman" w:hAnsi="Times New Roman" w:cs="Times New Roman"/>
        </w:rPr>
        <w:t xml:space="preserve">Additionally, the entire </w:t>
      </w:r>
      <w:r w:rsidR="008D34CA">
        <w:rPr>
          <w:rFonts w:ascii="Times New Roman" w:hAnsi="Times New Roman" w:cs="Times New Roman"/>
        </w:rPr>
        <w:t xml:space="preserve">text is written in the first person, which allows Augustus to continually accentuate the primary role that he played in all of the various achievements listed. </w:t>
      </w:r>
    </w:p>
    <w:p w14:paraId="65D5A7EF" w14:textId="369F0DD4" w:rsidR="00816080" w:rsidRDefault="00292163" w:rsidP="00816080">
      <w:pPr>
        <w:spacing w:line="480" w:lineRule="auto"/>
        <w:ind w:firstLine="720"/>
        <w:rPr>
          <w:rFonts w:ascii="Times New Roman" w:hAnsi="Times New Roman" w:cs="Times New Roman"/>
        </w:rPr>
      </w:pPr>
      <w:r>
        <w:rPr>
          <w:rFonts w:ascii="Times New Roman" w:hAnsi="Times New Roman" w:cs="Times New Roman"/>
        </w:rPr>
        <w:t xml:space="preserve">Finally, </w:t>
      </w:r>
      <w:r w:rsidR="0053629A">
        <w:rPr>
          <w:rFonts w:ascii="Times New Roman" w:hAnsi="Times New Roman" w:cs="Times New Roman"/>
        </w:rPr>
        <w:t xml:space="preserve">a desire for power and its correlation with female sexuality is visible in the British case. Ray </w:t>
      </w:r>
      <w:r w:rsidR="00816080">
        <w:rPr>
          <w:rFonts w:ascii="Times New Roman" w:hAnsi="Times New Roman" w:cs="Times New Roman"/>
        </w:rPr>
        <w:t>stresses that within British imperial projects, women play a central role “as agents of their own sexuality, in fomenting anxieties about racial degeneracy and the viability of the body politic” which in turn provokes “intensified assertions of patriarchal control.”</w:t>
      </w:r>
      <w:r w:rsidR="00816080">
        <w:rPr>
          <w:rStyle w:val="FootnoteReference"/>
          <w:rFonts w:ascii="Times New Roman" w:hAnsi="Times New Roman" w:cs="Times New Roman"/>
        </w:rPr>
        <w:footnoteReference w:id="86"/>
      </w:r>
      <w:r w:rsidR="00816080">
        <w:rPr>
          <w:rFonts w:ascii="Times New Roman" w:hAnsi="Times New Roman" w:cs="Times New Roman"/>
        </w:rPr>
        <w:t xml:space="preserve"> Thus, a complex matrix between female sexuality, racial degeneracy and the survival of the body politic at large is linked with the desire to uphold patriarchal control by men over women</w:t>
      </w:r>
      <w:r w:rsidR="000B7B72">
        <w:rPr>
          <w:rFonts w:ascii="Times New Roman" w:hAnsi="Times New Roman" w:cs="Times New Roman"/>
        </w:rPr>
        <w:t xml:space="preserve"> in this British example</w:t>
      </w:r>
      <w:r w:rsidR="00816080">
        <w:rPr>
          <w:rFonts w:ascii="Times New Roman" w:hAnsi="Times New Roman" w:cs="Times New Roman"/>
        </w:rPr>
        <w:t>. It seems that the same might be said of the Augustan era</w:t>
      </w:r>
      <w:r w:rsidR="001B196A">
        <w:rPr>
          <w:rFonts w:ascii="Times New Roman" w:hAnsi="Times New Roman" w:cs="Times New Roman"/>
        </w:rPr>
        <w:t>.</w:t>
      </w:r>
      <w:r w:rsidR="00816080">
        <w:rPr>
          <w:rFonts w:ascii="Times New Roman" w:hAnsi="Times New Roman" w:cs="Times New Roman"/>
        </w:rPr>
        <w:t xml:space="preserve"> </w:t>
      </w:r>
      <w:r w:rsidR="001B196A">
        <w:rPr>
          <w:rFonts w:ascii="Times New Roman" w:hAnsi="Times New Roman" w:cs="Times New Roman"/>
        </w:rPr>
        <w:t xml:space="preserve">The </w:t>
      </w:r>
      <w:r w:rsidR="001B196A" w:rsidRPr="001B196A">
        <w:rPr>
          <w:rFonts w:ascii="Times New Roman" w:hAnsi="Times New Roman" w:cs="Times New Roman"/>
          <w:i/>
          <w:iCs/>
        </w:rPr>
        <w:t>princeps</w:t>
      </w:r>
      <w:r w:rsidR="00816080">
        <w:rPr>
          <w:rFonts w:ascii="Times New Roman" w:hAnsi="Times New Roman" w:cs="Times New Roman"/>
        </w:rPr>
        <w:t xml:space="preserve"> perhaps sensed the various threat</w:t>
      </w:r>
      <w:r w:rsidR="001A4C05">
        <w:rPr>
          <w:rFonts w:ascii="Times New Roman" w:hAnsi="Times New Roman" w:cs="Times New Roman"/>
        </w:rPr>
        <w:t>s</w:t>
      </w:r>
      <w:r w:rsidR="00816080">
        <w:rPr>
          <w:rFonts w:ascii="Times New Roman" w:hAnsi="Times New Roman" w:cs="Times New Roman"/>
        </w:rPr>
        <w:t xml:space="preserve"> posed by underpopulation, immorality, and class degeneracy – by which I mean the increased tendency for sexual relationships to occur between Romans of different social </w:t>
      </w:r>
      <w:r w:rsidR="003B31F9">
        <w:rPr>
          <w:rFonts w:ascii="Times New Roman" w:hAnsi="Times New Roman" w:cs="Times New Roman"/>
        </w:rPr>
        <w:t>statuses</w:t>
      </w:r>
      <w:r w:rsidR="00816080">
        <w:rPr>
          <w:rFonts w:ascii="Times New Roman" w:hAnsi="Times New Roman" w:cs="Times New Roman"/>
        </w:rPr>
        <w:t xml:space="preserve">. Thus, he responded with legal measures targeted at the family and marriage as a means of regulating reproduction; the location of reproduction and child-bearing occurs, of course, at the female body. Ultimately, I have demonstrated how these strategies appear to be </w:t>
      </w:r>
      <w:r w:rsidR="00816080">
        <w:rPr>
          <w:rFonts w:ascii="Times New Roman" w:hAnsi="Times New Roman" w:cs="Times New Roman"/>
        </w:rPr>
        <w:lastRenderedPageBreak/>
        <w:t xml:space="preserve">closely linked with the desire for power, control and imperial expansion. Therefore, a </w:t>
      </w:r>
      <w:r w:rsidR="003B31F9">
        <w:rPr>
          <w:rFonts w:ascii="Times New Roman" w:hAnsi="Times New Roman" w:cs="Times New Roman"/>
        </w:rPr>
        <w:t>comparative analysis</w:t>
      </w:r>
      <w:r w:rsidR="00816080">
        <w:rPr>
          <w:rFonts w:ascii="Times New Roman" w:hAnsi="Times New Roman" w:cs="Times New Roman"/>
        </w:rPr>
        <w:t xml:space="preserve"> reveals that the control of female bodies </w:t>
      </w:r>
      <w:r w:rsidR="00F42AE6">
        <w:rPr>
          <w:rFonts w:ascii="Times New Roman" w:hAnsi="Times New Roman" w:cs="Times New Roman"/>
        </w:rPr>
        <w:t>was</w:t>
      </w:r>
      <w:r w:rsidR="00816080">
        <w:rPr>
          <w:rFonts w:ascii="Times New Roman" w:hAnsi="Times New Roman" w:cs="Times New Roman"/>
        </w:rPr>
        <w:t xml:space="preserve"> an essential aspect of </w:t>
      </w:r>
      <w:r w:rsidR="003B31F9">
        <w:rPr>
          <w:rFonts w:ascii="Times New Roman" w:hAnsi="Times New Roman" w:cs="Times New Roman"/>
        </w:rPr>
        <w:t xml:space="preserve">both British and Roman imperial projects. </w:t>
      </w:r>
      <w:r w:rsidR="004823A7">
        <w:rPr>
          <w:rFonts w:ascii="Times New Roman" w:hAnsi="Times New Roman" w:cs="Times New Roman"/>
        </w:rPr>
        <w:t xml:space="preserve"> </w:t>
      </w:r>
    </w:p>
    <w:p w14:paraId="7E77F778" w14:textId="62D009B5" w:rsidR="00CA528C" w:rsidRDefault="0050288B" w:rsidP="00CA528C">
      <w:pPr>
        <w:spacing w:line="480" w:lineRule="auto"/>
        <w:rPr>
          <w:rFonts w:ascii="Times New Roman" w:hAnsi="Times New Roman" w:cs="Times New Roman"/>
        </w:rPr>
      </w:pPr>
      <w:r>
        <w:rPr>
          <w:rFonts w:ascii="Times New Roman" w:hAnsi="Times New Roman" w:cs="Times New Roman"/>
        </w:rPr>
        <w:t xml:space="preserve">V. </w:t>
      </w:r>
      <w:r w:rsidR="00CA528C" w:rsidRPr="00552571">
        <w:rPr>
          <w:rFonts w:ascii="Times New Roman" w:hAnsi="Times New Roman" w:cs="Times New Roman"/>
        </w:rPr>
        <w:t xml:space="preserve">Conclusion </w:t>
      </w:r>
    </w:p>
    <w:p w14:paraId="2ECDC273" w14:textId="3DDE01C0" w:rsidR="001B196A" w:rsidRDefault="00FB0F1E" w:rsidP="001B196A">
      <w:pPr>
        <w:spacing w:line="480" w:lineRule="auto"/>
        <w:rPr>
          <w:rFonts w:ascii="Times New Roman" w:hAnsi="Times New Roman" w:cs="Times New Roman"/>
        </w:rPr>
      </w:pPr>
      <w:r>
        <w:rPr>
          <w:rFonts w:ascii="Times New Roman" w:hAnsi="Times New Roman" w:cs="Times New Roman"/>
        </w:rPr>
        <w:tab/>
      </w:r>
      <w:r w:rsidR="00B741C4">
        <w:rPr>
          <w:rFonts w:ascii="Times New Roman" w:hAnsi="Times New Roman" w:cs="Times New Roman"/>
        </w:rPr>
        <w:t xml:space="preserve">As a consequence of the </w:t>
      </w:r>
      <w:r w:rsidR="00E9443C">
        <w:rPr>
          <w:rFonts w:ascii="Times New Roman" w:hAnsi="Times New Roman" w:cs="Times New Roman"/>
        </w:rPr>
        <w:t>August</w:t>
      </w:r>
      <w:r w:rsidR="006F3989">
        <w:rPr>
          <w:rFonts w:ascii="Times New Roman" w:hAnsi="Times New Roman" w:cs="Times New Roman"/>
        </w:rPr>
        <w:t xml:space="preserve">an legislation, </w:t>
      </w:r>
      <w:r w:rsidR="008A00C6">
        <w:rPr>
          <w:rFonts w:ascii="Times New Roman" w:hAnsi="Times New Roman" w:cs="Times New Roman"/>
        </w:rPr>
        <w:t>the</w:t>
      </w:r>
      <w:r w:rsidR="006F3989">
        <w:rPr>
          <w:rFonts w:ascii="Times New Roman" w:hAnsi="Times New Roman" w:cs="Times New Roman"/>
        </w:rPr>
        <w:t xml:space="preserve"> emperor </w:t>
      </w:r>
      <w:r w:rsidR="00E9443C">
        <w:rPr>
          <w:rFonts w:ascii="Times New Roman" w:hAnsi="Times New Roman" w:cs="Times New Roman"/>
        </w:rPr>
        <w:t xml:space="preserve">and the State were able to legally intervene </w:t>
      </w:r>
      <w:r w:rsidR="002150FF">
        <w:rPr>
          <w:rFonts w:ascii="Times New Roman" w:hAnsi="Times New Roman" w:cs="Times New Roman"/>
        </w:rPr>
        <w:t xml:space="preserve">in </w:t>
      </w:r>
      <w:r w:rsidR="00E9443C">
        <w:rPr>
          <w:rFonts w:ascii="Times New Roman" w:hAnsi="Times New Roman" w:cs="Times New Roman"/>
        </w:rPr>
        <w:t>the most private</w:t>
      </w:r>
      <w:r w:rsidR="00CF65B0">
        <w:rPr>
          <w:rFonts w:ascii="Times New Roman" w:hAnsi="Times New Roman" w:cs="Times New Roman"/>
        </w:rPr>
        <w:t xml:space="preserve"> </w:t>
      </w:r>
      <w:r w:rsidR="00E9443C">
        <w:rPr>
          <w:rFonts w:ascii="Times New Roman" w:hAnsi="Times New Roman" w:cs="Times New Roman"/>
        </w:rPr>
        <w:t xml:space="preserve">aspects of the </w:t>
      </w:r>
      <w:r w:rsidR="00746F7C">
        <w:rPr>
          <w:rFonts w:ascii="Times New Roman" w:hAnsi="Times New Roman" w:cs="Times New Roman"/>
        </w:rPr>
        <w:t xml:space="preserve">Roman </w:t>
      </w:r>
      <w:r w:rsidR="00E9443C" w:rsidRPr="00E9443C">
        <w:rPr>
          <w:rFonts w:ascii="Times New Roman" w:hAnsi="Times New Roman" w:cs="Times New Roman"/>
          <w:i/>
          <w:iCs/>
        </w:rPr>
        <w:t>familia</w:t>
      </w:r>
      <w:r w:rsidR="008A00C6">
        <w:rPr>
          <w:rFonts w:ascii="Times New Roman" w:hAnsi="Times New Roman" w:cs="Times New Roman"/>
        </w:rPr>
        <w:t xml:space="preserve">. </w:t>
      </w:r>
      <w:r w:rsidR="00E4579F">
        <w:rPr>
          <w:rFonts w:ascii="Times New Roman" w:hAnsi="Times New Roman" w:cs="Times New Roman"/>
        </w:rPr>
        <w:t>I have argued that these</w:t>
      </w:r>
      <w:r w:rsidR="00E9443C">
        <w:rPr>
          <w:rFonts w:ascii="Times New Roman" w:hAnsi="Times New Roman" w:cs="Times New Roman"/>
        </w:rPr>
        <w:t xml:space="preserve"> laws </w:t>
      </w:r>
      <w:r w:rsidR="00E4579F">
        <w:rPr>
          <w:rFonts w:ascii="Times New Roman" w:hAnsi="Times New Roman" w:cs="Times New Roman"/>
        </w:rPr>
        <w:t xml:space="preserve">allowed </w:t>
      </w:r>
      <w:r w:rsidR="008A00C6">
        <w:rPr>
          <w:rFonts w:ascii="Times New Roman" w:hAnsi="Times New Roman" w:cs="Times New Roman"/>
        </w:rPr>
        <w:t xml:space="preserve">the monarch to extend his </w:t>
      </w:r>
      <w:r w:rsidR="00E9443C">
        <w:rPr>
          <w:rFonts w:ascii="Times New Roman" w:hAnsi="Times New Roman" w:cs="Times New Roman"/>
        </w:rPr>
        <w:t>sphere of influence and legal authority beyond the public realm and into the domestic sphere</w:t>
      </w:r>
      <w:r w:rsidR="00452C04">
        <w:rPr>
          <w:rFonts w:ascii="Times New Roman" w:hAnsi="Times New Roman" w:cs="Times New Roman"/>
        </w:rPr>
        <w:t xml:space="preserve">, which thus </w:t>
      </w:r>
      <w:r w:rsidR="00E828A7">
        <w:rPr>
          <w:rFonts w:ascii="Times New Roman" w:hAnsi="Times New Roman" w:cs="Times New Roman"/>
        </w:rPr>
        <w:t>changed</w:t>
      </w:r>
      <w:r w:rsidR="00452C04">
        <w:rPr>
          <w:rFonts w:ascii="Times New Roman" w:hAnsi="Times New Roman" w:cs="Times New Roman"/>
        </w:rPr>
        <w:t xml:space="preserve"> the relationship between the household and the government significantly. </w:t>
      </w:r>
      <w:r w:rsidR="00C20A54">
        <w:rPr>
          <w:rFonts w:ascii="Times New Roman" w:hAnsi="Times New Roman" w:cs="Times New Roman"/>
        </w:rPr>
        <w:t>F</w:t>
      </w:r>
      <w:r w:rsidR="00100CF7">
        <w:rPr>
          <w:rFonts w:ascii="Times New Roman" w:hAnsi="Times New Roman" w:cs="Times New Roman"/>
        </w:rPr>
        <w:t xml:space="preserve">urthermore, </w:t>
      </w:r>
      <w:r w:rsidR="00C47D26">
        <w:rPr>
          <w:rFonts w:ascii="Times New Roman" w:hAnsi="Times New Roman" w:cs="Times New Roman"/>
        </w:rPr>
        <w:t>a critical shift in power structures</w:t>
      </w:r>
      <w:r w:rsidR="00806BD5">
        <w:rPr>
          <w:rFonts w:ascii="Times New Roman" w:hAnsi="Times New Roman" w:cs="Times New Roman"/>
        </w:rPr>
        <w:t xml:space="preserve"> </w:t>
      </w:r>
      <w:r w:rsidR="00C47D26">
        <w:rPr>
          <w:rFonts w:ascii="Times New Roman" w:hAnsi="Times New Roman" w:cs="Times New Roman"/>
        </w:rPr>
        <w:t xml:space="preserve">occurred </w:t>
      </w:r>
      <w:r w:rsidR="00643B44">
        <w:rPr>
          <w:rFonts w:ascii="Times New Roman" w:hAnsi="Times New Roman" w:cs="Times New Roman"/>
        </w:rPr>
        <w:t>during</w:t>
      </w:r>
      <w:r w:rsidR="00C47D26">
        <w:rPr>
          <w:rFonts w:ascii="Times New Roman" w:hAnsi="Times New Roman" w:cs="Times New Roman"/>
        </w:rPr>
        <w:t xml:space="preserve"> the Augustan </w:t>
      </w:r>
      <w:r w:rsidR="00643B44">
        <w:rPr>
          <w:rFonts w:ascii="Times New Roman" w:hAnsi="Times New Roman" w:cs="Times New Roman"/>
        </w:rPr>
        <w:t>era</w:t>
      </w:r>
      <w:r w:rsidR="00C47D26">
        <w:rPr>
          <w:rFonts w:ascii="Times New Roman" w:hAnsi="Times New Roman" w:cs="Times New Roman"/>
        </w:rPr>
        <w:t xml:space="preserve"> as power became increasingly concentr</w:t>
      </w:r>
      <w:r w:rsidR="00806BD5">
        <w:rPr>
          <w:rFonts w:ascii="Times New Roman" w:hAnsi="Times New Roman" w:cs="Times New Roman"/>
        </w:rPr>
        <w:t xml:space="preserve">ated within the </w:t>
      </w:r>
      <w:r w:rsidR="00C47D26">
        <w:rPr>
          <w:rFonts w:ascii="Times New Roman" w:hAnsi="Times New Roman" w:cs="Times New Roman"/>
        </w:rPr>
        <w:t>imperial court</w:t>
      </w:r>
      <w:r w:rsidR="00747E50">
        <w:rPr>
          <w:rFonts w:ascii="Times New Roman" w:hAnsi="Times New Roman" w:cs="Times New Roman"/>
        </w:rPr>
        <w:t xml:space="preserve"> and not the senate. </w:t>
      </w:r>
      <w:r w:rsidR="00806BD5">
        <w:rPr>
          <w:rFonts w:ascii="Times New Roman" w:hAnsi="Times New Roman" w:cs="Times New Roman"/>
        </w:rPr>
        <w:t xml:space="preserve">While the </w:t>
      </w:r>
      <w:r w:rsidR="00A86D30">
        <w:rPr>
          <w:rFonts w:ascii="Times New Roman" w:hAnsi="Times New Roman" w:cs="Times New Roman"/>
        </w:rPr>
        <w:t xml:space="preserve">Augustan </w:t>
      </w:r>
      <w:r w:rsidR="00806BD5">
        <w:rPr>
          <w:rFonts w:ascii="Times New Roman" w:hAnsi="Times New Roman" w:cs="Times New Roman"/>
        </w:rPr>
        <w:t xml:space="preserve">legislation </w:t>
      </w:r>
      <w:r w:rsidR="008A00C6">
        <w:rPr>
          <w:rFonts w:ascii="Times New Roman" w:hAnsi="Times New Roman" w:cs="Times New Roman"/>
        </w:rPr>
        <w:t xml:space="preserve">established </w:t>
      </w:r>
      <w:r w:rsidR="00806BD5">
        <w:rPr>
          <w:rFonts w:ascii="Times New Roman" w:hAnsi="Times New Roman" w:cs="Times New Roman"/>
        </w:rPr>
        <w:t xml:space="preserve">a legal role for Roman women as vehicles for the transmission of wealth and status, the shift in power structures created a space for the empress to exercise </w:t>
      </w:r>
      <w:r w:rsidR="008A00C6">
        <w:rPr>
          <w:rFonts w:ascii="Times New Roman" w:hAnsi="Times New Roman" w:cs="Times New Roman"/>
        </w:rPr>
        <w:t>agency</w:t>
      </w:r>
      <w:r w:rsidR="00806BD5">
        <w:rPr>
          <w:rFonts w:ascii="Times New Roman" w:hAnsi="Times New Roman" w:cs="Times New Roman"/>
        </w:rPr>
        <w:t xml:space="preserve"> by producing an heir to the </w:t>
      </w:r>
      <w:r w:rsidR="00747E50">
        <w:rPr>
          <w:rFonts w:ascii="Times New Roman" w:hAnsi="Times New Roman" w:cs="Times New Roman"/>
        </w:rPr>
        <w:t xml:space="preserve">monarchy. </w:t>
      </w:r>
      <w:r w:rsidR="00806BD5">
        <w:rPr>
          <w:rFonts w:ascii="Times New Roman" w:hAnsi="Times New Roman" w:cs="Times New Roman"/>
        </w:rPr>
        <w:t xml:space="preserve">Therefore, </w:t>
      </w:r>
      <w:r w:rsidR="00A86D30">
        <w:rPr>
          <w:rFonts w:ascii="Times New Roman" w:hAnsi="Times New Roman" w:cs="Times New Roman"/>
        </w:rPr>
        <w:t>beginning under the</w:t>
      </w:r>
      <w:r w:rsidR="00806BD5">
        <w:rPr>
          <w:rFonts w:ascii="Times New Roman" w:hAnsi="Times New Roman" w:cs="Times New Roman"/>
        </w:rPr>
        <w:t xml:space="preserve"> </w:t>
      </w:r>
      <w:r w:rsidR="00A86D30">
        <w:rPr>
          <w:rFonts w:ascii="Times New Roman" w:hAnsi="Times New Roman" w:cs="Times New Roman"/>
        </w:rPr>
        <w:t xml:space="preserve">Principate, </w:t>
      </w:r>
      <w:r w:rsidR="00806BD5">
        <w:rPr>
          <w:rFonts w:ascii="Times New Roman" w:hAnsi="Times New Roman" w:cs="Times New Roman"/>
        </w:rPr>
        <w:t xml:space="preserve">women in the imperial family and those in the upper-classes increased their ability to wield political power through their capacity to produce heirs. </w:t>
      </w:r>
    </w:p>
    <w:p w14:paraId="32B23FEC" w14:textId="48C2DE28" w:rsidR="0058214B" w:rsidRDefault="00A72CE3" w:rsidP="00BB75B6">
      <w:pPr>
        <w:spacing w:line="480" w:lineRule="auto"/>
        <w:ind w:firstLine="720"/>
        <w:rPr>
          <w:rFonts w:ascii="Times New Roman" w:hAnsi="Times New Roman" w:cs="Times New Roman"/>
        </w:rPr>
      </w:pPr>
      <w:r>
        <w:rPr>
          <w:rFonts w:ascii="Times New Roman" w:hAnsi="Times New Roman" w:cs="Times New Roman"/>
        </w:rPr>
        <w:t>Ultimately, t</w:t>
      </w:r>
      <w:r w:rsidR="00100CF7">
        <w:rPr>
          <w:rFonts w:ascii="Times New Roman" w:hAnsi="Times New Roman" w:cs="Times New Roman"/>
        </w:rPr>
        <w:t xml:space="preserve">his thesis has incorporated </w:t>
      </w:r>
      <w:r w:rsidR="0070693E">
        <w:rPr>
          <w:rFonts w:ascii="Times New Roman" w:hAnsi="Times New Roman" w:cs="Times New Roman"/>
        </w:rPr>
        <w:t>the arguments</w:t>
      </w:r>
      <w:r w:rsidR="00100CF7">
        <w:rPr>
          <w:rFonts w:ascii="Times New Roman" w:hAnsi="Times New Roman" w:cs="Times New Roman"/>
        </w:rPr>
        <w:t xml:space="preserve"> p</w:t>
      </w:r>
      <w:r w:rsidR="0070693E">
        <w:rPr>
          <w:rFonts w:ascii="Times New Roman" w:hAnsi="Times New Roman" w:cs="Times New Roman"/>
        </w:rPr>
        <w:t xml:space="preserve">resented </w:t>
      </w:r>
      <w:r w:rsidR="00100CF7">
        <w:rPr>
          <w:rFonts w:ascii="Times New Roman" w:hAnsi="Times New Roman" w:cs="Times New Roman"/>
        </w:rPr>
        <w:t xml:space="preserve">by scholars on the British Empire in order to draw attention to the necessary link between the control of female bodies with imperial </w:t>
      </w:r>
      <w:r w:rsidR="005A6583">
        <w:rPr>
          <w:rFonts w:ascii="Times New Roman" w:hAnsi="Times New Roman" w:cs="Times New Roman"/>
        </w:rPr>
        <w:t xml:space="preserve">expansion and </w:t>
      </w:r>
      <w:r w:rsidR="00100CF7">
        <w:rPr>
          <w:rFonts w:ascii="Times New Roman" w:hAnsi="Times New Roman" w:cs="Times New Roman"/>
        </w:rPr>
        <w:t xml:space="preserve">dominance. </w:t>
      </w:r>
      <w:r w:rsidR="009A4745">
        <w:rPr>
          <w:rFonts w:ascii="Times New Roman" w:hAnsi="Times New Roman" w:cs="Times New Roman"/>
        </w:rPr>
        <w:t xml:space="preserve">In making gender and sexuality my primary categories of analysis, I have intervened in conversations </w:t>
      </w:r>
      <w:r w:rsidR="008220FD">
        <w:rPr>
          <w:rFonts w:ascii="Times New Roman" w:hAnsi="Times New Roman" w:cs="Times New Roman"/>
        </w:rPr>
        <w:t xml:space="preserve">regarding </w:t>
      </w:r>
      <w:r w:rsidR="009A4745">
        <w:rPr>
          <w:rFonts w:ascii="Times New Roman" w:hAnsi="Times New Roman" w:cs="Times New Roman"/>
        </w:rPr>
        <w:t xml:space="preserve">modern imperialism in order to prove </w:t>
      </w:r>
      <w:r w:rsidR="008153B4">
        <w:rPr>
          <w:rFonts w:ascii="Times New Roman" w:hAnsi="Times New Roman" w:cs="Times New Roman"/>
        </w:rPr>
        <w:t xml:space="preserve">that the </w:t>
      </w:r>
      <w:r w:rsidR="009A4745">
        <w:rPr>
          <w:rFonts w:ascii="Times New Roman" w:hAnsi="Times New Roman" w:cs="Times New Roman"/>
        </w:rPr>
        <w:t>August</w:t>
      </w:r>
      <w:r w:rsidR="008153B4">
        <w:rPr>
          <w:rFonts w:ascii="Times New Roman" w:hAnsi="Times New Roman" w:cs="Times New Roman"/>
        </w:rPr>
        <w:t>an regime</w:t>
      </w:r>
      <w:r w:rsidR="009A4745">
        <w:rPr>
          <w:rFonts w:ascii="Times New Roman" w:hAnsi="Times New Roman" w:cs="Times New Roman"/>
        </w:rPr>
        <w:t xml:space="preserve"> implemented similar strategies </w:t>
      </w:r>
      <w:r w:rsidR="008220FD">
        <w:rPr>
          <w:rFonts w:ascii="Times New Roman" w:hAnsi="Times New Roman" w:cs="Times New Roman"/>
        </w:rPr>
        <w:t xml:space="preserve">as the British over </w:t>
      </w:r>
      <w:r w:rsidR="009A4745">
        <w:rPr>
          <w:rFonts w:ascii="Times New Roman" w:hAnsi="Times New Roman" w:cs="Times New Roman"/>
        </w:rPr>
        <w:t xml:space="preserve">two-thousand years ago. </w:t>
      </w:r>
      <w:r w:rsidR="00311F66">
        <w:rPr>
          <w:rFonts w:ascii="Times New Roman" w:hAnsi="Times New Roman" w:cs="Times New Roman"/>
        </w:rPr>
        <w:t xml:space="preserve">Therefore, I conclude that Augustus laid an ancient imperial </w:t>
      </w:r>
      <w:r w:rsidR="00692AF0">
        <w:rPr>
          <w:rFonts w:ascii="Times New Roman" w:hAnsi="Times New Roman" w:cs="Times New Roman"/>
        </w:rPr>
        <w:t>paradigm</w:t>
      </w:r>
      <w:r w:rsidR="00311F66">
        <w:rPr>
          <w:rFonts w:ascii="Times New Roman" w:hAnsi="Times New Roman" w:cs="Times New Roman"/>
        </w:rPr>
        <w:t xml:space="preserve"> that stressed the importance of managing female bodies and their reproductive potential</w:t>
      </w:r>
      <w:r w:rsidR="008220FD">
        <w:rPr>
          <w:rFonts w:ascii="Times New Roman" w:hAnsi="Times New Roman" w:cs="Times New Roman"/>
        </w:rPr>
        <w:t>it</w:t>
      </w:r>
      <w:r w:rsidR="00564778">
        <w:rPr>
          <w:rFonts w:ascii="Times New Roman" w:hAnsi="Times New Roman" w:cs="Times New Roman"/>
        </w:rPr>
        <w:t>ies</w:t>
      </w:r>
      <w:r w:rsidR="00692AF0">
        <w:rPr>
          <w:rFonts w:ascii="Times New Roman" w:hAnsi="Times New Roman" w:cs="Times New Roman"/>
        </w:rPr>
        <w:t xml:space="preserve"> for the sake of powe</w:t>
      </w:r>
      <w:r w:rsidR="001F33A1">
        <w:rPr>
          <w:rFonts w:ascii="Times New Roman" w:hAnsi="Times New Roman" w:cs="Times New Roman"/>
        </w:rPr>
        <w:t xml:space="preserve">r – a </w:t>
      </w:r>
      <w:r w:rsidR="00B73EA8">
        <w:rPr>
          <w:rFonts w:ascii="Times New Roman" w:hAnsi="Times New Roman" w:cs="Times New Roman"/>
        </w:rPr>
        <w:t>tactic</w:t>
      </w:r>
      <w:r w:rsidR="00692AF0">
        <w:rPr>
          <w:rFonts w:ascii="Times New Roman" w:hAnsi="Times New Roman" w:cs="Times New Roman"/>
        </w:rPr>
        <w:t xml:space="preserve"> </w:t>
      </w:r>
      <w:r w:rsidR="001F33A1">
        <w:rPr>
          <w:rFonts w:ascii="Times New Roman" w:hAnsi="Times New Roman" w:cs="Times New Roman"/>
        </w:rPr>
        <w:t xml:space="preserve">that </w:t>
      </w:r>
      <w:r w:rsidR="00692AF0">
        <w:rPr>
          <w:rFonts w:ascii="Times New Roman" w:hAnsi="Times New Roman" w:cs="Times New Roman"/>
        </w:rPr>
        <w:t>seems to have</w:t>
      </w:r>
      <w:r w:rsidR="00311F66">
        <w:rPr>
          <w:rFonts w:ascii="Times New Roman" w:hAnsi="Times New Roman" w:cs="Times New Roman"/>
        </w:rPr>
        <w:t xml:space="preserve"> reappear</w:t>
      </w:r>
      <w:r w:rsidR="008220FD">
        <w:rPr>
          <w:rFonts w:ascii="Times New Roman" w:hAnsi="Times New Roman" w:cs="Times New Roman"/>
        </w:rPr>
        <w:t>ed</w:t>
      </w:r>
      <w:r w:rsidR="00311F66">
        <w:rPr>
          <w:rFonts w:ascii="Times New Roman" w:hAnsi="Times New Roman" w:cs="Times New Roman"/>
        </w:rPr>
        <w:t xml:space="preserve"> in modern </w:t>
      </w:r>
      <w:r w:rsidR="008220FD">
        <w:rPr>
          <w:rFonts w:ascii="Times New Roman" w:hAnsi="Times New Roman" w:cs="Times New Roman"/>
        </w:rPr>
        <w:t xml:space="preserve">empire-building </w:t>
      </w:r>
      <w:r w:rsidR="00311F66">
        <w:rPr>
          <w:rFonts w:ascii="Times New Roman" w:hAnsi="Times New Roman" w:cs="Times New Roman"/>
        </w:rPr>
        <w:t>endeavors.</w:t>
      </w:r>
    </w:p>
    <w:p w14:paraId="1E0D5985" w14:textId="28A73BEA" w:rsidR="00C33DDE" w:rsidRDefault="00C33DDE" w:rsidP="0058214B">
      <w:pPr>
        <w:spacing w:line="480" w:lineRule="auto"/>
        <w:jc w:val="center"/>
        <w:rPr>
          <w:rFonts w:ascii="Times New Roman" w:hAnsi="Times New Roman" w:cs="Times New Roman"/>
        </w:rPr>
      </w:pPr>
      <w:r>
        <w:rPr>
          <w:rFonts w:ascii="Times New Roman" w:hAnsi="Times New Roman" w:cs="Times New Roman"/>
        </w:rPr>
        <w:lastRenderedPageBreak/>
        <w:t>Works Cited</w:t>
      </w:r>
    </w:p>
    <w:p w14:paraId="225E416C" w14:textId="2F39266F" w:rsidR="00A24A4C" w:rsidRDefault="00A24A4C" w:rsidP="00A24A4C">
      <w:pPr>
        <w:spacing w:line="480" w:lineRule="auto"/>
        <w:rPr>
          <w:rFonts w:ascii="Times New Roman" w:hAnsi="Times New Roman" w:cs="Times New Roman"/>
        </w:rPr>
      </w:pPr>
      <w:r w:rsidRPr="00A432D0">
        <w:rPr>
          <w:rFonts w:ascii="Times New Roman" w:hAnsi="Times New Roman" w:cs="Times New Roman"/>
        </w:rPr>
        <w:t xml:space="preserve">Adler, </w:t>
      </w:r>
      <w:r>
        <w:rPr>
          <w:rFonts w:ascii="Times New Roman" w:hAnsi="Times New Roman" w:cs="Times New Roman"/>
        </w:rPr>
        <w:t xml:space="preserve">Eric. </w:t>
      </w:r>
      <w:r w:rsidRPr="00A432D0">
        <w:rPr>
          <w:rFonts w:ascii="Times New Roman" w:hAnsi="Times New Roman" w:cs="Times New Roman"/>
        </w:rPr>
        <w:t xml:space="preserve">“Cassius Dio’s Livia and the Conspiracy of Cinna Magnus,” in </w:t>
      </w:r>
      <w:r w:rsidRPr="00A432D0">
        <w:rPr>
          <w:rFonts w:ascii="Times New Roman" w:hAnsi="Times New Roman" w:cs="Times New Roman"/>
          <w:i/>
          <w:iCs/>
        </w:rPr>
        <w:t xml:space="preserve">Greek, Roman, and </w:t>
      </w:r>
      <w:r>
        <w:rPr>
          <w:rFonts w:ascii="Times New Roman" w:hAnsi="Times New Roman" w:cs="Times New Roman"/>
          <w:i/>
          <w:iCs/>
        </w:rPr>
        <w:tab/>
      </w:r>
      <w:r w:rsidRPr="00A432D0">
        <w:rPr>
          <w:rFonts w:ascii="Times New Roman" w:hAnsi="Times New Roman" w:cs="Times New Roman"/>
          <w:i/>
          <w:iCs/>
        </w:rPr>
        <w:t>Byzantine Studies</w:t>
      </w:r>
      <w:r w:rsidRPr="00A432D0">
        <w:rPr>
          <w:rFonts w:ascii="Times New Roman" w:hAnsi="Times New Roman" w:cs="Times New Roman"/>
        </w:rPr>
        <w:t xml:space="preserve"> 51</w:t>
      </w:r>
      <w:r>
        <w:rPr>
          <w:rFonts w:ascii="Times New Roman" w:hAnsi="Times New Roman" w:cs="Times New Roman"/>
        </w:rPr>
        <w:t xml:space="preserve">, </w:t>
      </w:r>
      <w:r w:rsidRPr="00A432D0">
        <w:rPr>
          <w:rFonts w:ascii="Times New Roman" w:hAnsi="Times New Roman" w:cs="Times New Roman"/>
        </w:rPr>
        <w:t>133-154</w:t>
      </w:r>
      <w:r>
        <w:rPr>
          <w:rFonts w:ascii="Times New Roman" w:hAnsi="Times New Roman" w:cs="Times New Roman"/>
        </w:rPr>
        <w:t xml:space="preserve">. 2011. </w:t>
      </w:r>
    </w:p>
    <w:p w14:paraId="26A9486B" w14:textId="2EC7A1CE" w:rsidR="007562BA" w:rsidRDefault="007562BA" w:rsidP="007562BA">
      <w:pPr>
        <w:spacing w:line="480" w:lineRule="auto"/>
        <w:rPr>
          <w:rFonts w:ascii="Times New Roman" w:hAnsi="Times New Roman" w:cs="Times New Roman"/>
        </w:rPr>
      </w:pPr>
      <w:r>
        <w:rPr>
          <w:rFonts w:ascii="Times New Roman" w:hAnsi="Times New Roman" w:cs="Times New Roman"/>
        </w:rPr>
        <w:t xml:space="preserve">Augustus and </w:t>
      </w:r>
      <w:r w:rsidRPr="00F577A7">
        <w:rPr>
          <w:rFonts w:ascii="Times New Roman" w:hAnsi="Times New Roman" w:cs="Times New Roman"/>
        </w:rPr>
        <w:t xml:space="preserve">Velleius Paterculus. </w:t>
      </w:r>
      <w:r w:rsidRPr="00F577A7">
        <w:rPr>
          <w:rFonts w:ascii="Times New Roman" w:hAnsi="Times New Roman" w:cs="Times New Roman"/>
          <w:i/>
          <w:iCs/>
        </w:rPr>
        <w:t>Compendium of Roman History</w:t>
      </w:r>
      <w:r w:rsidRPr="00F577A7">
        <w:rPr>
          <w:rFonts w:ascii="Times New Roman" w:hAnsi="Times New Roman" w:cs="Times New Roman"/>
        </w:rPr>
        <w:t xml:space="preserve">. </w:t>
      </w:r>
      <w:r w:rsidRPr="00F577A7">
        <w:rPr>
          <w:rFonts w:ascii="Times New Roman" w:hAnsi="Times New Roman" w:cs="Times New Roman"/>
          <w:i/>
          <w:iCs/>
        </w:rPr>
        <w:t>Res Gestae Divi Augusti</w:t>
      </w:r>
      <w:r w:rsidRPr="00F577A7">
        <w:rPr>
          <w:rFonts w:ascii="Times New Roman" w:hAnsi="Times New Roman" w:cs="Times New Roman"/>
        </w:rPr>
        <w:t xml:space="preserve">. </w:t>
      </w:r>
      <w:r>
        <w:rPr>
          <w:rFonts w:ascii="Times New Roman" w:hAnsi="Times New Roman" w:cs="Times New Roman"/>
        </w:rPr>
        <w:tab/>
      </w:r>
      <w:r w:rsidRPr="00F577A7">
        <w:rPr>
          <w:rFonts w:ascii="Times New Roman" w:hAnsi="Times New Roman" w:cs="Times New Roman"/>
        </w:rPr>
        <w:t xml:space="preserve">Translated by Frederick W. Shipley. Loeb Classical Library 152. Cambridge, MA: </w:t>
      </w:r>
      <w:r>
        <w:rPr>
          <w:rFonts w:ascii="Times New Roman" w:hAnsi="Times New Roman" w:cs="Times New Roman"/>
        </w:rPr>
        <w:tab/>
      </w:r>
      <w:r w:rsidRPr="00F577A7">
        <w:rPr>
          <w:rFonts w:ascii="Times New Roman" w:hAnsi="Times New Roman" w:cs="Times New Roman"/>
        </w:rPr>
        <w:t xml:space="preserve">Harvard University Press, 1924. </w:t>
      </w:r>
    </w:p>
    <w:p w14:paraId="013011B2" w14:textId="77777777" w:rsidR="00C33DDE" w:rsidRDefault="00C33DDE" w:rsidP="00C33DDE">
      <w:pPr>
        <w:spacing w:line="480" w:lineRule="auto"/>
        <w:rPr>
          <w:rFonts w:ascii="Times New Roman" w:hAnsi="Times New Roman" w:cs="Times New Roman"/>
        </w:rPr>
      </w:pPr>
      <w:r>
        <w:rPr>
          <w:rFonts w:ascii="Times New Roman" w:hAnsi="Times New Roman" w:cs="Times New Roman"/>
        </w:rPr>
        <w:t xml:space="preserve">Bhatt, Shreyaa. “The Augustan Principate and the Emergence of Biopolitics: A Comparative </w:t>
      </w:r>
      <w:r>
        <w:rPr>
          <w:rFonts w:ascii="Times New Roman" w:hAnsi="Times New Roman" w:cs="Times New Roman"/>
        </w:rPr>
        <w:tab/>
      </w:r>
      <w:r>
        <w:rPr>
          <w:rFonts w:ascii="Times New Roman" w:hAnsi="Times New Roman" w:cs="Times New Roman"/>
        </w:rPr>
        <w:tab/>
        <w:t xml:space="preserve">Historical Perspective,” in </w:t>
      </w:r>
      <w:r w:rsidRPr="00C868D4">
        <w:rPr>
          <w:rFonts w:ascii="Times New Roman" w:hAnsi="Times New Roman" w:cs="Times New Roman"/>
          <w:i/>
          <w:iCs/>
        </w:rPr>
        <w:t>Foucault Studies</w:t>
      </w:r>
      <w:r>
        <w:rPr>
          <w:rFonts w:ascii="Times New Roman" w:hAnsi="Times New Roman" w:cs="Times New Roman"/>
        </w:rPr>
        <w:t xml:space="preserve">, No. 22, 72-93. University of London, 2017. </w:t>
      </w:r>
    </w:p>
    <w:p w14:paraId="2C238CFE" w14:textId="77777777" w:rsidR="00C33DDE" w:rsidRDefault="00C33DDE" w:rsidP="00C33DDE">
      <w:pPr>
        <w:spacing w:line="480" w:lineRule="auto"/>
        <w:rPr>
          <w:rFonts w:ascii="Times New Roman" w:hAnsi="Times New Roman" w:cs="Times New Roman"/>
        </w:rPr>
      </w:pPr>
      <w:r>
        <w:rPr>
          <w:rFonts w:ascii="Times New Roman" w:hAnsi="Times New Roman" w:cs="Times New Roman"/>
        </w:rPr>
        <w:t xml:space="preserve">Cantarella, Eva. “Women and Patriarchy in Roman Law,” in </w:t>
      </w:r>
      <w:r w:rsidRPr="00DF672D">
        <w:rPr>
          <w:rFonts w:ascii="Times New Roman" w:hAnsi="Times New Roman" w:cs="Times New Roman"/>
          <w:i/>
          <w:iCs/>
        </w:rPr>
        <w:t>The Oxford Handbook of Roman</w:t>
      </w:r>
      <w:r w:rsidRPr="00DF672D">
        <w:rPr>
          <w:rFonts w:ascii="Times New Roman" w:hAnsi="Times New Roman" w:cs="Times New Roman"/>
          <w:i/>
          <w:iCs/>
        </w:rPr>
        <w:tab/>
      </w:r>
      <w:r w:rsidRPr="00DF672D">
        <w:rPr>
          <w:rFonts w:ascii="Times New Roman" w:hAnsi="Times New Roman" w:cs="Times New Roman"/>
          <w:i/>
          <w:iCs/>
        </w:rPr>
        <w:tab/>
        <w:t>Law and Society</w:t>
      </w:r>
      <w:r>
        <w:rPr>
          <w:rFonts w:ascii="Times New Roman" w:hAnsi="Times New Roman" w:cs="Times New Roman"/>
        </w:rPr>
        <w:t xml:space="preserve">, 419-431. Edited by Paul J. du Plessis, Clifford Ando and Kaius Tuori. </w:t>
      </w:r>
      <w:r>
        <w:rPr>
          <w:rFonts w:ascii="Times New Roman" w:hAnsi="Times New Roman" w:cs="Times New Roman"/>
        </w:rPr>
        <w:tab/>
        <w:t xml:space="preserve">Oxford: Oxford University Press, 2016. </w:t>
      </w:r>
    </w:p>
    <w:p w14:paraId="6AE4B002" w14:textId="77777777" w:rsidR="00C33DDE" w:rsidRPr="00F577A7" w:rsidRDefault="00C33DDE" w:rsidP="00C33DDE">
      <w:pPr>
        <w:spacing w:line="480" w:lineRule="auto"/>
        <w:rPr>
          <w:rFonts w:ascii="Times New Roman" w:hAnsi="Times New Roman" w:cs="Times New Roman"/>
        </w:rPr>
      </w:pPr>
      <w:r w:rsidRPr="00F577A7">
        <w:rPr>
          <w:rFonts w:ascii="Times New Roman" w:hAnsi="Times New Roman" w:cs="Times New Roman"/>
        </w:rPr>
        <w:t xml:space="preserve">Cassius Dio. </w:t>
      </w:r>
      <w:r w:rsidRPr="00F577A7">
        <w:rPr>
          <w:rFonts w:ascii="Times New Roman" w:hAnsi="Times New Roman" w:cs="Times New Roman"/>
          <w:i/>
          <w:iCs/>
        </w:rPr>
        <w:t>Roman History, Volume VI: Books 51-55</w:t>
      </w:r>
      <w:r w:rsidRPr="00F577A7">
        <w:rPr>
          <w:rFonts w:ascii="Times New Roman" w:hAnsi="Times New Roman" w:cs="Times New Roman"/>
        </w:rPr>
        <w:t xml:space="preserve">. Translated by Earnest Cary and Herbert </w:t>
      </w:r>
      <w:r>
        <w:rPr>
          <w:rFonts w:ascii="Times New Roman" w:hAnsi="Times New Roman" w:cs="Times New Roman"/>
        </w:rPr>
        <w:tab/>
      </w:r>
      <w:r w:rsidRPr="00F577A7">
        <w:rPr>
          <w:rFonts w:ascii="Times New Roman" w:hAnsi="Times New Roman" w:cs="Times New Roman"/>
        </w:rPr>
        <w:t xml:space="preserve">B. Foster. Loeb Classical Library 83. Cambridge, MA: Harvard University Press, 1917. </w:t>
      </w:r>
    </w:p>
    <w:p w14:paraId="624129DC" w14:textId="1B9945C1" w:rsidR="00C33DDE" w:rsidRDefault="00C33DDE" w:rsidP="00C33DDE">
      <w:pPr>
        <w:spacing w:line="480" w:lineRule="auto"/>
        <w:rPr>
          <w:rFonts w:ascii="Times New Roman" w:hAnsi="Times New Roman" w:cs="Times New Roman"/>
        </w:rPr>
      </w:pPr>
      <w:r w:rsidRPr="00F577A7">
        <w:rPr>
          <w:rFonts w:ascii="Times New Roman" w:hAnsi="Times New Roman" w:cs="Times New Roman"/>
        </w:rPr>
        <w:t xml:space="preserve">Cassius Dio. </w:t>
      </w:r>
      <w:r w:rsidRPr="00F577A7">
        <w:rPr>
          <w:rFonts w:ascii="Times New Roman" w:hAnsi="Times New Roman" w:cs="Times New Roman"/>
          <w:i/>
          <w:iCs/>
        </w:rPr>
        <w:t>Roman History Volume VII: Books 56-60</w:t>
      </w:r>
      <w:r w:rsidRPr="00F577A7">
        <w:rPr>
          <w:rFonts w:ascii="Times New Roman" w:hAnsi="Times New Roman" w:cs="Times New Roman"/>
        </w:rPr>
        <w:t xml:space="preserve">. Translated by Earnest Cary and Herbert </w:t>
      </w:r>
      <w:r>
        <w:rPr>
          <w:rFonts w:ascii="Times New Roman" w:hAnsi="Times New Roman" w:cs="Times New Roman"/>
        </w:rPr>
        <w:tab/>
      </w:r>
      <w:r w:rsidRPr="00F577A7">
        <w:rPr>
          <w:rFonts w:ascii="Times New Roman" w:hAnsi="Times New Roman" w:cs="Times New Roman"/>
        </w:rPr>
        <w:t xml:space="preserve">B. Foster. Loeb Classical Library 175. Cambridge, MA: Harvard University Press, 1924. </w:t>
      </w:r>
    </w:p>
    <w:p w14:paraId="78EFB928" w14:textId="76343131" w:rsidR="00C33DDE" w:rsidRDefault="00C33DDE" w:rsidP="00C33DDE">
      <w:pPr>
        <w:spacing w:line="480" w:lineRule="auto"/>
        <w:rPr>
          <w:rFonts w:ascii="Times New Roman" w:hAnsi="Times New Roman" w:cs="Times New Roman"/>
        </w:rPr>
      </w:pPr>
      <w:r>
        <w:rPr>
          <w:rFonts w:ascii="Times New Roman" w:hAnsi="Times New Roman" w:cs="Times New Roman"/>
        </w:rPr>
        <w:t xml:space="preserve">Cohen, David. “The Augustan Law on Adultery: The Social and Cultural Context,” in </w:t>
      </w:r>
      <w:r w:rsidRPr="00875318">
        <w:rPr>
          <w:rFonts w:ascii="Times New Roman" w:hAnsi="Times New Roman" w:cs="Times New Roman"/>
          <w:i/>
          <w:iCs/>
        </w:rPr>
        <w:t xml:space="preserve">The </w:t>
      </w:r>
      <w:r>
        <w:rPr>
          <w:rFonts w:ascii="Times New Roman" w:hAnsi="Times New Roman" w:cs="Times New Roman"/>
          <w:i/>
          <w:iCs/>
        </w:rPr>
        <w:tab/>
      </w:r>
      <w:r w:rsidRPr="00875318">
        <w:rPr>
          <w:rFonts w:ascii="Times New Roman" w:hAnsi="Times New Roman" w:cs="Times New Roman"/>
          <w:i/>
          <w:iCs/>
        </w:rPr>
        <w:t>Family</w:t>
      </w:r>
      <w:r>
        <w:rPr>
          <w:rFonts w:ascii="Times New Roman" w:hAnsi="Times New Roman" w:cs="Times New Roman"/>
          <w:i/>
          <w:iCs/>
        </w:rPr>
        <w:tab/>
      </w:r>
      <w:r w:rsidRPr="00875318">
        <w:rPr>
          <w:rFonts w:ascii="Times New Roman" w:hAnsi="Times New Roman" w:cs="Times New Roman"/>
          <w:i/>
          <w:iCs/>
        </w:rPr>
        <w:t>in</w:t>
      </w:r>
      <w:r>
        <w:rPr>
          <w:rFonts w:ascii="Times New Roman" w:hAnsi="Times New Roman" w:cs="Times New Roman"/>
          <w:i/>
          <w:iCs/>
        </w:rPr>
        <w:t xml:space="preserve"> </w:t>
      </w:r>
      <w:r w:rsidRPr="00875318">
        <w:rPr>
          <w:rFonts w:ascii="Times New Roman" w:hAnsi="Times New Roman" w:cs="Times New Roman"/>
          <w:i/>
          <w:iCs/>
        </w:rPr>
        <w:t>Italy from Antiquity to Present</w:t>
      </w:r>
      <w:r>
        <w:rPr>
          <w:rFonts w:ascii="Times New Roman" w:hAnsi="Times New Roman" w:cs="Times New Roman"/>
        </w:rPr>
        <w:t xml:space="preserve">, 109-126. Edited by David I. Kertizer and </w:t>
      </w:r>
      <w:r>
        <w:rPr>
          <w:rFonts w:ascii="Times New Roman" w:hAnsi="Times New Roman" w:cs="Times New Roman"/>
        </w:rPr>
        <w:tab/>
        <w:t xml:space="preserve">Richard P. Saller. New Haven: Yale University Press, 1991. </w:t>
      </w:r>
    </w:p>
    <w:p w14:paraId="4B500A41" w14:textId="6C3E53D8" w:rsidR="00FE2876" w:rsidRDefault="00FE2876" w:rsidP="00C33DDE">
      <w:pPr>
        <w:spacing w:line="480" w:lineRule="auto"/>
        <w:rPr>
          <w:rFonts w:ascii="Times New Roman" w:hAnsi="Times New Roman" w:cs="Times New Roman"/>
        </w:rPr>
      </w:pPr>
      <w:r>
        <w:rPr>
          <w:rFonts w:ascii="Times New Roman" w:hAnsi="Times New Roman" w:cs="Times New Roman"/>
        </w:rPr>
        <w:t>Cooley, Alison E.</w:t>
      </w:r>
      <w:r w:rsidRPr="00056156">
        <w:rPr>
          <w:rFonts w:ascii="Times New Roman" w:hAnsi="Times New Roman" w:cs="Times New Roman"/>
        </w:rPr>
        <w:t xml:space="preserve"> </w:t>
      </w:r>
      <w:r w:rsidRPr="00056156">
        <w:rPr>
          <w:rFonts w:ascii="Times New Roman" w:hAnsi="Times New Roman" w:cs="Times New Roman"/>
          <w:i/>
          <w:iCs/>
        </w:rPr>
        <w:t>Res Gestae Divi Augusti: Text, Translation and Commentary</w:t>
      </w:r>
      <w:r w:rsidRPr="00056156">
        <w:rPr>
          <w:rFonts w:ascii="Times New Roman" w:hAnsi="Times New Roman" w:cs="Times New Roman"/>
        </w:rPr>
        <w:t xml:space="preserve">. </w:t>
      </w:r>
      <w:r>
        <w:rPr>
          <w:rFonts w:ascii="Times New Roman" w:hAnsi="Times New Roman" w:cs="Times New Roman"/>
        </w:rPr>
        <w:t xml:space="preserve">Cambridge, </w:t>
      </w:r>
      <w:r>
        <w:rPr>
          <w:rFonts w:ascii="Times New Roman" w:hAnsi="Times New Roman" w:cs="Times New Roman"/>
        </w:rPr>
        <w:tab/>
        <w:t xml:space="preserve">UK; </w:t>
      </w:r>
      <w:r w:rsidRPr="00056156">
        <w:rPr>
          <w:rFonts w:ascii="Times New Roman" w:hAnsi="Times New Roman" w:cs="Times New Roman"/>
        </w:rPr>
        <w:t>New York: Cambridge University Press, 2009</w:t>
      </w:r>
      <w:r>
        <w:rPr>
          <w:rFonts w:ascii="Times New Roman" w:hAnsi="Times New Roman" w:cs="Times New Roman"/>
        </w:rPr>
        <w:t xml:space="preserve">. </w:t>
      </w:r>
    </w:p>
    <w:p w14:paraId="1F9F2460" w14:textId="0A75FA9F" w:rsidR="00C33DDE" w:rsidRDefault="00C33DDE" w:rsidP="00C33DDE">
      <w:pPr>
        <w:spacing w:line="480" w:lineRule="auto"/>
        <w:rPr>
          <w:rFonts w:ascii="Times New Roman" w:hAnsi="Times New Roman" w:cs="Times New Roman"/>
          <w:color w:val="000000" w:themeColor="text1"/>
        </w:rPr>
      </w:pPr>
      <w:r>
        <w:rPr>
          <w:rFonts w:ascii="Times New Roman" w:hAnsi="Times New Roman" w:cs="Times New Roman"/>
          <w:color w:val="000000" w:themeColor="text1"/>
        </w:rPr>
        <w:t xml:space="preserve">Davin, Anna. “Imperialism and Motherhood,” in </w:t>
      </w:r>
      <w:r w:rsidRPr="002C2512">
        <w:rPr>
          <w:rFonts w:ascii="Times New Roman" w:hAnsi="Times New Roman" w:cs="Times New Roman"/>
          <w:i/>
          <w:iCs/>
          <w:color w:val="000000" w:themeColor="text1"/>
        </w:rPr>
        <w:t>History Workshop</w:t>
      </w:r>
      <w:r>
        <w:rPr>
          <w:rFonts w:ascii="Times New Roman" w:hAnsi="Times New Roman" w:cs="Times New Roman"/>
          <w:color w:val="000000" w:themeColor="text1"/>
        </w:rPr>
        <w:t xml:space="preserve"> 5, No. 1, 9-65. Oxford</w:t>
      </w:r>
      <w:r>
        <w:rPr>
          <w:rFonts w:ascii="Times New Roman" w:hAnsi="Times New Roman" w:cs="Times New Roman"/>
          <w:color w:val="000000" w:themeColor="text1"/>
        </w:rPr>
        <w:tab/>
      </w:r>
      <w:r>
        <w:rPr>
          <w:rFonts w:ascii="Times New Roman" w:hAnsi="Times New Roman" w:cs="Times New Roman"/>
          <w:color w:val="000000" w:themeColor="text1"/>
        </w:rPr>
        <w:tab/>
        <w:t xml:space="preserve">University Press, 1978. </w:t>
      </w:r>
    </w:p>
    <w:p w14:paraId="6B1C6AEB" w14:textId="14138D74" w:rsidR="00EC12EA" w:rsidRDefault="00EC12EA" w:rsidP="00C33DDE">
      <w:pPr>
        <w:spacing w:line="480" w:lineRule="auto"/>
        <w:rPr>
          <w:rFonts w:ascii="Times New Roman" w:hAnsi="Times New Roman" w:cs="Times New Roman"/>
          <w:color w:val="000000" w:themeColor="text1"/>
        </w:rPr>
      </w:pPr>
      <w:r w:rsidRPr="00317606">
        <w:rPr>
          <w:rFonts w:ascii="Times New Roman" w:hAnsi="Times New Roman" w:cs="Times New Roman"/>
        </w:rPr>
        <w:lastRenderedPageBreak/>
        <w:t>Dixon,</w:t>
      </w:r>
      <w:r>
        <w:rPr>
          <w:rFonts w:ascii="Times New Roman" w:hAnsi="Times New Roman" w:cs="Times New Roman"/>
        </w:rPr>
        <w:t xml:space="preserve"> Suzanne.</w:t>
      </w:r>
      <w:r w:rsidRPr="00317606">
        <w:rPr>
          <w:rFonts w:ascii="Times New Roman" w:hAnsi="Times New Roman" w:cs="Times New Roman"/>
        </w:rPr>
        <w:t xml:space="preserve"> “A Family Business: Women’s Role in Patronage and Politics at Rome, 80-44 </w:t>
      </w:r>
      <w:r>
        <w:rPr>
          <w:rFonts w:ascii="Times New Roman" w:hAnsi="Times New Roman" w:cs="Times New Roman"/>
        </w:rPr>
        <w:tab/>
      </w:r>
      <w:r w:rsidRPr="00317606">
        <w:rPr>
          <w:rFonts w:ascii="Times New Roman" w:hAnsi="Times New Roman" w:cs="Times New Roman"/>
        </w:rPr>
        <w:t xml:space="preserve">B.C.” </w:t>
      </w:r>
      <w:r w:rsidRPr="00317606">
        <w:rPr>
          <w:rFonts w:ascii="Times New Roman" w:hAnsi="Times New Roman" w:cs="Times New Roman"/>
          <w:i/>
          <w:iCs/>
        </w:rPr>
        <w:t xml:space="preserve">Classica et Mediaevalia </w:t>
      </w:r>
      <w:r w:rsidRPr="00317606">
        <w:rPr>
          <w:rFonts w:ascii="Times New Roman" w:hAnsi="Times New Roman" w:cs="Times New Roman"/>
        </w:rPr>
        <w:t xml:space="preserve">34. </w:t>
      </w:r>
      <w:r>
        <w:rPr>
          <w:rFonts w:ascii="Times New Roman" w:hAnsi="Times New Roman" w:cs="Times New Roman"/>
        </w:rPr>
        <w:t xml:space="preserve">Denmark: Museum Tusculanum Press, </w:t>
      </w:r>
      <w:r w:rsidRPr="00317606">
        <w:rPr>
          <w:rFonts w:ascii="Times New Roman" w:hAnsi="Times New Roman" w:cs="Times New Roman"/>
        </w:rPr>
        <w:t>1983</w:t>
      </w:r>
      <w:r>
        <w:rPr>
          <w:rFonts w:ascii="Times New Roman" w:hAnsi="Times New Roman" w:cs="Times New Roman"/>
        </w:rPr>
        <w:t xml:space="preserve">. </w:t>
      </w:r>
    </w:p>
    <w:p w14:paraId="01942AC0" w14:textId="0C505C4E" w:rsidR="00F95E89" w:rsidRDefault="00F95E89" w:rsidP="00C33DDE">
      <w:pPr>
        <w:spacing w:line="480" w:lineRule="auto"/>
        <w:rPr>
          <w:rFonts w:ascii="Times New Roman" w:hAnsi="Times New Roman" w:cs="Times New Roman"/>
          <w:color w:val="000000" w:themeColor="text1"/>
        </w:rPr>
      </w:pPr>
      <w:r w:rsidRPr="00F95E89">
        <w:rPr>
          <w:rFonts w:ascii="Times New Roman" w:hAnsi="Times New Roman" w:cs="Times New Roman"/>
          <w:color w:val="000000" w:themeColor="text1"/>
        </w:rPr>
        <w:t xml:space="preserve">Dowling, </w:t>
      </w:r>
      <w:r>
        <w:rPr>
          <w:rFonts w:ascii="Times New Roman" w:hAnsi="Times New Roman" w:cs="Times New Roman"/>
          <w:color w:val="000000" w:themeColor="text1"/>
        </w:rPr>
        <w:t xml:space="preserve">Melissa. </w:t>
      </w:r>
      <w:r w:rsidRPr="00F95E89">
        <w:rPr>
          <w:rFonts w:ascii="Times New Roman" w:hAnsi="Times New Roman" w:cs="Times New Roman"/>
          <w:i/>
          <w:iCs/>
          <w:color w:val="000000" w:themeColor="text1"/>
        </w:rPr>
        <w:t>Clemency and Cruelty in the Ancient World.</w:t>
      </w:r>
      <w:r w:rsidRPr="00F95E89">
        <w:rPr>
          <w:rFonts w:ascii="Times New Roman" w:hAnsi="Times New Roman" w:cs="Times New Roman"/>
          <w:color w:val="000000" w:themeColor="text1"/>
        </w:rPr>
        <w:t xml:space="preserve"> Ann Arbor: University of </w:t>
      </w:r>
      <w:r>
        <w:rPr>
          <w:rFonts w:ascii="Times New Roman" w:hAnsi="Times New Roman" w:cs="Times New Roman"/>
          <w:color w:val="000000" w:themeColor="text1"/>
        </w:rPr>
        <w:tab/>
      </w:r>
      <w:r w:rsidRPr="00F95E89">
        <w:rPr>
          <w:rFonts w:ascii="Times New Roman" w:hAnsi="Times New Roman" w:cs="Times New Roman"/>
          <w:color w:val="000000" w:themeColor="text1"/>
        </w:rPr>
        <w:t>Michigan Press, 2006</w:t>
      </w:r>
      <w:r>
        <w:rPr>
          <w:rFonts w:ascii="Times New Roman" w:hAnsi="Times New Roman" w:cs="Times New Roman"/>
          <w:color w:val="000000" w:themeColor="text1"/>
        </w:rPr>
        <w:t>.</w:t>
      </w:r>
      <w:r w:rsidRPr="00F95E89">
        <w:rPr>
          <w:rFonts w:ascii="Times New Roman" w:hAnsi="Times New Roman" w:cs="Times New Roman"/>
          <w:color w:val="000000" w:themeColor="text1"/>
        </w:rPr>
        <w:t xml:space="preserve"> </w:t>
      </w:r>
    </w:p>
    <w:p w14:paraId="01F1D01E" w14:textId="5AD0F599" w:rsidR="00395335" w:rsidRDefault="00395335" w:rsidP="00C33DDE">
      <w:pPr>
        <w:spacing w:line="480" w:lineRule="auto"/>
        <w:rPr>
          <w:rFonts w:ascii="Times New Roman" w:hAnsi="Times New Roman" w:cs="Times New Roman"/>
          <w:color w:val="000000" w:themeColor="text1"/>
        </w:rPr>
      </w:pPr>
      <w:r>
        <w:rPr>
          <w:rFonts w:ascii="Times New Roman" w:hAnsi="Times New Roman" w:cs="Times New Roman"/>
        </w:rPr>
        <w:t xml:space="preserve">Eagleton, Terry. </w:t>
      </w:r>
      <w:r w:rsidRPr="00FB4B6A">
        <w:rPr>
          <w:rFonts w:ascii="Times New Roman" w:hAnsi="Times New Roman" w:cs="Times New Roman"/>
          <w:i/>
          <w:iCs/>
        </w:rPr>
        <w:t>Ideology: An Introduction</w:t>
      </w:r>
      <w:r>
        <w:rPr>
          <w:rFonts w:ascii="Times New Roman" w:hAnsi="Times New Roman" w:cs="Times New Roman"/>
        </w:rPr>
        <w:t>. London; New York: Verso, 2007</w:t>
      </w:r>
      <w:r>
        <w:rPr>
          <w:rFonts w:ascii="Times New Roman" w:hAnsi="Times New Roman" w:cs="Times New Roman"/>
        </w:rPr>
        <w:t xml:space="preserve">. </w:t>
      </w:r>
    </w:p>
    <w:p w14:paraId="37433FA2" w14:textId="77777777" w:rsidR="00C33DDE" w:rsidRPr="00F577A7" w:rsidRDefault="00C33DDE" w:rsidP="00C33DDE">
      <w:pPr>
        <w:spacing w:line="480" w:lineRule="auto"/>
        <w:rPr>
          <w:rFonts w:ascii="Times New Roman" w:hAnsi="Times New Roman" w:cs="Times New Roman"/>
        </w:rPr>
      </w:pPr>
      <w:r w:rsidRPr="00F577A7">
        <w:rPr>
          <w:rFonts w:ascii="Times New Roman" w:hAnsi="Times New Roman" w:cs="Times New Roman"/>
        </w:rPr>
        <w:t xml:space="preserve">Gaius. </w:t>
      </w:r>
      <w:r w:rsidRPr="00F577A7">
        <w:rPr>
          <w:rFonts w:ascii="Times New Roman" w:hAnsi="Times New Roman" w:cs="Times New Roman"/>
          <w:i/>
          <w:iCs/>
        </w:rPr>
        <w:t>Institutes</w:t>
      </w:r>
      <w:r w:rsidRPr="00F577A7">
        <w:rPr>
          <w:rFonts w:ascii="Times New Roman" w:hAnsi="Times New Roman" w:cs="Times New Roman"/>
        </w:rPr>
        <w:t xml:space="preserve">. Submitted by Erich Schweizer-Ferrari from the Teubner edition of E. Seckel </w:t>
      </w:r>
      <w:r w:rsidRPr="00F577A7">
        <w:rPr>
          <w:rFonts w:ascii="Times New Roman" w:hAnsi="Times New Roman" w:cs="Times New Roman"/>
        </w:rPr>
        <w:tab/>
        <w:t>and B. Kuebler. The Latin Library. Leipzig, 1913. Accessed on July 6, 2020.</w:t>
      </w:r>
      <w:r w:rsidRPr="00F577A7">
        <w:rPr>
          <w:rFonts w:ascii="Times New Roman" w:hAnsi="Times New Roman" w:cs="Times New Roman"/>
        </w:rPr>
        <w:tab/>
      </w:r>
      <w:r w:rsidRPr="00F577A7">
        <w:rPr>
          <w:rFonts w:ascii="Times New Roman" w:hAnsi="Times New Roman" w:cs="Times New Roman"/>
        </w:rPr>
        <w:tab/>
      </w:r>
      <w:r w:rsidRPr="00F577A7">
        <w:rPr>
          <w:rFonts w:ascii="Times New Roman" w:hAnsi="Times New Roman" w:cs="Times New Roman"/>
        </w:rPr>
        <w:tab/>
        <w:t xml:space="preserve">http://thelatinlibrary.com/law/gaius.html. </w:t>
      </w:r>
    </w:p>
    <w:p w14:paraId="29ECEBA4" w14:textId="44D3FF01" w:rsidR="00C33DDE" w:rsidRDefault="00C33DDE" w:rsidP="00C33DDE">
      <w:pPr>
        <w:spacing w:line="480" w:lineRule="auto"/>
        <w:rPr>
          <w:rFonts w:ascii="Times New Roman" w:hAnsi="Times New Roman" w:cs="Times New Roman"/>
        </w:rPr>
      </w:pPr>
      <w:r w:rsidRPr="00F577A7">
        <w:rPr>
          <w:rFonts w:ascii="Times New Roman" w:hAnsi="Times New Roman" w:cs="Times New Roman"/>
        </w:rPr>
        <w:t xml:space="preserve">Horace. </w:t>
      </w:r>
      <w:r>
        <w:rPr>
          <w:rFonts w:ascii="Times New Roman" w:hAnsi="Times New Roman" w:cs="Times New Roman"/>
          <w:i/>
          <w:iCs/>
        </w:rPr>
        <w:t xml:space="preserve">Odes and Epodes. </w:t>
      </w:r>
      <w:r>
        <w:rPr>
          <w:rFonts w:ascii="Times New Roman" w:hAnsi="Times New Roman" w:cs="Times New Roman"/>
        </w:rPr>
        <w:t xml:space="preserve">Edited and Translated by Niall Rudd. Loeb Classical Library 33. </w:t>
      </w:r>
      <w:r>
        <w:rPr>
          <w:rFonts w:ascii="Times New Roman" w:hAnsi="Times New Roman" w:cs="Times New Roman"/>
        </w:rPr>
        <w:tab/>
        <w:t xml:space="preserve">Cambridge, MA: Harvard University Press, 2004. </w:t>
      </w:r>
    </w:p>
    <w:p w14:paraId="13EAA7C7" w14:textId="4A1EC700" w:rsidR="009F66E9" w:rsidRPr="00510023" w:rsidRDefault="009F66E9" w:rsidP="00C33DDE">
      <w:pPr>
        <w:spacing w:line="480" w:lineRule="auto"/>
        <w:rPr>
          <w:rFonts w:ascii="Times New Roman" w:hAnsi="Times New Roman" w:cs="Times New Roman"/>
        </w:rPr>
      </w:pPr>
      <w:r w:rsidRPr="00A432D0">
        <w:rPr>
          <w:rFonts w:ascii="Times New Roman" w:hAnsi="Times New Roman" w:cs="Times New Roman"/>
        </w:rPr>
        <w:t>Madsen</w:t>
      </w:r>
      <w:r>
        <w:rPr>
          <w:rFonts w:ascii="Times New Roman" w:hAnsi="Times New Roman" w:cs="Times New Roman"/>
        </w:rPr>
        <w:t xml:space="preserve">, </w:t>
      </w:r>
      <w:r w:rsidRPr="00A432D0">
        <w:rPr>
          <w:rFonts w:ascii="Times New Roman" w:hAnsi="Times New Roman" w:cs="Times New Roman"/>
        </w:rPr>
        <w:t>Jesper Majbom</w:t>
      </w:r>
      <w:r>
        <w:rPr>
          <w:rFonts w:ascii="Times New Roman" w:hAnsi="Times New Roman" w:cs="Times New Roman"/>
        </w:rPr>
        <w:t xml:space="preserve">. </w:t>
      </w:r>
      <w:r w:rsidRPr="00A432D0">
        <w:rPr>
          <w:rFonts w:ascii="Times New Roman" w:hAnsi="Times New Roman" w:cs="Times New Roman"/>
          <w:i/>
          <w:iCs/>
        </w:rPr>
        <w:t>Cassius Dio</w:t>
      </w:r>
      <w:r w:rsidRPr="00A432D0">
        <w:rPr>
          <w:rFonts w:ascii="Times New Roman" w:hAnsi="Times New Roman" w:cs="Times New Roman"/>
        </w:rPr>
        <w:t>. London: Bloomsbury Academic, 2019</w:t>
      </w:r>
      <w:r>
        <w:rPr>
          <w:rFonts w:ascii="Times New Roman" w:hAnsi="Times New Roman" w:cs="Times New Roman"/>
        </w:rPr>
        <w:t xml:space="preserve">. </w:t>
      </w:r>
    </w:p>
    <w:p w14:paraId="0118B87E" w14:textId="07FD9EDC" w:rsidR="00C33DDE" w:rsidRDefault="00C33DDE" w:rsidP="00C33DDE">
      <w:pPr>
        <w:spacing w:line="480" w:lineRule="auto"/>
        <w:rPr>
          <w:rFonts w:ascii="Times New Roman" w:hAnsi="Times New Roman" w:cs="Times New Roman"/>
        </w:rPr>
      </w:pPr>
      <w:r w:rsidRPr="004D3703">
        <w:rPr>
          <w:rFonts w:ascii="Times New Roman" w:hAnsi="Times New Roman" w:cs="Times New Roman"/>
        </w:rPr>
        <w:t>McClintock</w:t>
      </w:r>
      <w:r>
        <w:rPr>
          <w:rFonts w:ascii="Times New Roman" w:hAnsi="Times New Roman" w:cs="Times New Roman"/>
        </w:rPr>
        <w:t xml:space="preserve">, Anne. </w:t>
      </w:r>
      <w:r w:rsidRPr="004D3703">
        <w:rPr>
          <w:rFonts w:ascii="Times New Roman" w:hAnsi="Times New Roman" w:cs="Times New Roman"/>
        </w:rPr>
        <w:t xml:space="preserve">“Introduction: Postcolonialism and the Angel of Progress,” in </w:t>
      </w:r>
      <w:r w:rsidRPr="004D3703">
        <w:rPr>
          <w:rFonts w:ascii="Times New Roman" w:hAnsi="Times New Roman" w:cs="Times New Roman"/>
          <w:i/>
          <w:iCs/>
        </w:rPr>
        <w:t xml:space="preserve">Imperial </w:t>
      </w:r>
      <w:r>
        <w:rPr>
          <w:rFonts w:ascii="Times New Roman" w:hAnsi="Times New Roman" w:cs="Times New Roman"/>
          <w:i/>
          <w:iCs/>
        </w:rPr>
        <w:tab/>
      </w:r>
      <w:r w:rsidRPr="004D3703">
        <w:rPr>
          <w:rFonts w:ascii="Times New Roman" w:hAnsi="Times New Roman" w:cs="Times New Roman"/>
          <w:i/>
          <w:iCs/>
        </w:rPr>
        <w:t>Leather: Race, Gender and Sexuality in the Colonial Context</w:t>
      </w:r>
      <w:r w:rsidRPr="004D3703">
        <w:rPr>
          <w:rFonts w:ascii="Times New Roman" w:hAnsi="Times New Roman" w:cs="Times New Roman"/>
        </w:rPr>
        <w:t xml:space="preserve">. New York and London: </w:t>
      </w:r>
      <w:r>
        <w:rPr>
          <w:rFonts w:ascii="Times New Roman" w:hAnsi="Times New Roman" w:cs="Times New Roman"/>
        </w:rPr>
        <w:tab/>
      </w:r>
      <w:r w:rsidRPr="004D3703">
        <w:rPr>
          <w:rFonts w:ascii="Times New Roman" w:hAnsi="Times New Roman" w:cs="Times New Roman"/>
        </w:rPr>
        <w:t>Routledge, 1995</w:t>
      </w:r>
      <w:r>
        <w:rPr>
          <w:rFonts w:ascii="Times New Roman" w:hAnsi="Times New Roman" w:cs="Times New Roman"/>
        </w:rPr>
        <w:t xml:space="preserve">. </w:t>
      </w:r>
    </w:p>
    <w:p w14:paraId="27C40C01" w14:textId="5480702E" w:rsidR="00F50F45" w:rsidRDefault="00F50F45" w:rsidP="00C33DDE">
      <w:pPr>
        <w:spacing w:line="480" w:lineRule="auto"/>
        <w:rPr>
          <w:rFonts w:ascii="Times New Roman" w:hAnsi="Times New Roman" w:cs="Times New Roman"/>
        </w:rPr>
      </w:pPr>
      <w:r>
        <w:rPr>
          <w:rFonts w:ascii="Times New Roman" w:hAnsi="Times New Roman" w:cs="Times New Roman"/>
        </w:rPr>
        <w:t xml:space="preserve">Millar, Fergus. </w:t>
      </w:r>
      <w:r w:rsidRPr="00C00DDC">
        <w:rPr>
          <w:rFonts w:ascii="Times New Roman" w:hAnsi="Times New Roman" w:cs="Times New Roman"/>
          <w:i/>
          <w:iCs/>
        </w:rPr>
        <w:t>A study of Cassius Dio</w:t>
      </w:r>
      <w:r w:rsidRPr="00C00DDC">
        <w:rPr>
          <w:rFonts w:ascii="Times New Roman" w:hAnsi="Times New Roman" w:cs="Times New Roman"/>
        </w:rPr>
        <w:t>. Oxford: Clarendon Press, 1964</w:t>
      </w:r>
      <w:r>
        <w:rPr>
          <w:rFonts w:ascii="Times New Roman" w:hAnsi="Times New Roman" w:cs="Times New Roman"/>
        </w:rPr>
        <w:t xml:space="preserve">. </w:t>
      </w:r>
    </w:p>
    <w:p w14:paraId="2C6A58F2" w14:textId="77777777" w:rsidR="00C33DDE" w:rsidRDefault="00C33DDE" w:rsidP="00C33DDE">
      <w:pPr>
        <w:spacing w:line="480" w:lineRule="auto"/>
        <w:rPr>
          <w:rFonts w:ascii="Times New Roman" w:hAnsi="Times New Roman" w:cs="Times New Roman"/>
        </w:rPr>
      </w:pPr>
      <w:r>
        <w:rPr>
          <w:rFonts w:ascii="Times New Roman" w:hAnsi="Times New Roman" w:cs="Times New Roman"/>
        </w:rPr>
        <w:t xml:space="preserve">Milnor, Kristina. </w:t>
      </w:r>
      <w:r w:rsidRPr="006A5EA5">
        <w:rPr>
          <w:rFonts w:ascii="Times New Roman" w:hAnsi="Times New Roman" w:cs="Times New Roman"/>
          <w:i/>
          <w:iCs/>
        </w:rPr>
        <w:t>Gender, Domesticity and the Age of Augustus: Inventing Private Life.</w:t>
      </w:r>
      <w:r w:rsidRPr="006A5EA5">
        <w:rPr>
          <w:rFonts w:ascii="Times New Roman" w:hAnsi="Times New Roman" w:cs="Times New Roman"/>
          <w:i/>
          <w:iCs/>
        </w:rPr>
        <w:tab/>
      </w:r>
      <w:r>
        <w:rPr>
          <w:rFonts w:ascii="Times New Roman" w:hAnsi="Times New Roman" w:cs="Times New Roman"/>
        </w:rPr>
        <w:tab/>
        <w:t xml:space="preserve">Oxford and New York: Oxford University Press, 2005. </w:t>
      </w:r>
    </w:p>
    <w:p w14:paraId="06E304F9" w14:textId="77777777" w:rsidR="00C33DDE" w:rsidRDefault="00C33DDE" w:rsidP="00C33DDE">
      <w:pPr>
        <w:spacing w:line="480" w:lineRule="auto"/>
        <w:rPr>
          <w:rFonts w:ascii="Times New Roman" w:hAnsi="Times New Roman" w:cs="Times New Roman"/>
        </w:rPr>
      </w:pPr>
      <w:r w:rsidRPr="00A64CF4">
        <w:rPr>
          <w:rFonts w:ascii="Times New Roman" w:hAnsi="Times New Roman" w:cs="Times New Roman"/>
        </w:rPr>
        <w:t>Nörr</w:t>
      </w:r>
      <w:r>
        <w:rPr>
          <w:rFonts w:ascii="Times New Roman" w:hAnsi="Times New Roman" w:cs="Times New Roman"/>
        </w:rPr>
        <w:t xml:space="preserve">, Dieter. “The Matrimonial Legislation of Augustus: An Early Instance of Social </w:t>
      </w:r>
      <w:r>
        <w:rPr>
          <w:rFonts w:ascii="Times New Roman" w:hAnsi="Times New Roman" w:cs="Times New Roman"/>
        </w:rPr>
        <w:tab/>
        <w:t xml:space="preserve">Engineering,” in </w:t>
      </w:r>
      <w:r w:rsidRPr="00A64CF4">
        <w:rPr>
          <w:rFonts w:ascii="Times New Roman" w:hAnsi="Times New Roman" w:cs="Times New Roman"/>
          <w:i/>
          <w:iCs/>
        </w:rPr>
        <w:t>Irish Jurist</w:t>
      </w:r>
      <w:r>
        <w:rPr>
          <w:rFonts w:ascii="Times New Roman" w:hAnsi="Times New Roman" w:cs="Times New Roman"/>
        </w:rPr>
        <w:t xml:space="preserve">. Vol. 16, No. 2, 350-364. 1981. </w:t>
      </w:r>
    </w:p>
    <w:p w14:paraId="4E428741" w14:textId="77777777" w:rsidR="00C33DDE" w:rsidRDefault="00C33DDE" w:rsidP="00C33DDE">
      <w:pPr>
        <w:spacing w:line="480" w:lineRule="auto"/>
        <w:rPr>
          <w:rFonts w:ascii="Times New Roman" w:hAnsi="Times New Roman" w:cs="Times New Roman"/>
        </w:rPr>
      </w:pPr>
      <w:r w:rsidRPr="00F577A7">
        <w:rPr>
          <w:rFonts w:ascii="Times New Roman" w:hAnsi="Times New Roman" w:cs="Times New Roman"/>
        </w:rPr>
        <w:t xml:space="preserve">Propertius. </w:t>
      </w:r>
      <w:r w:rsidRPr="00F577A7">
        <w:rPr>
          <w:rFonts w:ascii="Times New Roman" w:hAnsi="Times New Roman" w:cs="Times New Roman"/>
          <w:i/>
          <w:iCs/>
        </w:rPr>
        <w:t>Elegies</w:t>
      </w:r>
      <w:r w:rsidRPr="00F577A7">
        <w:rPr>
          <w:rFonts w:ascii="Times New Roman" w:hAnsi="Times New Roman" w:cs="Times New Roman"/>
        </w:rPr>
        <w:t>. Edited and Translated by G.P. Goold. Loeb Classical Library 18. Cambridge,</w:t>
      </w:r>
      <w:r w:rsidRPr="00F577A7">
        <w:rPr>
          <w:rFonts w:ascii="Times New Roman" w:hAnsi="Times New Roman" w:cs="Times New Roman"/>
        </w:rPr>
        <w:tab/>
      </w:r>
      <w:r w:rsidRPr="00F577A7">
        <w:rPr>
          <w:rFonts w:ascii="Times New Roman" w:hAnsi="Times New Roman" w:cs="Times New Roman"/>
        </w:rPr>
        <w:tab/>
        <w:t xml:space="preserve">MA: Harvard University Press, 1990. </w:t>
      </w:r>
    </w:p>
    <w:p w14:paraId="694BB30C" w14:textId="77777777" w:rsidR="00C33DDE" w:rsidRDefault="00C33DDE" w:rsidP="00C33DDE">
      <w:pPr>
        <w:spacing w:line="480" w:lineRule="auto"/>
        <w:rPr>
          <w:rFonts w:ascii="Times New Roman" w:hAnsi="Times New Roman" w:cs="Times New Roman"/>
        </w:rPr>
      </w:pPr>
      <w:r>
        <w:rPr>
          <w:rFonts w:ascii="Times New Roman" w:hAnsi="Times New Roman" w:cs="Times New Roman"/>
        </w:rPr>
        <w:t xml:space="preserve">Purcell, Nicholas. “Livia and the Womanhood of Rome,” in </w:t>
      </w:r>
      <w:r w:rsidRPr="00774B0E">
        <w:rPr>
          <w:rFonts w:ascii="Times New Roman" w:hAnsi="Times New Roman" w:cs="Times New Roman"/>
          <w:i/>
          <w:iCs/>
        </w:rPr>
        <w:t>Proceedings of the Cambridge</w:t>
      </w:r>
      <w:r w:rsidRPr="00774B0E">
        <w:rPr>
          <w:rFonts w:ascii="Times New Roman" w:hAnsi="Times New Roman" w:cs="Times New Roman"/>
          <w:i/>
          <w:iCs/>
        </w:rPr>
        <w:tab/>
      </w:r>
      <w:r w:rsidRPr="00774B0E">
        <w:rPr>
          <w:rFonts w:ascii="Times New Roman" w:hAnsi="Times New Roman" w:cs="Times New Roman"/>
          <w:i/>
          <w:iCs/>
        </w:rPr>
        <w:tab/>
        <w:t>Philological Society</w:t>
      </w:r>
      <w:r>
        <w:rPr>
          <w:rFonts w:ascii="Times New Roman" w:hAnsi="Times New Roman" w:cs="Times New Roman"/>
        </w:rPr>
        <w:t xml:space="preserve"> 212, No. 32, 78-105. Cambridge University Press, 1986. </w:t>
      </w:r>
    </w:p>
    <w:p w14:paraId="1820C135" w14:textId="77777777" w:rsidR="00C33DDE" w:rsidRDefault="00C33DDE" w:rsidP="00C33DDE">
      <w:pPr>
        <w:spacing w:line="480" w:lineRule="auto"/>
        <w:rPr>
          <w:rFonts w:ascii="Times New Roman" w:hAnsi="Times New Roman" w:cs="Times New Roman"/>
        </w:rPr>
      </w:pPr>
      <w:r>
        <w:rPr>
          <w:rFonts w:ascii="Times New Roman" w:hAnsi="Times New Roman" w:cs="Times New Roman"/>
        </w:rPr>
        <w:lastRenderedPageBreak/>
        <w:t>Ray, Carina E. “Decrying White Peril: Interracial Sex and the Rise of Anticolonial Nationalism</w:t>
      </w:r>
      <w:r>
        <w:rPr>
          <w:rFonts w:ascii="Times New Roman" w:hAnsi="Times New Roman" w:cs="Times New Roman"/>
        </w:rPr>
        <w:tab/>
      </w:r>
      <w:r>
        <w:rPr>
          <w:rFonts w:ascii="Times New Roman" w:hAnsi="Times New Roman" w:cs="Times New Roman"/>
        </w:rPr>
        <w:tab/>
        <w:t xml:space="preserve">in the Gold Coast,” in </w:t>
      </w:r>
      <w:r w:rsidRPr="00F72726">
        <w:rPr>
          <w:rFonts w:ascii="Times New Roman" w:hAnsi="Times New Roman" w:cs="Times New Roman"/>
          <w:i/>
          <w:iCs/>
        </w:rPr>
        <w:t>The American Historical Review</w:t>
      </w:r>
      <w:r>
        <w:rPr>
          <w:rFonts w:ascii="Times New Roman" w:hAnsi="Times New Roman" w:cs="Times New Roman"/>
        </w:rPr>
        <w:t xml:space="preserve">, Vol. 119, Iss. 1, 78-110. 2014. </w:t>
      </w:r>
    </w:p>
    <w:p w14:paraId="3BA0CCAB" w14:textId="569C99CA" w:rsidR="00C33DDE" w:rsidRDefault="00C33DDE" w:rsidP="00C33DDE">
      <w:pPr>
        <w:spacing w:line="480" w:lineRule="auto"/>
        <w:rPr>
          <w:rFonts w:ascii="Times New Roman" w:hAnsi="Times New Roman" w:cs="Times New Roman"/>
        </w:rPr>
      </w:pPr>
      <w:r>
        <w:rPr>
          <w:rFonts w:ascii="Times New Roman" w:hAnsi="Times New Roman" w:cs="Times New Roman"/>
        </w:rPr>
        <w:t>Saller, Richard P. “</w:t>
      </w:r>
      <w:r w:rsidRPr="00136AAC">
        <w:rPr>
          <w:rFonts w:ascii="Times New Roman" w:hAnsi="Times New Roman" w:cs="Times New Roman"/>
          <w:i/>
          <w:iCs/>
        </w:rPr>
        <w:t>Pater Familias</w:t>
      </w:r>
      <w:r>
        <w:rPr>
          <w:rFonts w:ascii="Times New Roman" w:hAnsi="Times New Roman" w:cs="Times New Roman"/>
        </w:rPr>
        <w:t xml:space="preserve">, </w:t>
      </w:r>
      <w:r w:rsidRPr="00136AAC">
        <w:rPr>
          <w:rFonts w:ascii="Times New Roman" w:hAnsi="Times New Roman" w:cs="Times New Roman"/>
          <w:i/>
          <w:iCs/>
        </w:rPr>
        <w:t>Mater Familias</w:t>
      </w:r>
      <w:r>
        <w:rPr>
          <w:rFonts w:ascii="Times New Roman" w:hAnsi="Times New Roman" w:cs="Times New Roman"/>
        </w:rPr>
        <w:t xml:space="preserve">, and the Gendered Semantics of the Roman </w:t>
      </w:r>
      <w:r>
        <w:rPr>
          <w:rFonts w:ascii="Times New Roman" w:hAnsi="Times New Roman" w:cs="Times New Roman"/>
        </w:rPr>
        <w:tab/>
        <w:t xml:space="preserve">Household,” in </w:t>
      </w:r>
      <w:r w:rsidRPr="00136AAC">
        <w:rPr>
          <w:rFonts w:ascii="Times New Roman" w:hAnsi="Times New Roman" w:cs="Times New Roman"/>
          <w:i/>
          <w:iCs/>
        </w:rPr>
        <w:t>Classical Philology</w:t>
      </w:r>
      <w:r>
        <w:rPr>
          <w:rFonts w:ascii="Times New Roman" w:hAnsi="Times New Roman" w:cs="Times New Roman"/>
        </w:rPr>
        <w:t xml:space="preserve"> 94, 182-197. The University of Chicago, 1999. </w:t>
      </w:r>
    </w:p>
    <w:p w14:paraId="50C4B7AB" w14:textId="017F8D9E" w:rsidR="0063613E" w:rsidRDefault="0063613E" w:rsidP="00C33DDE">
      <w:pPr>
        <w:spacing w:line="480" w:lineRule="auto"/>
        <w:rPr>
          <w:rFonts w:ascii="Times New Roman" w:hAnsi="Times New Roman" w:cs="Times New Roman"/>
        </w:rPr>
      </w:pPr>
      <w:r>
        <w:rPr>
          <w:rFonts w:ascii="Times New Roman" w:hAnsi="Times New Roman" w:cs="Times New Roman"/>
        </w:rPr>
        <w:t xml:space="preserve">Severy, Beth. </w:t>
      </w:r>
      <w:r w:rsidRPr="0063613E">
        <w:rPr>
          <w:rFonts w:ascii="Times New Roman" w:hAnsi="Times New Roman" w:cs="Times New Roman"/>
          <w:i/>
          <w:iCs/>
        </w:rPr>
        <w:t>Augustus and the Family At the Birth of the Roman Empire</w:t>
      </w:r>
      <w:r>
        <w:rPr>
          <w:rFonts w:ascii="Times New Roman" w:hAnsi="Times New Roman" w:cs="Times New Roman"/>
        </w:rPr>
        <w:t xml:space="preserve">. New York: </w:t>
      </w:r>
      <w:r>
        <w:rPr>
          <w:rFonts w:ascii="Times New Roman" w:hAnsi="Times New Roman" w:cs="Times New Roman"/>
        </w:rPr>
        <w:tab/>
        <w:t xml:space="preserve">Routledge, 2003. </w:t>
      </w:r>
    </w:p>
    <w:p w14:paraId="22D8A1BA" w14:textId="42D4DD34" w:rsidR="00C33DDE" w:rsidRDefault="00C33DDE" w:rsidP="00C33DDE">
      <w:pPr>
        <w:spacing w:line="480" w:lineRule="auto"/>
        <w:rPr>
          <w:rFonts w:ascii="Times New Roman" w:hAnsi="Times New Roman" w:cs="Times New Roman"/>
        </w:rPr>
      </w:pPr>
      <w:r>
        <w:rPr>
          <w:rFonts w:ascii="Times New Roman" w:hAnsi="Times New Roman" w:cs="Times New Roman"/>
        </w:rPr>
        <w:t xml:space="preserve">Strunk, Thomas E. “Rape and Revolution: Livia and Augustus in Tacitus’ </w:t>
      </w:r>
      <w:r w:rsidR="00BE4D6C">
        <w:rPr>
          <w:rFonts w:ascii="Times New Roman" w:hAnsi="Times New Roman" w:cs="Times New Roman"/>
        </w:rPr>
        <w:t>“</w:t>
      </w:r>
      <w:r>
        <w:rPr>
          <w:rFonts w:ascii="Times New Roman" w:hAnsi="Times New Roman" w:cs="Times New Roman"/>
        </w:rPr>
        <w:t>Annales,”</w:t>
      </w:r>
      <w:r w:rsidR="00BE4D6C">
        <w:rPr>
          <w:rFonts w:ascii="Times New Roman" w:hAnsi="Times New Roman" w:cs="Times New Roman"/>
        </w:rPr>
        <w:t>”</w:t>
      </w:r>
      <w:r>
        <w:rPr>
          <w:rFonts w:ascii="Times New Roman" w:hAnsi="Times New Roman" w:cs="Times New Roman"/>
        </w:rPr>
        <w:t xml:space="preserve"> in </w:t>
      </w:r>
      <w:r w:rsidR="00BE4D6C">
        <w:rPr>
          <w:rFonts w:ascii="Times New Roman" w:hAnsi="Times New Roman" w:cs="Times New Roman"/>
        </w:rPr>
        <w:tab/>
      </w:r>
      <w:r w:rsidRPr="00F665D1">
        <w:rPr>
          <w:rFonts w:ascii="Times New Roman" w:hAnsi="Times New Roman" w:cs="Times New Roman"/>
          <w:i/>
          <w:iCs/>
        </w:rPr>
        <w:t>Latomus</w:t>
      </w:r>
      <w:r w:rsidR="00BE4D6C">
        <w:rPr>
          <w:rFonts w:ascii="Times New Roman" w:hAnsi="Times New Roman" w:cs="Times New Roman"/>
          <w:i/>
          <w:iCs/>
        </w:rPr>
        <w:t xml:space="preserve"> </w:t>
      </w:r>
      <w:r>
        <w:rPr>
          <w:rFonts w:ascii="Times New Roman" w:hAnsi="Times New Roman" w:cs="Times New Roman"/>
        </w:rPr>
        <w:t xml:space="preserve">73, 126-148. </w:t>
      </w:r>
      <w:r w:rsidRPr="00F665D1">
        <w:rPr>
          <w:rFonts w:ascii="Times New Roman" w:hAnsi="Times New Roman" w:cs="Times New Roman"/>
        </w:rPr>
        <w:t>Société d'Études Latines de Bruxelles</w:t>
      </w:r>
      <w:r>
        <w:rPr>
          <w:rFonts w:ascii="Times New Roman" w:hAnsi="Times New Roman" w:cs="Times New Roman"/>
        </w:rPr>
        <w:t xml:space="preserve">, 2014. </w:t>
      </w:r>
    </w:p>
    <w:p w14:paraId="6BC11BBC" w14:textId="4AC5A258" w:rsidR="00C33DDE" w:rsidRDefault="00C33DDE" w:rsidP="00C33DDE">
      <w:pPr>
        <w:spacing w:line="480" w:lineRule="auto"/>
        <w:rPr>
          <w:rFonts w:ascii="Times New Roman" w:hAnsi="Times New Roman" w:cs="Times New Roman"/>
        </w:rPr>
      </w:pPr>
      <w:r w:rsidRPr="00F577A7">
        <w:rPr>
          <w:rFonts w:ascii="Times New Roman" w:hAnsi="Times New Roman" w:cs="Times New Roman"/>
        </w:rPr>
        <w:t xml:space="preserve">Suetonius. </w:t>
      </w:r>
      <w:r w:rsidRPr="00F577A7">
        <w:rPr>
          <w:rFonts w:ascii="Times New Roman" w:hAnsi="Times New Roman" w:cs="Times New Roman"/>
          <w:i/>
          <w:iCs/>
        </w:rPr>
        <w:t>Lives of the Caesars, Volume I: Julius. Augustus. Tiberius, Gaius. Caligula</w:t>
      </w:r>
      <w:r w:rsidRPr="00F577A7">
        <w:rPr>
          <w:rFonts w:ascii="Times New Roman" w:hAnsi="Times New Roman" w:cs="Times New Roman"/>
        </w:rPr>
        <w:t xml:space="preserve">. </w:t>
      </w:r>
      <w:r>
        <w:rPr>
          <w:rFonts w:ascii="Times New Roman" w:hAnsi="Times New Roman" w:cs="Times New Roman"/>
        </w:rPr>
        <w:tab/>
      </w:r>
      <w:r w:rsidRPr="00F577A7">
        <w:rPr>
          <w:rFonts w:ascii="Times New Roman" w:hAnsi="Times New Roman" w:cs="Times New Roman"/>
        </w:rPr>
        <w:t xml:space="preserve">Translated by J.C. Rolfe. Loeb Classical Library 31. Cambridge, MA: Harvard University </w:t>
      </w:r>
      <w:r>
        <w:rPr>
          <w:rFonts w:ascii="Times New Roman" w:hAnsi="Times New Roman" w:cs="Times New Roman"/>
        </w:rPr>
        <w:tab/>
      </w:r>
      <w:r w:rsidRPr="00F577A7">
        <w:rPr>
          <w:rFonts w:ascii="Times New Roman" w:hAnsi="Times New Roman" w:cs="Times New Roman"/>
        </w:rPr>
        <w:t xml:space="preserve">Press, 1914. </w:t>
      </w:r>
    </w:p>
    <w:p w14:paraId="1AF1F38C" w14:textId="5E861652" w:rsidR="0064159A" w:rsidRDefault="0064159A" w:rsidP="00C33DDE">
      <w:pPr>
        <w:spacing w:line="480" w:lineRule="auto"/>
        <w:rPr>
          <w:rFonts w:ascii="Times New Roman" w:hAnsi="Times New Roman" w:cs="Times New Roman"/>
        </w:rPr>
      </w:pPr>
      <w:r>
        <w:rPr>
          <w:rFonts w:ascii="Times New Roman" w:hAnsi="Times New Roman" w:cs="Times New Roman"/>
        </w:rPr>
        <w:t xml:space="preserve">Suetonius. </w:t>
      </w:r>
      <w:r w:rsidRPr="0064159A">
        <w:rPr>
          <w:rFonts w:ascii="Times New Roman" w:hAnsi="Times New Roman" w:cs="Times New Roman"/>
          <w:i/>
          <w:iCs/>
        </w:rPr>
        <w:t>Life of Augustus, Vita Divi Augusti</w:t>
      </w:r>
      <w:r>
        <w:rPr>
          <w:rFonts w:ascii="Times New Roman" w:hAnsi="Times New Roman" w:cs="Times New Roman"/>
        </w:rPr>
        <w:t>. Translated by D</w:t>
      </w:r>
      <w:r w:rsidR="009A4871">
        <w:rPr>
          <w:rFonts w:ascii="Times New Roman" w:hAnsi="Times New Roman" w:cs="Times New Roman"/>
        </w:rPr>
        <w:t xml:space="preserve">avid </w:t>
      </w:r>
      <w:r>
        <w:rPr>
          <w:rFonts w:ascii="Times New Roman" w:hAnsi="Times New Roman" w:cs="Times New Roman"/>
        </w:rPr>
        <w:t xml:space="preserve">Wardle. Oxford: Oxford </w:t>
      </w:r>
      <w:r>
        <w:rPr>
          <w:rFonts w:ascii="Times New Roman" w:hAnsi="Times New Roman" w:cs="Times New Roman"/>
        </w:rPr>
        <w:tab/>
        <w:t xml:space="preserve">University Press, 2014. </w:t>
      </w:r>
    </w:p>
    <w:p w14:paraId="61B14BB6" w14:textId="2A754CE9" w:rsidR="00992B74" w:rsidRDefault="00992B74" w:rsidP="00C33DDE">
      <w:pPr>
        <w:spacing w:line="480" w:lineRule="auto"/>
        <w:rPr>
          <w:rFonts w:ascii="Times New Roman" w:hAnsi="Times New Roman" w:cs="Times New Roman"/>
        </w:rPr>
      </w:pPr>
      <w:r>
        <w:rPr>
          <w:rFonts w:ascii="Times New Roman" w:hAnsi="Times New Roman" w:cs="Times New Roman"/>
        </w:rPr>
        <w:t xml:space="preserve">Suetonius. </w:t>
      </w:r>
      <w:r w:rsidRPr="00992B74">
        <w:rPr>
          <w:rFonts w:ascii="Times New Roman" w:hAnsi="Times New Roman" w:cs="Times New Roman"/>
          <w:i/>
          <w:iCs/>
        </w:rPr>
        <w:t xml:space="preserve">Suetonius: The Lives of the Twelve Caesars; An English Translation, Augmented with </w:t>
      </w:r>
      <w:r>
        <w:rPr>
          <w:rFonts w:ascii="Times New Roman" w:hAnsi="Times New Roman" w:cs="Times New Roman"/>
          <w:i/>
          <w:iCs/>
        </w:rPr>
        <w:tab/>
      </w:r>
      <w:r w:rsidRPr="00992B74">
        <w:rPr>
          <w:rFonts w:ascii="Times New Roman" w:hAnsi="Times New Roman" w:cs="Times New Roman"/>
          <w:i/>
          <w:iCs/>
        </w:rPr>
        <w:t>the Biographies of Contemporary Statesmen, Orators, Poets, and Other Associates.</w:t>
      </w:r>
      <w:r>
        <w:rPr>
          <w:rFonts w:ascii="Times New Roman" w:hAnsi="Times New Roman" w:cs="Times New Roman"/>
        </w:rPr>
        <w:t xml:space="preserve"> </w:t>
      </w:r>
      <w:r>
        <w:rPr>
          <w:rFonts w:ascii="Times New Roman" w:hAnsi="Times New Roman" w:cs="Times New Roman"/>
        </w:rPr>
        <w:tab/>
        <w:t xml:space="preserve">Translated by Alexander Thomson. Philadelphia, PA: Gebbie &amp; Co., 1889. </w:t>
      </w:r>
      <w:r w:rsidR="00EC16CA">
        <w:rPr>
          <w:rFonts w:ascii="Times New Roman" w:hAnsi="Times New Roman" w:cs="Times New Roman"/>
        </w:rPr>
        <w:tab/>
      </w:r>
      <w:r w:rsidR="00EC16CA" w:rsidRPr="00EC16CA">
        <w:rPr>
          <w:rFonts w:ascii="Times New Roman" w:hAnsi="Times New Roman" w:cs="Times New Roman"/>
        </w:rPr>
        <w:t>https://www.perseus.tufts.edu/hopper/text?doc=Perseus%3Atext%3A1999.02.0132%3Ali</w:t>
      </w:r>
      <w:r w:rsidR="00EC16CA">
        <w:rPr>
          <w:rFonts w:ascii="Times New Roman" w:hAnsi="Times New Roman" w:cs="Times New Roman"/>
        </w:rPr>
        <w:tab/>
      </w:r>
      <w:r w:rsidR="00EC16CA" w:rsidRPr="00EC16CA">
        <w:rPr>
          <w:rFonts w:ascii="Times New Roman" w:hAnsi="Times New Roman" w:cs="Times New Roman"/>
        </w:rPr>
        <w:t>fe%3Daug.</w:t>
      </w:r>
    </w:p>
    <w:p w14:paraId="2170AEFF" w14:textId="75CB2281" w:rsidR="00F74D2C" w:rsidRPr="00F577A7" w:rsidRDefault="00F74D2C" w:rsidP="00C33DDE">
      <w:pPr>
        <w:spacing w:line="480" w:lineRule="auto"/>
        <w:rPr>
          <w:rFonts w:ascii="Times New Roman" w:hAnsi="Times New Roman" w:cs="Times New Roman"/>
        </w:rPr>
      </w:pPr>
      <w:r>
        <w:rPr>
          <w:rFonts w:ascii="Times New Roman" w:hAnsi="Times New Roman" w:cs="Times New Roman"/>
        </w:rPr>
        <w:t>Swan, Peter Michael.</w:t>
      </w:r>
      <w:r w:rsidRPr="00A432D0">
        <w:rPr>
          <w:rFonts w:ascii="Times New Roman" w:hAnsi="Times New Roman" w:cs="Times New Roman"/>
        </w:rPr>
        <w:t xml:space="preserve"> </w:t>
      </w:r>
      <w:r w:rsidRPr="00A432D0">
        <w:rPr>
          <w:rFonts w:ascii="Times New Roman" w:hAnsi="Times New Roman" w:cs="Times New Roman"/>
          <w:i/>
          <w:iCs/>
        </w:rPr>
        <w:t xml:space="preserve">The Augustan Succession: An Historical Commentary on Cassius Dio’s </w:t>
      </w:r>
      <w:r>
        <w:rPr>
          <w:rFonts w:ascii="Times New Roman" w:hAnsi="Times New Roman" w:cs="Times New Roman"/>
          <w:i/>
          <w:iCs/>
        </w:rPr>
        <w:tab/>
      </w:r>
      <w:r w:rsidRPr="00A432D0">
        <w:rPr>
          <w:rFonts w:ascii="Times New Roman" w:hAnsi="Times New Roman" w:cs="Times New Roman"/>
          <w:i/>
          <w:iCs/>
        </w:rPr>
        <w:t xml:space="preserve">Roman </w:t>
      </w:r>
      <w:r w:rsidR="00815D54">
        <w:rPr>
          <w:rFonts w:ascii="Times New Roman" w:hAnsi="Times New Roman" w:cs="Times New Roman"/>
          <w:i/>
          <w:iCs/>
        </w:rPr>
        <w:t>H</w:t>
      </w:r>
      <w:r w:rsidRPr="00A432D0">
        <w:rPr>
          <w:rFonts w:ascii="Times New Roman" w:hAnsi="Times New Roman" w:cs="Times New Roman"/>
          <w:i/>
          <w:iCs/>
        </w:rPr>
        <w:t>istory, Books 55-56 (9 B.C. – A.D. 14)</w:t>
      </w:r>
      <w:r w:rsidRPr="00A432D0">
        <w:rPr>
          <w:rFonts w:ascii="Times New Roman" w:hAnsi="Times New Roman" w:cs="Times New Roman"/>
        </w:rPr>
        <w:t xml:space="preserve">. New York: Oxford University Press, </w:t>
      </w:r>
      <w:r>
        <w:rPr>
          <w:rFonts w:ascii="Times New Roman" w:hAnsi="Times New Roman" w:cs="Times New Roman"/>
        </w:rPr>
        <w:tab/>
      </w:r>
      <w:r w:rsidRPr="00A432D0">
        <w:rPr>
          <w:rFonts w:ascii="Times New Roman" w:hAnsi="Times New Roman" w:cs="Times New Roman"/>
        </w:rPr>
        <w:t>2004</w:t>
      </w:r>
      <w:r>
        <w:rPr>
          <w:rFonts w:ascii="Times New Roman" w:hAnsi="Times New Roman" w:cs="Times New Roman"/>
        </w:rPr>
        <w:t xml:space="preserve">. </w:t>
      </w:r>
    </w:p>
    <w:p w14:paraId="6A51D9DB" w14:textId="76154831" w:rsidR="00C33DDE" w:rsidRDefault="00C33DDE" w:rsidP="00C33DDE">
      <w:pPr>
        <w:spacing w:line="480" w:lineRule="auto"/>
        <w:rPr>
          <w:rFonts w:ascii="Times New Roman" w:hAnsi="Times New Roman" w:cs="Times New Roman"/>
        </w:rPr>
      </w:pPr>
      <w:r w:rsidRPr="00F577A7">
        <w:rPr>
          <w:rFonts w:ascii="Times New Roman" w:hAnsi="Times New Roman" w:cs="Times New Roman"/>
        </w:rPr>
        <w:t xml:space="preserve">Tacitus. </w:t>
      </w:r>
      <w:r w:rsidRPr="00F577A7">
        <w:rPr>
          <w:rFonts w:ascii="Times New Roman" w:hAnsi="Times New Roman" w:cs="Times New Roman"/>
          <w:i/>
          <w:iCs/>
        </w:rPr>
        <w:t>Histories: Books 4-5</w:t>
      </w:r>
      <w:r w:rsidRPr="00F577A7">
        <w:rPr>
          <w:rFonts w:ascii="Times New Roman" w:hAnsi="Times New Roman" w:cs="Times New Roman"/>
        </w:rPr>
        <w:t xml:space="preserve">. </w:t>
      </w:r>
      <w:r w:rsidRPr="00F577A7">
        <w:rPr>
          <w:rFonts w:ascii="Times New Roman" w:hAnsi="Times New Roman" w:cs="Times New Roman"/>
          <w:i/>
          <w:iCs/>
        </w:rPr>
        <w:t>Annals: Books 1-3</w:t>
      </w:r>
      <w:r w:rsidRPr="00F577A7">
        <w:rPr>
          <w:rFonts w:ascii="Times New Roman" w:hAnsi="Times New Roman" w:cs="Times New Roman"/>
        </w:rPr>
        <w:t xml:space="preserve">. Translated by Clifford H. Moore and John </w:t>
      </w:r>
      <w:r w:rsidRPr="00F577A7">
        <w:rPr>
          <w:rFonts w:ascii="Times New Roman" w:hAnsi="Times New Roman" w:cs="Times New Roman"/>
        </w:rPr>
        <w:tab/>
        <w:t xml:space="preserve">Jackson. Loeb Classical Library 249. Cambridge, MA: Harvard University Press, 1931. </w:t>
      </w:r>
    </w:p>
    <w:p w14:paraId="297F67CE" w14:textId="18350FB6" w:rsidR="00460041" w:rsidRDefault="00460041" w:rsidP="00C33DDE">
      <w:pPr>
        <w:spacing w:line="480" w:lineRule="auto"/>
        <w:rPr>
          <w:rFonts w:ascii="Times New Roman" w:hAnsi="Times New Roman" w:cs="Times New Roman"/>
        </w:rPr>
      </w:pPr>
      <w:r>
        <w:rPr>
          <w:rFonts w:ascii="Times New Roman" w:hAnsi="Times New Roman" w:cs="Times New Roman"/>
        </w:rPr>
        <w:lastRenderedPageBreak/>
        <w:t xml:space="preserve">Tacitus. </w:t>
      </w:r>
      <w:r w:rsidRPr="00460041">
        <w:rPr>
          <w:rFonts w:ascii="Times New Roman" w:hAnsi="Times New Roman" w:cs="Times New Roman"/>
          <w:i/>
          <w:iCs/>
        </w:rPr>
        <w:t>The Annals</w:t>
      </w:r>
      <w:r>
        <w:rPr>
          <w:rFonts w:ascii="Times New Roman" w:hAnsi="Times New Roman" w:cs="Times New Roman"/>
        </w:rPr>
        <w:t>. Translated by A.J. Woodman. Indianapoli</w:t>
      </w:r>
      <w:r w:rsidR="004B6500">
        <w:rPr>
          <w:rFonts w:ascii="Times New Roman" w:hAnsi="Times New Roman" w:cs="Times New Roman"/>
        </w:rPr>
        <w:t>s, IN</w:t>
      </w:r>
      <w:r>
        <w:rPr>
          <w:rFonts w:ascii="Times New Roman" w:hAnsi="Times New Roman" w:cs="Times New Roman"/>
        </w:rPr>
        <w:t xml:space="preserve">: Hackett Publishing </w:t>
      </w:r>
      <w:r w:rsidR="004B6500">
        <w:rPr>
          <w:rFonts w:ascii="Times New Roman" w:hAnsi="Times New Roman" w:cs="Times New Roman"/>
        </w:rPr>
        <w:tab/>
      </w:r>
      <w:r>
        <w:rPr>
          <w:rFonts w:ascii="Times New Roman" w:hAnsi="Times New Roman" w:cs="Times New Roman"/>
        </w:rPr>
        <w:t xml:space="preserve">Company, Inc., 2004. </w:t>
      </w:r>
    </w:p>
    <w:p w14:paraId="11E68B36" w14:textId="665FDBFB" w:rsidR="00C33DDE" w:rsidRDefault="00C33DDE" w:rsidP="00C33DDE">
      <w:pPr>
        <w:spacing w:line="480" w:lineRule="auto"/>
        <w:rPr>
          <w:rFonts w:ascii="Times New Roman" w:hAnsi="Times New Roman" w:cs="Times New Roman"/>
        </w:rPr>
      </w:pPr>
      <w:r>
        <w:rPr>
          <w:rFonts w:ascii="Times New Roman" w:hAnsi="Times New Roman" w:cs="Times New Roman"/>
        </w:rPr>
        <w:t>Wallace-Hadrill, Andrew. “Family and Inheritance in the Augustan Marriage Laws,” in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24188">
        <w:rPr>
          <w:rFonts w:ascii="Times New Roman" w:hAnsi="Times New Roman" w:cs="Times New Roman"/>
          <w:i/>
          <w:iCs/>
        </w:rPr>
        <w:t>Proceedings of the Cambridge Philological Society</w:t>
      </w:r>
      <w:r>
        <w:rPr>
          <w:rFonts w:ascii="Times New Roman" w:hAnsi="Times New Roman" w:cs="Times New Roman"/>
          <w:i/>
          <w:iCs/>
        </w:rPr>
        <w:t xml:space="preserve"> </w:t>
      </w:r>
      <w:r w:rsidRPr="00B2661F">
        <w:rPr>
          <w:rFonts w:ascii="Times New Roman" w:hAnsi="Times New Roman" w:cs="Times New Roman"/>
        </w:rPr>
        <w:t xml:space="preserve">201, </w:t>
      </w:r>
      <w:r>
        <w:rPr>
          <w:rFonts w:ascii="Times New Roman" w:hAnsi="Times New Roman" w:cs="Times New Roman"/>
        </w:rPr>
        <w:t>N</w:t>
      </w:r>
      <w:r w:rsidRPr="00B2661F">
        <w:rPr>
          <w:rFonts w:ascii="Times New Roman" w:hAnsi="Times New Roman" w:cs="Times New Roman"/>
        </w:rPr>
        <w:t>o. 27</w:t>
      </w:r>
      <w:r>
        <w:rPr>
          <w:rFonts w:ascii="Times New Roman" w:hAnsi="Times New Roman" w:cs="Times New Roman"/>
        </w:rPr>
        <w:t xml:space="preserve">, 58-80. Cambridge </w:t>
      </w:r>
      <w:r>
        <w:rPr>
          <w:rFonts w:ascii="Times New Roman" w:hAnsi="Times New Roman" w:cs="Times New Roman"/>
        </w:rPr>
        <w:tab/>
      </w:r>
      <w:r>
        <w:rPr>
          <w:rFonts w:ascii="Times New Roman" w:hAnsi="Times New Roman" w:cs="Times New Roman"/>
        </w:rPr>
        <w:tab/>
        <w:t xml:space="preserve">University Press, 1981. </w:t>
      </w:r>
    </w:p>
    <w:p w14:paraId="5B742C94" w14:textId="761F4501" w:rsidR="00EB25D1" w:rsidRPr="00EB25D1" w:rsidRDefault="00D44379" w:rsidP="00CA528C">
      <w:pPr>
        <w:spacing w:line="480" w:lineRule="auto"/>
        <w:rPr>
          <w:rFonts w:ascii="Times New Roman" w:hAnsi="Times New Roman" w:cs="Times New Roman"/>
        </w:rPr>
      </w:pPr>
      <w:r>
        <w:rPr>
          <w:rFonts w:ascii="Times New Roman" w:hAnsi="Times New Roman" w:cs="Times New Roman"/>
        </w:rPr>
        <w:t xml:space="preserve">Weinstock, Stefan. </w:t>
      </w:r>
      <w:r w:rsidRPr="00D44379">
        <w:rPr>
          <w:rFonts w:ascii="Times New Roman" w:hAnsi="Times New Roman" w:cs="Times New Roman"/>
          <w:i/>
          <w:iCs/>
        </w:rPr>
        <w:t>Divus Julius</w:t>
      </w:r>
      <w:r>
        <w:rPr>
          <w:rFonts w:ascii="Times New Roman" w:hAnsi="Times New Roman" w:cs="Times New Roman"/>
        </w:rPr>
        <w:t xml:space="preserve">. Oxford: Clarendon Press, 1971. </w:t>
      </w:r>
    </w:p>
    <w:sectPr w:rsidR="00EB25D1" w:rsidRPr="00EB25D1" w:rsidSect="000A153C">
      <w:headerReference w:type="even" r:id="rId8"/>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806A98" w14:textId="77777777" w:rsidR="00DF30C8" w:rsidRDefault="00DF30C8" w:rsidP="00EB25D1">
      <w:r>
        <w:separator/>
      </w:r>
    </w:p>
  </w:endnote>
  <w:endnote w:type="continuationSeparator" w:id="0">
    <w:p w14:paraId="368D3108" w14:textId="77777777" w:rsidR="00DF30C8" w:rsidRDefault="00DF30C8" w:rsidP="00EB2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26DC8D" w14:textId="77777777" w:rsidR="00DF30C8" w:rsidRDefault="00DF30C8" w:rsidP="00EB25D1">
      <w:r>
        <w:separator/>
      </w:r>
    </w:p>
  </w:footnote>
  <w:footnote w:type="continuationSeparator" w:id="0">
    <w:p w14:paraId="37B283DA" w14:textId="77777777" w:rsidR="00DF30C8" w:rsidRDefault="00DF30C8" w:rsidP="00EB25D1">
      <w:r>
        <w:continuationSeparator/>
      </w:r>
    </w:p>
  </w:footnote>
  <w:footnote w:id="1">
    <w:p w14:paraId="3A9E8771" w14:textId="46B448D3" w:rsidR="00AD1B52" w:rsidRPr="00781C32" w:rsidRDefault="00AD1B52" w:rsidP="00AD1B52">
      <w:pPr>
        <w:pStyle w:val="FootnoteText"/>
        <w:rPr>
          <w:rFonts w:ascii="Times New Roman" w:hAnsi="Times New Roman" w:cs="Times New Roman"/>
        </w:rPr>
      </w:pPr>
      <w:r w:rsidRPr="00781C32">
        <w:rPr>
          <w:rStyle w:val="FootnoteReference"/>
          <w:rFonts w:ascii="Times New Roman" w:hAnsi="Times New Roman" w:cs="Times New Roman"/>
        </w:rPr>
        <w:footnoteRef/>
      </w:r>
      <w:r w:rsidRPr="00781C32">
        <w:rPr>
          <w:rFonts w:ascii="Times New Roman" w:hAnsi="Times New Roman" w:cs="Times New Roman"/>
        </w:rPr>
        <w:t xml:space="preserve"> </w:t>
      </w:r>
      <w:r>
        <w:rPr>
          <w:rFonts w:ascii="Times New Roman" w:hAnsi="Times New Roman" w:cs="Times New Roman"/>
        </w:rPr>
        <w:t xml:space="preserve">This thesis refers to the first Roman emperor </w:t>
      </w:r>
      <w:r w:rsidR="00A13D4F">
        <w:rPr>
          <w:rFonts w:ascii="Times New Roman" w:hAnsi="Times New Roman" w:cs="Times New Roman"/>
        </w:rPr>
        <w:t xml:space="preserve">primarily </w:t>
      </w:r>
      <w:r w:rsidRPr="00781C32">
        <w:rPr>
          <w:rFonts w:ascii="Times New Roman" w:hAnsi="Times New Roman" w:cs="Times New Roman"/>
        </w:rPr>
        <w:t>as Augustus</w:t>
      </w:r>
      <w:r w:rsidR="00D41731">
        <w:rPr>
          <w:rFonts w:ascii="Times New Roman" w:hAnsi="Times New Roman" w:cs="Times New Roman"/>
        </w:rPr>
        <w:t xml:space="preserve">. </w:t>
      </w:r>
      <w:r w:rsidR="00D01062">
        <w:rPr>
          <w:rFonts w:ascii="Times New Roman" w:hAnsi="Times New Roman" w:cs="Times New Roman"/>
        </w:rPr>
        <w:t>He</w:t>
      </w:r>
      <w:r w:rsidR="00A13D4F">
        <w:rPr>
          <w:rFonts w:ascii="Times New Roman" w:hAnsi="Times New Roman" w:cs="Times New Roman"/>
        </w:rPr>
        <w:t xml:space="preserve"> was actually called Julius Caesar</w:t>
      </w:r>
      <w:r w:rsidR="00046C75">
        <w:rPr>
          <w:rFonts w:ascii="Times New Roman" w:hAnsi="Times New Roman" w:cs="Times New Roman"/>
        </w:rPr>
        <w:t xml:space="preserve"> by the ancient Romans; however, this can be confusing because it is also the name of his adoptive father. Thus, c</w:t>
      </w:r>
      <w:r w:rsidR="00C3151F">
        <w:rPr>
          <w:rFonts w:ascii="Times New Roman" w:hAnsi="Times New Roman" w:cs="Times New Roman"/>
        </w:rPr>
        <w:t>urrent historians often use</w:t>
      </w:r>
      <w:r w:rsidR="006A4BD7">
        <w:rPr>
          <w:rFonts w:ascii="Times New Roman" w:hAnsi="Times New Roman" w:cs="Times New Roman"/>
        </w:rPr>
        <w:t xml:space="preserve"> the moniker of</w:t>
      </w:r>
      <w:r w:rsidR="00C3151F">
        <w:rPr>
          <w:rFonts w:ascii="Times New Roman" w:hAnsi="Times New Roman" w:cs="Times New Roman"/>
        </w:rPr>
        <w:t xml:space="preserve"> </w:t>
      </w:r>
      <w:r w:rsidR="006A4BD7">
        <w:rPr>
          <w:rFonts w:ascii="Times New Roman" w:hAnsi="Times New Roman" w:cs="Times New Roman"/>
        </w:rPr>
        <w:t>“</w:t>
      </w:r>
      <w:r w:rsidR="00C3151F">
        <w:rPr>
          <w:rFonts w:ascii="Times New Roman" w:hAnsi="Times New Roman" w:cs="Times New Roman"/>
        </w:rPr>
        <w:t>young Caesar.</w:t>
      </w:r>
      <w:r w:rsidR="006A4BD7">
        <w:rPr>
          <w:rFonts w:ascii="Times New Roman" w:hAnsi="Times New Roman" w:cs="Times New Roman"/>
        </w:rPr>
        <w:t>”</w:t>
      </w:r>
      <w:r w:rsidR="00C3151F">
        <w:rPr>
          <w:rFonts w:ascii="Times New Roman" w:hAnsi="Times New Roman" w:cs="Times New Roman"/>
        </w:rPr>
        <w:t xml:space="preserve"> </w:t>
      </w:r>
      <w:r w:rsidRPr="00853DA2">
        <w:rPr>
          <w:rFonts w:ascii="Times New Roman" w:hAnsi="Times New Roman" w:cs="Times New Roman"/>
          <w:i/>
          <w:iCs/>
        </w:rPr>
        <w:t>Princeps</w:t>
      </w:r>
      <w:r>
        <w:rPr>
          <w:rFonts w:ascii="Times New Roman" w:hAnsi="Times New Roman" w:cs="Times New Roman"/>
        </w:rPr>
        <w:t xml:space="preserve">, translated as “leader,” “first citizen,” or “foremost,” is a title assumed by Roman emperors starting with Augustus. </w:t>
      </w:r>
    </w:p>
  </w:footnote>
  <w:footnote w:id="2">
    <w:p w14:paraId="09F9E178" w14:textId="489E50EE" w:rsidR="0024773D" w:rsidRPr="00C225BE" w:rsidRDefault="0024773D" w:rsidP="0024773D">
      <w:pPr>
        <w:pStyle w:val="FootnoteText"/>
        <w:rPr>
          <w:rFonts w:ascii="Times New Roman" w:hAnsi="Times New Roman" w:cs="Times New Roman"/>
        </w:rPr>
      </w:pPr>
      <w:r w:rsidRPr="00C225BE">
        <w:rPr>
          <w:rStyle w:val="FootnoteReference"/>
          <w:rFonts w:ascii="Times New Roman" w:hAnsi="Times New Roman" w:cs="Times New Roman"/>
        </w:rPr>
        <w:footnoteRef/>
      </w:r>
      <w:r w:rsidRPr="00C225BE">
        <w:rPr>
          <w:rFonts w:ascii="Times New Roman" w:hAnsi="Times New Roman" w:cs="Times New Roman"/>
        </w:rPr>
        <w:t xml:space="preserve"> </w:t>
      </w:r>
      <w:r w:rsidR="00B45B97" w:rsidRPr="00C225BE">
        <w:rPr>
          <w:rFonts w:ascii="Times New Roman" w:hAnsi="Times New Roman" w:cs="Times New Roman"/>
        </w:rPr>
        <w:t xml:space="preserve">Anne </w:t>
      </w:r>
      <w:r w:rsidRPr="00C225BE">
        <w:rPr>
          <w:rFonts w:ascii="Times New Roman" w:hAnsi="Times New Roman" w:cs="Times New Roman"/>
        </w:rPr>
        <w:t xml:space="preserve">McClintock, </w:t>
      </w:r>
      <w:r w:rsidR="00B45B97" w:rsidRPr="00C225BE">
        <w:rPr>
          <w:rFonts w:ascii="Times New Roman" w:hAnsi="Times New Roman" w:cs="Times New Roman"/>
        </w:rPr>
        <w:t xml:space="preserve">“Introduction: Postcolonialism and the Angel of Progress,” in </w:t>
      </w:r>
      <w:r w:rsidRPr="00C225BE">
        <w:rPr>
          <w:rFonts w:ascii="Times New Roman" w:hAnsi="Times New Roman" w:cs="Times New Roman"/>
          <w:i/>
          <w:iCs/>
        </w:rPr>
        <w:t>Imperial Leather</w:t>
      </w:r>
      <w:r w:rsidR="00B45B97" w:rsidRPr="00C225BE">
        <w:rPr>
          <w:rFonts w:ascii="Times New Roman" w:hAnsi="Times New Roman" w:cs="Times New Roman"/>
          <w:i/>
          <w:iCs/>
        </w:rPr>
        <w:t>: Race, Gender and Sexuality in the Colonial Contest</w:t>
      </w:r>
      <w:r w:rsidR="00B45B97" w:rsidRPr="00C225BE">
        <w:rPr>
          <w:rFonts w:ascii="Times New Roman" w:hAnsi="Times New Roman" w:cs="Times New Roman"/>
        </w:rPr>
        <w:t xml:space="preserve">. (New York and London: Routledge, 1995), 6-7. </w:t>
      </w:r>
    </w:p>
  </w:footnote>
  <w:footnote w:id="3">
    <w:p w14:paraId="162FC273" w14:textId="678D7C9A" w:rsidR="00E16495" w:rsidRDefault="00E16495" w:rsidP="00E16495">
      <w:pPr>
        <w:pStyle w:val="FootnoteText"/>
      </w:pPr>
      <w:r w:rsidRPr="00C225BE">
        <w:rPr>
          <w:rStyle w:val="FootnoteReference"/>
          <w:rFonts w:ascii="Times New Roman" w:hAnsi="Times New Roman" w:cs="Times New Roman"/>
        </w:rPr>
        <w:footnoteRef/>
      </w:r>
      <w:r w:rsidRPr="00C225BE">
        <w:rPr>
          <w:rFonts w:ascii="Times New Roman" w:hAnsi="Times New Roman" w:cs="Times New Roman"/>
        </w:rPr>
        <w:t xml:space="preserve"> </w:t>
      </w:r>
      <w:r w:rsidR="00B45B97" w:rsidRPr="00C225BE">
        <w:rPr>
          <w:rFonts w:ascii="Times New Roman" w:hAnsi="Times New Roman" w:cs="Times New Roman"/>
        </w:rPr>
        <w:t xml:space="preserve">Kristina </w:t>
      </w:r>
      <w:r w:rsidRPr="00C225BE">
        <w:rPr>
          <w:rFonts w:ascii="Times New Roman" w:hAnsi="Times New Roman" w:cs="Times New Roman"/>
        </w:rPr>
        <w:t xml:space="preserve">Milnor, </w:t>
      </w:r>
      <w:r w:rsidR="00B45B97" w:rsidRPr="00C225BE">
        <w:rPr>
          <w:rFonts w:ascii="Times New Roman" w:hAnsi="Times New Roman" w:cs="Times New Roman"/>
          <w:i/>
          <w:iCs/>
        </w:rPr>
        <w:t>Gender, Domesticity and the Age of Augustus: Inventing Private Life</w:t>
      </w:r>
      <w:r w:rsidR="00B45B97" w:rsidRPr="00C225BE">
        <w:rPr>
          <w:rFonts w:ascii="Times New Roman" w:hAnsi="Times New Roman" w:cs="Times New Roman"/>
        </w:rPr>
        <w:t>. (Oxford and New York: Oxford University Press, 2005)</w:t>
      </w:r>
      <w:r w:rsidR="00C225BE">
        <w:rPr>
          <w:rFonts w:ascii="Times New Roman" w:hAnsi="Times New Roman" w:cs="Times New Roman"/>
        </w:rPr>
        <w:t>,</w:t>
      </w:r>
      <w:r w:rsidR="00B45B97" w:rsidRPr="00C225BE">
        <w:rPr>
          <w:rFonts w:ascii="Times New Roman" w:hAnsi="Times New Roman" w:cs="Times New Roman"/>
        </w:rPr>
        <w:t xml:space="preserve"> </w:t>
      </w:r>
      <w:r w:rsidRPr="00C225BE">
        <w:rPr>
          <w:rFonts w:ascii="Times New Roman" w:hAnsi="Times New Roman" w:cs="Times New Roman"/>
        </w:rPr>
        <w:t>58</w:t>
      </w:r>
      <w:r w:rsidR="00B45B97" w:rsidRPr="00C225BE">
        <w:rPr>
          <w:rFonts w:ascii="Times New Roman" w:hAnsi="Times New Roman" w:cs="Times New Roman"/>
        </w:rPr>
        <w:t>.</w:t>
      </w:r>
      <w:r w:rsidR="00B45B97">
        <w:t xml:space="preserve"> </w:t>
      </w:r>
    </w:p>
  </w:footnote>
  <w:footnote w:id="4">
    <w:p w14:paraId="17949B98" w14:textId="2D505A05" w:rsidR="00224025" w:rsidRPr="00C225BE" w:rsidRDefault="00224025" w:rsidP="00224025">
      <w:pPr>
        <w:pStyle w:val="FootnoteText"/>
        <w:rPr>
          <w:rFonts w:ascii="Times New Roman" w:hAnsi="Times New Roman" w:cs="Times New Roman"/>
        </w:rPr>
      </w:pPr>
      <w:r w:rsidRPr="00C225BE">
        <w:rPr>
          <w:rStyle w:val="FootnoteReference"/>
          <w:rFonts w:ascii="Times New Roman" w:hAnsi="Times New Roman" w:cs="Times New Roman"/>
        </w:rPr>
        <w:footnoteRef/>
      </w:r>
      <w:r w:rsidRPr="00C225BE">
        <w:rPr>
          <w:rFonts w:ascii="Times New Roman" w:hAnsi="Times New Roman" w:cs="Times New Roman"/>
        </w:rPr>
        <w:t xml:space="preserve"> </w:t>
      </w:r>
      <w:r w:rsidR="00C225BE" w:rsidRPr="00C225BE">
        <w:rPr>
          <w:rFonts w:ascii="Times New Roman" w:hAnsi="Times New Roman" w:cs="Times New Roman"/>
        </w:rPr>
        <w:t xml:space="preserve">David </w:t>
      </w:r>
      <w:r w:rsidRPr="00C225BE">
        <w:rPr>
          <w:rFonts w:ascii="Times New Roman" w:hAnsi="Times New Roman" w:cs="Times New Roman"/>
        </w:rPr>
        <w:t xml:space="preserve">Cohen, </w:t>
      </w:r>
      <w:r w:rsidR="00C225BE" w:rsidRPr="00C225BE">
        <w:rPr>
          <w:rFonts w:ascii="Times New Roman" w:hAnsi="Times New Roman" w:cs="Times New Roman"/>
        </w:rPr>
        <w:t xml:space="preserve">“The Augustan Law on Adultery: The Social and Cultural Context,” in </w:t>
      </w:r>
      <w:r w:rsidR="00C225BE" w:rsidRPr="00C225BE">
        <w:rPr>
          <w:rFonts w:ascii="Times New Roman" w:hAnsi="Times New Roman" w:cs="Times New Roman"/>
          <w:i/>
          <w:iCs/>
        </w:rPr>
        <w:t>The Family in Italy from Antiquity to Present</w:t>
      </w:r>
      <w:r w:rsidR="00C225BE" w:rsidRPr="00C225BE">
        <w:rPr>
          <w:rFonts w:ascii="Times New Roman" w:hAnsi="Times New Roman" w:cs="Times New Roman"/>
        </w:rPr>
        <w:t xml:space="preserve">. Edited by David I. Kertizer and Richard P. Saller. (New Haven: Yale University Press, 1991), </w:t>
      </w:r>
      <w:r w:rsidRPr="00C225BE">
        <w:rPr>
          <w:rFonts w:ascii="Times New Roman" w:hAnsi="Times New Roman" w:cs="Times New Roman"/>
        </w:rPr>
        <w:t>118-119</w:t>
      </w:r>
      <w:r w:rsidR="00C225BE" w:rsidRPr="00C225BE">
        <w:rPr>
          <w:rFonts w:ascii="Times New Roman" w:hAnsi="Times New Roman" w:cs="Times New Roman"/>
        </w:rPr>
        <w:t xml:space="preserve">. </w:t>
      </w:r>
    </w:p>
  </w:footnote>
  <w:footnote w:id="5">
    <w:p w14:paraId="676F7A8E" w14:textId="70F2AC64" w:rsidR="009C34D5" w:rsidRPr="009C34D5" w:rsidRDefault="009C34D5">
      <w:pPr>
        <w:pStyle w:val="FootnoteText"/>
        <w:rPr>
          <w:rFonts w:ascii="Times New Roman" w:hAnsi="Times New Roman" w:cs="Times New Roman"/>
        </w:rPr>
      </w:pPr>
      <w:r w:rsidRPr="009C34D5">
        <w:rPr>
          <w:rStyle w:val="FootnoteReference"/>
          <w:rFonts w:ascii="Times New Roman" w:hAnsi="Times New Roman" w:cs="Times New Roman"/>
        </w:rPr>
        <w:footnoteRef/>
      </w:r>
      <w:r w:rsidRPr="009C34D5">
        <w:rPr>
          <w:rFonts w:ascii="Times New Roman" w:hAnsi="Times New Roman" w:cs="Times New Roman"/>
        </w:rPr>
        <w:t xml:space="preserve"> In his commentary, Wardle notes that the Roman elite often secured advantageous marital unions by </w:t>
      </w:r>
      <w:r w:rsidR="009948FF">
        <w:rPr>
          <w:rFonts w:ascii="Times New Roman" w:hAnsi="Times New Roman" w:cs="Times New Roman"/>
        </w:rPr>
        <w:t>setting up betrothals for</w:t>
      </w:r>
      <w:r w:rsidRPr="009C34D5">
        <w:rPr>
          <w:rFonts w:ascii="Times New Roman" w:hAnsi="Times New Roman" w:cs="Times New Roman"/>
        </w:rPr>
        <w:t xml:space="preserve"> their daughters at very young ages</w:t>
      </w:r>
      <w:r w:rsidR="00F3284D">
        <w:rPr>
          <w:rFonts w:ascii="Times New Roman" w:hAnsi="Times New Roman" w:cs="Times New Roman"/>
        </w:rPr>
        <w:t>, but he</w:t>
      </w:r>
      <w:r w:rsidRPr="009C34D5">
        <w:rPr>
          <w:rFonts w:ascii="Times New Roman" w:hAnsi="Times New Roman" w:cs="Times New Roman"/>
        </w:rPr>
        <w:t xml:space="preserve"> stresses that the legislation was aimed primarily at men who were trying to avoid marriage “by contracting betrothals with very young girls or extending betrothals beyond the age when it was normal for girls to marry” (Wardle, 278). </w:t>
      </w:r>
    </w:p>
  </w:footnote>
  <w:footnote w:id="6">
    <w:p w14:paraId="7A9C47B6" w14:textId="37E3ED6F" w:rsidR="002B33F6" w:rsidRDefault="002B33F6" w:rsidP="002B33F6">
      <w:pPr>
        <w:pStyle w:val="FootnoteText"/>
      </w:pPr>
      <w:r w:rsidRPr="00EF6D96">
        <w:rPr>
          <w:rStyle w:val="FootnoteReference"/>
          <w:rFonts w:ascii="Times New Roman" w:hAnsi="Times New Roman" w:cs="Times New Roman"/>
        </w:rPr>
        <w:footnoteRef/>
      </w:r>
      <w:r w:rsidRPr="00EF6D96">
        <w:rPr>
          <w:rFonts w:ascii="Times New Roman" w:hAnsi="Times New Roman" w:cs="Times New Roman"/>
        </w:rPr>
        <w:t xml:space="preserve"> Cohen, 112</w:t>
      </w:r>
      <w:r w:rsidR="00C225BE" w:rsidRPr="00EF6D96">
        <w:rPr>
          <w:rFonts w:ascii="Times New Roman" w:hAnsi="Times New Roman" w:cs="Times New Roman"/>
        </w:rPr>
        <w:t>.</w:t>
      </w:r>
      <w:r w:rsidR="00C225BE">
        <w:t xml:space="preserve"> </w:t>
      </w:r>
    </w:p>
  </w:footnote>
  <w:footnote w:id="7">
    <w:p w14:paraId="54F38968" w14:textId="221FA332" w:rsidR="003E0851" w:rsidRPr="00C225BE" w:rsidRDefault="003E0851" w:rsidP="003E0851">
      <w:pPr>
        <w:pStyle w:val="FootnoteText"/>
        <w:rPr>
          <w:rFonts w:ascii="Times New Roman" w:hAnsi="Times New Roman" w:cs="Times New Roman"/>
        </w:rPr>
      </w:pPr>
      <w:r w:rsidRPr="00C225BE">
        <w:rPr>
          <w:rStyle w:val="FootnoteReference"/>
          <w:rFonts w:ascii="Times New Roman" w:hAnsi="Times New Roman" w:cs="Times New Roman"/>
        </w:rPr>
        <w:footnoteRef/>
      </w:r>
      <w:r w:rsidRPr="00C225BE">
        <w:rPr>
          <w:rFonts w:ascii="Times New Roman" w:hAnsi="Times New Roman" w:cs="Times New Roman"/>
        </w:rPr>
        <w:t xml:space="preserve"> </w:t>
      </w:r>
      <w:r w:rsidR="00C225BE" w:rsidRPr="00C225BE">
        <w:rPr>
          <w:rFonts w:ascii="Times New Roman" w:hAnsi="Times New Roman" w:cs="Times New Roman"/>
        </w:rPr>
        <w:t xml:space="preserve">Andrew Wallace-Hadrill, “Family and Inheritance in the Augustan Marriage Laws,” in </w:t>
      </w:r>
      <w:r w:rsidR="00C225BE" w:rsidRPr="00CF4118">
        <w:rPr>
          <w:rFonts w:ascii="Times New Roman" w:hAnsi="Times New Roman" w:cs="Times New Roman"/>
          <w:i/>
          <w:iCs/>
        </w:rPr>
        <w:t>Proceedings of the Cambridge Philological Society</w:t>
      </w:r>
      <w:r w:rsidR="00C225BE" w:rsidRPr="00C225BE">
        <w:rPr>
          <w:rFonts w:ascii="Times New Roman" w:hAnsi="Times New Roman" w:cs="Times New Roman"/>
        </w:rPr>
        <w:t xml:space="preserve"> 201, No. 27</w:t>
      </w:r>
      <w:r w:rsidR="00C225BE">
        <w:rPr>
          <w:rFonts w:ascii="Times New Roman" w:hAnsi="Times New Roman" w:cs="Times New Roman"/>
        </w:rPr>
        <w:t xml:space="preserve">. </w:t>
      </w:r>
      <w:r w:rsidR="00C225BE" w:rsidRPr="00C225BE">
        <w:rPr>
          <w:rFonts w:ascii="Times New Roman" w:hAnsi="Times New Roman" w:cs="Times New Roman"/>
        </w:rPr>
        <w:t>(Cambridge University Press, 1981)</w:t>
      </w:r>
      <w:r w:rsidR="00C225BE">
        <w:rPr>
          <w:rFonts w:ascii="Times New Roman" w:hAnsi="Times New Roman" w:cs="Times New Roman"/>
        </w:rPr>
        <w:t xml:space="preserve">, 58. </w:t>
      </w:r>
    </w:p>
  </w:footnote>
  <w:footnote w:id="8">
    <w:p w14:paraId="31245730" w14:textId="4142C25F" w:rsidR="00022C46" w:rsidRPr="008C4C7B" w:rsidRDefault="00022C46">
      <w:pPr>
        <w:pStyle w:val="FootnoteText"/>
        <w:rPr>
          <w:rFonts w:ascii="Times New Roman" w:hAnsi="Times New Roman" w:cs="Times New Roman"/>
        </w:rPr>
      </w:pPr>
      <w:r w:rsidRPr="008C4C7B">
        <w:rPr>
          <w:rStyle w:val="FootnoteReference"/>
          <w:rFonts w:ascii="Times New Roman" w:hAnsi="Times New Roman" w:cs="Times New Roman"/>
        </w:rPr>
        <w:footnoteRef/>
      </w:r>
      <w:r w:rsidRPr="008C4C7B">
        <w:rPr>
          <w:rFonts w:ascii="Times New Roman" w:hAnsi="Times New Roman" w:cs="Times New Roman"/>
        </w:rPr>
        <w:t xml:space="preserve"> </w:t>
      </w:r>
      <w:r w:rsidR="008C4C7B" w:rsidRPr="008C4C7B">
        <w:rPr>
          <w:rFonts w:ascii="Times New Roman" w:hAnsi="Times New Roman" w:cs="Times New Roman"/>
        </w:rPr>
        <w:t xml:space="preserve">Carina E. Ray, “Decrying White Peril: Interracial Sex and the Rise of Anticolonial Nationalism in the Gold Coast,” in </w:t>
      </w:r>
      <w:r w:rsidR="008C4C7B" w:rsidRPr="008C4C7B">
        <w:rPr>
          <w:rFonts w:ascii="Times New Roman" w:hAnsi="Times New Roman" w:cs="Times New Roman"/>
          <w:i/>
          <w:iCs/>
        </w:rPr>
        <w:t>The American Historical Review</w:t>
      </w:r>
      <w:r w:rsidR="008C4C7B" w:rsidRPr="008C4C7B">
        <w:rPr>
          <w:rFonts w:ascii="Times New Roman" w:hAnsi="Times New Roman" w:cs="Times New Roman"/>
        </w:rPr>
        <w:t xml:space="preserve">, Vol. 119, Iss. 1. (2014), </w:t>
      </w:r>
      <w:r w:rsidR="00744312" w:rsidRPr="008C4C7B">
        <w:rPr>
          <w:rFonts w:ascii="Times New Roman" w:hAnsi="Times New Roman" w:cs="Times New Roman"/>
        </w:rPr>
        <w:t xml:space="preserve">82, </w:t>
      </w:r>
      <w:r w:rsidRPr="008C4C7B">
        <w:rPr>
          <w:rFonts w:ascii="Times New Roman" w:hAnsi="Times New Roman" w:cs="Times New Roman"/>
        </w:rPr>
        <w:t>84</w:t>
      </w:r>
      <w:r w:rsidR="008C4C7B" w:rsidRPr="008C4C7B">
        <w:rPr>
          <w:rFonts w:ascii="Times New Roman" w:hAnsi="Times New Roman" w:cs="Times New Roman"/>
        </w:rPr>
        <w:t xml:space="preserve">. </w:t>
      </w:r>
    </w:p>
  </w:footnote>
  <w:footnote w:id="9">
    <w:p w14:paraId="1FDB0E37" w14:textId="716A1C5A" w:rsidR="002F1639" w:rsidRPr="008C4C7B" w:rsidRDefault="002F1639" w:rsidP="002F1639">
      <w:pPr>
        <w:pStyle w:val="FootnoteText"/>
        <w:rPr>
          <w:rFonts w:ascii="Times New Roman" w:hAnsi="Times New Roman" w:cs="Times New Roman"/>
        </w:rPr>
      </w:pPr>
      <w:r w:rsidRPr="008C4C7B">
        <w:rPr>
          <w:rStyle w:val="FootnoteReference"/>
          <w:rFonts w:ascii="Times New Roman" w:hAnsi="Times New Roman" w:cs="Times New Roman"/>
        </w:rPr>
        <w:footnoteRef/>
      </w:r>
      <w:r w:rsidRPr="008C4C7B">
        <w:rPr>
          <w:rFonts w:ascii="Times New Roman" w:hAnsi="Times New Roman" w:cs="Times New Roman"/>
        </w:rPr>
        <w:t xml:space="preserve"> </w:t>
      </w:r>
      <w:r w:rsidR="00120610" w:rsidRPr="008C4C7B">
        <w:rPr>
          <w:rFonts w:ascii="Times New Roman" w:hAnsi="Times New Roman" w:cs="Times New Roman"/>
        </w:rPr>
        <w:t xml:space="preserve">For example, see Cicero’s </w:t>
      </w:r>
      <w:r w:rsidR="00120610" w:rsidRPr="008C4C7B">
        <w:rPr>
          <w:rFonts w:ascii="Times New Roman" w:hAnsi="Times New Roman" w:cs="Times New Roman"/>
          <w:i/>
          <w:iCs/>
        </w:rPr>
        <w:t>De Re Publica</w:t>
      </w:r>
      <w:r w:rsidR="00C60175">
        <w:rPr>
          <w:rFonts w:ascii="Times New Roman" w:hAnsi="Times New Roman" w:cs="Times New Roman"/>
        </w:rPr>
        <w:t xml:space="preserve"> 5.1, </w:t>
      </w:r>
      <w:r w:rsidR="00A843E1" w:rsidRPr="00A843E1">
        <w:rPr>
          <w:rFonts w:ascii="Times New Roman" w:hAnsi="Times New Roman" w:cs="Times New Roman"/>
          <w:i/>
          <w:iCs/>
        </w:rPr>
        <w:t>De</w:t>
      </w:r>
      <w:r w:rsidR="00A843E1">
        <w:rPr>
          <w:rFonts w:ascii="Times New Roman" w:hAnsi="Times New Roman" w:cs="Times New Roman"/>
          <w:i/>
          <w:iCs/>
        </w:rPr>
        <w:t xml:space="preserve"> </w:t>
      </w:r>
      <w:r w:rsidR="00A843E1" w:rsidRPr="00A843E1">
        <w:rPr>
          <w:rFonts w:ascii="Times New Roman" w:hAnsi="Times New Roman" w:cs="Times New Roman"/>
          <w:i/>
          <w:iCs/>
        </w:rPr>
        <w:t>Finibus</w:t>
      </w:r>
      <w:r w:rsidR="00A843E1">
        <w:rPr>
          <w:rFonts w:ascii="Times New Roman" w:hAnsi="Times New Roman" w:cs="Times New Roman"/>
        </w:rPr>
        <w:t xml:space="preserve"> 2.21, </w:t>
      </w:r>
      <w:r w:rsidR="003B4151" w:rsidRPr="008C4C7B">
        <w:rPr>
          <w:rFonts w:ascii="Times New Roman" w:hAnsi="Times New Roman" w:cs="Times New Roman"/>
        </w:rPr>
        <w:t xml:space="preserve">Sallust’s </w:t>
      </w:r>
      <w:r w:rsidR="003B4151" w:rsidRPr="008C4C7B">
        <w:rPr>
          <w:rFonts w:ascii="Times New Roman" w:hAnsi="Times New Roman" w:cs="Times New Roman"/>
          <w:i/>
          <w:iCs/>
        </w:rPr>
        <w:t>Bellum Catilinae</w:t>
      </w:r>
      <w:r w:rsidR="00B2513C">
        <w:rPr>
          <w:rFonts w:ascii="Times New Roman" w:hAnsi="Times New Roman" w:cs="Times New Roman"/>
          <w:i/>
          <w:iCs/>
        </w:rPr>
        <w:t xml:space="preserve"> </w:t>
      </w:r>
      <w:r w:rsidR="00B2513C">
        <w:rPr>
          <w:rFonts w:ascii="Times New Roman" w:hAnsi="Times New Roman" w:cs="Times New Roman"/>
        </w:rPr>
        <w:t>10-12</w:t>
      </w:r>
      <w:r w:rsidR="003B4151" w:rsidRPr="008C4C7B">
        <w:rPr>
          <w:rFonts w:ascii="Times New Roman" w:hAnsi="Times New Roman" w:cs="Times New Roman"/>
        </w:rPr>
        <w:t xml:space="preserve">, </w:t>
      </w:r>
      <w:r w:rsidR="00B2513C" w:rsidRPr="00B2513C">
        <w:rPr>
          <w:rFonts w:ascii="Times New Roman" w:hAnsi="Times New Roman" w:cs="Times New Roman"/>
          <w:i/>
          <w:iCs/>
        </w:rPr>
        <w:t>Bellum</w:t>
      </w:r>
      <w:r w:rsidR="00B2513C">
        <w:rPr>
          <w:rFonts w:ascii="Times New Roman" w:hAnsi="Times New Roman" w:cs="Times New Roman"/>
        </w:rPr>
        <w:t xml:space="preserve"> </w:t>
      </w:r>
      <w:r w:rsidR="00B2513C" w:rsidRPr="00B2513C">
        <w:rPr>
          <w:rFonts w:ascii="Times New Roman" w:hAnsi="Times New Roman" w:cs="Times New Roman"/>
          <w:i/>
          <w:iCs/>
        </w:rPr>
        <w:t>Iugurthinum</w:t>
      </w:r>
      <w:r w:rsidR="00B2513C">
        <w:rPr>
          <w:rFonts w:ascii="Times New Roman" w:hAnsi="Times New Roman" w:cs="Times New Roman"/>
        </w:rPr>
        <w:t xml:space="preserve"> 41-42, </w:t>
      </w:r>
      <w:r w:rsidR="003B4151" w:rsidRPr="008C4C7B">
        <w:rPr>
          <w:rFonts w:ascii="Times New Roman" w:hAnsi="Times New Roman" w:cs="Times New Roman"/>
        </w:rPr>
        <w:t xml:space="preserve">and </w:t>
      </w:r>
      <w:r w:rsidR="002E2204">
        <w:rPr>
          <w:rFonts w:ascii="Times New Roman" w:hAnsi="Times New Roman" w:cs="Times New Roman"/>
        </w:rPr>
        <w:t xml:space="preserve">Valerius Maximus’ </w:t>
      </w:r>
      <w:r w:rsidR="002E2204" w:rsidRPr="002E2204">
        <w:rPr>
          <w:rFonts w:ascii="Times New Roman" w:hAnsi="Times New Roman" w:cs="Times New Roman"/>
          <w:i/>
          <w:iCs/>
        </w:rPr>
        <w:t>Facta et Dicta Memorabilia</w:t>
      </w:r>
      <w:r w:rsidR="002E2204">
        <w:rPr>
          <w:rFonts w:ascii="Times New Roman" w:hAnsi="Times New Roman" w:cs="Times New Roman"/>
        </w:rPr>
        <w:t xml:space="preserve"> 9.1. </w:t>
      </w:r>
    </w:p>
  </w:footnote>
  <w:footnote w:id="10">
    <w:p w14:paraId="31BD298D" w14:textId="2F10333B" w:rsidR="002F1639" w:rsidRPr="00577238" w:rsidRDefault="002F1639" w:rsidP="002F1639">
      <w:pPr>
        <w:pStyle w:val="FootnoteText"/>
        <w:rPr>
          <w:rFonts w:ascii="Times New Roman" w:hAnsi="Times New Roman" w:cs="Times New Roman"/>
        </w:rPr>
      </w:pPr>
      <w:r w:rsidRPr="00577238">
        <w:rPr>
          <w:rStyle w:val="FootnoteReference"/>
          <w:rFonts w:ascii="Times New Roman" w:hAnsi="Times New Roman" w:cs="Times New Roman"/>
        </w:rPr>
        <w:footnoteRef/>
      </w:r>
      <w:r w:rsidR="008C4C7B" w:rsidRPr="00577238">
        <w:rPr>
          <w:rFonts w:ascii="Times New Roman" w:hAnsi="Times New Roman" w:cs="Times New Roman"/>
        </w:rPr>
        <w:t xml:space="preserve"> Dieter </w:t>
      </w:r>
      <w:r w:rsidR="00E5457E" w:rsidRPr="00577238">
        <w:rPr>
          <w:rFonts w:ascii="Times New Roman" w:hAnsi="Times New Roman" w:cs="Times New Roman"/>
        </w:rPr>
        <w:t>Nörr</w:t>
      </w:r>
      <w:r w:rsidR="008C4C7B" w:rsidRPr="00577238">
        <w:rPr>
          <w:rFonts w:ascii="Times New Roman" w:hAnsi="Times New Roman" w:cs="Times New Roman"/>
        </w:rPr>
        <w:t xml:space="preserve">, “The Matrimonial Legislation of Augustus: An Early Instance of Social Engineering,” in </w:t>
      </w:r>
      <w:r w:rsidR="008C4C7B" w:rsidRPr="00577238">
        <w:rPr>
          <w:rFonts w:ascii="Times New Roman" w:hAnsi="Times New Roman" w:cs="Times New Roman"/>
          <w:i/>
          <w:iCs/>
        </w:rPr>
        <w:t>Irish Jurist</w:t>
      </w:r>
      <w:r w:rsidR="008C4C7B" w:rsidRPr="00577238">
        <w:rPr>
          <w:rFonts w:ascii="Times New Roman" w:hAnsi="Times New Roman" w:cs="Times New Roman"/>
        </w:rPr>
        <w:t xml:space="preserve">, Vol. 16, No. 2. (1981), </w:t>
      </w:r>
      <w:r w:rsidRPr="00577238">
        <w:rPr>
          <w:rFonts w:ascii="Times New Roman" w:hAnsi="Times New Roman" w:cs="Times New Roman"/>
        </w:rPr>
        <w:t>350</w:t>
      </w:r>
      <w:r w:rsidR="008C4C7B" w:rsidRPr="00577238">
        <w:rPr>
          <w:rFonts w:ascii="Times New Roman" w:hAnsi="Times New Roman" w:cs="Times New Roman"/>
        </w:rPr>
        <w:t xml:space="preserve">. </w:t>
      </w:r>
    </w:p>
  </w:footnote>
  <w:footnote w:id="11">
    <w:p w14:paraId="40EFCA55" w14:textId="64CE1DF8" w:rsidR="002F1639" w:rsidRPr="00577238" w:rsidRDefault="002F1639" w:rsidP="002F1639">
      <w:pPr>
        <w:pStyle w:val="FootnoteText"/>
        <w:rPr>
          <w:rFonts w:ascii="Times New Roman" w:hAnsi="Times New Roman" w:cs="Times New Roman"/>
        </w:rPr>
      </w:pPr>
      <w:r w:rsidRPr="00577238">
        <w:rPr>
          <w:rStyle w:val="FootnoteReference"/>
          <w:rFonts w:ascii="Times New Roman" w:hAnsi="Times New Roman" w:cs="Times New Roman"/>
        </w:rPr>
        <w:footnoteRef/>
      </w:r>
      <w:r w:rsidR="008C4C7B" w:rsidRPr="00577238">
        <w:rPr>
          <w:rFonts w:ascii="Times New Roman" w:hAnsi="Times New Roman" w:cs="Times New Roman"/>
        </w:rPr>
        <w:t xml:space="preserve"> Ibid. </w:t>
      </w:r>
    </w:p>
  </w:footnote>
  <w:footnote w:id="12">
    <w:p w14:paraId="0728814C" w14:textId="271E619C" w:rsidR="00577238" w:rsidRDefault="00577238">
      <w:pPr>
        <w:pStyle w:val="FootnoteText"/>
      </w:pPr>
      <w:r w:rsidRPr="00577238">
        <w:rPr>
          <w:rStyle w:val="FootnoteReference"/>
          <w:rFonts w:ascii="Times New Roman" w:hAnsi="Times New Roman" w:cs="Times New Roman"/>
        </w:rPr>
        <w:footnoteRef/>
      </w:r>
      <w:r w:rsidRPr="00577238">
        <w:rPr>
          <w:rFonts w:ascii="Times New Roman" w:hAnsi="Times New Roman" w:cs="Times New Roman"/>
        </w:rPr>
        <w:t xml:space="preserve"> Thomson translates, “quashed several tumults and insurrections, as well as several conspiracies against his life.”</w:t>
      </w:r>
      <w:r>
        <w:t xml:space="preserve"> </w:t>
      </w:r>
    </w:p>
  </w:footnote>
  <w:footnote w:id="13">
    <w:p w14:paraId="72B2649C" w14:textId="4A5FD1CA" w:rsidR="00184D94" w:rsidRPr="001D0869" w:rsidRDefault="00184D94" w:rsidP="00184D94">
      <w:pPr>
        <w:pStyle w:val="FootnoteText"/>
        <w:rPr>
          <w:rFonts w:ascii="Times New Roman" w:hAnsi="Times New Roman" w:cs="Times New Roman"/>
        </w:rPr>
      </w:pPr>
      <w:r w:rsidRPr="001D0869">
        <w:rPr>
          <w:rStyle w:val="FootnoteReference"/>
          <w:rFonts w:ascii="Times New Roman" w:hAnsi="Times New Roman" w:cs="Times New Roman"/>
        </w:rPr>
        <w:footnoteRef/>
      </w:r>
      <w:r w:rsidRPr="001D0869">
        <w:rPr>
          <w:rFonts w:ascii="Times New Roman" w:hAnsi="Times New Roman" w:cs="Times New Roman"/>
        </w:rPr>
        <w:t xml:space="preserve"> Additionally, </w:t>
      </w:r>
      <w:r w:rsidR="00BF5954">
        <w:rPr>
          <w:rFonts w:ascii="Times New Roman" w:hAnsi="Times New Roman" w:cs="Times New Roman"/>
        </w:rPr>
        <w:t xml:space="preserve">Suetonius </w:t>
      </w:r>
      <w:r w:rsidRPr="001D0869">
        <w:rPr>
          <w:rFonts w:ascii="Times New Roman" w:hAnsi="Times New Roman" w:cs="Times New Roman"/>
        </w:rPr>
        <w:t xml:space="preserve">writes that, after hiring assassins to kill Antony, Augustus feared retaliation and “mustered veterans, by the use of all the money he could command, both for his own protection and that of the State” (Suetonius, </w:t>
      </w:r>
      <w:r w:rsidRPr="00184D94">
        <w:rPr>
          <w:rFonts w:ascii="Times New Roman" w:hAnsi="Times New Roman" w:cs="Times New Roman"/>
          <w:i/>
          <w:iCs/>
        </w:rPr>
        <w:t>Aug</w:t>
      </w:r>
      <w:r>
        <w:rPr>
          <w:rFonts w:ascii="Times New Roman" w:hAnsi="Times New Roman" w:cs="Times New Roman"/>
        </w:rPr>
        <w:t xml:space="preserve">. </w:t>
      </w:r>
      <w:r w:rsidRPr="001D0869">
        <w:rPr>
          <w:rFonts w:ascii="Times New Roman" w:hAnsi="Times New Roman" w:cs="Times New Roman"/>
        </w:rPr>
        <w:t xml:space="preserve">10.3). The fact that Augustus needed to hire protection because he feared assassination obviously reveals that not all parts of the Roman population supported him. </w:t>
      </w:r>
    </w:p>
  </w:footnote>
  <w:footnote w:id="14">
    <w:p w14:paraId="6C8C3198" w14:textId="6027655A" w:rsidR="00D52E35" w:rsidRDefault="00D52E35" w:rsidP="00D52E35">
      <w:pPr>
        <w:pStyle w:val="FootnoteText"/>
      </w:pPr>
      <w:r w:rsidRPr="000B4CAC">
        <w:rPr>
          <w:rStyle w:val="FootnoteReference"/>
          <w:rFonts w:ascii="Times New Roman" w:hAnsi="Times New Roman" w:cs="Times New Roman"/>
        </w:rPr>
        <w:footnoteRef/>
      </w:r>
      <w:r w:rsidRPr="000B4CAC">
        <w:rPr>
          <w:rFonts w:ascii="Times New Roman" w:hAnsi="Times New Roman" w:cs="Times New Roman"/>
        </w:rPr>
        <w:t xml:space="preserve"> Cohen, 124</w:t>
      </w:r>
      <w:r w:rsidR="000B4CAC" w:rsidRPr="000B4CAC">
        <w:rPr>
          <w:rFonts w:ascii="Times New Roman" w:hAnsi="Times New Roman" w:cs="Times New Roman"/>
        </w:rPr>
        <w:t>.</w:t>
      </w:r>
      <w:r w:rsidR="000B4CAC">
        <w:t xml:space="preserve"> </w:t>
      </w:r>
    </w:p>
  </w:footnote>
  <w:footnote w:id="15">
    <w:p w14:paraId="2896A9E1" w14:textId="7127D343" w:rsidR="00774EA6" w:rsidRPr="00132945" w:rsidRDefault="00774EA6" w:rsidP="00774EA6">
      <w:pPr>
        <w:pStyle w:val="FootnoteText"/>
        <w:rPr>
          <w:rFonts w:ascii="Times New Roman" w:hAnsi="Times New Roman" w:cs="Times New Roman"/>
        </w:rPr>
      </w:pPr>
      <w:r w:rsidRPr="00132945">
        <w:rPr>
          <w:rStyle w:val="FootnoteReference"/>
          <w:rFonts w:ascii="Times New Roman" w:hAnsi="Times New Roman" w:cs="Times New Roman"/>
        </w:rPr>
        <w:footnoteRef/>
      </w:r>
      <w:r w:rsidRPr="00132945">
        <w:rPr>
          <w:rFonts w:ascii="Times New Roman" w:hAnsi="Times New Roman" w:cs="Times New Roman"/>
        </w:rPr>
        <w:t xml:space="preserve"> </w:t>
      </w:r>
      <w:r w:rsidR="000B4CAC" w:rsidRPr="00132945">
        <w:rPr>
          <w:rFonts w:ascii="Times New Roman" w:hAnsi="Times New Roman" w:cs="Times New Roman"/>
        </w:rPr>
        <w:t xml:space="preserve">Ibid. </w:t>
      </w:r>
    </w:p>
  </w:footnote>
  <w:footnote w:id="16">
    <w:p w14:paraId="2490C35D" w14:textId="4A481CFF" w:rsidR="00D52E35" w:rsidRPr="00132945" w:rsidRDefault="00D52E35" w:rsidP="00D52E35">
      <w:pPr>
        <w:pStyle w:val="FootnoteText"/>
        <w:rPr>
          <w:rFonts w:ascii="Times New Roman" w:hAnsi="Times New Roman" w:cs="Times New Roman"/>
        </w:rPr>
      </w:pPr>
      <w:r w:rsidRPr="00132945">
        <w:rPr>
          <w:rStyle w:val="FootnoteReference"/>
          <w:rFonts w:ascii="Times New Roman" w:hAnsi="Times New Roman" w:cs="Times New Roman"/>
        </w:rPr>
        <w:footnoteRef/>
      </w:r>
      <w:r w:rsidRPr="00132945">
        <w:rPr>
          <w:rFonts w:ascii="Times New Roman" w:hAnsi="Times New Roman" w:cs="Times New Roman"/>
        </w:rPr>
        <w:t xml:space="preserve"> </w:t>
      </w:r>
      <w:r w:rsidR="000B4CAC" w:rsidRPr="00132945">
        <w:rPr>
          <w:rFonts w:ascii="Times New Roman" w:hAnsi="Times New Roman" w:cs="Times New Roman"/>
        </w:rPr>
        <w:t xml:space="preserve">Eva Cantarella, ”Women and Patriarchy in Roman Law,” in </w:t>
      </w:r>
      <w:r w:rsidR="000B4CAC" w:rsidRPr="00132945">
        <w:rPr>
          <w:rFonts w:ascii="Times New Roman" w:hAnsi="Times New Roman" w:cs="Times New Roman"/>
          <w:i/>
          <w:iCs/>
        </w:rPr>
        <w:t>The Oxford Handbook of Roman Law and Society</w:t>
      </w:r>
      <w:r w:rsidR="000B4CAC" w:rsidRPr="00132945">
        <w:rPr>
          <w:rFonts w:ascii="Times New Roman" w:hAnsi="Times New Roman" w:cs="Times New Roman"/>
        </w:rPr>
        <w:t>. Edited by Paul J. du Plessis, Clifford Ando and Kaius Tuori. (Oxford: Oxford University Press, 2016),</w:t>
      </w:r>
      <w:r w:rsidRPr="00132945">
        <w:rPr>
          <w:rFonts w:ascii="Times New Roman" w:hAnsi="Times New Roman" w:cs="Times New Roman"/>
        </w:rPr>
        <w:t xml:space="preserve"> 420</w:t>
      </w:r>
      <w:r w:rsidR="000B4CAC" w:rsidRPr="00132945">
        <w:rPr>
          <w:rFonts w:ascii="Times New Roman" w:hAnsi="Times New Roman" w:cs="Times New Roman"/>
        </w:rPr>
        <w:t>.</w:t>
      </w:r>
    </w:p>
  </w:footnote>
  <w:footnote w:id="17">
    <w:p w14:paraId="60A389C5" w14:textId="3D728CEB" w:rsidR="00D52E35" w:rsidRDefault="00D52E35" w:rsidP="00D52E35">
      <w:pPr>
        <w:pStyle w:val="FootnoteText"/>
      </w:pPr>
      <w:r w:rsidRPr="00132945">
        <w:rPr>
          <w:rStyle w:val="FootnoteReference"/>
          <w:rFonts w:ascii="Times New Roman" w:hAnsi="Times New Roman" w:cs="Times New Roman"/>
        </w:rPr>
        <w:footnoteRef/>
      </w:r>
      <w:r w:rsidRPr="00132945">
        <w:rPr>
          <w:rFonts w:ascii="Times New Roman" w:hAnsi="Times New Roman" w:cs="Times New Roman"/>
        </w:rPr>
        <w:t xml:space="preserve"> </w:t>
      </w:r>
      <w:r w:rsidR="00132945" w:rsidRPr="00132945">
        <w:rPr>
          <w:rFonts w:ascii="Times New Roman" w:hAnsi="Times New Roman" w:cs="Times New Roman"/>
        </w:rPr>
        <w:t>Ibid,</w:t>
      </w:r>
      <w:r w:rsidRPr="00132945">
        <w:rPr>
          <w:rFonts w:ascii="Times New Roman" w:hAnsi="Times New Roman" w:cs="Times New Roman"/>
        </w:rPr>
        <w:t xml:space="preserve"> 422</w:t>
      </w:r>
      <w:r w:rsidR="00132945" w:rsidRPr="00132945">
        <w:rPr>
          <w:rFonts w:ascii="Times New Roman" w:hAnsi="Times New Roman" w:cs="Times New Roman"/>
        </w:rPr>
        <w:t>.</w:t>
      </w:r>
      <w:r w:rsidR="00132945">
        <w:t xml:space="preserve"> </w:t>
      </w:r>
    </w:p>
  </w:footnote>
  <w:footnote w:id="18">
    <w:p w14:paraId="4231C41C" w14:textId="02EC8A5A" w:rsidR="006C29A9" w:rsidRPr="007808F0" w:rsidRDefault="006C29A9" w:rsidP="006C29A9">
      <w:pPr>
        <w:pStyle w:val="FootnoteText"/>
        <w:rPr>
          <w:rFonts w:ascii="Times New Roman" w:hAnsi="Times New Roman" w:cs="Times New Roman"/>
        </w:rPr>
      </w:pPr>
      <w:r w:rsidRPr="007808F0">
        <w:rPr>
          <w:rStyle w:val="FootnoteReference"/>
          <w:rFonts w:ascii="Times New Roman" w:hAnsi="Times New Roman" w:cs="Times New Roman"/>
        </w:rPr>
        <w:footnoteRef/>
      </w:r>
      <w:r w:rsidRPr="007808F0">
        <w:rPr>
          <w:rFonts w:ascii="Times New Roman" w:hAnsi="Times New Roman" w:cs="Times New Roman"/>
        </w:rPr>
        <w:t xml:space="preserve"> </w:t>
      </w:r>
      <w:r w:rsidR="001D33FC" w:rsidRPr="007808F0">
        <w:rPr>
          <w:rFonts w:ascii="Times New Roman" w:hAnsi="Times New Roman" w:cs="Times New Roman"/>
        </w:rPr>
        <w:t xml:space="preserve">Richard P. </w:t>
      </w:r>
      <w:r w:rsidRPr="007808F0">
        <w:rPr>
          <w:rFonts w:ascii="Times New Roman" w:hAnsi="Times New Roman" w:cs="Times New Roman"/>
        </w:rPr>
        <w:t xml:space="preserve">Saller, </w:t>
      </w:r>
      <w:r w:rsidR="001D33FC" w:rsidRPr="007808F0">
        <w:rPr>
          <w:rFonts w:ascii="Times New Roman" w:hAnsi="Times New Roman" w:cs="Times New Roman"/>
        </w:rPr>
        <w:t>“</w:t>
      </w:r>
      <w:r w:rsidR="001D33FC" w:rsidRPr="007808F0">
        <w:rPr>
          <w:rFonts w:ascii="Times New Roman" w:hAnsi="Times New Roman" w:cs="Times New Roman"/>
          <w:i/>
          <w:iCs/>
        </w:rPr>
        <w:t>Pater Familias</w:t>
      </w:r>
      <w:r w:rsidR="001D33FC" w:rsidRPr="007808F0">
        <w:rPr>
          <w:rFonts w:ascii="Times New Roman" w:hAnsi="Times New Roman" w:cs="Times New Roman"/>
        </w:rPr>
        <w:t xml:space="preserve">, </w:t>
      </w:r>
      <w:r w:rsidR="001D33FC" w:rsidRPr="007808F0">
        <w:rPr>
          <w:rFonts w:ascii="Times New Roman" w:hAnsi="Times New Roman" w:cs="Times New Roman"/>
          <w:i/>
          <w:iCs/>
        </w:rPr>
        <w:t>Mater Familias</w:t>
      </w:r>
      <w:r w:rsidR="001D33FC" w:rsidRPr="007808F0">
        <w:rPr>
          <w:rFonts w:ascii="Times New Roman" w:hAnsi="Times New Roman" w:cs="Times New Roman"/>
        </w:rPr>
        <w:t xml:space="preserve">, and the Gendered Semantics of the Roman Household,” in </w:t>
      </w:r>
      <w:r w:rsidR="001D33FC" w:rsidRPr="007808F0">
        <w:rPr>
          <w:rFonts w:ascii="Times New Roman" w:hAnsi="Times New Roman" w:cs="Times New Roman"/>
          <w:i/>
          <w:iCs/>
        </w:rPr>
        <w:t>Classical Philology</w:t>
      </w:r>
      <w:r w:rsidR="001D33FC" w:rsidRPr="007808F0">
        <w:rPr>
          <w:rFonts w:ascii="Times New Roman" w:hAnsi="Times New Roman" w:cs="Times New Roman"/>
        </w:rPr>
        <w:t xml:space="preserve"> 94. (The University of Chicago, 1999), </w:t>
      </w:r>
      <w:r w:rsidRPr="007808F0">
        <w:rPr>
          <w:rFonts w:ascii="Times New Roman" w:hAnsi="Times New Roman" w:cs="Times New Roman"/>
        </w:rPr>
        <w:t>182</w:t>
      </w:r>
      <w:r w:rsidR="001D33FC" w:rsidRPr="007808F0">
        <w:rPr>
          <w:rFonts w:ascii="Times New Roman" w:hAnsi="Times New Roman" w:cs="Times New Roman"/>
        </w:rPr>
        <w:t xml:space="preserve">. </w:t>
      </w:r>
    </w:p>
  </w:footnote>
  <w:footnote w:id="19">
    <w:p w14:paraId="0A3D49FB" w14:textId="046AC64A" w:rsidR="006C29A9" w:rsidRPr="007808F0" w:rsidRDefault="006C29A9" w:rsidP="006C29A9">
      <w:pPr>
        <w:pStyle w:val="FootnoteText"/>
        <w:rPr>
          <w:rFonts w:ascii="Times New Roman" w:hAnsi="Times New Roman" w:cs="Times New Roman"/>
        </w:rPr>
      </w:pPr>
      <w:r w:rsidRPr="007808F0">
        <w:rPr>
          <w:rStyle w:val="FootnoteReference"/>
          <w:rFonts w:ascii="Times New Roman" w:hAnsi="Times New Roman" w:cs="Times New Roman"/>
        </w:rPr>
        <w:footnoteRef/>
      </w:r>
      <w:r w:rsidRPr="007808F0">
        <w:rPr>
          <w:rFonts w:ascii="Times New Roman" w:hAnsi="Times New Roman" w:cs="Times New Roman"/>
        </w:rPr>
        <w:t xml:space="preserve"> </w:t>
      </w:r>
      <w:r w:rsidR="007808F0" w:rsidRPr="007808F0">
        <w:rPr>
          <w:rFonts w:ascii="Times New Roman" w:hAnsi="Times New Roman" w:cs="Times New Roman"/>
        </w:rPr>
        <w:t>Ibid</w:t>
      </w:r>
      <w:r w:rsidRPr="007808F0">
        <w:rPr>
          <w:rFonts w:ascii="Times New Roman" w:hAnsi="Times New Roman" w:cs="Times New Roman"/>
        </w:rPr>
        <w:t>, 184</w:t>
      </w:r>
      <w:r w:rsidR="007808F0" w:rsidRPr="007808F0">
        <w:rPr>
          <w:rFonts w:ascii="Times New Roman" w:hAnsi="Times New Roman" w:cs="Times New Roman"/>
        </w:rPr>
        <w:t xml:space="preserve">. </w:t>
      </w:r>
    </w:p>
  </w:footnote>
  <w:footnote w:id="20">
    <w:p w14:paraId="6C4BD38F" w14:textId="6A8FE7B1" w:rsidR="006C29A9" w:rsidRPr="007808F0" w:rsidRDefault="006C29A9" w:rsidP="006C29A9">
      <w:pPr>
        <w:pStyle w:val="FootnoteText"/>
        <w:rPr>
          <w:rFonts w:ascii="Times New Roman" w:hAnsi="Times New Roman" w:cs="Times New Roman"/>
        </w:rPr>
      </w:pPr>
      <w:r w:rsidRPr="007808F0">
        <w:rPr>
          <w:rStyle w:val="FootnoteReference"/>
          <w:rFonts w:ascii="Times New Roman" w:hAnsi="Times New Roman" w:cs="Times New Roman"/>
        </w:rPr>
        <w:footnoteRef/>
      </w:r>
      <w:r w:rsidRPr="007808F0">
        <w:rPr>
          <w:rFonts w:ascii="Times New Roman" w:hAnsi="Times New Roman" w:cs="Times New Roman"/>
        </w:rPr>
        <w:t xml:space="preserve"> </w:t>
      </w:r>
      <w:r w:rsidR="007808F0" w:rsidRPr="007808F0">
        <w:rPr>
          <w:rFonts w:ascii="Times New Roman" w:hAnsi="Times New Roman" w:cs="Times New Roman"/>
        </w:rPr>
        <w:t>Ibid</w:t>
      </w:r>
      <w:r w:rsidRPr="007808F0">
        <w:rPr>
          <w:rFonts w:ascii="Times New Roman" w:hAnsi="Times New Roman" w:cs="Times New Roman"/>
        </w:rPr>
        <w:t>, 189</w:t>
      </w:r>
      <w:r w:rsidR="007808F0" w:rsidRPr="007808F0">
        <w:rPr>
          <w:rFonts w:ascii="Times New Roman" w:hAnsi="Times New Roman" w:cs="Times New Roman"/>
        </w:rPr>
        <w:t xml:space="preserve">. </w:t>
      </w:r>
    </w:p>
  </w:footnote>
  <w:footnote w:id="21">
    <w:p w14:paraId="340009B0" w14:textId="39312DF9" w:rsidR="006C29A9" w:rsidRDefault="006C29A9" w:rsidP="006C29A9">
      <w:pPr>
        <w:pStyle w:val="FootnoteText"/>
      </w:pPr>
      <w:r w:rsidRPr="007808F0">
        <w:rPr>
          <w:rStyle w:val="FootnoteReference"/>
          <w:rFonts w:ascii="Times New Roman" w:hAnsi="Times New Roman" w:cs="Times New Roman"/>
        </w:rPr>
        <w:footnoteRef/>
      </w:r>
      <w:r w:rsidRPr="007808F0">
        <w:rPr>
          <w:rFonts w:ascii="Times New Roman" w:hAnsi="Times New Roman" w:cs="Times New Roman"/>
        </w:rPr>
        <w:t xml:space="preserve"> </w:t>
      </w:r>
      <w:r w:rsidR="007808F0" w:rsidRPr="007808F0">
        <w:rPr>
          <w:rFonts w:ascii="Times New Roman" w:hAnsi="Times New Roman" w:cs="Times New Roman"/>
        </w:rPr>
        <w:t>Ibid</w:t>
      </w:r>
      <w:r w:rsidRPr="007808F0">
        <w:rPr>
          <w:rFonts w:ascii="Times New Roman" w:hAnsi="Times New Roman" w:cs="Times New Roman"/>
        </w:rPr>
        <w:t>, 191</w:t>
      </w:r>
      <w:r w:rsidR="007808F0" w:rsidRPr="007808F0">
        <w:rPr>
          <w:rFonts w:ascii="Times New Roman" w:hAnsi="Times New Roman" w:cs="Times New Roman"/>
        </w:rPr>
        <w:t>.</w:t>
      </w:r>
      <w:r w:rsidR="007808F0">
        <w:t xml:space="preserve"> </w:t>
      </w:r>
    </w:p>
  </w:footnote>
  <w:footnote w:id="22">
    <w:p w14:paraId="2CB5ADDA" w14:textId="5CB143A3" w:rsidR="00D17BB8" w:rsidRPr="00C02B5C" w:rsidRDefault="00D17BB8">
      <w:pPr>
        <w:pStyle w:val="FootnoteText"/>
        <w:rPr>
          <w:rFonts w:ascii="Times New Roman" w:hAnsi="Times New Roman" w:cs="Times New Roman"/>
        </w:rPr>
      </w:pPr>
      <w:r w:rsidRPr="00C02B5C">
        <w:rPr>
          <w:rStyle w:val="FootnoteReference"/>
          <w:rFonts w:ascii="Times New Roman" w:hAnsi="Times New Roman" w:cs="Times New Roman"/>
        </w:rPr>
        <w:footnoteRef/>
      </w:r>
      <w:r w:rsidRPr="00C02B5C">
        <w:rPr>
          <w:rFonts w:ascii="Times New Roman" w:hAnsi="Times New Roman" w:cs="Times New Roman"/>
        </w:rPr>
        <w:t xml:space="preserve"> </w:t>
      </w:r>
      <w:r w:rsidR="00C02B5C" w:rsidRPr="00C02B5C">
        <w:rPr>
          <w:rFonts w:ascii="Times New Roman" w:hAnsi="Times New Roman" w:cs="Times New Roman"/>
        </w:rPr>
        <w:t xml:space="preserve">Stefan </w:t>
      </w:r>
      <w:r w:rsidRPr="00C02B5C">
        <w:rPr>
          <w:rFonts w:ascii="Times New Roman" w:hAnsi="Times New Roman" w:cs="Times New Roman"/>
        </w:rPr>
        <w:t xml:space="preserve">Weinstock, </w:t>
      </w:r>
      <w:r w:rsidR="00C02B5C" w:rsidRPr="00C02B5C">
        <w:rPr>
          <w:rFonts w:ascii="Times New Roman" w:hAnsi="Times New Roman" w:cs="Times New Roman"/>
          <w:i/>
          <w:iCs/>
        </w:rPr>
        <w:t>Divus Julius</w:t>
      </w:r>
      <w:r w:rsidR="00C02B5C" w:rsidRPr="00C02B5C">
        <w:rPr>
          <w:rFonts w:ascii="Times New Roman" w:hAnsi="Times New Roman" w:cs="Times New Roman"/>
        </w:rPr>
        <w:t xml:space="preserve">. (Oxford: Clarendon Press, 1971), </w:t>
      </w:r>
      <w:r w:rsidRPr="00C02B5C">
        <w:rPr>
          <w:rFonts w:ascii="Times New Roman" w:hAnsi="Times New Roman" w:cs="Times New Roman"/>
        </w:rPr>
        <w:t>20</w:t>
      </w:r>
      <w:r w:rsidR="00C02B5C" w:rsidRPr="00C02B5C">
        <w:rPr>
          <w:rFonts w:ascii="Times New Roman" w:hAnsi="Times New Roman" w:cs="Times New Roman"/>
        </w:rPr>
        <w:t xml:space="preserve">2. </w:t>
      </w:r>
    </w:p>
  </w:footnote>
  <w:footnote w:id="23">
    <w:p w14:paraId="31AEEAA0" w14:textId="091C23C0" w:rsidR="00D17BB8" w:rsidRPr="00C02B5C" w:rsidRDefault="00D17BB8">
      <w:pPr>
        <w:pStyle w:val="FootnoteText"/>
        <w:rPr>
          <w:rFonts w:ascii="Times New Roman" w:hAnsi="Times New Roman" w:cs="Times New Roman"/>
        </w:rPr>
      </w:pPr>
      <w:r w:rsidRPr="00C02B5C">
        <w:rPr>
          <w:rStyle w:val="FootnoteReference"/>
          <w:rFonts w:ascii="Times New Roman" w:hAnsi="Times New Roman" w:cs="Times New Roman"/>
        </w:rPr>
        <w:footnoteRef/>
      </w:r>
      <w:r w:rsidRPr="00C02B5C">
        <w:rPr>
          <w:rFonts w:ascii="Times New Roman" w:hAnsi="Times New Roman" w:cs="Times New Roman"/>
        </w:rPr>
        <w:t xml:space="preserve"> </w:t>
      </w:r>
      <w:r w:rsidR="00C02B5C" w:rsidRPr="00C02B5C">
        <w:rPr>
          <w:rFonts w:ascii="Times New Roman" w:hAnsi="Times New Roman" w:cs="Times New Roman"/>
        </w:rPr>
        <w:t>Ibid</w:t>
      </w:r>
      <w:r w:rsidRPr="00C02B5C">
        <w:rPr>
          <w:rFonts w:ascii="Times New Roman" w:hAnsi="Times New Roman" w:cs="Times New Roman"/>
        </w:rPr>
        <w:t xml:space="preserve">, 204. </w:t>
      </w:r>
    </w:p>
  </w:footnote>
  <w:footnote w:id="24">
    <w:p w14:paraId="0E0BBB89" w14:textId="30D251B6" w:rsidR="005A6A39" w:rsidRDefault="005A6A39">
      <w:pPr>
        <w:pStyle w:val="FootnoteText"/>
      </w:pPr>
      <w:r w:rsidRPr="00C02B5C">
        <w:rPr>
          <w:rStyle w:val="FootnoteReference"/>
          <w:rFonts w:ascii="Times New Roman" w:hAnsi="Times New Roman" w:cs="Times New Roman"/>
        </w:rPr>
        <w:footnoteRef/>
      </w:r>
      <w:r w:rsidRPr="00C02B5C">
        <w:rPr>
          <w:rFonts w:ascii="Times New Roman" w:hAnsi="Times New Roman" w:cs="Times New Roman"/>
        </w:rPr>
        <w:t xml:space="preserve"> Ibid.</w:t>
      </w:r>
      <w:r>
        <w:t xml:space="preserve"> </w:t>
      </w:r>
    </w:p>
  </w:footnote>
  <w:footnote w:id="25">
    <w:p w14:paraId="139FC766" w14:textId="76DA3C7C" w:rsidR="007E79F4" w:rsidRPr="004E2BEE" w:rsidRDefault="007E79F4" w:rsidP="007E79F4">
      <w:pPr>
        <w:pStyle w:val="FootnoteText"/>
        <w:rPr>
          <w:rFonts w:ascii="Times New Roman" w:hAnsi="Times New Roman" w:cs="Times New Roman"/>
        </w:rPr>
      </w:pPr>
      <w:r w:rsidRPr="004E2BEE">
        <w:rPr>
          <w:rStyle w:val="FootnoteReference"/>
          <w:rFonts w:ascii="Times New Roman" w:hAnsi="Times New Roman" w:cs="Times New Roman"/>
        </w:rPr>
        <w:footnoteRef/>
      </w:r>
      <w:r w:rsidRPr="004E2BEE">
        <w:rPr>
          <w:rFonts w:ascii="Times New Roman" w:hAnsi="Times New Roman" w:cs="Times New Roman"/>
        </w:rPr>
        <w:t xml:space="preserve"> Milnor, 27</w:t>
      </w:r>
      <w:r w:rsidR="004E2BEE" w:rsidRPr="004E2BEE">
        <w:rPr>
          <w:rFonts w:ascii="Times New Roman" w:hAnsi="Times New Roman" w:cs="Times New Roman"/>
        </w:rPr>
        <w:t xml:space="preserve">. </w:t>
      </w:r>
    </w:p>
  </w:footnote>
  <w:footnote w:id="26">
    <w:p w14:paraId="73B15A7C" w14:textId="28F2F219" w:rsidR="007E79F4" w:rsidRPr="004E2BEE" w:rsidRDefault="007E79F4" w:rsidP="007E79F4">
      <w:pPr>
        <w:pStyle w:val="FootnoteText"/>
        <w:rPr>
          <w:rFonts w:ascii="Times New Roman" w:hAnsi="Times New Roman" w:cs="Times New Roman"/>
        </w:rPr>
      </w:pPr>
      <w:r w:rsidRPr="004E2BEE">
        <w:rPr>
          <w:rStyle w:val="FootnoteReference"/>
          <w:rFonts w:ascii="Times New Roman" w:hAnsi="Times New Roman" w:cs="Times New Roman"/>
        </w:rPr>
        <w:footnoteRef/>
      </w:r>
      <w:r w:rsidRPr="004E2BEE">
        <w:rPr>
          <w:rFonts w:ascii="Times New Roman" w:hAnsi="Times New Roman" w:cs="Times New Roman"/>
        </w:rPr>
        <w:t xml:space="preserve"> </w:t>
      </w:r>
      <w:r w:rsidR="001F0529">
        <w:rPr>
          <w:rFonts w:ascii="Times New Roman" w:hAnsi="Times New Roman" w:cs="Times New Roman"/>
        </w:rPr>
        <w:t>Ibid</w:t>
      </w:r>
      <w:r w:rsidRPr="004E2BEE">
        <w:rPr>
          <w:rFonts w:ascii="Times New Roman" w:hAnsi="Times New Roman" w:cs="Times New Roman"/>
        </w:rPr>
        <w:t>, 27</w:t>
      </w:r>
      <w:r w:rsidR="004E2BEE" w:rsidRPr="004E2BEE">
        <w:rPr>
          <w:rFonts w:ascii="Times New Roman" w:hAnsi="Times New Roman" w:cs="Times New Roman"/>
        </w:rPr>
        <w:t xml:space="preserve">. </w:t>
      </w:r>
    </w:p>
  </w:footnote>
  <w:footnote w:id="27">
    <w:p w14:paraId="75E93D5B" w14:textId="4EB7D219" w:rsidR="007E79F4" w:rsidRPr="004E2BEE" w:rsidRDefault="007E79F4" w:rsidP="007E79F4">
      <w:pPr>
        <w:pStyle w:val="FootnoteText"/>
        <w:rPr>
          <w:rFonts w:ascii="Times New Roman" w:hAnsi="Times New Roman" w:cs="Times New Roman"/>
        </w:rPr>
      </w:pPr>
      <w:r w:rsidRPr="004E2BEE">
        <w:rPr>
          <w:rStyle w:val="FootnoteReference"/>
          <w:rFonts w:ascii="Times New Roman" w:hAnsi="Times New Roman" w:cs="Times New Roman"/>
        </w:rPr>
        <w:footnoteRef/>
      </w:r>
      <w:r w:rsidRPr="004E2BEE">
        <w:rPr>
          <w:rFonts w:ascii="Times New Roman" w:hAnsi="Times New Roman" w:cs="Times New Roman"/>
        </w:rPr>
        <w:t xml:space="preserve"> </w:t>
      </w:r>
      <w:r w:rsidR="002B6719">
        <w:rPr>
          <w:rFonts w:ascii="Times New Roman" w:hAnsi="Times New Roman" w:cs="Times New Roman"/>
        </w:rPr>
        <w:t>Ibid</w:t>
      </w:r>
      <w:r w:rsidRPr="004E2BEE">
        <w:rPr>
          <w:rFonts w:ascii="Times New Roman" w:hAnsi="Times New Roman" w:cs="Times New Roman"/>
        </w:rPr>
        <w:t>, 31</w:t>
      </w:r>
      <w:r w:rsidR="004E2BEE" w:rsidRPr="004E2BEE">
        <w:rPr>
          <w:rFonts w:ascii="Times New Roman" w:hAnsi="Times New Roman" w:cs="Times New Roman"/>
        </w:rPr>
        <w:t xml:space="preserve">. </w:t>
      </w:r>
    </w:p>
  </w:footnote>
  <w:footnote w:id="28">
    <w:p w14:paraId="4642B13E" w14:textId="77777777" w:rsidR="006657D1" w:rsidRPr="00375544" w:rsidRDefault="006657D1" w:rsidP="006657D1">
      <w:pPr>
        <w:pStyle w:val="FootnoteText"/>
        <w:rPr>
          <w:rFonts w:ascii="Times New Roman" w:hAnsi="Times New Roman" w:cs="Times New Roman"/>
        </w:rPr>
      </w:pPr>
      <w:r w:rsidRPr="00375544">
        <w:rPr>
          <w:rStyle w:val="FootnoteReference"/>
          <w:rFonts w:ascii="Times New Roman" w:hAnsi="Times New Roman" w:cs="Times New Roman"/>
        </w:rPr>
        <w:footnoteRef/>
      </w:r>
      <w:r w:rsidRPr="00375544">
        <w:rPr>
          <w:rFonts w:ascii="Times New Roman" w:hAnsi="Times New Roman" w:cs="Times New Roman"/>
        </w:rPr>
        <w:t xml:space="preserve"> The royal “we” refers to the use of </w:t>
      </w:r>
      <w:r>
        <w:rPr>
          <w:rFonts w:ascii="Times New Roman" w:hAnsi="Times New Roman" w:cs="Times New Roman"/>
        </w:rPr>
        <w:t>a</w:t>
      </w:r>
      <w:r w:rsidRPr="00375544">
        <w:rPr>
          <w:rFonts w:ascii="Times New Roman" w:hAnsi="Times New Roman" w:cs="Times New Roman"/>
        </w:rPr>
        <w:t xml:space="preserve"> plural pronoun</w:t>
      </w:r>
      <w:r>
        <w:rPr>
          <w:rFonts w:ascii="Times New Roman" w:hAnsi="Times New Roman" w:cs="Times New Roman"/>
        </w:rPr>
        <w:t xml:space="preserve"> </w:t>
      </w:r>
      <w:r w:rsidRPr="00375544">
        <w:rPr>
          <w:rFonts w:ascii="Times New Roman" w:hAnsi="Times New Roman" w:cs="Times New Roman"/>
        </w:rPr>
        <w:t xml:space="preserve">to refer to a singular person, traditionally used by a sovereign or monarch. </w:t>
      </w:r>
      <w:r>
        <w:rPr>
          <w:rFonts w:ascii="Times New Roman" w:hAnsi="Times New Roman" w:cs="Times New Roman"/>
        </w:rPr>
        <w:t xml:space="preserve">In this instance, Dio uses </w:t>
      </w:r>
      <w:r w:rsidRPr="00AC284E">
        <w:rPr>
          <w:rFonts w:ascii="Times New Roman" w:hAnsi="Times New Roman" w:cs="Times New Roman"/>
        </w:rPr>
        <w:t>ἡμῶν</w:t>
      </w:r>
      <w:r>
        <w:rPr>
          <w:rFonts w:ascii="Times New Roman" w:hAnsi="Times New Roman" w:cs="Times New Roman"/>
        </w:rPr>
        <w:t xml:space="preserve">, a first person plural pronoun rather than a first person singular one. </w:t>
      </w:r>
    </w:p>
  </w:footnote>
  <w:footnote w:id="29">
    <w:p w14:paraId="22D02CB0" w14:textId="77777777" w:rsidR="007856B7" w:rsidRPr="00A432D0" w:rsidRDefault="007856B7" w:rsidP="007856B7">
      <w:pPr>
        <w:pStyle w:val="FootnoteText"/>
        <w:rPr>
          <w:rFonts w:ascii="Times New Roman" w:hAnsi="Times New Roman" w:cs="Times New Roman"/>
        </w:rPr>
      </w:pPr>
      <w:r w:rsidRPr="00A432D0">
        <w:rPr>
          <w:rStyle w:val="FootnoteReference"/>
          <w:rFonts w:ascii="Times New Roman" w:hAnsi="Times New Roman" w:cs="Times New Roman"/>
        </w:rPr>
        <w:footnoteRef/>
      </w:r>
      <w:r w:rsidRPr="00A432D0">
        <w:rPr>
          <w:rFonts w:ascii="Times New Roman" w:hAnsi="Times New Roman" w:cs="Times New Roman"/>
        </w:rPr>
        <w:t xml:space="preserve"> Jesper Majbom Madsen, </w:t>
      </w:r>
      <w:r w:rsidRPr="00A432D0">
        <w:rPr>
          <w:rFonts w:ascii="Times New Roman" w:hAnsi="Times New Roman" w:cs="Times New Roman"/>
          <w:i/>
          <w:iCs/>
        </w:rPr>
        <w:t>Cassius Dio</w:t>
      </w:r>
      <w:r w:rsidRPr="00A432D0">
        <w:rPr>
          <w:rFonts w:ascii="Times New Roman" w:hAnsi="Times New Roman" w:cs="Times New Roman"/>
        </w:rPr>
        <w:t xml:space="preserve">. (London: Bloomsbury Academic, 2019), 46; Melissa Dowling, </w:t>
      </w:r>
      <w:r w:rsidRPr="00A432D0">
        <w:rPr>
          <w:rFonts w:ascii="Times New Roman" w:hAnsi="Times New Roman" w:cs="Times New Roman"/>
          <w:i/>
          <w:iCs/>
        </w:rPr>
        <w:t>Clemency and</w:t>
      </w:r>
      <w:r w:rsidRPr="00A432D0">
        <w:rPr>
          <w:rFonts w:ascii="Times New Roman" w:hAnsi="Times New Roman" w:cs="Times New Roman"/>
        </w:rPr>
        <w:t xml:space="preserve"> </w:t>
      </w:r>
      <w:r w:rsidRPr="00A432D0">
        <w:rPr>
          <w:rFonts w:ascii="Times New Roman" w:hAnsi="Times New Roman" w:cs="Times New Roman"/>
          <w:i/>
          <w:iCs/>
        </w:rPr>
        <w:t>Cruelty in the Ancient World</w:t>
      </w:r>
      <w:r w:rsidRPr="00A432D0">
        <w:rPr>
          <w:rFonts w:ascii="Times New Roman" w:hAnsi="Times New Roman" w:cs="Times New Roman"/>
        </w:rPr>
        <w:t xml:space="preserve">. (Ann Arbor: University of Michigan Press, 2006), 66. </w:t>
      </w:r>
    </w:p>
  </w:footnote>
  <w:footnote w:id="30">
    <w:p w14:paraId="7F7C0014" w14:textId="2712911F" w:rsidR="00671AA8" w:rsidRPr="00A432D0" w:rsidRDefault="00671AA8">
      <w:pPr>
        <w:pStyle w:val="FootnoteText"/>
        <w:rPr>
          <w:rFonts w:ascii="Times New Roman" w:hAnsi="Times New Roman" w:cs="Times New Roman"/>
        </w:rPr>
      </w:pPr>
      <w:r w:rsidRPr="00A432D0">
        <w:rPr>
          <w:rStyle w:val="FootnoteReference"/>
          <w:rFonts w:ascii="Times New Roman" w:hAnsi="Times New Roman" w:cs="Times New Roman"/>
        </w:rPr>
        <w:footnoteRef/>
      </w:r>
      <w:r w:rsidRPr="00A432D0">
        <w:rPr>
          <w:rFonts w:ascii="Times New Roman" w:hAnsi="Times New Roman" w:cs="Times New Roman"/>
        </w:rPr>
        <w:t xml:space="preserve"> </w:t>
      </w:r>
      <w:r w:rsidR="005D2D83" w:rsidRPr="00A432D0">
        <w:rPr>
          <w:rFonts w:ascii="Times New Roman" w:hAnsi="Times New Roman" w:cs="Times New Roman"/>
        </w:rPr>
        <w:t>E</w:t>
      </w:r>
      <w:r w:rsidR="00C143D7" w:rsidRPr="00A432D0">
        <w:rPr>
          <w:rFonts w:ascii="Times New Roman" w:hAnsi="Times New Roman" w:cs="Times New Roman"/>
        </w:rPr>
        <w:t xml:space="preserve">ric </w:t>
      </w:r>
      <w:r w:rsidRPr="00A432D0">
        <w:rPr>
          <w:rFonts w:ascii="Times New Roman" w:hAnsi="Times New Roman" w:cs="Times New Roman"/>
        </w:rPr>
        <w:t>Adler</w:t>
      </w:r>
      <w:r w:rsidR="00C143D7" w:rsidRPr="00A432D0">
        <w:rPr>
          <w:rFonts w:ascii="Times New Roman" w:hAnsi="Times New Roman" w:cs="Times New Roman"/>
        </w:rPr>
        <w:t xml:space="preserve">, </w:t>
      </w:r>
      <w:r w:rsidR="005D2D83" w:rsidRPr="00A432D0">
        <w:rPr>
          <w:rFonts w:ascii="Times New Roman" w:hAnsi="Times New Roman" w:cs="Times New Roman"/>
        </w:rPr>
        <w:t>“Cassius Dio’s Livia and the Conspiracy of Cinna Magnus</w:t>
      </w:r>
      <w:r w:rsidR="00A432D0" w:rsidRPr="00A432D0">
        <w:rPr>
          <w:rFonts w:ascii="Times New Roman" w:hAnsi="Times New Roman" w:cs="Times New Roman"/>
        </w:rPr>
        <w:t>,</w:t>
      </w:r>
      <w:r w:rsidR="005D2D83" w:rsidRPr="00A432D0">
        <w:rPr>
          <w:rFonts w:ascii="Times New Roman" w:hAnsi="Times New Roman" w:cs="Times New Roman"/>
        </w:rPr>
        <w:t xml:space="preserve">” </w:t>
      </w:r>
      <w:r w:rsidR="00A432D0" w:rsidRPr="00A432D0">
        <w:rPr>
          <w:rFonts w:ascii="Times New Roman" w:hAnsi="Times New Roman" w:cs="Times New Roman"/>
        </w:rPr>
        <w:t xml:space="preserve">in </w:t>
      </w:r>
      <w:r w:rsidR="005D2D83" w:rsidRPr="00A432D0">
        <w:rPr>
          <w:rFonts w:ascii="Times New Roman" w:hAnsi="Times New Roman" w:cs="Times New Roman"/>
          <w:i/>
          <w:iCs/>
        </w:rPr>
        <w:t>Greek, Roman, and Byzantine Studies</w:t>
      </w:r>
      <w:r w:rsidR="005D2D83" w:rsidRPr="00A432D0">
        <w:rPr>
          <w:rFonts w:ascii="Times New Roman" w:hAnsi="Times New Roman" w:cs="Times New Roman"/>
        </w:rPr>
        <w:t xml:space="preserve"> 51</w:t>
      </w:r>
      <w:r w:rsidR="00A432D0" w:rsidRPr="00A432D0">
        <w:rPr>
          <w:rFonts w:ascii="Times New Roman" w:hAnsi="Times New Roman" w:cs="Times New Roman"/>
        </w:rPr>
        <w:t>. (2011),</w:t>
      </w:r>
      <w:r w:rsidR="005D2D83" w:rsidRPr="00A432D0">
        <w:rPr>
          <w:rFonts w:ascii="Times New Roman" w:hAnsi="Times New Roman" w:cs="Times New Roman"/>
        </w:rPr>
        <w:t xml:space="preserve"> </w:t>
      </w:r>
      <w:r w:rsidR="005055E4">
        <w:rPr>
          <w:rFonts w:ascii="Times New Roman" w:hAnsi="Times New Roman" w:cs="Times New Roman"/>
        </w:rPr>
        <w:t xml:space="preserve">152. </w:t>
      </w:r>
    </w:p>
  </w:footnote>
  <w:footnote w:id="31">
    <w:p w14:paraId="3C415530" w14:textId="49DBC1F6" w:rsidR="00975BA6" w:rsidRPr="005C3BDE" w:rsidRDefault="00975BA6">
      <w:pPr>
        <w:pStyle w:val="FootnoteText"/>
        <w:rPr>
          <w:rFonts w:ascii="Times New Roman" w:hAnsi="Times New Roman" w:cs="Times New Roman"/>
        </w:rPr>
      </w:pPr>
      <w:r w:rsidRPr="005C3BDE">
        <w:rPr>
          <w:rStyle w:val="FootnoteReference"/>
          <w:rFonts w:ascii="Times New Roman" w:hAnsi="Times New Roman" w:cs="Times New Roman"/>
        </w:rPr>
        <w:footnoteRef/>
      </w:r>
      <w:r w:rsidRPr="005C3BDE">
        <w:rPr>
          <w:rFonts w:ascii="Times New Roman" w:hAnsi="Times New Roman" w:cs="Times New Roman"/>
        </w:rPr>
        <w:t xml:space="preserve"> </w:t>
      </w:r>
      <w:r w:rsidR="005055E4" w:rsidRPr="005C3BDE">
        <w:rPr>
          <w:rFonts w:ascii="Times New Roman" w:hAnsi="Times New Roman" w:cs="Times New Roman"/>
        </w:rPr>
        <w:t xml:space="preserve">Ibid. </w:t>
      </w:r>
      <w:r w:rsidRPr="005C3BDE">
        <w:rPr>
          <w:rFonts w:ascii="Times New Roman" w:hAnsi="Times New Roman" w:cs="Times New Roman"/>
        </w:rPr>
        <w:t xml:space="preserve"> </w:t>
      </w:r>
    </w:p>
  </w:footnote>
  <w:footnote w:id="32">
    <w:p w14:paraId="1C295153" w14:textId="23EF1625" w:rsidR="005C0F3C" w:rsidRPr="005C3BDE" w:rsidRDefault="005C0F3C">
      <w:pPr>
        <w:pStyle w:val="FootnoteText"/>
        <w:rPr>
          <w:rFonts w:ascii="Times New Roman" w:hAnsi="Times New Roman" w:cs="Times New Roman"/>
        </w:rPr>
      </w:pPr>
      <w:r w:rsidRPr="005C3BDE">
        <w:rPr>
          <w:rStyle w:val="FootnoteReference"/>
          <w:rFonts w:ascii="Times New Roman" w:hAnsi="Times New Roman" w:cs="Times New Roman"/>
        </w:rPr>
        <w:footnoteRef/>
      </w:r>
      <w:r w:rsidRPr="005C3BDE">
        <w:rPr>
          <w:rFonts w:ascii="Times New Roman" w:hAnsi="Times New Roman" w:cs="Times New Roman"/>
        </w:rPr>
        <w:t xml:space="preserve"> </w:t>
      </w:r>
      <w:r w:rsidR="00A432D0" w:rsidRPr="005C3BDE">
        <w:rPr>
          <w:rFonts w:ascii="Times New Roman" w:hAnsi="Times New Roman" w:cs="Times New Roman"/>
        </w:rPr>
        <w:t xml:space="preserve">Peter Michael </w:t>
      </w:r>
      <w:r w:rsidRPr="005C3BDE">
        <w:rPr>
          <w:rFonts w:ascii="Times New Roman" w:hAnsi="Times New Roman" w:cs="Times New Roman"/>
        </w:rPr>
        <w:t xml:space="preserve">Swan, </w:t>
      </w:r>
      <w:r w:rsidR="00A432D0" w:rsidRPr="005C3BDE">
        <w:rPr>
          <w:rFonts w:ascii="Times New Roman" w:hAnsi="Times New Roman" w:cs="Times New Roman"/>
          <w:i/>
          <w:iCs/>
        </w:rPr>
        <w:t xml:space="preserve">The Augustan Succession: An Historical Commentary on Cassius Dio’s Roman </w:t>
      </w:r>
      <w:r w:rsidR="00873BEE">
        <w:rPr>
          <w:rFonts w:ascii="Times New Roman" w:hAnsi="Times New Roman" w:cs="Times New Roman"/>
          <w:i/>
          <w:iCs/>
        </w:rPr>
        <w:t>H</w:t>
      </w:r>
      <w:r w:rsidR="00A432D0" w:rsidRPr="005C3BDE">
        <w:rPr>
          <w:rFonts w:ascii="Times New Roman" w:hAnsi="Times New Roman" w:cs="Times New Roman"/>
          <w:i/>
          <w:iCs/>
        </w:rPr>
        <w:t>istory, Books 55-56 (9 B.C. – A.D. 14)</w:t>
      </w:r>
      <w:r w:rsidR="00A432D0" w:rsidRPr="005C3BDE">
        <w:rPr>
          <w:rFonts w:ascii="Times New Roman" w:hAnsi="Times New Roman" w:cs="Times New Roman"/>
        </w:rPr>
        <w:t xml:space="preserve">. (New York: Oxford University Press, 2004), 4. </w:t>
      </w:r>
    </w:p>
  </w:footnote>
  <w:footnote w:id="33">
    <w:p w14:paraId="70713A28" w14:textId="79D93217" w:rsidR="005C0F3C" w:rsidRPr="005C3BDE" w:rsidRDefault="005C0F3C">
      <w:pPr>
        <w:pStyle w:val="FootnoteText"/>
        <w:rPr>
          <w:rFonts w:ascii="Times New Roman" w:hAnsi="Times New Roman" w:cs="Times New Roman"/>
        </w:rPr>
      </w:pPr>
      <w:r w:rsidRPr="005C3BDE">
        <w:rPr>
          <w:rStyle w:val="FootnoteReference"/>
          <w:rFonts w:ascii="Times New Roman" w:hAnsi="Times New Roman" w:cs="Times New Roman"/>
        </w:rPr>
        <w:footnoteRef/>
      </w:r>
      <w:r w:rsidRPr="005C3BDE">
        <w:rPr>
          <w:rFonts w:ascii="Times New Roman" w:hAnsi="Times New Roman" w:cs="Times New Roman"/>
        </w:rPr>
        <w:t xml:space="preserve"> </w:t>
      </w:r>
      <w:r w:rsidR="00A432D0" w:rsidRPr="005C3BDE">
        <w:rPr>
          <w:rFonts w:ascii="Times New Roman" w:hAnsi="Times New Roman" w:cs="Times New Roman"/>
        </w:rPr>
        <w:t>Ibid</w:t>
      </w:r>
      <w:r w:rsidRPr="005C3BDE">
        <w:rPr>
          <w:rFonts w:ascii="Times New Roman" w:hAnsi="Times New Roman" w:cs="Times New Roman"/>
        </w:rPr>
        <w:t xml:space="preserve">, </w:t>
      </w:r>
      <w:r w:rsidR="00A432D0" w:rsidRPr="005C3BDE">
        <w:rPr>
          <w:rFonts w:ascii="Times New Roman" w:hAnsi="Times New Roman" w:cs="Times New Roman"/>
        </w:rPr>
        <w:t xml:space="preserve">6. </w:t>
      </w:r>
    </w:p>
  </w:footnote>
  <w:footnote w:id="34">
    <w:p w14:paraId="67F8A516" w14:textId="178AC4C9" w:rsidR="00332581" w:rsidRDefault="00332581">
      <w:pPr>
        <w:pStyle w:val="FootnoteText"/>
      </w:pPr>
      <w:r w:rsidRPr="005C3BDE">
        <w:rPr>
          <w:rStyle w:val="FootnoteReference"/>
          <w:rFonts w:ascii="Times New Roman" w:hAnsi="Times New Roman" w:cs="Times New Roman"/>
        </w:rPr>
        <w:footnoteRef/>
      </w:r>
      <w:r w:rsidRPr="005C3BDE">
        <w:rPr>
          <w:rFonts w:ascii="Times New Roman" w:hAnsi="Times New Roman" w:cs="Times New Roman"/>
        </w:rPr>
        <w:t xml:space="preserve"> Adler, 141.</w:t>
      </w:r>
      <w:r>
        <w:t xml:space="preserve"> </w:t>
      </w:r>
    </w:p>
  </w:footnote>
  <w:footnote w:id="35">
    <w:p w14:paraId="515B4EAB" w14:textId="4C1CF157" w:rsidR="006D6133" w:rsidRDefault="006D6133" w:rsidP="006D6133">
      <w:pPr>
        <w:pStyle w:val="FootnoteText"/>
      </w:pPr>
      <w:r w:rsidRPr="004E2BEE">
        <w:rPr>
          <w:rStyle w:val="FootnoteReference"/>
          <w:rFonts w:ascii="Times New Roman" w:hAnsi="Times New Roman" w:cs="Times New Roman"/>
        </w:rPr>
        <w:footnoteRef/>
      </w:r>
      <w:r w:rsidRPr="004E2BEE">
        <w:rPr>
          <w:rFonts w:ascii="Times New Roman" w:hAnsi="Times New Roman" w:cs="Times New Roman"/>
        </w:rPr>
        <w:t xml:space="preserve"> </w:t>
      </w:r>
      <w:r w:rsidR="004E2BEE" w:rsidRPr="004E2BEE">
        <w:rPr>
          <w:rFonts w:ascii="Times New Roman" w:hAnsi="Times New Roman" w:cs="Times New Roman"/>
        </w:rPr>
        <w:t xml:space="preserve">Nicholas </w:t>
      </w:r>
      <w:r w:rsidRPr="004E2BEE">
        <w:rPr>
          <w:rFonts w:ascii="Times New Roman" w:hAnsi="Times New Roman" w:cs="Times New Roman"/>
        </w:rPr>
        <w:t>Purcell,</w:t>
      </w:r>
      <w:r w:rsidR="004E2BEE" w:rsidRPr="004E2BEE">
        <w:rPr>
          <w:rFonts w:ascii="Times New Roman" w:hAnsi="Times New Roman" w:cs="Times New Roman"/>
        </w:rPr>
        <w:t xml:space="preserve"> “Livia and the Womanhood of Rome,” in </w:t>
      </w:r>
      <w:r w:rsidR="004E2BEE" w:rsidRPr="004E2BEE">
        <w:rPr>
          <w:rFonts w:ascii="Times New Roman" w:hAnsi="Times New Roman" w:cs="Times New Roman"/>
          <w:i/>
          <w:iCs/>
        </w:rPr>
        <w:t>Proceedings of the Cambridge Philological Society</w:t>
      </w:r>
      <w:r w:rsidR="004E2BEE" w:rsidRPr="004E2BEE">
        <w:rPr>
          <w:rFonts w:ascii="Times New Roman" w:hAnsi="Times New Roman" w:cs="Times New Roman"/>
        </w:rPr>
        <w:t xml:space="preserve"> 212, No. 32. (Cambridge University Press, 1986),</w:t>
      </w:r>
      <w:r w:rsidRPr="004E2BEE">
        <w:rPr>
          <w:rFonts w:ascii="Times New Roman" w:hAnsi="Times New Roman" w:cs="Times New Roman"/>
        </w:rPr>
        <w:t xml:space="preserve"> 78</w:t>
      </w:r>
      <w:r w:rsidR="004E2BEE" w:rsidRPr="004E2BEE">
        <w:rPr>
          <w:rFonts w:ascii="Times New Roman" w:hAnsi="Times New Roman" w:cs="Times New Roman"/>
        </w:rPr>
        <w:t>.</w:t>
      </w:r>
      <w:r w:rsidR="004E2BEE">
        <w:t xml:space="preserve"> </w:t>
      </w:r>
    </w:p>
  </w:footnote>
  <w:footnote w:id="36">
    <w:p w14:paraId="7487F2CA" w14:textId="3D236FEE" w:rsidR="00AE4EC1" w:rsidRPr="00317606" w:rsidRDefault="00AE4EC1">
      <w:pPr>
        <w:pStyle w:val="FootnoteText"/>
        <w:rPr>
          <w:rFonts w:ascii="Times New Roman" w:hAnsi="Times New Roman" w:cs="Times New Roman"/>
        </w:rPr>
      </w:pPr>
      <w:r w:rsidRPr="00317606">
        <w:rPr>
          <w:rStyle w:val="FootnoteReference"/>
          <w:rFonts w:ascii="Times New Roman" w:hAnsi="Times New Roman" w:cs="Times New Roman"/>
        </w:rPr>
        <w:footnoteRef/>
      </w:r>
      <w:r w:rsidRPr="00317606">
        <w:rPr>
          <w:rFonts w:ascii="Times New Roman" w:hAnsi="Times New Roman" w:cs="Times New Roman"/>
        </w:rPr>
        <w:t xml:space="preserve"> </w:t>
      </w:r>
      <w:r w:rsidR="00414AE4" w:rsidRPr="00317606">
        <w:rPr>
          <w:rFonts w:ascii="Times New Roman" w:hAnsi="Times New Roman" w:cs="Times New Roman"/>
        </w:rPr>
        <w:t xml:space="preserve">Suzanne </w:t>
      </w:r>
      <w:r w:rsidRPr="00317606">
        <w:rPr>
          <w:rFonts w:ascii="Times New Roman" w:hAnsi="Times New Roman" w:cs="Times New Roman"/>
        </w:rPr>
        <w:t xml:space="preserve">Dixon, </w:t>
      </w:r>
      <w:r w:rsidR="00414AE4" w:rsidRPr="00317606">
        <w:rPr>
          <w:rFonts w:ascii="Times New Roman" w:hAnsi="Times New Roman" w:cs="Times New Roman"/>
        </w:rPr>
        <w:t>“A Family Business: Women’s Role in Patronage and Politics at Rome, 80-44 B.C</w:t>
      </w:r>
      <w:r w:rsidR="00730E1C" w:rsidRPr="00317606">
        <w:rPr>
          <w:rFonts w:ascii="Times New Roman" w:hAnsi="Times New Roman" w:cs="Times New Roman"/>
        </w:rPr>
        <w:t xml:space="preserve">.” </w:t>
      </w:r>
      <w:r w:rsidR="00414AE4" w:rsidRPr="00317606">
        <w:rPr>
          <w:rFonts w:ascii="Times New Roman" w:hAnsi="Times New Roman" w:cs="Times New Roman"/>
          <w:i/>
          <w:iCs/>
        </w:rPr>
        <w:t xml:space="preserve">Classica et Mediaevalia </w:t>
      </w:r>
      <w:r w:rsidR="00730E1C" w:rsidRPr="00317606">
        <w:rPr>
          <w:rFonts w:ascii="Times New Roman" w:hAnsi="Times New Roman" w:cs="Times New Roman"/>
        </w:rPr>
        <w:t>34. (</w:t>
      </w:r>
      <w:r w:rsidR="00317606">
        <w:rPr>
          <w:rFonts w:ascii="Times New Roman" w:hAnsi="Times New Roman" w:cs="Times New Roman"/>
        </w:rPr>
        <w:t xml:space="preserve">Denmark: Museum Tusculanum Press, </w:t>
      </w:r>
      <w:r w:rsidR="00730E1C" w:rsidRPr="00317606">
        <w:rPr>
          <w:rFonts w:ascii="Times New Roman" w:hAnsi="Times New Roman" w:cs="Times New Roman"/>
        </w:rPr>
        <w:t xml:space="preserve">1983), 91. </w:t>
      </w:r>
    </w:p>
  </w:footnote>
  <w:footnote w:id="37">
    <w:p w14:paraId="733F48C4" w14:textId="13181979" w:rsidR="00AE4EC1" w:rsidRPr="00317606" w:rsidRDefault="00AE4EC1">
      <w:pPr>
        <w:pStyle w:val="FootnoteText"/>
        <w:rPr>
          <w:rFonts w:ascii="Times New Roman" w:hAnsi="Times New Roman" w:cs="Times New Roman"/>
        </w:rPr>
      </w:pPr>
      <w:r w:rsidRPr="00317606">
        <w:rPr>
          <w:rStyle w:val="FootnoteReference"/>
          <w:rFonts w:ascii="Times New Roman" w:hAnsi="Times New Roman" w:cs="Times New Roman"/>
        </w:rPr>
        <w:footnoteRef/>
      </w:r>
      <w:r w:rsidRPr="00317606">
        <w:rPr>
          <w:rFonts w:ascii="Times New Roman" w:hAnsi="Times New Roman" w:cs="Times New Roman"/>
        </w:rPr>
        <w:t xml:space="preserve"> Ibid, 91</w:t>
      </w:r>
      <w:r w:rsidR="00317606" w:rsidRPr="00317606">
        <w:rPr>
          <w:rFonts w:ascii="Times New Roman" w:hAnsi="Times New Roman" w:cs="Times New Roman"/>
        </w:rPr>
        <w:t>.</w:t>
      </w:r>
    </w:p>
  </w:footnote>
  <w:footnote w:id="38">
    <w:p w14:paraId="276385CA" w14:textId="1E95E6D7" w:rsidR="00AE4EC1" w:rsidRPr="00317606" w:rsidRDefault="00AE4EC1">
      <w:pPr>
        <w:pStyle w:val="FootnoteText"/>
        <w:rPr>
          <w:rFonts w:ascii="Times New Roman" w:hAnsi="Times New Roman" w:cs="Times New Roman"/>
        </w:rPr>
      </w:pPr>
      <w:r w:rsidRPr="00317606">
        <w:rPr>
          <w:rStyle w:val="FootnoteReference"/>
          <w:rFonts w:ascii="Times New Roman" w:hAnsi="Times New Roman" w:cs="Times New Roman"/>
        </w:rPr>
        <w:footnoteRef/>
      </w:r>
      <w:r w:rsidRPr="00317606">
        <w:rPr>
          <w:rFonts w:ascii="Times New Roman" w:hAnsi="Times New Roman" w:cs="Times New Roman"/>
        </w:rPr>
        <w:t xml:space="preserve"> Ibid, 102, 106</w:t>
      </w:r>
      <w:r w:rsidR="00317606" w:rsidRPr="00317606">
        <w:rPr>
          <w:rFonts w:ascii="Times New Roman" w:hAnsi="Times New Roman" w:cs="Times New Roman"/>
        </w:rPr>
        <w:t>.</w:t>
      </w:r>
    </w:p>
  </w:footnote>
  <w:footnote w:id="39">
    <w:p w14:paraId="2FBF3E32" w14:textId="7354B383" w:rsidR="005807AA" w:rsidRPr="00317606" w:rsidRDefault="005807AA">
      <w:pPr>
        <w:pStyle w:val="FootnoteText"/>
        <w:rPr>
          <w:rFonts w:ascii="Times New Roman" w:hAnsi="Times New Roman" w:cs="Times New Roman"/>
        </w:rPr>
      </w:pPr>
      <w:r w:rsidRPr="00317606">
        <w:rPr>
          <w:rStyle w:val="FootnoteReference"/>
          <w:rFonts w:ascii="Times New Roman" w:hAnsi="Times New Roman" w:cs="Times New Roman"/>
        </w:rPr>
        <w:footnoteRef/>
      </w:r>
      <w:r w:rsidRPr="00317606">
        <w:rPr>
          <w:rFonts w:ascii="Times New Roman" w:hAnsi="Times New Roman" w:cs="Times New Roman"/>
        </w:rPr>
        <w:t xml:space="preserve"> </w:t>
      </w:r>
      <w:r w:rsidR="008466CB" w:rsidRPr="00317606">
        <w:rPr>
          <w:rFonts w:ascii="Times New Roman" w:hAnsi="Times New Roman" w:cs="Times New Roman"/>
        </w:rPr>
        <w:t xml:space="preserve">Beth </w:t>
      </w:r>
      <w:r w:rsidRPr="00317606">
        <w:rPr>
          <w:rFonts w:ascii="Times New Roman" w:hAnsi="Times New Roman" w:cs="Times New Roman"/>
        </w:rPr>
        <w:t>Severy,</w:t>
      </w:r>
      <w:r w:rsidR="008466CB" w:rsidRPr="00317606">
        <w:rPr>
          <w:rFonts w:ascii="Times New Roman" w:hAnsi="Times New Roman" w:cs="Times New Roman"/>
        </w:rPr>
        <w:t xml:space="preserve"> </w:t>
      </w:r>
      <w:r w:rsidR="008466CB" w:rsidRPr="00317606">
        <w:rPr>
          <w:rFonts w:ascii="Times New Roman" w:hAnsi="Times New Roman" w:cs="Times New Roman"/>
          <w:i/>
          <w:iCs/>
        </w:rPr>
        <w:t>Augustus and the Family At the Birth of the Roman Empire</w:t>
      </w:r>
      <w:r w:rsidR="008466CB" w:rsidRPr="00317606">
        <w:rPr>
          <w:rFonts w:ascii="Times New Roman" w:hAnsi="Times New Roman" w:cs="Times New Roman"/>
        </w:rPr>
        <w:t>.</w:t>
      </w:r>
      <w:r w:rsidRPr="00317606">
        <w:rPr>
          <w:rFonts w:ascii="Times New Roman" w:hAnsi="Times New Roman" w:cs="Times New Roman"/>
        </w:rPr>
        <w:t xml:space="preserve"> </w:t>
      </w:r>
      <w:r w:rsidR="008466CB" w:rsidRPr="00317606">
        <w:rPr>
          <w:rFonts w:ascii="Times New Roman" w:hAnsi="Times New Roman" w:cs="Times New Roman"/>
        </w:rPr>
        <w:t xml:space="preserve">(New York: Routledge, 2003), </w:t>
      </w:r>
      <w:r w:rsidRPr="00317606">
        <w:rPr>
          <w:rFonts w:ascii="Times New Roman" w:hAnsi="Times New Roman" w:cs="Times New Roman"/>
        </w:rPr>
        <w:t>3</w:t>
      </w:r>
      <w:r w:rsidR="008466CB" w:rsidRPr="00317606">
        <w:rPr>
          <w:rFonts w:ascii="Times New Roman" w:hAnsi="Times New Roman" w:cs="Times New Roman"/>
        </w:rPr>
        <w:t xml:space="preserve">1. </w:t>
      </w:r>
    </w:p>
  </w:footnote>
  <w:footnote w:id="40">
    <w:p w14:paraId="3E1E79F1" w14:textId="322F4DD9" w:rsidR="005807AA" w:rsidRDefault="005807AA">
      <w:pPr>
        <w:pStyle w:val="FootnoteText"/>
      </w:pPr>
      <w:r w:rsidRPr="00317606">
        <w:rPr>
          <w:rStyle w:val="FootnoteReference"/>
          <w:rFonts w:ascii="Times New Roman" w:hAnsi="Times New Roman" w:cs="Times New Roman"/>
        </w:rPr>
        <w:footnoteRef/>
      </w:r>
      <w:r w:rsidRPr="00317606">
        <w:rPr>
          <w:rFonts w:ascii="Times New Roman" w:hAnsi="Times New Roman" w:cs="Times New Roman"/>
        </w:rPr>
        <w:t xml:space="preserve"> Ibid</w:t>
      </w:r>
      <w:r w:rsidR="008466CB" w:rsidRPr="00317606">
        <w:rPr>
          <w:rFonts w:ascii="Times New Roman" w:hAnsi="Times New Roman" w:cs="Times New Roman"/>
        </w:rPr>
        <w:t>.</w:t>
      </w:r>
      <w:r w:rsidR="008466CB">
        <w:t xml:space="preserve"> </w:t>
      </w:r>
    </w:p>
  </w:footnote>
  <w:footnote w:id="41">
    <w:p w14:paraId="2C6E158C" w14:textId="624DC844" w:rsidR="00E33E5D" w:rsidRPr="00C84784" w:rsidRDefault="00E33E5D">
      <w:pPr>
        <w:pStyle w:val="FootnoteText"/>
        <w:rPr>
          <w:rFonts w:ascii="Times New Roman" w:hAnsi="Times New Roman" w:cs="Times New Roman"/>
        </w:rPr>
      </w:pPr>
      <w:r w:rsidRPr="00C84784">
        <w:rPr>
          <w:rStyle w:val="FootnoteReference"/>
          <w:rFonts w:ascii="Times New Roman" w:hAnsi="Times New Roman" w:cs="Times New Roman"/>
        </w:rPr>
        <w:footnoteRef/>
      </w:r>
      <w:r w:rsidRPr="00C84784">
        <w:rPr>
          <w:rFonts w:ascii="Times New Roman" w:hAnsi="Times New Roman" w:cs="Times New Roman"/>
        </w:rPr>
        <w:t xml:space="preserve"> </w:t>
      </w:r>
      <w:r w:rsidR="00BB0707">
        <w:rPr>
          <w:rFonts w:ascii="Times New Roman" w:hAnsi="Times New Roman" w:cs="Times New Roman"/>
        </w:rPr>
        <w:t xml:space="preserve">Terry </w:t>
      </w:r>
      <w:r w:rsidRPr="00C84784">
        <w:rPr>
          <w:rFonts w:ascii="Times New Roman" w:hAnsi="Times New Roman" w:cs="Times New Roman"/>
        </w:rPr>
        <w:t xml:space="preserve">Eagleton, </w:t>
      </w:r>
      <w:r w:rsidR="00BB0707" w:rsidRPr="00FB4B6A">
        <w:rPr>
          <w:rFonts w:ascii="Times New Roman" w:hAnsi="Times New Roman" w:cs="Times New Roman"/>
          <w:i/>
          <w:iCs/>
        </w:rPr>
        <w:t>Ideology: An Introduction</w:t>
      </w:r>
      <w:r w:rsidR="00BB0707">
        <w:rPr>
          <w:rFonts w:ascii="Times New Roman" w:hAnsi="Times New Roman" w:cs="Times New Roman"/>
        </w:rPr>
        <w:t xml:space="preserve">. (London; New York: Verso, 2007), </w:t>
      </w:r>
      <w:r w:rsidR="00C938D5" w:rsidRPr="00C84784">
        <w:rPr>
          <w:rFonts w:ascii="Times New Roman" w:hAnsi="Times New Roman" w:cs="Times New Roman"/>
        </w:rPr>
        <w:t>5</w:t>
      </w:r>
      <w:r w:rsidR="00C716F5">
        <w:rPr>
          <w:rFonts w:ascii="Times New Roman" w:hAnsi="Times New Roman" w:cs="Times New Roman"/>
        </w:rPr>
        <w:t>.</w:t>
      </w:r>
    </w:p>
  </w:footnote>
  <w:footnote w:id="42">
    <w:p w14:paraId="45CED351" w14:textId="74B47ACC" w:rsidR="00576EBB" w:rsidRPr="00C84784" w:rsidRDefault="00576EBB">
      <w:pPr>
        <w:pStyle w:val="FootnoteText"/>
        <w:rPr>
          <w:rFonts w:ascii="Times New Roman" w:hAnsi="Times New Roman" w:cs="Times New Roman"/>
        </w:rPr>
      </w:pPr>
      <w:r w:rsidRPr="00C84784">
        <w:rPr>
          <w:rStyle w:val="FootnoteReference"/>
          <w:rFonts w:ascii="Times New Roman" w:hAnsi="Times New Roman" w:cs="Times New Roman"/>
        </w:rPr>
        <w:footnoteRef/>
      </w:r>
      <w:r w:rsidRPr="00C84784">
        <w:rPr>
          <w:rFonts w:ascii="Times New Roman" w:hAnsi="Times New Roman" w:cs="Times New Roman"/>
        </w:rPr>
        <w:t xml:space="preserve"> </w:t>
      </w:r>
      <w:r w:rsidR="00E33FFB">
        <w:rPr>
          <w:rFonts w:ascii="Times New Roman" w:hAnsi="Times New Roman" w:cs="Times New Roman"/>
        </w:rPr>
        <w:t>Ibid</w:t>
      </w:r>
      <w:r w:rsidRPr="00C84784">
        <w:rPr>
          <w:rFonts w:ascii="Times New Roman" w:hAnsi="Times New Roman" w:cs="Times New Roman"/>
        </w:rPr>
        <w:t>, 6-</w:t>
      </w:r>
      <w:r w:rsidR="00682EAB" w:rsidRPr="00C84784">
        <w:rPr>
          <w:rFonts w:ascii="Times New Roman" w:hAnsi="Times New Roman" w:cs="Times New Roman"/>
        </w:rPr>
        <w:t>7, 30</w:t>
      </w:r>
      <w:r w:rsidR="00C716F5">
        <w:rPr>
          <w:rFonts w:ascii="Times New Roman" w:hAnsi="Times New Roman" w:cs="Times New Roman"/>
        </w:rPr>
        <w:t>.</w:t>
      </w:r>
      <w:r w:rsidR="00682EAB" w:rsidRPr="00C84784">
        <w:rPr>
          <w:rFonts w:ascii="Times New Roman" w:hAnsi="Times New Roman" w:cs="Times New Roman"/>
        </w:rPr>
        <w:t xml:space="preserve"> </w:t>
      </w:r>
    </w:p>
  </w:footnote>
  <w:footnote w:id="43">
    <w:p w14:paraId="7F12B9BD" w14:textId="77777777" w:rsidR="000A52E9" w:rsidRDefault="000A52E9" w:rsidP="000A52E9">
      <w:pPr>
        <w:pStyle w:val="FootnoteText"/>
      </w:pPr>
      <w:r w:rsidRPr="00C84784">
        <w:rPr>
          <w:rStyle w:val="FootnoteReference"/>
          <w:rFonts w:ascii="Times New Roman" w:hAnsi="Times New Roman" w:cs="Times New Roman"/>
        </w:rPr>
        <w:footnoteRef/>
      </w:r>
      <w:r w:rsidRPr="00C84784">
        <w:rPr>
          <w:rFonts w:ascii="Times New Roman" w:hAnsi="Times New Roman" w:cs="Times New Roman"/>
        </w:rPr>
        <w:t xml:space="preserve"> Cohen, 112.</w:t>
      </w:r>
      <w:r>
        <w:t xml:space="preserve"> </w:t>
      </w:r>
    </w:p>
  </w:footnote>
  <w:footnote w:id="44">
    <w:p w14:paraId="65EE1CE4" w14:textId="60F6198A" w:rsidR="00A56F6D" w:rsidRPr="0006007F" w:rsidRDefault="00A56F6D" w:rsidP="00A56F6D">
      <w:pPr>
        <w:pStyle w:val="FootnoteText"/>
        <w:rPr>
          <w:rFonts w:ascii="Times New Roman" w:hAnsi="Times New Roman" w:cs="Times New Roman"/>
        </w:rPr>
      </w:pPr>
      <w:r w:rsidRPr="0006007F">
        <w:rPr>
          <w:rStyle w:val="FootnoteReference"/>
          <w:rFonts w:ascii="Times New Roman" w:hAnsi="Times New Roman" w:cs="Times New Roman"/>
        </w:rPr>
        <w:footnoteRef/>
      </w:r>
      <w:r w:rsidRPr="0006007F">
        <w:rPr>
          <w:rFonts w:ascii="Times New Roman" w:hAnsi="Times New Roman" w:cs="Times New Roman"/>
        </w:rPr>
        <w:t xml:space="preserve"> </w:t>
      </w:r>
      <w:r w:rsidR="00F23D7E" w:rsidRPr="0006007F">
        <w:rPr>
          <w:rFonts w:ascii="Times New Roman" w:hAnsi="Times New Roman" w:cs="Times New Roman"/>
        </w:rPr>
        <w:t>Nörr</w:t>
      </w:r>
      <w:r w:rsidR="0006007F" w:rsidRPr="0006007F">
        <w:rPr>
          <w:rFonts w:ascii="Times New Roman" w:hAnsi="Times New Roman" w:cs="Times New Roman"/>
        </w:rPr>
        <w:t>,</w:t>
      </w:r>
      <w:r w:rsidR="00F23D7E" w:rsidRPr="0006007F">
        <w:rPr>
          <w:rFonts w:ascii="Times New Roman" w:hAnsi="Times New Roman" w:cs="Times New Roman"/>
        </w:rPr>
        <w:t xml:space="preserve"> </w:t>
      </w:r>
      <w:r w:rsidRPr="0006007F">
        <w:rPr>
          <w:rFonts w:ascii="Times New Roman" w:hAnsi="Times New Roman" w:cs="Times New Roman"/>
        </w:rPr>
        <w:t>357</w:t>
      </w:r>
      <w:r w:rsidR="0006007F" w:rsidRPr="0006007F">
        <w:rPr>
          <w:rFonts w:ascii="Times New Roman" w:hAnsi="Times New Roman" w:cs="Times New Roman"/>
        </w:rPr>
        <w:t xml:space="preserve">. </w:t>
      </w:r>
    </w:p>
  </w:footnote>
  <w:footnote w:id="45">
    <w:p w14:paraId="7AD73E27" w14:textId="07032E9D" w:rsidR="00A56F6D" w:rsidRPr="0006007F" w:rsidRDefault="00A56F6D" w:rsidP="00A56F6D">
      <w:pPr>
        <w:pStyle w:val="FootnoteText"/>
        <w:rPr>
          <w:rFonts w:ascii="Times New Roman" w:hAnsi="Times New Roman" w:cs="Times New Roman"/>
        </w:rPr>
      </w:pPr>
      <w:r w:rsidRPr="0006007F">
        <w:rPr>
          <w:rStyle w:val="FootnoteReference"/>
          <w:rFonts w:ascii="Times New Roman" w:hAnsi="Times New Roman" w:cs="Times New Roman"/>
        </w:rPr>
        <w:footnoteRef/>
      </w:r>
      <w:r w:rsidRPr="0006007F">
        <w:rPr>
          <w:rFonts w:ascii="Times New Roman" w:hAnsi="Times New Roman" w:cs="Times New Roman"/>
        </w:rPr>
        <w:t xml:space="preserve"> </w:t>
      </w:r>
      <w:r w:rsidR="0006007F" w:rsidRPr="0006007F">
        <w:rPr>
          <w:rFonts w:ascii="Times New Roman" w:hAnsi="Times New Roman" w:cs="Times New Roman"/>
        </w:rPr>
        <w:t xml:space="preserve">Thomas E. </w:t>
      </w:r>
      <w:r w:rsidRPr="0006007F">
        <w:rPr>
          <w:rFonts w:ascii="Times New Roman" w:hAnsi="Times New Roman" w:cs="Times New Roman"/>
        </w:rPr>
        <w:t>Strunk</w:t>
      </w:r>
      <w:r w:rsidR="0006007F" w:rsidRPr="0006007F">
        <w:rPr>
          <w:rFonts w:ascii="Times New Roman" w:hAnsi="Times New Roman" w:cs="Times New Roman"/>
        </w:rPr>
        <w:t xml:space="preserve">, “Rape and Revolution: Livia and Augustus in Tacitus’ </w:t>
      </w:r>
      <w:r w:rsidR="004F650C">
        <w:rPr>
          <w:rFonts w:ascii="Times New Roman" w:hAnsi="Times New Roman" w:cs="Times New Roman"/>
        </w:rPr>
        <w:t>“</w:t>
      </w:r>
      <w:r w:rsidR="0006007F" w:rsidRPr="004F650C">
        <w:rPr>
          <w:rFonts w:ascii="Times New Roman" w:hAnsi="Times New Roman" w:cs="Times New Roman"/>
        </w:rPr>
        <w:t>Annales</w:t>
      </w:r>
      <w:r w:rsidR="0006007F" w:rsidRPr="0006007F">
        <w:rPr>
          <w:rFonts w:ascii="Times New Roman" w:hAnsi="Times New Roman" w:cs="Times New Roman"/>
        </w:rPr>
        <w:t>,”</w:t>
      </w:r>
      <w:r w:rsidR="004F650C">
        <w:rPr>
          <w:rFonts w:ascii="Times New Roman" w:hAnsi="Times New Roman" w:cs="Times New Roman"/>
        </w:rPr>
        <w:t xml:space="preserve">” </w:t>
      </w:r>
      <w:r w:rsidR="0006007F" w:rsidRPr="0006007F">
        <w:rPr>
          <w:rFonts w:ascii="Times New Roman" w:hAnsi="Times New Roman" w:cs="Times New Roman"/>
        </w:rPr>
        <w:t xml:space="preserve">in </w:t>
      </w:r>
      <w:r w:rsidR="0006007F" w:rsidRPr="0006007F">
        <w:rPr>
          <w:rFonts w:ascii="Times New Roman" w:hAnsi="Times New Roman" w:cs="Times New Roman"/>
          <w:i/>
          <w:iCs/>
        </w:rPr>
        <w:t>Latomus</w:t>
      </w:r>
      <w:r w:rsidR="0006007F" w:rsidRPr="0006007F">
        <w:rPr>
          <w:rFonts w:ascii="Times New Roman" w:hAnsi="Times New Roman" w:cs="Times New Roman"/>
        </w:rPr>
        <w:t xml:space="preserve"> 73. (Société d'Études Latines de Bruxelles, 2014),</w:t>
      </w:r>
      <w:r w:rsidRPr="0006007F">
        <w:rPr>
          <w:rFonts w:ascii="Times New Roman" w:hAnsi="Times New Roman" w:cs="Times New Roman"/>
        </w:rPr>
        <w:t xml:space="preserve"> 127-128</w:t>
      </w:r>
      <w:r w:rsidR="0006007F" w:rsidRPr="0006007F">
        <w:rPr>
          <w:rFonts w:ascii="Times New Roman" w:hAnsi="Times New Roman" w:cs="Times New Roman"/>
        </w:rPr>
        <w:t xml:space="preserve">. </w:t>
      </w:r>
    </w:p>
  </w:footnote>
  <w:footnote w:id="46">
    <w:p w14:paraId="2E784A84" w14:textId="184F9700" w:rsidR="00A56F6D" w:rsidRDefault="00A56F6D" w:rsidP="00A56F6D">
      <w:pPr>
        <w:pStyle w:val="FootnoteText"/>
      </w:pPr>
      <w:r w:rsidRPr="0006007F">
        <w:rPr>
          <w:rStyle w:val="FootnoteReference"/>
          <w:rFonts w:ascii="Times New Roman" w:hAnsi="Times New Roman" w:cs="Times New Roman"/>
        </w:rPr>
        <w:footnoteRef/>
      </w:r>
      <w:r w:rsidRPr="0006007F">
        <w:rPr>
          <w:rFonts w:ascii="Times New Roman" w:hAnsi="Times New Roman" w:cs="Times New Roman"/>
        </w:rPr>
        <w:t xml:space="preserve"> </w:t>
      </w:r>
      <w:r w:rsidR="0006007F" w:rsidRPr="0006007F">
        <w:rPr>
          <w:rFonts w:ascii="Times New Roman" w:hAnsi="Times New Roman" w:cs="Times New Roman"/>
        </w:rPr>
        <w:t>Ibid</w:t>
      </w:r>
      <w:r w:rsidRPr="0006007F">
        <w:rPr>
          <w:rFonts w:ascii="Times New Roman" w:hAnsi="Times New Roman" w:cs="Times New Roman"/>
        </w:rPr>
        <w:t>, 128</w:t>
      </w:r>
      <w:r w:rsidR="0006007F" w:rsidRPr="0006007F">
        <w:rPr>
          <w:rFonts w:ascii="Times New Roman" w:hAnsi="Times New Roman" w:cs="Times New Roman"/>
        </w:rPr>
        <w:t>.</w:t>
      </w:r>
      <w:r w:rsidR="0006007F">
        <w:t xml:space="preserve"> </w:t>
      </w:r>
    </w:p>
  </w:footnote>
  <w:footnote w:id="47">
    <w:p w14:paraId="24BB313B" w14:textId="57178E56" w:rsidR="00AA2C44" w:rsidRPr="007C0130" w:rsidRDefault="00AA2C44">
      <w:pPr>
        <w:pStyle w:val="FootnoteText"/>
        <w:rPr>
          <w:rFonts w:ascii="Times New Roman" w:hAnsi="Times New Roman" w:cs="Times New Roman"/>
        </w:rPr>
      </w:pPr>
      <w:r w:rsidRPr="007C0130">
        <w:rPr>
          <w:rStyle w:val="FootnoteReference"/>
          <w:rFonts w:ascii="Times New Roman" w:hAnsi="Times New Roman" w:cs="Times New Roman"/>
        </w:rPr>
        <w:footnoteRef/>
      </w:r>
      <w:r w:rsidRPr="007C0130">
        <w:rPr>
          <w:rFonts w:ascii="Times New Roman" w:hAnsi="Times New Roman" w:cs="Times New Roman"/>
        </w:rPr>
        <w:t xml:space="preserve"> Eagleton, 27</w:t>
      </w:r>
      <w:r w:rsidR="007C0130">
        <w:rPr>
          <w:rFonts w:ascii="Times New Roman" w:hAnsi="Times New Roman" w:cs="Times New Roman"/>
        </w:rPr>
        <w:t xml:space="preserve">. </w:t>
      </w:r>
    </w:p>
  </w:footnote>
  <w:footnote w:id="48">
    <w:p w14:paraId="70A17394" w14:textId="496EB84C" w:rsidR="00C829F5" w:rsidRPr="00E7280B" w:rsidRDefault="00C829F5">
      <w:pPr>
        <w:pStyle w:val="FootnoteText"/>
        <w:rPr>
          <w:rFonts w:ascii="Times New Roman" w:hAnsi="Times New Roman" w:cs="Times New Roman"/>
        </w:rPr>
      </w:pPr>
      <w:r w:rsidRPr="00E7280B">
        <w:rPr>
          <w:rStyle w:val="FootnoteReference"/>
          <w:rFonts w:ascii="Times New Roman" w:hAnsi="Times New Roman" w:cs="Times New Roman"/>
        </w:rPr>
        <w:footnoteRef/>
      </w:r>
      <w:r w:rsidRPr="00E7280B">
        <w:rPr>
          <w:rFonts w:ascii="Times New Roman" w:hAnsi="Times New Roman" w:cs="Times New Roman"/>
        </w:rPr>
        <w:t xml:space="preserve"> </w:t>
      </w:r>
      <w:r w:rsidR="00E7280B" w:rsidRPr="00E7280B">
        <w:rPr>
          <w:rFonts w:ascii="Times New Roman" w:hAnsi="Times New Roman" w:cs="Times New Roman"/>
        </w:rPr>
        <w:t xml:space="preserve">Anna </w:t>
      </w:r>
      <w:r w:rsidRPr="00E7280B">
        <w:rPr>
          <w:rFonts w:ascii="Times New Roman" w:hAnsi="Times New Roman" w:cs="Times New Roman"/>
        </w:rPr>
        <w:t>Davin,</w:t>
      </w:r>
      <w:r w:rsidR="00E7280B" w:rsidRPr="00E7280B">
        <w:rPr>
          <w:rFonts w:ascii="Times New Roman" w:hAnsi="Times New Roman" w:cs="Times New Roman"/>
        </w:rPr>
        <w:t xml:space="preserve"> “Imperialism and Motherhood,” in </w:t>
      </w:r>
      <w:r w:rsidR="00E7280B" w:rsidRPr="00E7280B">
        <w:rPr>
          <w:rFonts w:ascii="Times New Roman" w:hAnsi="Times New Roman" w:cs="Times New Roman"/>
          <w:i/>
          <w:iCs/>
        </w:rPr>
        <w:t>History Workshop</w:t>
      </w:r>
      <w:r w:rsidR="00E7280B" w:rsidRPr="00E7280B">
        <w:rPr>
          <w:rFonts w:ascii="Times New Roman" w:hAnsi="Times New Roman" w:cs="Times New Roman"/>
        </w:rPr>
        <w:t xml:space="preserve"> 5, No. 1. (Oxford University Press, 1978),</w:t>
      </w:r>
      <w:r w:rsidRPr="00E7280B">
        <w:rPr>
          <w:rFonts w:ascii="Times New Roman" w:hAnsi="Times New Roman" w:cs="Times New Roman"/>
        </w:rPr>
        <w:t xml:space="preserve"> 1</w:t>
      </w:r>
      <w:r w:rsidR="00E7280B" w:rsidRPr="00E7280B">
        <w:rPr>
          <w:rFonts w:ascii="Times New Roman" w:hAnsi="Times New Roman" w:cs="Times New Roman"/>
        </w:rPr>
        <w:t xml:space="preserve">0. </w:t>
      </w:r>
    </w:p>
  </w:footnote>
  <w:footnote w:id="49">
    <w:p w14:paraId="179270E9" w14:textId="103042FE" w:rsidR="00C829F5" w:rsidRPr="00E7280B" w:rsidRDefault="00C829F5">
      <w:pPr>
        <w:pStyle w:val="FootnoteText"/>
        <w:rPr>
          <w:rFonts w:ascii="Times New Roman" w:hAnsi="Times New Roman" w:cs="Times New Roman"/>
        </w:rPr>
      </w:pPr>
      <w:r w:rsidRPr="00E7280B">
        <w:rPr>
          <w:rStyle w:val="FootnoteReference"/>
          <w:rFonts w:ascii="Times New Roman" w:hAnsi="Times New Roman" w:cs="Times New Roman"/>
        </w:rPr>
        <w:footnoteRef/>
      </w:r>
      <w:r w:rsidRPr="00E7280B">
        <w:rPr>
          <w:rFonts w:ascii="Times New Roman" w:hAnsi="Times New Roman" w:cs="Times New Roman"/>
        </w:rPr>
        <w:t xml:space="preserve"> </w:t>
      </w:r>
      <w:r w:rsidR="00E7280B" w:rsidRPr="00E7280B">
        <w:rPr>
          <w:rFonts w:ascii="Times New Roman" w:hAnsi="Times New Roman" w:cs="Times New Roman"/>
        </w:rPr>
        <w:t>Ibid</w:t>
      </w:r>
      <w:r w:rsidRPr="00E7280B">
        <w:rPr>
          <w:rFonts w:ascii="Times New Roman" w:hAnsi="Times New Roman" w:cs="Times New Roman"/>
        </w:rPr>
        <w:t>, 1</w:t>
      </w:r>
      <w:r w:rsidR="00E7280B" w:rsidRPr="00E7280B">
        <w:rPr>
          <w:rFonts w:ascii="Times New Roman" w:hAnsi="Times New Roman" w:cs="Times New Roman"/>
        </w:rPr>
        <w:t>1.</w:t>
      </w:r>
    </w:p>
  </w:footnote>
  <w:footnote w:id="50">
    <w:p w14:paraId="1BA701FC" w14:textId="0A963288" w:rsidR="00C829F5" w:rsidRPr="00E7280B" w:rsidRDefault="00C829F5">
      <w:pPr>
        <w:pStyle w:val="FootnoteText"/>
        <w:rPr>
          <w:rFonts w:ascii="Times New Roman" w:hAnsi="Times New Roman" w:cs="Times New Roman"/>
        </w:rPr>
      </w:pPr>
      <w:r w:rsidRPr="00E7280B">
        <w:rPr>
          <w:rStyle w:val="FootnoteReference"/>
          <w:rFonts w:ascii="Times New Roman" w:hAnsi="Times New Roman" w:cs="Times New Roman"/>
        </w:rPr>
        <w:footnoteRef/>
      </w:r>
      <w:r w:rsidRPr="00E7280B">
        <w:rPr>
          <w:rFonts w:ascii="Times New Roman" w:hAnsi="Times New Roman" w:cs="Times New Roman"/>
        </w:rPr>
        <w:t xml:space="preserve"> </w:t>
      </w:r>
      <w:r w:rsidR="00E7280B" w:rsidRPr="00E7280B">
        <w:rPr>
          <w:rFonts w:ascii="Times New Roman" w:hAnsi="Times New Roman" w:cs="Times New Roman"/>
        </w:rPr>
        <w:t>Ibid</w:t>
      </w:r>
      <w:r w:rsidRPr="00E7280B">
        <w:rPr>
          <w:rFonts w:ascii="Times New Roman" w:hAnsi="Times New Roman" w:cs="Times New Roman"/>
        </w:rPr>
        <w:t>, 12</w:t>
      </w:r>
      <w:r w:rsidR="00E7280B" w:rsidRPr="00E7280B">
        <w:rPr>
          <w:rFonts w:ascii="Times New Roman" w:hAnsi="Times New Roman" w:cs="Times New Roman"/>
        </w:rPr>
        <w:t>.</w:t>
      </w:r>
    </w:p>
  </w:footnote>
  <w:footnote w:id="51">
    <w:p w14:paraId="1C65A175" w14:textId="4BAAA6DF" w:rsidR="00A940EF" w:rsidRDefault="00A940EF">
      <w:pPr>
        <w:pStyle w:val="FootnoteText"/>
      </w:pPr>
      <w:r w:rsidRPr="00E7280B">
        <w:rPr>
          <w:rStyle w:val="FootnoteReference"/>
          <w:rFonts w:ascii="Times New Roman" w:hAnsi="Times New Roman" w:cs="Times New Roman"/>
        </w:rPr>
        <w:footnoteRef/>
      </w:r>
      <w:r w:rsidRPr="00E7280B">
        <w:rPr>
          <w:rFonts w:ascii="Times New Roman" w:hAnsi="Times New Roman" w:cs="Times New Roman"/>
        </w:rPr>
        <w:t xml:space="preserve"> </w:t>
      </w:r>
      <w:r w:rsidR="00E7280B" w:rsidRPr="00E7280B">
        <w:rPr>
          <w:rFonts w:ascii="Times New Roman" w:hAnsi="Times New Roman" w:cs="Times New Roman"/>
        </w:rPr>
        <w:t>Ibid</w:t>
      </w:r>
      <w:r w:rsidRPr="00E7280B">
        <w:rPr>
          <w:rFonts w:ascii="Times New Roman" w:hAnsi="Times New Roman" w:cs="Times New Roman"/>
        </w:rPr>
        <w:t>, 13</w:t>
      </w:r>
      <w:r w:rsidR="00E7280B" w:rsidRPr="00E7280B">
        <w:rPr>
          <w:rFonts w:ascii="Times New Roman" w:hAnsi="Times New Roman" w:cs="Times New Roman"/>
        </w:rPr>
        <w:t>.</w:t>
      </w:r>
      <w:r w:rsidR="00E7280B">
        <w:t xml:space="preserve"> </w:t>
      </w:r>
    </w:p>
  </w:footnote>
  <w:footnote w:id="52">
    <w:p w14:paraId="53C483A1" w14:textId="4118035C" w:rsidR="00834395" w:rsidRPr="00056156" w:rsidRDefault="00834395">
      <w:pPr>
        <w:pStyle w:val="FootnoteText"/>
        <w:rPr>
          <w:rFonts w:ascii="Times New Roman" w:hAnsi="Times New Roman" w:cs="Times New Roman"/>
        </w:rPr>
      </w:pPr>
      <w:r w:rsidRPr="00056156">
        <w:rPr>
          <w:rStyle w:val="FootnoteReference"/>
          <w:rFonts w:ascii="Times New Roman" w:hAnsi="Times New Roman" w:cs="Times New Roman"/>
        </w:rPr>
        <w:footnoteRef/>
      </w:r>
      <w:r w:rsidRPr="00056156">
        <w:rPr>
          <w:rFonts w:ascii="Times New Roman" w:hAnsi="Times New Roman" w:cs="Times New Roman"/>
        </w:rPr>
        <w:t xml:space="preserve"> Fergus Millar</w:t>
      </w:r>
      <w:r w:rsidR="00C00DDC" w:rsidRPr="00056156">
        <w:rPr>
          <w:rFonts w:ascii="Times New Roman" w:hAnsi="Times New Roman" w:cs="Times New Roman"/>
        </w:rPr>
        <w:t xml:space="preserve">, </w:t>
      </w:r>
      <w:r w:rsidR="00C00DDC" w:rsidRPr="00056156">
        <w:rPr>
          <w:rFonts w:ascii="Times New Roman" w:hAnsi="Times New Roman" w:cs="Times New Roman"/>
          <w:i/>
          <w:iCs/>
        </w:rPr>
        <w:t>A</w:t>
      </w:r>
      <w:r w:rsidRPr="00056156">
        <w:rPr>
          <w:rFonts w:ascii="Times New Roman" w:hAnsi="Times New Roman" w:cs="Times New Roman"/>
          <w:i/>
          <w:iCs/>
        </w:rPr>
        <w:t xml:space="preserve"> </w:t>
      </w:r>
      <w:r w:rsidR="00C00DDC" w:rsidRPr="00056156">
        <w:rPr>
          <w:rFonts w:ascii="Times New Roman" w:hAnsi="Times New Roman" w:cs="Times New Roman"/>
          <w:i/>
          <w:iCs/>
        </w:rPr>
        <w:t>s</w:t>
      </w:r>
      <w:r w:rsidRPr="00056156">
        <w:rPr>
          <w:rFonts w:ascii="Times New Roman" w:hAnsi="Times New Roman" w:cs="Times New Roman"/>
          <w:i/>
          <w:iCs/>
        </w:rPr>
        <w:t>tudy of Cassius Dio</w:t>
      </w:r>
      <w:r w:rsidRPr="00056156">
        <w:rPr>
          <w:rFonts w:ascii="Times New Roman" w:hAnsi="Times New Roman" w:cs="Times New Roman"/>
        </w:rPr>
        <w:t xml:space="preserve">. </w:t>
      </w:r>
      <w:r w:rsidR="00C00DDC" w:rsidRPr="00056156">
        <w:rPr>
          <w:rFonts w:ascii="Times New Roman" w:hAnsi="Times New Roman" w:cs="Times New Roman"/>
        </w:rPr>
        <w:t>(</w:t>
      </w:r>
      <w:r w:rsidRPr="00056156">
        <w:rPr>
          <w:rFonts w:ascii="Times New Roman" w:hAnsi="Times New Roman" w:cs="Times New Roman"/>
        </w:rPr>
        <w:t>Oxford</w:t>
      </w:r>
      <w:r w:rsidR="00C00DDC" w:rsidRPr="00056156">
        <w:rPr>
          <w:rFonts w:ascii="Times New Roman" w:hAnsi="Times New Roman" w:cs="Times New Roman"/>
        </w:rPr>
        <w:t xml:space="preserve">: </w:t>
      </w:r>
      <w:r w:rsidRPr="00056156">
        <w:rPr>
          <w:rFonts w:ascii="Times New Roman" w:hAnsi="Times New Roman" w:cs="Times New Roman"/>
        </w:rPr>
        <w:t>Clarendon Press, 1964</w:t>
      </w:r>
      <w:r w:rsidR="00C00DDC" w:rsidRPr="00056156">
        <w:rPr>
          <w:rFonts w:ascii="Times New Roman" w:hAnsi="Times New Roman" w:cs="Times New Roman"/>
        </w:rPr>
        <w:t xml:space="preserve">), </w:t>
      </w:r>
      <w:r w:rsidR="00E93DD2" w:rsidRPr="00056156">
        <w:rPr>
          <w:rFonts w:ascii="Times New Roman" w:hAnsi="Times New Roman" w:cs="Times New Roman"/>
        </w:rPr>
        <w:t>100</w:t>
      </w:r>
      <w:r w:rsidR="00C00DDC" w:rsidRPr="00056156">
        <w:rPr>
          <w:rFonts w:ascii="Times New Roman" w:hAnsi="Times New Roman" w:cs="Times New Roman"/>
        </w:rPr>
        <w:t xml:space="preserve">. </w:t>
      </w:r>
    </w:p>
  </w:footnote>
  <w:footnote w:id="53">
    <w:p w14:paraId="0758B31A" w14:textId="61B3D4C7" w:rsidR="00CA0527" w:rsidRDefault="00CA0527">
      <w:pPr>
        <w:pStyle w:val="FootnoteText"/>
      </w:pPr>
      <w:r w:rsidRPr="00056156">
        <w:rPr>
          <w:rStyle w:val="FootnoteReference"/>
          <w:rFonts w:ascii="Times New Roman" w:hAnsi="Times New Roman" w:cs="Times New Roman"/>
        </w:rPr>
        <w:footnoteRef/>
      </w:r>
      <w:r w:rsidRPr="00056156">
        <w:rPr>
          <w:rFonts w:ascii="Times New Roman" w:hAnsi="Times New Roman" w:cs="Times New Roman"/>
        </w:rPr>
        <w:t xml:space="preserve"> </w:t>
      </w:r>
      <w:r w:rsidR="00056156" w:rsidRPr="00056156">
        <w:rPr>
          <w:rFonts w:ascii="Times New Roman" w:hAnsi="Times New Roman" w:cs="Times New Roman"/>
        </w:rPr>
        <w:t xml:space="preserve">Alison E. Cooley, </w:t>
      </w:r>
      <w:r w:rsidR="00056156" w:rsidRPr="00056156">
        <w:rPr>
          <w:rFonts w:ascii="Times New Roman" w:hAnsi="Times New Roman" w:cs="Times New Roman"/>
          <w:i/>
          <w:iCs/>
        </w:rPr>
        <w:t>Res Gestae Divi Augusti: Text, Translation and Commentary</w:t>
      </w:r>
      <w:r w:rsidR="00056156" w:rsidRPr="00056156">
        <w:rPr>
          <w:rFonts w:ascii="Times New Roman" w:hAnsi="Times New Roman" w:cs="Times New Roman"/>
        </w:rPr>
        <w:t>. (</w:t>
      </w:r>
      <w:r w:rsidR="0098340D">
        <w:rPr>
          <w:rFonts w:ascii="Times New Roman" w:hAnsi="Times New Roman" w:cs="Times New Roman"/>
        </w:rPr>
        <w:t xml:space="preserve">Cambridge, UK; </w:t>
      </w:r>
      <w:r w:rsidR="00056156" w:rsidRPr="00056156">
        <w:rPr>
          <w:rFonts w:ascii="Times New Roman" w:hAnsi="Times New Roman" w:cs="Times New Roman"/>
        </w:rPr>
        <w:t>New York: Cambridge University Press, 2009), 6-7.</w:t>
      </w:r>
      <w:r w:rsidR="00056156">
        <w:t xml:space="preserve"> </w:t>
      </w:r>
    </w:p>
  </w:footnote>
  <w:footnote w:id="54">
    <w:p w14:paraId="5DBA0CF4" w14:textId="67D37D9C" w:rsidR="00CA0527" w:rsidRPr="00723533" w:rsidRDefault="00CA0527">
      <w:pPr>
        <w:pStyle w:val="FootnoteText"/>
        <w:rPr>
          <w:rFonts w:ascii="Times New Roman" w:hAnsi="Times New Roman" w:cs="Times New Roman"/>
        </w:rPr>
      </w:pPr>
      <w:r w:rsidRPr="00723533">
        <w:rPr>
          <w:rStyle w:val="FootnoteReference"/>
          <w:rFonts w:ascii="Times New Roman" w:hAnsi="Times New Roman" w:cs="Times New Roman"/>
        </w:rPr>
        <w:footnoteRef/>
      </w:r>
      <w:r w:rsidRPr="00723533">
        <w:rPr>
          <w:rFonts w:ascii="Times New Roman" w:hAnsi="Times New Roman" w:cs="Times New Roman"/>
        </w:rPr>
        <w:t xml:space="preserve"> Ibid, 2</w:t>
      </w:r>
      <w:r w:rsidR="00723533" w:rsidRPr="00723533">
        <w:rPr>
          <w:rFonts w:ascii="Times New Roman" w:hAnsi="Times New Roman" w:cs="Times New Roman"/>
        </w:rPr>
        <w:t>.</w:t>
      </w:r>
    </w:p>
  </w:footnote>
  <w:footnote w:id="55">
    <w:p w14:paraId="0EF0F001" w14:textId="4E6642B3" w:rsidR="00CA0527" w:rsidRPr="00723533" w:rsidRDefault="00CA0527">
      <w:pPr>
        <w:pStyle w:val="FootnoteText"/>
        <w:rPr>
          <w:rFonts w:ascii="Times New Roman" w:hAnsi="Times New Roman" w:cs="Times New Roman"/>
        </w:rPr>
      </w:pPr>
      <w:r w:rsidRPr="00723533">
        <w:rPr>
          <w:rStyle w:val="FootnoteReference"/>
          <w:rFonts w:ascii="Times New Roman" w:hAnsi="Times New Roman" w:cs="Times New Roman"/>
        </w:rPr>
        <w:footnoteRef/>
      </w:r>
      <w:r w:rsidRPr="00723533">
        <w:rPr>
          <w:rFonts w:ascii="Times New Roman" w:hAnsi="Times New Roman" w:cs="Times New Roman"/>
        </w:rPr>
        <w:t xml:space="preserve"> Ibid, 24, 36</w:t>
      </w:r>
      <w:r w:rsidR="00723533" w:rsidRPr="00723533">
        <w:rPr>
          <w:rFonts w:ascii="Times New Roman" w:hAnsi="Times New Roman" w:cs="Times New Roman"/>
        </w:rPr>
        <w:t xml:space="preserve">. </w:t>
      </w:r>
    </w:p>
  </w:footnote>
  <w:footnote w:id="56">
    <w:p w14:paraId="101D8F1A" w14:textId="02327AF4" w:rsidR="003A23F0" w:rsidRPr="00723533" w:rsidRDefault="003A23F0">
      <w:pPr>
        <w:pStyle w:val="FootnoteText"/>
        <w:rPr>
          <w:rFonts w:ascii="Times New Roman" w:hAnsi="Times New Roman" w:cs="Times New Roman"/>
        </w:rPr>
      </w:pPr>
      <w:r w:rsidRPr="00723533">
        <w:rPr>
          <w:rStyle w:val="FootnoteReference"/>
          <w:rFonts w:ascii="Times New Roman" w:hAnsi="Times New Roman" w:cs="Times New Roman"/>
        </w:rPr>
        <w:footnoteRef/>
      </w:r>
      <w:r w:rsidRPr="00723533">
        <w:rPr>
          <w:rFonts w:ascii="Times New Roman" w:hAnsi="Times New Roman" w:cs="Times New Roman"/>
        </w:rPr>
        <w:t xml:space="preserve"> Ibid, 3</w:t>
      </w:r>
      <w:r w:rsidR="00723533" w:rsidRPr="00723533">
        <w:rPr>
          <w:rFonts w:ascii="Times New Roman" w:hAnsi="Times New Roman" w:cs="Times New Roman"/>
        </w:rPr>
        <w:t xml:space="preserve">1. </w:t>
      </w:r>
    </w:p>
  </w:footnote>
  <w:footnote w:id="57">
    <w:p w14:paraId="4953B037" w14:textId="7F3D6D37" w:rsidR="00C46BE0" w:rsidRDefault="00C46BE0">
      <w:pPr>
        <w:pStyle w:val="FootnoteText"/>
      </w:pPr>
      <w:r w:rsidRPr="00723533">
        <w:rPr>
          <w:rStyle w:val="FootnoteReference"/>
          <w:rFonts w:ascii="Times New Roman" w:hAnsi="Times New Roman" w:cs="Times New Roman"/>
        </w:rPr>
        <w:footnoteRef/>
      </w:r>
      <w:r w:rsidRPr="00723533">
        <w:rPr>
          <w:rFonts w:ascii="Times New Roman" w:hAnsi="Times New Roman" w:cs="Times New Roman"/>
        </w:rPr>
        <w:t xml:space="preserve"> </w:t>
      </w:r>
      <w:r w:rsidR="00723533" w:rsidRPr="00723533">
        <w:rPr>
          <w:rFonts w:ascii="Times New Roman" w:hAnsi="Times New Roman" w:cs="Times New Roman"/>
        </w:rPr>
        <w:t>Ibid,</w:t>
      </w:r>
      <w:r w:rsidRPr="00723533">
        <w:rPr>
          <w:rFonts w:ascii="Times New Roman" w:hAnsi="Times New Roman" w:cs="Times New Roman"/>
        </w:rPr>
        <w:t xml:space="preserve"> 39</w:t>
      </w:r>
      <w:r w:rsidR="00723533" w:rsidRPr="00723533">
        <w:rPr>
          <w:rFonts w:ascii="Times New Roman" w:hAnsi="Times New Roman" w:cs="Times New Roman"/>
        </w:rPr>
        <w:t>.</w:t>
      </w:r>
      <w:r w:rsidR="00723533">
        <w:t xml:space="preserve"> </w:t>
      </w:r>
    </w:p>
  </w:footnote>
  <w:footnote w:id="58">
    <w:p w14:paraId="0262F91E" w14:textId="1BD72E06" w:rsidR="00AD66DD" w:rsidRPr="00D924D6" w:rsidRDefault="00AD66DD">
      <w:pPr>
        <w:pStyle w:val="FootnoteText"/>
        <w:rPr>
          <w:rFonts w:ascii="Times New Roman" w:hAnsi="Times New Roman" w:cs="Times New Roman"/>
        </w:rPr>
      </w:pPr>
      <w:r w:rsidRPr="00D924D6">
        <w:rPr>
          <w:rStyle w:val="FootnoteReference"/>
          <w:rFonts w:ascii="Times New Roman" w:hAnsi="Times New Roman" w:cs="Times New Roman"/>
        </w:rPr>
        <w:footnoteRef/>
      </w:r>
      <w:r w:rsidRPr="00D924D6">
        <w:rPr>
          <w:rFonts w:ascii="Times New Roman" w:hAnsi="Times New Roman" w:cs="Times New Roman"/>
        </w:rPr>
        <w:t xml:space="preserve"> </w:t>
      </w:r>
      <w:r w:rsidR="00430489">
        <w:rPr>
          <w:rFonts w:ascii="Times New Roman" w:hAnsi="Times New Roman" w:cs="Times New Roman"/>
        </w:rPr>
        <w:t>Ibid</w:t>
      </w:r>
      <w:r w:rsidRPr="00D924D6">
        <w:rPr>
          <w:rFonts w:ascii="Times New Roman" w:hAnsi="Times New Roman" w:cs="Times New Roman"/>
        </w:rPr>
        <w:t>, 143</w:t>
      </w:r>
      <w:r w:rsidR="00430489">
        <w:rPr>
          <w:rFonts w:ascii="Times New Roman" w:hAnsi="Times New Roman" w:cs="Times New Roman"/>
        </w:rPr>
        <w:t xml:space="preserve">. </w:t>
      </w:r>
    </w:p>
  </w:footnote>
  <w:footnote w:id="59">
    <w:p w14:paraId="5FE6DED3" w14:textId="109AA87F" w:rsidR="00CA26D8" w:rsidRPr="00D924D6" w:rsidRDefault="00CA26D8" w:rsidP="00CA26D8">
      <w:pPr>
        <w:pStyle w:val="FootnoteText"/>
        <w:rPr>
          <w:rFonts w:ascii="Times New Roman" w:hAnsi="Times New Roman" w:cs="Times New Roman"/>
        </w:rPr>
      </w:pPr>
      <w:r w:rsidRPr="00D924D6">
        <w:rPr>
          <w:rStyle w:val="FootnoteReference"/>
          <w:rFonts w:ascii="Times New Roman" w:hAnsi="Times New Roman" w:cs="Times New Roman"/>
        </w:rPr>
        <w:footnoteRef/>
      </w:r>
      <w:r w:rsidR="00F23D7E" w:rsidRPr="00D924D6">
        <w:rPr>
          <w:rFonts w:ascii="Times New Roman" w:hAnsi="Times New Roman" w:cs="Times New Roman"/>
        </w:rPr>
        <w:t xml:space="preserve"> Nörr</w:t>
      </w:r>
      <w:r w:rsidR="00C33DDE" w:rsidRPr="00D924D6">
        <w:rPr>
          <w:rFonts w:ascii="Times New Roman" w:hAnsi="Times New Roman" w:cs="Times New Roman"/>
        </w:rPr>
        <w:t>,</w:t>
      </w:r>
      <w:r w:rsidRPr="00D924D6">
        <w:rPr>
          <w:rFonts w:ascii="Times New Roman" w:hAnsi="Times New Roman" w:cs="Times New Roman"/>
        </w:rPr>
        <w:t xml:space="preserve"> 352</w:t>
      </w:r>
      <w:r w:rsidR="00C33DDE" w:rsidRPr="00D924D6">
        <w:rPr>
          <w:rFonts w:ascii="Times New Roman" w:hAnsi="Times New Roman" w:cs="Times New Roman"/>
        </w:rPr>
        <w:t xml:space="preserve">. </w:t>
      </w:r>
    </w:p>
  </w:footnote>
  <w:footnote w:id="60">
    <w:p w14:paraId="3DA20FF8" w14:textId="010C3DC6" w:rsidR="00D973B4" w:rsidRPr="00D924D6" w:rsidRDefault="00D973B4">
      <w:pPr>
        <w:pStyle w:val="FootnoteText"/>
        <w:rPr>
          <w:rFonts w:ascii="Times New Roman" w:hAnsi="Times New Roman" w:cs="Times New Roman"/>
        </w:rPr>
      </w:pPr>
      <w:r w:rsidRPr="00D924D6">
        <w:rPr>
          <w:rStyle w:val="FootnoteReference"/>
          <w:rFonts w:ascii="Times New Roman" w:hAnsi="Times New Roman" w:cs="Times New Roman"/>
        </w:rPr>
        <w:footnoteRef/>
      </w:r>
      <w:r w:rsidRPr="00D924D6">
        <w:rPr>
          <w:rFonts w:ascii="Times New Roman" w:hAnsi="Times New Roman" w:cs="Times New Roman"/>
        </w:rPr>
        <w:t xml:space="preserve"> Gaius explains</w:t>
      </w:r>
      <w:r w:rsidR="00AE5094" w:rsidRPr="00D924D6">
        <w:rPr>
          <w:rFonts w:ascii="Times New Roman" w:hAnsi="Times New Roman" w:cs="Times New Roman"/>
        </w:rPr>
        <w:t xml:space="preserve"> that “the principal division of the law of persons” is that “all men are either free or slaves.” He says that men who are free are either born free or</w:t>
      </w:r>
      <w:r w:rsidR="00D92E1D">
        <w:rPr>
          <w:rFonts w:ascii="Times New Roman" w:hAnsi="Times New Roman" w:cs="Times New Roman"/>
        </w:rPr>
        <w:t xml:space="preserve"> are</w:t>
      </w:r>
      <w:r w:rsidR="00AE5094" w:rsidRPr="00D924D6">
        <w:rPr>
          <w:rFonts w:ascii="Times New Roman" w:hAnsi="Times New Roman" w:cs="Times New Roman"/>
        </w:rPr>
        <w:t xml:space="preserve"> freedmen; additionally, “freedmen are those who have been manumitted from legal slavery” (</w:t>
      </w:r>
      <w:r w:rsidR="00AE5094" w:rsidRPr="00D924D6">
        <w:rPr>
          <w:rFonts w:ascii="Times New Roman" w:hAnsi="Times New Roman" w:cs="Times New Roman"/>
          <w:i/>
          <w:iCs/>
        </w:rPr>
        <w:t>Inst</w:t>
      </w:r>
      <w:r w:rsidR="00AE5094" w:rsidRPr="00D924D6">
        <w:rPr>
          <w:rFonts w:ascii="Times New Roman" w:hAnsi="Times New Roman" w:cs="Times New Roman"/>
        </w:rPr>
        <w:t xml:space="preserve">. </w:t>
      </w:r>
      <w:r w:rsidR="003C05F9" w:rsidRPr="00D924D6">
        <w:rPr>
          <w:rFonts w:ascii="Times New Roman" w:hAnsi="Times New Roman" w:cs="Times New Roman"/>
        </w:rPr>
        <w:t xml:space="preserve">1.3.9-11). </w:t>
      </w:r>
      <w:r w:rsidR="00D924D6">
        <w:rPr>
          <w:rFonts w:ascii="Times New Roman" w:hAnsi="Times New Roman" w:cs="Times New Roman"/>
        </w:rPr>
        <w:t>Thus, slavery seems to b</w:t>
      </w:r>
      <w:r w:rsidR="004F7164">
        <w:rPr>
          <w:rFonts w:ascii="Times New Roman" w:hAnsi="Times New Roman" w:cs="Times New Roman"/>
        </w:rPr>
        <w:t xml:space="preserve">e </w:t>
      </w:r>
      <w:r w:rsidR="00D924D6">
        <w:rPr>
          <w:rFonts w:ascii="Times New Roman" w:hAnsi="Times New Roman" w:cs="Times New Roman"/>
        </w:rPr>
        <w:t>a social status or category</w:t>
      </w:r>
      <w:r w:rsidR="00A4445C">
        <w:rPr>
          <w:rFonts w:ascii="Times New Roman" w:hAnsi="Times New Roman" w:cs="Times New Roman"/>
        </w:rPr>
        <w:t xml:space="preserve">. </w:t>
      </w:r>
    </w:p>
  </w:footnote>
  <w:footnote w:id="61">
    <w:p w14:paraId="57B7957B" w14:textId="183EDBAB" w:rsidR="00561966" w:rsidRDefault="00561966" w:rsidP="00561966">
      <w:pPr>
        <w:pStyle w:val="FootnoteText"/>
      </w:pPr>
      <w:r w:rsidRPr="00C33DDE">
        <w:rPr>
          <w:rStyle w:val="FootnoteReference"/>
          <w:rFonts w:ascii="Times New Roman" w:hAnsi="Times New Roman" w:cs="Times New Roman"/>
        </w:rPr>
        <w:footnoteRef/>
      </w:r>
      <w:r w:rsidRPr="00C33DDE">
        <w:rPr>
          <w:rFonts w:ascii="Times New Roman" w:hAnsi="Times New Roman" w:cs="Times New Roman"/>
        </w:rPr>
        <w:t xml:space="preserve"> Ray, 82</w:t>
      </w:r>
      <w:r w:rsidR="00C33DDE" w:rsidRPr="00C33DDE">
        <w:rPr>
          <w:rFonts w:ascii="Times New Roman" w:hAnsi="Times New Roman" w:cs="Times New Roman"/>
        </w:rPr>
        <w:t>.</w:t>
      </w:r>
      <w:r>
        <w:t xml:space="preserve"> </w:t>
      </w:r>
    </w:p>
  </w:footnote>
  <w:footnote w:id="62">
    <w:p w14:paraId="29734C3E" w14:textId="61A0AE71" w:rsidR="00E4551B" w:rsidRPr="00C33DDE" w:rsidRDefault="00E4551B">
      <w:pPr>
        <w:pStyle w:val="FootnoteText"/>
        <w:rPr>
          <w:rFonts w:ascii="Times New Roman" w:hAnsi="Times New Roman" w:cs="Times New Roman"/>
        </w:rPr>
      </w:pPr>
      <w:r w:rsidRPr="00C33DDE">
        <w:rPr>
          <w:rStyle w:val="FootnoteReference"/>
          <w:rFonts w:ascii="Times New Roman" w:hAnsi="Times New Roman" w:cs="Times New Roman"/>
        </w:rPr>
        <w:footnoteRef/>
      </w:r>
      <w:r w:rsidRPr="00C33DDE">
        <w:rPr>
          <w:rFonts w:ascii="Times New Roman" w:hAnsi="Times New Roman" w:cs="Times New Roman"/>
        </w:rPr>
        <w:t xml:space="preserve"> </w:t>
      </w:r>
      <w:r w:rsidR="004E188A">
        <w:rPr>
          <w:rFonts w:ascii="Times New Roman" w:hAnsi="Times New Roman" w:cs="Times New Roman"/>
        </w:rPr>
        <w:t>Ibid</w:t>
      </w:r>
      <w:r w:rsidRPr="00C33DDE">
        <w:rPr>
          <w:rFonts w:ascii="Times New Roman" w:hAnsi="Times New Roman" w:cs="Times New Roman"/>
        </w:rPr>
        <w:t>, 82</w:t>
      </w:r>
      <w:r w:rsidR="00C33DDE" w:rsidRPr="00C33DDE">
        <w:rPr>
          <w:rFonts w:ascii="Times New Roman" w:hAnsi="Times New Roman" w:cs="Times New Roman"/>
        </w:rPr>
        <w:t>.</w:t>
      </w:r>
    </w:p>
  </w:footnote>
  <w:footnote w:id="63">
    <w:p w14:paraId="53C7EB15" w14:textId="26D7B42C" w:rsidR="0053751C" w:rsidRPr="00C33DDE" w:rsidRDefault="0053751C">
      <w:pPr>
        <w:pStyle w:val="FootnoteText"/>
        <w:rPr>
          <w:rFonts w:ascii="Times New Roman" w:hAnsi="Times New Roman" w:cs="Times New Roman"/>
        </w:rPr>
      </w:pPr>
      <w:r w:rsidRPr="00C33DDE">
        <w:rPr>
          <w:rStyle w:val="FootnoteReference"/>
          <w:rFonts w:ascii="Times New Roman" w:hAnsi="Times New Roman" w:cs="Times New Roman"/>
        </w:rPr>
        <w:footnoteRef/>
      </w:r>
      <w:r w:rsidRPr="00C33DDE">
        <w:rPr>
          <w:rFonts w:ascii="Times New Roman" w:hAnsi="Times New Roman" w:cs="Times New Roman"/>
        </w:rPr>
        <w:t xml:space="preserve"> </w:t>
      </w:r>
      <w:r w:rsidR="00C33DDE">
        <w:rPr>
          <w:rFonts w:ascii="Times New Roman" w:hAnsi="Times New Roman" w:cs="Times New Roman"/>
        </w:rPr>
        <w:t>Ibid</w:t>
      </w:r>
      <w:r w:rsidRPr="00C33DDE">
        <w:rPr>
          <w:rFonts w:ascii="Times New Roman" w:hAnsi="Times New Roman" w:cs="Times New Roman"/>
        </w:rPr>
        <w:t>, 10</w:t>
      </w:r>
      <w:r w:rsidR="00C33DDE" w:rsidRPr="00C33DDE">
        <w:rPr>
          <w:rFonts w:ascii="Times New Roman" w:hAnsi="Times New Roman" w:cs="Times New Roman"/>
        </w:rPr>
        <w:t>8.</w:t>
      </w:r>
    </w:p>
  </w:footnote>
  <w:footnote w:id="64">
    <w:p w14:paraId="5C632EC0" w14:textId="4AE7D0CE" w:rsidR="00EC6E00" w:rsidRPr="00C33DDE" w:rsidRDefault="00EC6E00" w:rsidP="00EC6E00">
      <w:pPr>
        <w:pStyle w:val="FootnoteText"/>
        <w:rPr>
          <w:rFonts w:ascii="Times New Roman" w:hAnsi="Times New Roman" w:cs="Times New Roman"/>
        </w:rPr>
      </w:pPr>
      <w:r w:rsidRPr="00C33DDE">
        <w:rPr>
          <w:rStyle w:val="FootnoteReference"/>
          <w:rFonts w:ascii="Times New Roman" w:hAnsi="Times New Roman" w:cs="Times New Roman"/>
        </w:rPr>
        <w:footnoteRef/>
      </w:r>
      <w:r w:rsidRPr="00C33DDE">
        <w:rPr>
          <w:rFonts w:ascii="Times New Roman" w:hAnsi="Times New Roman" w:cs="Times New Roman"/>
        </w:rPr>
        <w:t xml:space="preserve"> Wallace-Hadrill, 58</w:t>
      </w:r>
      <w:r w:rsidR="00C33DDE" w:rsidRPr="00C33DDE">
        <w:rPr>
          <w:rFonts w:ascii="Times New Roman" w:hAnsi="Times New Roman" w:cs="Times New Roman"/>
        </w:rPr>
        <w:t>.</w:t>
      </w:r>
    </w:p>
  </w:footnote>
  <w:footnote w:id="65">
    <w:p w14:paraId="64055165" w14:textId="0D82B5C1" w:rsidR="00EC6E00" w:rsidRDefault="00EC6E00" w:rsidP="00EC6E00">
      <w:pPr>
        <w:pStyle w:val="FootnoteText"/>
      </w:pPr>
      <w:r w:rsidRPr="00C33DDE">
        <w:rPr>
          <w:rStyle w:val="FootnoteReference"/>
          <w:rFonts w:ascii="Times New Roman" w:hAnsi="Times New Roman" w:cs="Times New Roman"/>
        </w:rPr>
        <w:footnoteRef/>
      </w:r>
      <w:r w:rsidRPr="00C33DDE">
        <w:rPr>
          <w:rFonts w:ascii="Times New Roman" w:hAnsi="Times New Roman" w:cs="Times New Roman"/>
        </w:rPr>
        <w:t xml:space="preserve"> </w:t>
      </w:r>
      <w:r w:rsidR="00C33DDE">
        <w:rPr>
          <w:rFonts w:ascii="Times New Roman" w:hAnsi="Times New Roman" w:cs="Times New Roman"/>
        </w:rPr>
        <w:t>Ibid</w:t>
      </w:r>
      <w:r w:rsidRPr="00C33DDE">
        <w:rPr>
          <w:rFonts w:ascii="Times New Roman" w:hAnsi="Times New Roman" w:cs="Times New Roman"/>
        </w:rPr>
        <w:t>, 59</w:t>
      </w:r>
      <w:r w:rsidR="00C33DDE" w:rsidRPr="00C33DDE">
        <w:rPr>
          <w:rFonts w:ascii="Times New Roman" w:hAnsi="Times New Roman" w:cs="Times New Roman"/>
        </w:rPr>
        <w:t>.</w:t>
      </w:r>
    </w:p>
  </w:footnote>
  <w:footnote w:id="66">
    <w:p w14:paraId="3B1071C6" w14:textId="6C837F1A" w:rsidR="00EC6E00" w:rsidRPr="00C33DDE" w:rsidRDefault="00EC6E00" w:rsidP="00EC6E00">
      <w:pPr>
        <w:pStyle w:val="FootnoteText"/>
        <w:rPr>
          <w:rFonts w:ascii="Times New Roman" w:hAnsi="Times New Roman" w:cs="Times New Roman"/>
        </w:rPr>
      </w:pPr>
      <w:r w:rsidRPr="00C33DDE">
        <w:rPr>
          <w:rStyle w:val="FootnoteReference"/>
          <w:rFonts w:ascii="Times New Roman" w:hAnsi="Times New Roman" w:cs="Times New Roman"/>
        </w:rPr>
        <w:footnoteRef/>
      </w:r>
      <w:r w:rsidR="00C33DDE" w:rsidRPr="00C33DDE">
        <w:rPr>
          <w:rFonts w:ascii="Times New Roman" w:hAnsi="Times New Roman" w:cs="Times New Roman"/>
        </w:rPr>
        <w:t xml:space="preserve"> Ibid</w:t>
      </w:r>
      <w:r w:rsidRPr="00C33DDE">
        <w:rPr>
          <w:rFonts w:ascii="Times New Roman" w:hAnsi="Times New Roman" w:cs="Times New Roman"/>
        </w:rPr>
        <w:t>, 69</w:t>
      </w:r>
      <w:r w:rsidR="00C33DDE" w:rsidRPr="00C33DDE">
        <w:rPr>
          <w:rFonts w:ascii="Times New Roman" w:hAnsi="Times New Roman" w:cs="Times New Roman"/>
        </w:rPr>
        <w:t>.</w:t>
      </w:r>
    </w:p>
  </w:footnote>
  <w:footnote w:id="67">
    <w:p w14:paraId="00E989DB" w14:textId="7E290B8B" w:rsidR="00EC6E00" w:rsidRPr="00C33DDE" w:rsidRDefault="00EC6E00" w:rsidP="00EC6E00">
      <w:pPr>
        <w:pStyle w:val="FootnoteText"/>
        <w:rPr>
          <w:rFonts w:ascii="Times New Roman" w:hAnsi="Times New Roman" w:cs="Times New Roman"/>
        </w:rPr>
      </w:pPr>
      <w:r w:rsidRPr="00C33DDE">
        <w:rPr>
          <w:rStyle w:val="FootnoteReference"/>
          <w:rFonts w:ascii="Times New Roman" w:hAnsi="Times New Roman" w:cs="Times New Roman"/>
        </w:rPr>
        <w:footnoteRef/>
      </w:r>
      <w:r w:rsidRPr="00C33DDE">
        <w:rPr>
          <w:rFonts w:ascii="Times New Roman" w:hAnsi="Times New Roman" w:cs="Times New Roman"/>
        </w:rPr>
        <w:t xml:space="preserve"> </w:t>
      </w:r>
      <w:r w:rsidR="00C33DDE" w:rsidRPr="00C33DDE">
        <w:rPr>
          <w:rFonts w:ascii="Times New Roman" w:hAnsi="Times New Roman" w:cs="Times New Roman"/>
        </w:rPr>
        <w:t>Ibid</w:t>
      </w:r>
      <w:r w:rsidRPr="00C33DDE">
        <w:rPr>
          <w:rFonts w:ascii="Times New Roman" w:hAnsi="Times New Roman" w:cs="Times New Roman"/>
        </w:rPr>
        <w:t>, 70</w:t>
      </w:r>
      <w:r w:rsidR="00C33DDE" w:rsidRPr="00C33DDE">
        <w:rPr>
          <w:rFonts w:ascii="Times New Roman" w:hAnsi="Times New Roman" w:cs="Times New Roman"/>
        </w:rPr>
        <w:t>.</w:t>
      </w:r>
    </w:p>
  </w:footnote>
  <w:footnote w:id="68">
    <w:p w14:paraId="1A5A50A1" w14:textId="18D5CDA0" w:rsidR="00EC6E00" w:rsidRPr="00C33DDE" w:rsidRDefault="00EC6E00" w:rsidP="00EC6E00">
      <w:pPr>
        <w:pStyle w:val="FootnoteText"/>
        <w:rPr>
          <w:rFonts w:ascii="Times New Roman" w:hAnsi="Times New Roman" w:cs="Times New Roman"/>
        </w:rPr>
      </w:pPr>
      <w:r w:rsidRPr="00C33DDE">
        <w:rPr>
          <w:rStyle w:val="FootnoteReference"/>
          <w:rFonts w:ascii="Times New Roman" w:hAnsi="Times New Roman" w:cs="Times New Roman"/>
        </w:rPr>
        <w:footnoteRef/>
      </w:r>
      <w:r w:rsidRPr="00C33DDE">
        <w:rPr>
          <w:rFonts w:ascii="Times New Roman" w:hAnsi="Times New Roman" w:cs="Times New Roman"/>
        </w:rPr>
        <w:t xml:space="preserve"> </w:t>
      </w:r>
      <w:r w:rsidR="00C33DDE" w:rsidRPr="00C33DDE">
        <w:rPr>
          <w:rFonts w:ascii="Times New Roman" w:hAnsi="Times New Roman" w:cs="Times New Roman"/>
        </w:rPr>
        <w:t>Ibid</w:t>
      </w:r>
      <w:r w:rsidRPr="00C33DDE">
        <w:rPr>
          <w:rFonts w:ascii="Times New Roman" w:hAnsi="Times New Roman" w:cs="Times New Roman"/>
        </w:rPr>
        <w:t>, 70</w:t>
      </w:r>
      <w:r w:rsidR="00C33DDE" w:rsidRPr="00C33DDE">
        <w:rPr>
          <w:rFonts w:ascii="Times New Roman" w:hAnsi="Times New Roman" w:cs="Times New Roman"/>
        </w:rPr>
        <w:t>.</w:t>
      </w:r>
    </w:p>
  </w:footnote>
  <w:footnote w:id="69">
    <w:p w14:paraId="15D40191" w14:textId="3B9A67F2" w:rsidR="00EC6E00" w:rsidRPr="00C33DDE" w:rsidRDefault="00EC6E00" w:rsidP="00EC6E00">
      <w:pPr>
        <w:pStyle w:val="FootnoteText"/>
        <w:rPr>
          <w:rFonts w:ascii="Times New Roman" w:hAnsi="Times New Roman" w:cs="Times New Roman"/>
        </w:rPr>
      </w:pPr>
      <w:r w:rsidRPr="00C33DDE">
        <w:rPr>
          <w:rStyle w:val="FootnoteReference"/>
          <w:rFonts w:ascii="Times New Roman" w:hAnsi="Times New Roman" w:cs="Times New Roman"/>
        </w:rPr>
        <w:footnoteRef/>
      </w:r>
      <w:r w:rsidRPr="00C33DDE">
        <w:rPr>
          <w:rFonts w:ascii="Times New Roman" w:hAnsi="Times New Roman" w:cs="Times New Roman"/>
        </w:rPr>
        <w:t xml:space="preserve"> </w:t>
      </w:r>
      <w:r w:rsidR="00C33DDE" w:rsidRPr="00C33DDE">
        <w:rPr>
          <w:rFonts w:ascii="Times New Roman" w:hAnsi="Times New Roman" w:cs="Times New Roman"/>
        </w:rPr>
        <w:t>Ibid</w:t>
      </w:r>
      <w:r w:rsidRPr="00C33DDE">
        <w:rPr>
          <w:rFonts w:ascii="Times New Roman" w:hAnsi="Times New Roman" w:cs="Times New Roman"/>
        </w:rPr>
        <w:t>, 72</w:t>
      </w:r>
      <w:r w:rsidR="00C33DDE" w:rsidRPr="00C33DDE">
        <w:rPr>
          <w:rFonts w:ascii="Times New Roman" w:hAnsi="Times New Roman" w:cs="Times New Roman"/>
        </w:rPr>
        <w:t xml:space="preserve">. </w:t>
      </w:r>
    </w:p>
  </w:footnote>
  <w:footnote w:id="70">
    <w:p w14:paraId="3D556916" w14:textId="6DB5946C" w:rsidR="00934288" w:rsidRPr="00C33DDE" w:rsidRDefault="00934288">
      <w:pPr>
        <w:pStyle w:val="FootnoteText"/>
        <w:rPr>
          <w:rFonts w:ascii="Times New Roman" w:hAnsi="Times New Roman" w:cs="Times New Roman"/>
        </w:rPr>
      </w:pPr>
      <w:r w:rsidRPr="00C33DDE">
        <w:rPr>
          <w:rStyle w:val="FootnoteReference"/>
          <w:rFonts w:ascii="Times New Roman" w:hAnsi="Times New Roman" w:cs="Times New Roman"/>
        </w:rPr>
        <w:footnoteRef/>
      </w:r>
      <w:r w:rsidRPr="00C33DDE">
        <w:rPr>
          <w:rFonts w:ascii="Times New Roman" w:hAnsi="Times New Roman" w:cs="Times New Roman"/>
        </w:rPr>
        <w:t xml:space="preserve"> Milnor, 13</w:t>
      </w:r>
      <w:r w:rsidR="00C33DDE" w:rsidRPr="00C33DDE">
        <w:rPr>
          <w:rFonts w:ascii="Times New Roman" w:hAnsi="Times New Roman" w:cs="Times New Roman"/>
        </w:rPr>
        <w:t>.</w:t>
      </w:r>
    </w:p>
  </w:footnote>
  <w:footnote w:id="71">
    <w:p w14:paraId="540EA1DE" w14:textId="034E4B90" w:rsidR="00561966" w:rsidRPr="00C33DDE" w:rsidRDefault="00561966" w:rsidP="00561966">
      <w:pPr>
        <w:pStyle w:val="FootnoteText"/>
        <w:rPr>
          <w:rFonts w:ascii="Times New Roman" w:hAnsi="Times New Roman" w:cs="Times New Roman"/>
        </w:rPr>
      </w:pPr>
      <w:r w:rsidRPr="00C33DDE">
        <w:rPr>
          <w:rStyle w:val="FootnoteReference"/>
          <w:rFonts w:ascii="Times New Roman" w:hAnsi="Times New Roman" w:cs="Times New Roman"/>
        </w:rPr>
        <w:footnoteRef/>
      </w:r>
      <w:r w:rsidRPr="00C33DDE">
        <w:rPr>
          <w:rFonts w:ascii="Times New Roman" w:hAnsi="Times New Roman" w:cs="Times New Roman"/>
        </w:rPr>
        <w:t xml:space="preserve"> Ray, 99</w:t>
      </w:r>
      <w:r w:rsidR="00C33DDE" w:rsidRPr="00C33DDE">
        <w:rPr>
          <w:rFonts w:ascii="Times New Roman" w:hAnsi="Times New Roman" w:cs="Times New Roman"/>
        </w:rPr>
        <w:t>.</w:t>
      </w:r>
    </w:p>
  </w:footnote>
  <w:footnote w:id="72">
    <w:p w14:paraId="339DEA86" w14:textId="59328CBE" w:rsidR="00681E6B" w:rsidRPr="00C33DDE" w:rsidRDefault="00681E6B" w:rsidP="00681E6B">
      <w:pPr>
        <w:pStyle w:val="FootnoteText"/>
        <w:rPr>
          <w:rFonts w:ascii="Times New Roman" w:hAnsi="Times New Roman" w:cs="Times New Roman"/>
        </w:rPr>
      </w:pPr>
      <w:r w:rsidRPr="00C33DDE">
        <w:rPr>
          <w:rStyle w:val="FootnoteReference"/>
          <w:rFonts w:ascii="Times New Roman" w:hAnsi="Times New Roman" w:cs="Times New Roman"/>
        </w:rPr>
        <w:footnoteRef/>
      </w:r>
      <w:r w:rsidRPr="00C33DDE">
        <w:rPr>
          <w:rFonts w:ascii="Times New Roman" w:hAnsi="Times New Roman" w:cs="Times New Roman"/>
        </w:rPr>
        <w:t xml:space="preserve"> </w:t>
      </w:r>
      <w:r w:rsidR="00C33DDE" w:rsidRPr="00C33DDE">
        <w:rPr>
          <w:rFonts w:ascii="Times New Roman" w:hAnsi="Times New Roman" w:cs="Times New Roman"/>
        </w:rPr>
        <w:t>Ibid</w:t>
      </w:r>
      <w:r w:rsidRPr="00C33DDE">
        <w:rPr>
          <w:rFonts w:ascii="Times New Roman" w:hAnsi="Times New Roman" w:cs="Times New Roman"/>
        </w:rPr>
        <w:t>, 10</w:t>
      </w:r>
      <w:r w:rsidR="00C33DDE" w:rsidRPr="00C33DDE">
        <w:rPr>
          <w:rFonts w:ascii="Times New Roman" w:hAnsi="Times New Roman" w:cs="Times New Roman"/>
        </w:rPr>
        <w:t>2.</w:t>
      </w:r>
    </w:p>
  </w:footnote>
  <w:footnote w:id="73">
    <w:p w14:paraId="4C3AF05E" w14:textId="69A8E2CE" w:rsidR="00681E6B" w:rsidRPr="00C33DDE" w:rsidRDefault="00681E6B" w:rsidP="00681E6B">
      <w:pPr>
        <w:pStyle w:val="FootnoteText"/>
        <w:rPr>
          <w:rFonts w:ascii="Times New Roman" w:hAnsi="Times New Roman" w:cs="Times New Roman"/>
        </w:rPr>
      </w:pPr>
      <w:r w:rsidRPr="00C33DDE">
        <w:rPr>
          <w:rStyle w:val="FootnoteReference"/>
          <w:rFonts w:ascii="Times New Roman" w:hAnsi="Times New Roman" w:cs="Times New Roman"/>
        </w:rPr>
        <w:footnoteRef/>
      </w:r>
      <w:r w:rsidRPr="00C33DDE">
        <w:rPr>
          <w:rFonts w:ascii="Times New Roman" w:hAnsi="Times New Roman" w:cs="Times New Roman"/>
        </w:rPr>
        <w:t xml:space="preserve"> </w:t>
      </w:r>
      <w:r w:rsidR="00C33DDE" w:rsidRPr="00C33DDE">
        <w:rPr>
          <w:rFonts w:ascii="Times New Roman" w:hAnsi="Times New Roman" w:cs="Times New Roman"/>
        </w:rPr>
        <w:t>Ibid</w:t>
      </w:r>
      <w:r w:rsidRPr="00C33DDE">
        <w:rPr>
          <w:rFonts w:ascii="Times New Roman" w:hAnsi="Times New Roman" w:cs="Times New Roman"/>
        </w:rPr>
        <w:t>, 104</w:t>
      </w:r>
      <w:r w:rsidR="00C33DDE" w:rsidRPr="00C33DDE">
        <w:rPr>
          <w:rFonts w:ascii="Times New Roman" w:hAnsi="Times New Roman" w:cs="Times New Roman"/>
        </w:rPr>
        <w:t>.</w:t>
      </w:r>
    </w:p>
  </w:footnote>
  <w:footnote w:id="74">
    <w:p w14:paraId="0C243040" w14:textId="20B0B713" w:rsidR="00681E6B" w:rsidRPr="00C33DDE" w:rsidRDefault="00681E6B" w:rsidP="00681E6B">
      <w:pPr>
        <w:pStyle w:val="FootnoteText"/>
        <w:rPr>
          <w:rFonts w:ascii="Times New Roman" w:hAnsi="Times New Roman" w:cs="Times New Roman"/>
        </w:rPr>
      </w:pPr>
      <w:r w:rsidRPr="00C33DDE">
        <w:rPr>
          <w:rStyle w:val="FootnoteReference"/>
          <w:rFonts w:ascii="Times New Roman" w:hAnsi="Times New Roman" w:cs="Times New Roman"/>
        </w:rPr>
        <w:footnoteRef/>
      </w:r>
      <w:r w:rsidRPr="00C33DDE">
        <w:rPr>
          <w:rFonts w:ascii="Times New Roman" w:hAnsi="Times New Roman" w:cs="Times New Roman"/>
        </w:rPr>
        <w:t xml:space="preserve"> </w:t>
      </w:r>
      <w:r w:rsidR="00C33DDE" w:rsidRPr="00C33DDE">
        <w:rPr>
          <w:rFonts w:ascii="Times New Roman" w:hAnsi="Times New Roman" w:cs="Times New Roman"/>
        </w:rPr>
        <w:t>Ibid</w:t>
      </w:r>
      <w:r w:rsidRPr="00C33DDE">
        <w:rPr>
          <w:rFonts w:ascii="Times New Roman" w:hAnsi="Times New Roman" w:cs="Times New Roman"/>
        </w:rPr>
        <w:t>, 105</w:t>
      </w:r>
      <w:r w:rsidR="00C33DDE" w:rsidRPr="00C33DDE">
        <w:rPr>
          <w:rFonts w:ascii="Times New Roman" w:hAnsi="Times New Roman" w:cs="Times New Roman"/>
        </w:rPr>
        <w:t>.</w:t>
      </w:r>
    </w:p>
  </w:footnote>
  <w:footnote w:id="75">
    <w:p w14:paraId="17E35E99" w14:textId="0DA5F34F" w:rsidR="009A147A" w:rsidRPr="00C33DDE" w:rsidRDefault="009A147A">
      <w:pPr>
        <w:pStyle w:val="FootnoteText"/>
        <w:rPr>
          <w:rFonts w:ascii="Times New Roman" w:hAnsi="Times New Roman" w:cs="Times New Roman"/>
        </w:rPr>
      </w:pPr>
      <w:r w:rsidRPr="00C33DDE">
        <w:rPr>
          <w:rStyle w:val="FootnoteReference"/>
          <w:rFonts w:ascii="Times New Roman" w:hAnsi="Times New Roman" w:cs="Times New Roman"/>
        </w:rPr>
        <w:footnoteRef/>
      </w:r>
      <w:r w:rsidRPr="00C33DDE">
        <w:rPr>
          <w:rFonts w:ascii="Times New Roman" w:hAnsi="Times New Roman" w:cs="Times New Roman"/>
        </w:rPr>
        <w:t xml:space="preserve"> Davin, 51, 54</w:t>
      </w:r>
      <w:r w:rsidR="00C33DDE" w:rsidRPr="00C33DDE">
        <w:rPr>
          <w:rFonts w:ascii="Times New Roman" w:hAnsi="Times New Roman" w:cs="Times New Roman"/>
        </w:rPr>
        <w:t>.</w:t>
      </w:r>
    </w:p>
  </w:footnote>
  <w:footnote w:id="76">
    <w:p w14:paraId="1CE7C053" w14:textId="70E0936B" w:rsidR="00645704" w:rsidRPr="00645704" w:rsidRDefault="00645704">
      <w:pPr>
        <w:pStyle w:val="FootnoteText"/>
        <w:rPr>
          <w:rFonts w:ascii="Times New Roman" w:hAnsi="Times New Roman" w:cs="Times New Roman"/>
        </w:rPr>
      </w:pPr>
      <w:r w:rsidRPr="00645704">
        <w:rPr>
          <w:rStyle w:val="FootnoteReference"/>
          <w:rFonts w:ascii="Times New Roman" w:hAnsi="Times New Roman" w:cs="Times New Roman"/>
        </w:rPr>
        <w:footnoteRef/>
      </w:r>
      <w:r w:rsidRPr="00645704">
        <w:rPr>
          <w:rFonts w:ascii="Times New Roman" w:hAnsi="Times New Roman" w:cs="Times New Roman"/>
        </w:rPr>
        <w:t xml:space="preserve"> Cooley notes that section 12 of the </w:t>
      </w:r>
      <w:r w:rsidRPr="00645704">
        <w:rPr>
          <w:rFonts w:ascii="Times New Roman" w:hAnsi="Times New Roman" w:cs="Times New Roman"/>
          <w:i/>
          <w:iCs/>
        </w:rPr>
        <w:t>RGDA</w:t>
      </w:r>
      <w:r w:rsidRPr="00645704">
        <w:rPr>
          <w:rFonts w:ascii="Times New Roman" w:hAnsi="Times New Roman" w:cs="Times New Roman"/>
        </w:rPr>
        <w:t xml:space="preserve">, in which Augustus mentions that the senate voted to consecrate an altar of Augustan Peace, is especially significant because this was the first known instance of an ‘august(an) deity.’ She says that the new deity’s title encapsulated “the idea that Rome could now enjoy a special relationship with the gods specifically through the mediation of Augustus” (Cooley, 156). </w:t>
      </w:r>
      <w:r>
        <w:rPr>
          <w:rFonts w:ascii="Times New Roman" w:hAnsi="Times New Roman" w:cs="Times New Roman"/>
        </w:rPr>
        <w:t xml:space="preserve">Therefore, Augustus positions himself as the means by which Romans can </w:t>
      </w:r>
      <w:r w:rsidR="002E1DA0">
        <w:rPr>
          <w:rFonts w:ascii="Times New Roman" w:hAnsi="Times New Roman" w:cs="Times New Roman"/>
        </w:rPr>
        <w:t xml:space="preserve">achieve heightened </w:t>
      </w:r>
      <w:r>
        <w:rPr>
          <w:rFonts w:ascii="Times New Roman" w:hAnsi="Times New Roman" w:cs="Times New Roman"/>
        </w:rPr>
        <w:t xml:space="preserve">access to the gods. </w:t>
      </w:r>
    </w:p>
  </w:footnote>
  <w:footnote w:id="77">
    <w:p w14:paraId="590A2086" w14:textId="4B422BC5" w:rsidR="00114811" w:rsidRPr="00C33DDE" w:rsidRDefault="00114811">
      <w:pPr>
        <w:pStyle w:val="FootnoteText"/>
        <w:rPr>
          <w:rFonts w:ascii="Times New Roman" w:hAnsi="Times New Roman" w:cs="Times New Roman"/>
        </w:rPr>
      </w:pPr>
      <w:r w:rsidRPr="00C33DDE">
        <w:rPr>
          <w:rStyle w:val="FootnoteReference"/>
          <w:rFonts w:ascii="Times New Roman" w:hAnsi="Times New Roman" w:cs="Times New Roman"/>
        </w:rPr>
        <w:footnoteRef/>
      </w:r>
      <w:r w:rsidRPr="00C33DDE">
        <w:rPr>
          <w:rFonts w:ascii="Times New Roman" w:hAnsi="Times New Roman" w:cs="Times New Roman"/>
        </w:rPr>
        <w:t xml:space="preserve"> Cohen, </w:t>
      </w:r>
      <w:r w:rsidR="00C33DDE" w:rsidRPr="00C33DDE">
        <w:rPr>
          <w:rFonts w:ascii="Times New Roman" w:hAnsi="Times New Roman" w:cs="Times New Roman"/>
        </w:rPr>
        <w:t xml:space="preserve">124. </w:t>
      </w:r>
    </w:p>
  </w:footnote>
  <w:footnote w:id="78">
    <w:p w14:paraId="67C06133" w14:textId="0634D3DA" w:rsidR="009F0489" w:rsidRDefault="009F0489" w:rsidP="009F0489">
      <w:pPr>
        <w:pStyle w:val="FootnoteText"/>
      </w:pPr>
      <w:r w:rsidRPr="00C33DDE">
        <w:rPr>
          <w:rStyle w:val="FootnoteReference"/>
          <w:rFonts w:ascii="Times New Roman" w:hAnsi="Times New Roman" w:cs="Times New Roman"/>
        </w:rPr>
        <w:footnoteRef/>
      </w:r>
      <w:r w:rsidRPr="00C33DDE">
        <w:rPr>
          <w:rFonts w:ascii="Times New Roman" w:hAnsi="Times New Roman" w:cs="Times New Roman"/>
        </w:rPr>
        <w:t xml:space="preserve"> </w:t>
      </w:r>
      <w:r w:rsidR="001F590B">
        <w:rPr>
          <w:rFonts w:ascii="Times New Roman" w:hAnsi="Times New Roman" w:cs="Times New Roman"/>
        </w:rPr>
        <w:t>Ibid</w:t>
      </w:r>
      <w:r w:rsidRPr="00C33DDE">
        <w:rPr>
          <w:rFonts w:ascii="Times New Roman" w:hAnsi="Times New Roman" w:cs="Times New Roman"/>
        </w:rPr>
        <w:t>, 110</w:t>
      </w:r>
      <w:r w:rsidR="00C33DDE" w:rsidRPr="00C33DDE">
        <w:rPr>
          <w:rFonts w:ascii="Times New Roman" w:hAnsi="Times New Roman" w:cs="Times New Roman"/>
        </w:rPr>
        <w:t>.</w:t>
      </w:r>
      <w:r w:rsidR="00C33DDE">
        <w:t xml:space="preserve"> </w:t>
      </w:r>
    </w:p>
  </w:footnote>
  <w:footnote w:id="79">
    <w:p w14:paraId="0A140A60" w14:textId="24874CB3" w:rsidR="00C644FD" w:rsidRPr="00C33DDE" w:rsidRDefault="00C644FD">
      <w:pPr>
        <w:pStyle w:val="FootnoteText"/>
        <w:rPr>
          <w:rFonts w:ascii="Times New Roman" w:hAnsi="Times New Roman" w:cs="Times New Roman"/>
        </w:rPr>
      </w:pPr>
      <w:r w:rsidRPr="00C33DDE">
        <w:rPr>
          <w:rStyle w:val="FootnoteReference"/>
          <w:rFonts w:ascii="Times New Roman" w:hAnsi="Times New Roman" w:cs="Times New Roman"/>
        </w:rPr>
        <w:footnoteRef/>
      </w:r>
      <w:r w:rsidRPr="00C33DDE">
        <w:rPr>
          <w:rFonts w:ascii="Times New Roman" w:hAnsi="Times New Roman" w:cs="Times New Roman"/>
        </w:rPr>
        <w:t xml:space="preserve"> Milnor, 13</w:t>
      </w:r>
      <w:r w:rsidR="00C33DDE" w:rsidRPr="00C33DDE">
        <w:rPr>
          <w:rFonts w:ascii="Times New Roman" w:hAnsi="Times New Roman" w:cs="Times New Roman"/>
        </w:rPr>
        <w:t>.</w:t>
      </w:r>
    </w:p>
  </w:footnote>
  <w:footnote w:id="80">
    <w:p w14:paraId="7E08E3E7" w14:textId="2B1CB71C" w:rsidR="007D50E9" w:rsidRPr="00C33DDE" w:rsidRDefault="007D50E9" w:rsidP="007D50E9">
      <w:pPr>
        <w:pStyle w:val="FootnoteText"/>
        <w:rPr>
          <w:rFonts w:ascii="Times New Roman" w:hAnsi="Times New Roman" w:cs="Times New Roman"/>
        </w:rPr>
      </w:pPr>
      <w:r w:rsidRPr="00C33DDE">
        <w:rPr>
          <w:rStyle w:val="FootnoteReference"/>
          <w:rFonts w:ascii="Times New Roman" w:hAnsi="Times New Roman" w:cs="Times New Roman"/>
        </w:rPr>
        <w:footnoteRef/>
      </w:r>
      <w:r w:rsidRPr="00C33DDE">
        <w:rPr>
          <w:rFonts w:ascii="Times New Roman" w:hAnsi="Times New Roman" w:cs="Times New Roman"/>
        </w:rPr>
        <w:t xml:space="preserve"> </w:t>
      </w:r>
      <w:r w:rsidR="00C33DDE" w:rsidRPr="00C33DDE">
        <w:rPr>
          <w:rFonts w:ascii="Times New Roman" w:hAnsi="Times New Roman" w:cs="Times New Roman"/>
        </w:rPr>
        <w:t xml:space="preserve">Shreyaa </w:t>
      </w:r>
      <w:r w:rsidRPr="00C33DDE">
        <w:rPr>
          <w:rFonts w:ascii="Times New Roman" w:hAnsi="Times New Roman" w:cs="Times New Roman"/>
        </w:rPr>
        <w:t>Bhatt,</w:t>
      </w:r>
      <w:r w:rsidR="00C33DDE" w:rsidRPr="00C33DDE">
        <w:rPr>
          <w:rFonts w:ascii="Times New Roman" w:hAnsi="Times New Roman" w:cs="Times New Roman"/>
        </w:rPr>
        <w:t xml:space="preserve"> “The Augustan Principate and the Emergence of Biopolitics: A Comparative Historical Perspective,” in </w:t>
      </w:r>
      <w:r w:rsidR="00C33DDE" w:rsidRPr="00C33DDE">
        <w:rPr>
          <w:rFonts w:ascii="Times New Roman" w:hAnsi="Times New Roman" w:cs="Times New Roman"/>
          <w:i/>
          <w:iCs/>
        </w:rPr>
        <w:t>Foucault Studies</w:t>
      </w:r>
      <w:r w:rsidR="00C33DDE" w:rsidRPr="00C33DDE">
        <w:rPr>
          <w:rFonts w:ascii="Times New Roman" w:hAnsi="Times New Roman" w:cs="Times New Roman"/>
        </w:rPr>
        <w:t>, No. 22. (University of London, 2017),</w:t>
      </w:r>
      <w:r w:rsidRPr="00C33DDE">
        <w:rPr>
          <w:rFonts w:ascii="Times New Roman" w:hAnsi="Times New Roman" w:cs="Times New Roman"/>
        </w:rPr>
        <w:t xml:space="preserve"> 88</w:t>
      </w:r>
      <w:r w:rsidR="00C33DDE" w:rsidRPr="00C33DDE">
        <w:rPr>
          <w:rFonts w:ascii="Times New Roman" w:hAnsi="Times New Roman" w:cs="Times New Roman"/>
        </w:rPr>
        <w:t xml:space="preserve">. </w:t>
      </w:r>
    </w:p>
  </w:footnote>
  <w:footnote w:id="81">
    <w:p w14:paraId="361BFF3E" w14:textId="18BDB157" w:rsidR="007D50E9" w:rsidRDefault="007D50E9" w:rsidP="007D50E9">
      <w:pPr>
        <w:pStyle w:val="FootnoteText"/>
      </w:pPr>
      <w:r w:rsidRPr="00C33DDE">
        <w:rPr>
          <w:rStyle w:val="FootnoteReference"/>
          <w:rFonts w:ascii="Times New Roman" w:hAnsi="Times New Roman" w:cs="Times New Roman"/>
        </w:rPr>
        <w:footnoteRef/>
      </w:r>
      <w:r w:rsidRPr="00C33DDE">
        <w:rPr>
          <w:rFonts w:ascii="Times New Roman" w:hAnsi="Times New Roman" w:cs="Times New Roman"/>
        </w:rPr>
        <w:t xml:space="preserve"> </w:t>
      </w:r>
      <w:r w:rsidR="00C33DDE" w:rsidRPr="00C33DDE">
        <w:rPr>
          <w:rFonts w:ascii="Times New Roman" w:hAnsi="Times New Roman" w:cs="Times New Roman"/>
        </w:rPr>
        <w:t>Ibid</w:t>
      </w:r>
      <w:r w:rsidRPr="00C33DDE">
        <w:rPr>
          <w:rFonts w:ascii="Times New Roman" w:hAnsi="Times New Roman" w:cs="Times New Roman"/>
        </w:rPr>
        <w:t>, 93</w:t>
      </w:r>
      <w:r w:rsidR="00C33DDE" w:rsidRPr="00C33DDE">
        <w:rPr>
          <w:rFonts w:ascii="Times New Roman" w:hAnsi="Times New Roman" w:cs="Times New Roman"/>
        </w:rPr>
        <w:t>.</w:t>
      </w:r>
      <w:r w:rsidR="00C33DDE">
        <w:t xml:space="preserve"> </w:t>
      </w:r>
    </w:p>
  </w:footnote>
  <w:footnote w:id="82">
    <w:p w14:paraId="35C7A3E2" w14:textId="53EE97B8" w:rsidR="00374F19" w:rsidRPr="00C33DDE" w:rsidRDefault="00374F19" w:rsidP="00374F19">
      <w:pPr>
        <w:pStyle w:val="FootnoteText"/>
        <w:rPr>
          <w:rFonts w:ascii="Times New Roman" w:hAnsi="Times New Roman" w:cs="Times New Roman"/>
        </w:rPr>
      </w:pPr>
      <w:r w:rsidRPr="00C33DDE">
        <w:rPr>
          <w:rStyle w:val="FootnoteReference"/>
          <w:rFonts w:ascii="Times New Roman" w:hAnsi="Times New Roman" w:cs="Times New Roman"/>
        </w:rPr>
        <w:footnoteRef/>
      </w:r>
      <w:r w:rsidRPr="00C33DDE">
        <w:rPr>
          <w:rFonts w:ascii="Times New Roman" w:hAnsi="Times New Roman" w:cs="Times New Roman"/>
        </w:rPr>
        <w:t xml:space="preserve"> </w:t>
      </w:r>
      <w:r w:rsidR="00C33DDE" w:rsidRPr="00C33DDE">
        <w:rPr>
          <w:rFonts w:ascii="Times New Roman" w:hAnsi="Times New Roman" w:cs="Times New Roman"/>
        </w:rPr>
        <w:t>Ibid</w:t>
      </w:r>
      <w:r w:rsidRPr="00C33DDE">
        <w:rPr>
          <w:rFonts w:ascii="Times New Roman" w:hAnsi="Times New Roman" w:cs="Times New Roman"/>
        </w:rPr>
        <w:t>, 73</w:t>
      </w:r>
      <w:r w:rsidR="00C33DDE" w:rsidRPr="00C33DDE">
        <w:rPr>
          <w:rFonts w:ascii="Times New Roman" w:hAnsi="Times New Roman" w:cs="Times New Roman"/>
        </w:rPr>
        <w:t xml:space="preserve">. </w:t>
      </w:r>
    </w:p>
  </w:footnote>
  <w:footnote w:id="83">
    <w:p w14:paraId="63E99529" w14:textId="55C4B304" w:rsidR="00F11A41" w:rsidRPr="00C33DDE" w:rsidRDefault="00F11A41">
      <w:pPr>
        <w:pStyle w:val="FootnoteText"/>
        <w:rPr>
          <w:rFonts w:ascii="Times New Roman" w:hAnsi="Times New Roman" w:cs="Times New Roman"/>
        </w:rPr>
      </w:pPr>
      <w:r w:rsidRPr="00C33DDE">
        <w:rPr>
          <w:rStyle w:val="FootnoteReference"/>
          <w:rFonts w:ascii="Times New Roman" w:hAnsi="Times New Roman" w:cs="Times New Roman"/>
        </w:rPr>
        <w:footnoteRef/>
      </w:r>
      <w:r w:rsidRPr="00C33DDE">
        <w:rPr>
          <w:rFonts w:ascii="Times New Roman" w:hAnsi="Times New Roman" w:cs="Times New Roman"/>
        </w:rPr>
        <w:t xml:space="preserve"> </w:t>
      </w:r>
      <w:r w:rsidR="00C33DDE" w:rsidRPr="00C33DDE">
        <w:rPr>
          <w:rFonts w:ascii="Times New Roman" w:hAnsi="Times New Roman" w:cs="Times New Roman"/>
        </w:rPr>
        <w:t>Ibid</w:t>
      </w:r>
      <w:r w:rsidRPr="00C33DDE">
        <w:rPr>
          <w:rFonts w:ascii="Times New Roman" w:hAnsi="Times New Roman" w:cs="Times New Roman"/>
        </w:rPr>
        <w:t>, 7</w:t>
      </w:r>
      <w:r w:rsidR="00C33DDE" w:rsidRPr="00C33DDE">
        <w:rPr>
          <w:rFonts w:ascii="Times New Roman" w:hAnsi="Times New Roman" w:cs="Times New Roman"/>
        </w:rPr>
        <w:t xml:space="preserve">4. </w:t>
      </w:r>
    </w:p>
  </w:footnote>
  <w:footnote w:id="84">
    <w:p w14:paraId="4833E60C" w14:textId="0D3C630C" w:rsidR="008A35A3" w:rsidRDefault="008A35A3">
      <w:pPr>
        <w:pStyle w:val="FootnoteText"/>
      </w:pPr>
      <w:r w:rsidRPr="00C33DDE">
        <w:rPr>
          <w:rStyle w:val="FootnoteReference"/>
          <w:rFonts w:ascii="Times New Roman" w:hAnsi="Times New Roman" w:cs="Times New Roman"/>
        </w:rPr>
        <w:footnoteRef/>
      </w:r>
      <w:r w:rsidRPr="00C33DDE">
        <w:rPr>
          <w:rFonts w:ascii="Times New Roman" w:hAnsi="Times New Roman" w:cs="Times New Roman"/>
        </w:rPr>
        <w:t xml:space="preserve"> </w:t>
      </w:r>
      <w:r w:rsidR="00C33DDE" w:rsidRPr="00C33DDE">
        <w:rPr>
          <w:rFonts w:ascii="Times New Roman" w:hAnsi="Times New Roman" w:cs="Times New Roman"/>
        </w:rPr>
        <w:t>Ibid</w:t>
      </w:r>
      <w:r w:rsidRPr="00C33DDE">
        <w:rPr>
          <w:rFonts w:ascii="Times New Roman" w:hAnsi="Times New Roman" w:cs="Times New Roman"/>
        </w:rPr>
        <w:t>, 81</w:t>
      </w:r>
      <w:r w:rsidR="00C33DDE" w:rsidRPr="00C33DDE">
        <w:rPr>
          <w:rFonts w:ascii="Times New Roman" w:hAnsi="Times New Roman" w:cs="Times New Roman"/>
        </w:rPr>
        <w:t>.</w:t>
      </w:r>
      <w:r w:rsidR="00C33DDE">
        <w:t xml:space="preserve"> </w:t>
      </w:r>
    </w:p>
  </w:footnote>
  <w:footnote w:id="85">
    <w:p w14:paraId="23F0AAA8" w14:textId="4379F990" w:rsidR="00374F19" w:rsidRDefault="00374F19" w:rsidP="00374F19">
      <w:pPr>
        <w:pStyle w:val="FootnoteText"/>
      </w:pPr>
      <w:r w:rsidRPr="00C33DDE">
        <w:rPr>
          <w:rStyle w:val="FootnoteReference"/>
          <w:rFonts w:ascii="Times New Roman" w:hAnsi="Times New Roman" w:cs="Times New Roman"/>
        </w:rPr>
        <w:footnoteRef/>
      </w:r>
      <w:r w:rsidRPr="00C33DDE">
        <w:rPr>
          <w:rFonts w:ascii="Times New Roman" w:hAnsi="Times New Roman" w:cs="Times New Roman"/>
        </w:rPr>
        <w:t xml:space="preserve"> </w:t>
      </w:r>
      <w:r w:rsidR="003A4790">
        <w:rPr>
          <w:rFonts w:ascii="Times New Roman" w:hAnsi="Times New Roman" w:cs="Times New Roman"/>
        </w:rPr>
        <w:t>Ibid</w:t>
      </w:r>
      <w:r w:rsidR="00474275">
        <w:rPr>
          <w:rFonts w:ascii="Times New Roman" w:hAnsi="Times New Roman" w:cs="Times New Roman"/>
        </w:rPr>
        <w:t xml:space="preserve">. </w:t>
      </w:r>
    </w:p>
  </w:footnote>
  <w:footnote w:id="86">
    <w:p w14:paraId="0245C7F7" w14:textId="75AD1097" w:rsidR="00816080" w:rsidRDefault="00816080" w:rsidP="00816080">
      <w:pPr>
        <w:pStyle w:val="FootnoteText"/>
      </w:pPr>
      <w:r w:rsidRPr="00C33DDE">
        <w:rPr>
          <w:rStyle w:val="FootnoteReference"/>
          <w:rFonts w:ascii="Times New Roman" w:hAnsi="Times New Roman" w:cs="Times New Roman"/>
        </w:rPr>
        <w:footnoteRef/>
      </w:r>
      <w:r w:rsidRPr="00C33DDE">
        <w:rPr>
          <w:rFonts w:ascii="Times New Roman" w:hAnsi="Times New Roman" w:cs="Times New Roman"/>
        </w:rPr>
        <w:t xml:space="preserve"> Ray, 88</w:t>
      </w:r>
      <w:r w:rsidR="00C33DD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91890537"/>
      <w:docPartObj>
        <w:docPartGallery w:val="Page Numbers (Top of Page)"/>
        <w:docPartUnique/>
      </w:docPartObj>
    </w:sdtPr>
    <w:sdtEndPr>
      <w:rPr>
        <w:rStyle w:val="PageNumber"/>
      </w:rPr>
    </w:sdtEndPr>
    <w:sdtContent>
      <w:p w14:paraId="5181FB89" w14:textId="25E7B842" w:rsidR="00EB25D1" w:rsidRDefault="00EB25D1" w:rsidP="000A15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44E7EB" w14:textId="77777777" w:rsidR="00EB25D1" w:rsidRDefault="00EB25D1" w:rsidP="00EB25D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Times New Roman" w:hAnsi="Times New Roman" w:cs="Times New Roman"/>
      </w:rPr>
      <w:id w:val="506869926"/>
      <w:docPartObj>
        <w:docPartGallery w:val="Page Numbers (Top of Page)"/>
        <w:docPartUnique/>
      </w:docPartObj>
    </w:sdtPr>
    <w:sdtEndPr>
      <w:rPr>
        <w:rStyle w:val="PageNumber"/>
      </w:rPr>
    </w:sdtEndPr>
    <w:sdtContent>
      <w:p w14:paraId="54964A66" w14:textId="4CF19CF7" w:rsidR="00EB25D1" w:rsidRPr="00EB25D1" w:rsidRDefault="00EB25D1" w:rsidP="000A153C">
        <w:pPr>
          <w:pStyle w:val="Header"/>
          <w:framePr w:wrap="none" w:vAnchor="text" w:hAnchor="margin" w:xAlign="right" w:y="1"/>
          <w:rPr>
            <w:rStyle w:val="PageNumber"/>
            <w:rFonts w:ascii="Times New Roman" w:hAnsi="Times New Roman" w:cs="Times New Roman"/>
          </w:rPr>
        </w:pPr>
        <w:r w:rsidRPr="00EB25D1">
          <w:rPr>
            <w:rStyle w:val="PageNumber"/>
            <w:rFonts w:ascii="Times New Roman" w:hAnsi="Times New Roman" w:cs="Times New Roman"/>
          </w:rPr>
          <w:t xml:space="preserve">Stockalper </w:t>
        </w:r>
        <w:r w:rsidRPr="00EB25D1">
          <w:rPr>
            <w:rStyle w:val="PageNumber"/>
            <w:rFonts w:ascii="Times New Roman" w:hAnsi="Times New Roman" w:cs="Times New Roman"/>
          </w:rPr>
          <w:fldChar w:fldCharType="begin"/>
        </w:r>
        <w:r w:rsidRPr="00EB25D1">
          <w:rPr>
            <w:rStyle w:val="PageNumber"/>
            <w:rFonts w:ascii="Times New Roman" w:hAnsi="Times New Roman" w:cs="Times New Roman"/>
          </w:rPr>
          <w:instrText xml:space="preserve"> PAGE </w:instrText>
        </w:r>
        <w:r w:rsidRPr="00EB25D1">
          <w:rPr>
            <w:rStyle w:val="PageNumber"/>
            <w:rFonts w:ascii="Times New Roman" w:hAnsi="Times New Roman" w:cs="Times New Roman"/>
          </w:rPr>
          <w:fldChar w:fldCharType="separate"/>
        </w:r>
        <w:r w:rsidRPr="00EB25D1">
          <w:rPr>
            <w:rStyle w:val="PageNumber"/>
            <w:rFonts w:ascii="Times New Roman" w:hAnsi="Times New Roman" w:cs="Times New Roman"/>
            <w:noProof/>
          </w:rPr>
          <w:t>1</w:t>
        </w:r>
        <w:r w:rsidRPr="00EB25D1">
          <w:rPr>
            <w:rStyle w:val="PageNumber"/>
            <w:rFonts w:ascii="Times New Roman" w:hAnsi="Times New Roman" w:cs="Times New Roman"/>
          </w:rPr>
          <w:fldChar w:fldCharType="end"/>
        </w:r>
      </w:p>
    </w:sdtContent>
  </w:sdt>
  <w:p w14:paraId="6813A463" w14:textId="77777777" w:rsidR="00EB25D1" w:rsidRPr="00EB25D1" w:rsidRDefault="00EB25D1" w:rsidP="00EB25D1">
    <w:pPr>
      <w:pStyle w:val="Header"/>
      <w:ind w:right="360"/>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6B4EAE"/>
    <w:multiLevelType w:val="hybridMultilevel"/>
    <w:tmpl w:val="C4B25E70"/>
    <w:lvl w:ilvl="0" w:tplc="96387E9C">
      <w:start w:val="12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696D45"/>
    <w:multiLevelType w:val="hybridMultilevel"/>
    <w:tmpl w:val="BBFA1E1C"/>
    <w:lvl w:ilvl="0" w:tplc="94586C3C">
      <w:start w:val="12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CBF79CC"/>
    <w:multiLevelType w:val="hybridMultilevel"/>
    <w:tmpl w:val="023878F2"/>
    <w:lvl w:ilvl="0" w:tplc="B65A4080">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0B85F96"/>
    <w:multiLevelType w:val="hybridMultilevel"/>
    <w:tmpl w:val="442835B6"/>
    <w:lvl w:ilvl="0" w:tplc="9AA2CAB6">
      <w:start w:val="1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F049E1"/>
    <w:multiLevelType w:val="hybridMultilevel"/>
    <w:tmpl w:val="8C66A76A"/>
    <w:lvl w:ilvl="0" w:tplc="B654617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404CDF"/>
    <w:multiLevelType w:val="hybridMultilevel"/>
    <w:tmpl w:val="F976B1BC"/>
    <w:lvl w:ilvl="0" w:tplc="AAE23C92">
      <w:start w:val="85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5D1"/>
    <w:rsid w:val="0000170A"/>
    <w:rsid w:val="00002EB8"/>
    <w:rsid w:val="00003B7E"/>
    <w:rsid w:val="00004469"/>
    <w:rsid w:val="0000663C"/>
    <w:rsid w:val="00006B07"/>
    <w:rsid w:val="00014B7A"/>
    <w:rsid w:val="00016287"/>
    <w:rsid w:val="0001669C"/>
    <w:rsid w:val="0002087F"/>
    <w:rsid w:val="00020D6F"/>
    <w:rsid w:val="00022C46"/>
    <w:rsid w:val="00022C78"/>
    <w:rsid w:val="00023C24"/>
    <w:rsid w:val="00024CBC"/>
    <w:rsid w:val="00024D6D"/>
    <w:rsid w:val="00026837"/>
    <w:rsid w:val="00026F7B"/>
    <w:rsid w:val="000310B8"/>
    <w:rsid w:val="000312D2"/>
    <w:rsid w:val="00031A33"/>
    <w:rsid w:val="00033F7B"/>
    <w:rsid w:val="000345FC"/>
    <w:rsid w:val="00035744"/>
    <w:rsid w:val="00035FC4"/>
    <w:rsid w:val="00036BD6"/>
    <w:rsid w:val="00040131"/>
    <w:rsid w:val="000406AA"/>
    <w:rsid w:val="000429AD"/>
    <w:rsid w:val="0004523F"/>
    <w:rsid w:val="00045926"/>
    <w:rsid w:val="00046C75"/>
    <w:rsid w:val="000470A2"/>
    <w:rsid w:val="000473C8"/>
    <w:rsid w:val="00047784"/>
    <w:rsid w:val="000479C9"/>
    <w:rsid w:val="000522E3"/>
    <w:rsid w:val="000558FC"/>
    <w:rsid w:val="00056156"/>
    <w:rsid w:val="00056402"/>
    <w:rsid w:val="00056E39"/>
    <w:rsid w:val="0006007F"/>
    <w:rsid w:val="00060800"/>
    <w:rsid w:val="000608D0"/>
    <w:rsid w:val="000612E4"/>
    <w:rsid w:val="00062620"/>
    <w:rsid w:val="00062A42"/>
    <w:rsid w:val="00062E5D"/>
    <w:rsid w:val="00064881"/>
    <w:rsid w:val="00066E7D"/>
    <w:rsid w:val="00070652"/>
    <w:rsid w:val="00070A53"/>
    <w:rsid w:val="000722D7"/>
    <w:rsid w:val="00072531"/>
    <w:rsid w:val="000744D5"/>
    <w:rsid w:val="00075DD4"/>
    <w:rsid w:val="00077BC1"/>
    <w:rsid w:val="00080DA3"/>
    <w:rsid w:val="00081A5C"/>
    <w:rsid w:val="000821B9"/>
    <w:rsid w:val="00083A46"/>
    <w:rsid w:val="0008516F"/>
    <w:rsid w:val="000861C0"/>
    <w:rsid w:val="00086796"/>
    <w:rsid w:val="00086D25"/>
    <w:rsid w:val="0009199E"/>
    <w:rsid w:val="00091EAB"/>
    <w:rsid w:val="000923EB"/>
    <w:rsid w:val="00092AEC"/>
    <w:rsid w:val="00095667"/>
    <w:rsid w:val="000A0B4F"/>
    <w:rsid w:val="000A127D"/>
    <w:rsid w:val="000A153C"/>
    <w:rsid w:val="000A15BB"/>
    <w:rsid w:val="000A19A0"/>
    <w:rsid w:val="000A2A74"/>
    <w:rsid w:val="000A4826"/>
    <w:rsid w:val="000A4A3C"/>
    <w:rsid w:val="000A52E9"/>
    <w:rsid w:val="000A552F"/>
    <w:rsid w:val="000A5FC8"/>
    <w:rsid w:val="000A6DD1"/>
    <w:rsid w:val="000A7D91"/>
    <w:rsid w:val="000B0DD1"/>
    <w:rsid w:val="000B17AF"/>
    <w:rsid w:val="000B3ECE"/>
    <w:rsid w:val="000B4A4C"/>
    <w:rsid w:val="000B4B1F"/>
    <w:rsid w:val="000B4CAC"/>
    <w:rsid w:val="000B5F97"/>
    <w:rsid w:val="000B7020"/>
    <w:rsid w:val="000B7B72"/>
    <w:rsid w:val="000C0459"/>
    <w:rsid w:val="000C2D24"/>
    <w:rsid w:val="000C44D2"/>
    <w:rsid w:val="000C5561"/>
    <w:rsid w:val="000C581B"/>
    <w:rsid w:val="000D0566"/>
    <w:rsid w:val="000D0CAA"/>
    <w:rsid w:val="000D2B03"/>
    <w:rsid w:val="000E19C6"/>
    <w:rsid w:val="000E1E02"/>
    <w:rsid w:val="000E2647"/>
    <w:rsid w:val="000E2676"/>
    <w:rsid w:val="000E411C"/>
    <w:rsid w:val="000E4499"/>
    <w:rsid w:val="000E4655"/>
    <w:rsid w:val="000E4922"/>
    <w:rsid w:val="000E53E4"/>
    <w:rsid w:val="000E7550"/>
    <w:rsid w:val="000F0B86"/>
    <w:rsid w:val="000F2CD1"/>
    <w:rsid w:val="000F3215"/>
    <w:rsid w:val="000F444B"/>
    <w:rsid w:val="000F6328"/>
    <w:rsid w:val="000F7B50"/>
    <w:rsid w:val="00100306"/>
    <w:rsid w:val="00100BE9"/>
    <w:rsid w:val="00100CF7"/>
    <w:rsid w:val="00101B11"/>
    <w:rsid w:val="00101F7F"/>
    <w:rsid w:val="001022C7"/>
    <w:rsid w:val="0010283A"/>
    <w:rsid w:val="00102C8F"/>
    <w:rsid w:val="00102F47"/>
    <w:rsid w:val="0010693B"/>
    <w:rsid w:val="001071F1"/>
    <w:rsid w:val="0011099E"/>
    <w:rsid w:val="001118D6"/>
    <w:rsid w:val="00111CB8"/>
    <w:rsid w:val="00112A28"/>
    <w:rsid w:val="0011367A"/>
    <w:rsid w:val="00113D70"/>
    <w:rsid w:val="00113DFD"/>
    <w:rsid w:val="00114652"/>
    <w:rsid w:val="00114811"/>
    <w:rsid w:val="00114FC8"/>
    <w:rsid w:val="00116C86"/>
    <w:rsid w:val="00120610"/>
    <w:rsid w:val="00120A50"/>
    <w:rsid w:val="00120AB7"/>
    <w:rsid w:val="00120C75"/>
    <w:rsid w:val="00122CD9"/>
    <w:rsid w:val="00122DB0"/>
    <w:rsid w:val="00124746"/>
    <w:rsid w:val="00127DFB"/>
    <w:rsid w:val="001300FC"/>
    <w:rsid w:val="00130A43"/>
    <w:rsid w:val="00132729"/>
    <w:rsid w:val="00132945"/>
    <w:rsid w:val="00132FCF"/>
    <w:rsid w:val="00134C22"/>
    <w:rsid w:val="001352B4"/>
    <w:rsid w:val="0013646F"/>
    <w:rsid w:val="00140E10"/>
    <w:rsid w:val="001420DE"/>
    <w:rsid w:val="001420FC"/>
    <w:rsid w:val="00144AEA"/>
    <w:rsid w:val="00144E8F"/>
    <w:rsid w:val="00147C0F"/>
    <w:rsid w:val="001515E8"/>
    <w:rsid w:val="001542F5"/>
    <w:rsid w:val="00154F42"/>
    <w:rsid w:val="00155B49"/>
    <w:rsid w:val="0015704B"/>
    <w:rsid w:val="00157131"/>
    <w:rsid w:val="00160202"/>
    <w:rsid w:val="00160771"/>
    <w:rsid w:val="0016306F"/>
    <w:rsid w:val="001649C0"/>
    <w:rsid w:val="00164F88"/>
    <w:rsid w:val="00166637"/>
    <w:rsid w:val="00167945"/>
    <w:rsid w:val="00167E5A"/>
    <w:rsid w:val="00171E3F"/>
    <w:rsid w:val="0017593F"/>
    <w:rsid w:val="001801AB"/>
    <w:rsid w:val="00180334"/>
    <w:rsid w:val="00181DD9"/>
    <w:rsid w:val="001830E9"/>
    <w:rsid w:val="00183F62"/>
    <w:rsid w:val="001841B1"/>
    <w:rsid w:val="00184466"/>
    <w:rsid w:val="00184D94"/>
    <w:rsid w:val="0018687E"/>
    <w:rsid w:val="00192EFA"/>
    <w:rsid w:val="00192F7B"/>
    <w:rsid w:val="001937BF"/>
    <w:rsid w:val="00193EFC"/>
    <w:rsid w:val="00194E82"/>
    <w:rsid w:val="00195527"/>
    <w:rsid w:val="00195B93"/>
    <w:rsid w:val="00195EC3"/>
    <w:rsid w:val="00197024"/>
    <w:rsid w:val="00197335"/>
    <w:rsid w:val="001A0ABD"/>
    <w:rsid w:val="001A0DA1"/>
    <w:rsid w:val="001A215D"/>
    <w:rsid w:val="001A2327"/>
    <w:rsid w:val="001A24A0"/>
    <w:rsid w:val="001A33E8"/>
    <w:rsid w:val="001A4C05"/>
    <w:rsid w:val="001A64BF"/>
    <w:rsid w:val="001B196A"/>
    <w:rsid w:val="001B2B63"/>
    <w:rsid w:val="001B2EFF"/>
    <w:rsid w:val="001C2695"/>
    <w:rsid w:val="001C4077"/>
    <w:rsid w:val="001C40F0"/>
    <w:rsid w:val="001C5601"/>
    <w:rsid w:val="001C7F36"/>
    <w:rsid w:val="001D0782"/>
    <w:rsid w:val="001D0869"/>
    <w:rsid w:val="001D2F86"/>
    <w:rsid w:val="001D33FC"/>
    <w:rsid w:val="001D3CEF"/>
    <w:rsid w:val="001D3D99"/>
    <w:rsid w:val="001D41A0"/>
    <w:rsid w:val="001D433C"/>
    <w:rsid w:val="001D55E3"/>
    <w:rsid w:val="001D5C11"/>
    <w:rsid w:val="001D62B2"/>
    <w:rsid w:val="001D6AE4"/>
    <w:rsid w:val="001E015B"/>
    <w:rsid w:val="001E06D3"/>
    <w:rsid w:val="001E229D"/>
    <w:rsid w:val="001E250B"/>
    <w:rsid w:val="001E4BA2"/>
    <w:rsid w:val="001E627D"/>
    <w:rsid w:val="001E7311"/>
    <w:rsid w:val="001F012D"/>
    <w:rsid w:val="001F048C"/>
    <w:rsid w:val="001F0529"/>
    <w:rsid w:val="001F0AF1"/>
    <w:rsid w:val="001F1119"/>
    <w:rsid w:val="001F26BF"/>
    <w:rsid w:val="001F33A1"/>
    <w:rsid w:val="001F3E51"/>
    <w:rsid w:val="001F590B"/>
    <w:rsid w:val="001F62DC"/>
    <w:rsid w:val="001F7539"/>
    <w:rsid w:val="0020192D"/>
    <w:rsid w:val="00203942"/>
    <w:rsid w:val="002042BD"/>
    <w:rsid w:val="00206359"/>
    <w:rsid w:val="0020768A"/>
    <w:rsid w:val="00207B0C"/>
    <w:rsid w:val="002113E4"/>
    <w:rsid w:val="00211B62"/>
    <w:rsid w:val="00212051"/>
    <w:rsid w:val="00213532"/>
    <w:rsid w:val="002150FF"/>
    <w:rsid w:val="00216FF6"/>
    <w:rsid w:val="002206E6"/>
    <w:rsid w:val="00220CE8"/>
    <w:rsid w:val="00224025"/>
    <w:rsid w:val="0022407C"/>
    <w:rsid w:val="002273A1"/>
    <w:rsid w:val="00227CC0"/>
    <w:rsid w:val="0023092C"/>
    <w:rsid w:val="00233370"/>
    <w:rsid w:val="00234CF7"/>
    <w:rsid w:val="00235170"/>
    <w:rsid w:val="00236232"/>
    <w:rsid w:val="002364D2"/>
    <w:rsid w:val="00237062"/>
    <w:rsid w:val="002411E4"/>
    <w:rsid w:val="00243590"/>
    <w:rsid w:val="00244665"/>
    <w:rsid w:val="00246200"/>
    <w:rsid w:val="00246220"/>
    <w:rsid w:val="0024773D"/>
    <w:rsid w:val="00250EEF"/>
    <w:rsid w:val="002523F2"/>
    <w:rsid w:val="00253BB7"/>
    <w:rsid w:val="0025426C"/>
    <w:rsid w:val="0025561C"/>
    <w:rsid w:val="00256D72"/>
    <w:rsid w:val="00260020"/>
    <w:rsid w:val="002603E2"/>
    <w:rsid w:val="00260696"/>
    <w:rsid w:val="00260C35"/>
    <w:rsid w:val="00265081"/>
    <w:rsid w:val="002654BD"/>
    <w:rsid w:val="0026591D"/>
    <w:rsid w:val="00265BF3"/>
    <w:rsid w:val="00270DAE"/>
    <w:rsid w:val="00271525"/>
    <w:rsid w:val="0027306E"/>
    <w:rsid w:val="00273E95"/>
    <w:rsid w:val="002746BE"/>
    <w:rsid w:val="00276E87"/>
    <w:rsid w:val="00280A78"/>
    <w:rsid w:val="00280C64"/>
    <w:rsid w:val="0028122B"/>
    <w:rsid w:val="0028133D"/>
    <w:rsid w:val="00281D96"/>
    <w:rsid w:val="002826F6"/>
    <w:rsid w:val="002828DD"/>
    <w:rsid w:val="00282B9B"/>
    <w:rsid w:val="00282D98"/>
    <w:rsid w:val="0028375A"/>
    <w:rsid w:val="00285FF7"/>
    <w:rsid w:val="002905AE"/>
    <w:rsid w:val="00292163"/>
    <w:rsid w:val="0029270E"/>
    <w:rsid w:val="00292A06"/>
    <w:rsid w:val="00292D1A"/>
    <w:rsid w:val="00292EAF"/>
    <w:rsid w:val="00292F1F"/>
    <w:rsid w:val="00292FBC"/>
    <w:rsid w:val="00293443"/>
    <w:rsid w:val="002935C9"/>
    <w:rsid w:val="002958FA"/>
    <w:rsid w:val="00297B6D"/>
    <w:rsid w:val="002A026A"/>
    <w:rsid w:val="002A04A1"/>
    <w:rsid w:val="002A3515"/>
    <w:rsid w:val="002A36EF"/>
    <w:rsid w:val="002A40DB"/>
    <w:rsid w:val="002A51F4"/>
    <w:rsid w:val="002B164A"/>
    <w:rsid w:val="002B1E9E"/>
    <w:rsid w:val="002B33F6"/>
    <w:rsid w:val="002B5295"/>
    <w:rsid w:val="002B6719"/>
    <w:rsid w:val="002B713F"/>
    <w:rsid w:val="002B7703"/>
    <w:rsid w:val="002B7884"/>
    <w:rsid w:val="002B7EDB"/>
    <w:rsid w:val="002C1757"/>
    <w:rsid w:val="002C2CA1"/>
    <w:rsid w:val="002C2CC1"/>
    <w:rsid w:val="002C38ED"/>
    <w:rsid w:val="002C3E97"/>
    <w:rsid w:val="002C5C10"/>
    <w:rsid w:val="002C6FF4"/>
    <w:rsid w:val="002D1506"/>
    <w:rsid w:val="002D15C5"/>
    <w:rsid w:val="002D3886"/>
    <w:rsid w:val="002D41CB"/>
    <w:rsid w:val="002D4391"/>
    <w:rsid w:val="002D5319"/>
    <w:rsid w:val="002E1325"/>
    <w:rsid w:val="002E1DA0"/>
    <w:rsid w:val="002E2204"/>
    <w:rsid w:val="002E3D96"/>
    <w:rsid w:val="002E6147"/>
    <w:rsid w:val="002E6BD9"/>
    <w:rsid w:val="002E792A"/>
    <w:rsid w:val="002E7D5E"/>
    <w:rsid w:val="002F06F8"/>
    <w:rsid w:val="002F0924"/>
    <w:rsid w:val="002F1639"/>
    <w:rsid w:val="002F36D9"/>
    <w:rsid w:val="002F39F2"/>
    <w:rsid w:val="002F4CD5"/>
    <w:rsid w:val="002F514A"/>
    <w:rsid w:val="002F6372"/>
    <w:rsid w:val="002F77A3"/>
    <w:rsid w:val="003013A9"/>
    <w:rsid w:val="00302C70"/>
    <w:rsid w:val="00303063"/>
    <w:rsid w:val="0030486C"/>
    <w:rsid w:val="00306627"/>
    <w:rsid w:val="00306866"/>
    <w:rsid w:val="00307025"/>
    <w:rsid w:val="00307F74"/>
    <w:rsid w:val="00311125"/>
    <w:rsid w:val="0031130F"/>
    <w:rsid w:val="003115BC"/>
    <w:rsid w:val="00311F66"/>
    <w:rsid w:val="00316ED1"/>
    <w:rsid w:val="00317606"/>
    <w:rsid w:val="00317772"/>
    <w:rsid w:val="003201CD"/>
    <w:rsid w:val="00320DF3"/>
    <w:rsid w:val="00320F90"/>
    <w:rsid w:val="00321266"/>
    <w:rsid w:val="0032196B"/>
    <w:rsid w:val="003219E3"/>
    <w:rsid w:val="00323B28"/>
    <w:rsid w:val="003278AC"/>
    <w:rsid w:val="00330009"/>
    <w:rsid w:val="00332581"/>
    <w:rsid w:val="00332B85"/>
    <w:rsid w:val="00333120"/>
    <w:rsid w:val="00335310"/>
    <w:rsid w:val="00335536"/>
    <w:rsid w:val="0033627C"/>
    <w:rsid w:val="00336473"/>
    <w:rsid w:val="00340887"/>
    <w:rsid w:val="003409EF"/>
    <w:rsid w:val="00340F33"/>
    <w:rsid w:val="00341D04"/>
    <w:rsid w:val="003427C8"/>
    <w:rsid w:val="00342BCD"/>
    <w:rsid w:val="003430C5"/>
    <w:rsid w:val="003436F2"/>
    <w:rsid w:val="003437D1"/>
    <w:rsid w:val="00344D17"/>
    <w:rsid w:val="003460D4"/>
    <w:rsid w:val="003463B8"/>
    <w:rsid w:val="00347FE4"/>
    <w:rsid w:val="00350918"/>
    <w:rsid w:val="00355EAF"/>
    <w:rsid w:val="00356449"/>
    <w:rsid w:val="00357077"/>
    <w:rsid w:val="00357264"/>
    <w:rsid w:val="003575A2"/>
    <w:rsid w:val="00357D26"/>
    <w:rsid w:val="00360329"/>
    <w:rsid w:val="00361B8A"/>
    <w:rsid w:val="00366EFE"/>
    <w:rsid w:val="003673DF"/>
    <w:rsid w:val="00371144"/>
    <w:rsid w:val="00371C15"/>
    <w:rsid w:val="00372291"/>
    <w:rsid w:val="00373DFF"/>
    <w:rsid w:val="00374387"/>
    <w:rsid w:val="00374F19"/>
    <w:rsid w:val="00375508"/>
    <w:rsid w:val="00375544"/>
    <w:rsid w:val="00376BA7"/>
    <w:rsid w:val="0037780D"/>
    <w:rsid w:val="00377AAA"/>
    <w:rsid w:val="00382446"/>
    <w:rsid w:val="0038378B"/>
    <w:rsid w:val="003901EA"/>
    <w:rsid w:val="003907AD"/>
    <w:rsid w:val="00391D23"/>
    <w:rsid w:val="00391D74"/>
    <w:rsid w:val="00393D24"/>
    <w:rsid w:val="00394330"/>
    <w:rsid w:val="00395335"/>
    <w:rsid w:val="00395868"/>
    <w:rsid w:val="003975CE"/>
    <w:rsid w:val="0039769F"/>
    <w:rsid w:val="003A164F"/>
    <w:rsid w:val="003A23F0"/>
    <w:rsid w:val="003A37C3"/>
    <w:rsid w:val="003A4790"/>
    <w:rsid w:val="003A4DEF"/>
    <w:rsid w:val="003A4DF6"/>
    <w:rsid w:val="003A7B27"/>
    <w:rsid w:val="003A7C0A"/>
    <w:rsid w:val="003B0619"/>
    <w:rsid w:val="003B0DCC"/>
    <w:rsid w:val="003B0F16"/>
    <w:rsid w:val="003B31F9"/>
    <w:rsid w:val="003B32B2"/>
    <w:rsid w:val="003B4151"/>
    <w:rsid w:val="003B64DD"/>
    <w:rsid w:val="003B664C"/>
    <w:rsid w:val="003C05F9"/>
    <w:rsid w:val="003C1CEB"/>
    <w:rsid w:val="003C1F62"/>
    <w:rsid w:val="003C211E"/>
    <w:rsid w:val="003C2F85"/>
    <w:rsid w:val="003C3FDE"/>
    <w:rsid w:val="003C446F"/>
    <w:rsid w:val="003C52CC"/>
    <w:rsid w:val="003C5EF1"/>
    <w:rsid w:val="003C67CA"/>
    <w:rsid w:val="003C6837"/>
    <w:rsid w:val="003C724A"/>
    <w:rsid w:val="003D310C"/>
    <w:rsid w:val="003D6EEC"/>
    <w:rsid w:val="003D710E"/>
    <w:rsid w:val="003D7275"/>
    <w:rsid w:val="003D7D9A"/>
    <w:rsid w:val="003E01BC"/>
    <w:rsid w:val="003E0851"/>
    <w:rsid w:val="003E1542"/>
    <w:rsid w:val="003E2BF3"/>
    <w:rsid w:val="003E2E4A"/>
    <w:rsid w:val="003E36AB"/>
    <w:rsid w:val="003E3A7C"/>
    <w:rsid w:val="003E4BA1"/>
    <w:rsid w:val="003E5866"/>
    <w:rsid w:val="003E7684"/>
    <w:rsid w:val="003F06DC"/>
    <w:rsid w:val="003F1369"/>
    <w:rsid w:val="003F2BB7"/>
    <w:rsid w:val="003F2C5F"/>
    <w:rsid w:val="003F2EA6"/>
    <w:rsid w:val="003F37CA"/>
    <w:rsid w:val="003F52BB"/>
    <w:rsid w:val="003F7A94"/>
    <w:rsid w:val="003F7CDE"/>
    <w:rsid w:val="00400673"/>
    <w:rsid w:val="00404519"/>
    <w:rsid w:val="00404543"/>
    <w:rsid w:val="0040553A"/>
    <w:rsid w:val="00405E70"/>
    <w:rsid w:val="004115CD"/>
    <w:rsid w:val="004128DF"/>
    <w:rsid w:val="00414AE4"/>
    <w:rsid w:val="00414F45"/>
    <w:rsid w:val="0041520D"/>
    <w:rsid w:val="00420062"/>
    <w:rsid w:val="00421C42"/>
    <w:rsid w:val="0042273C"/>
    <w:rsid w:val="00422F9D"/>
    <w:rsid w:val="00423030"/>
    <w:rsid w:val="004233C6"/>
    <w:rsid w:val="00423C3C"/>
    <w:rsid w:val="00424DF9"/>
    <w:rsid w:val="0042679C"/>
    <w:rsid w:val="00426A72"/>
    <w:rsid w:val="00427586"/>
    <w:rsid w:val="00430489"/>
    <w:rsid w:val="00430786"/>
    <w:rsid w:val="00430ACC"/>
    <w:rsid w:val="00430DC1"/>
    <w:rsid w:val="00430F64"/>
    <w:rsid w:val="00432BBA"/>
    <w:rsid w:val="00434018"/>
    <w:rsid w:val="00434D29"/>
    <w:rsid w:val="00437A99"/>
    <w:rsid w:val="00440E9D"/>
    <w:rsid w:val="0044266C"/>
    <w:rsid w:val="0044436A"/>
    <w:rsid w:val="00445C9E"/>
    <w:rsid w:val="004466F3"/>
    <w:rsid w:val="00447125"/>
    <w:rsid w:val="00450CC7"/>
    <w:rsid w:val="00452C04"/>
    <w:rsid w:val="004554D5"/>
    <w:rsid w:val="004566E3"/>
    <w:rsid w:val="00460041"/>
    <w:rsid w:val="004606CA"/>
    <w:rsid w:val="00460932"/>
    <w:rsid w:val="0046245A"/>
    <w:rsid w:val="00465E77"/>
    <w:rsid w:val="0046623E"/>
    <w:rsid w:val="00466331"/>
    <w:rsid w:val="004709D2"/>
    <w:rsid w:val="0047174F"/>
    <w:rsid w:val="00472FD1"/>
    <w:rsid w:val="004737A2"/>
    <w:rsid w:val="00473C21"/>
    <w:rsid w:val="00474275"/>
    <w:rsid w:val="0047628A"/>
    <w:rsid w:val="004772E4"/>
    <w:rsid w:val="00480A83"/>
    <w:rsid w:val="00481C28"/>
    <w:rsid w:val="0048215A"/>
    <w:rsid w:val="004823A7"/>
    <w:rsid w:val="00482A60"/>
    <w:rsid w:val="00482DB7"/>
    <w:rsid w:val="00484496"/>
    <w:rsid w:val="004849C3"/>
    <w:rsid w:val="00485387"/>
    <w:rsid w:val="00486431"/>
    <w:rsid w:val="00490ED3"/>
    <w:rsid w:val="0049204A"/>
    <w:rsid w:val="0049280F"/>
    <w:rsid w:val="00493652"/>
    <w:rsid w:val="00496153"/>
    <w:rsid w:val="00496D1E"/>
    <w:rsid w:val="00497170"/>
    <w:rsid w:val="004A1166"/>
    <w:rsid w:val="004A67F0"/>
    <w:rsid w:val="004A7337"/>
    <w:rsid w:val="004B07D3"/>
    <w:rsid w:val="004B10F5"/>
    <w:rsid w:val="004B1D16"/>
    <w:rsid w:val="004B416D"/>
    <w:rsid w:val="004B4319"/>
    <w:rsid w:val="004B5989"/>
    <w:rsid w:val="004B6500"/>
    <w:rsid w:val="004B6AC6"/>
    <w:rsid w:val="004B7218"/>
    <w:rsid w:val="004B7301"/>
    <w:rsid w:val="004B78B2"/>
    <w:rsid w:val="004B7A62"/>
    <w:rsid w:val="004C0A40"/>
    <w:rsid w:val="004C449E"/>
    <w:rsid w:val="004C4C86"/>
    <w:rsid w:val="004C4E56"/>
    <w:rsid w:val="004C5F9E"/>
    <w:rsid w:val="004C698C"/>
    <w:rsid w:val="004C6E97"/>
    <w:rsid w:val="004C6FF4"/>
    <w:rsid w:val="004C74FB"/>
    <w:rsid w:val="004C752B"/>
    <w:rsid w:val="004D062D"/>
    <w:rsid w:val="004D0FC1"/>
    <w:rsid w:val="004D11BC"/>
    <w:rsid w:val="004D1685"/>
    <w:rsid w:val="004D418D"/>
    <w:rsid w:val="004D501C"/>
    <w:rsid w:val="004D6390"/>
    <w:rsid w:val="004E0D7C"/>
    <w:rsid w:val="004E0E46"/>
    <w:rsid w:val="004E188A"/>
    <w:rsid w:val="004E2398"/>
    <w:rsid w:val="004E2BEE"/>
    <w:rsid w:val="004E3283"/>
    <w:rsid w:val="004E3C51"/>
    <w:rsid w:val="004E4059"/>
    <w:rsid w:val="004E4A99"/>
    <w:rsid w:val="004E679E"/>
    <w:rsid w:val="004E6804"/>
    <w:rsid w:val="004E6D88"/>
    <w:rsid w:val="004E7CF6"/>
    <w:rsid w:val="004F14B9"/>
    <w:rsid w:val="004F1E18"/>
    <w:rsid w:val="004F2125"/>
    <w:rsid w:val="004F4D3D"/>
    <w:rsid w:val="004F5FC8"/>
    <w:rsid w:val="004F650C"/>
    <w:rsid w:val="004F7164"/>
    <w:rsid w:val="00501540"/>
    <w:rsid w:val="00501695"/>
    <w:rsid w:val="0050288B"/>
    <w:rsid w:val="00502EA4"/>
    <w:rsid w:val="00504A15"/>
    <w:rsid w:val="005055E4"/>
    <w:rsid w:val="00506FAB"/>
    <w:rsid w:val="00507608"/>
    <w:rsid w:val="00510DC7"/>
    <w:rsid w:val="0051180F"/>
    <w:rsid w:val="00517352"/>
    <w:rsid w:val="0052094C"/>
    <w:rsid w:val="00522681"/>
    <w:rsid w:val="00523117"/>
    <w:rsid w:val="00523929"/>
    <w:rsid w:val="005276CD"/>
    <w:rsid w:val="005276F9"/>
    <w:rsid w:val="00527E75"/>
    <w:rsid w:val="005300A4"/>
    <w:rsid w:val="00531936"/>
    <w:rsid w:val="00533BD9"/>
    <w:rsid w:val="00534C06"/>
    <w:rsid w:val="0053580F"/>
    <w:rsid w:val="00535B9E"/>
    <w:rsid w:val="00536148"/>
    <w:rsid w:val="0053621B"/>
    <w:rsid w:val="0053629A"/>
    <w:rsid w:val="005362B2"/>
    <w:rsid w:val="0053751C"/>
    <w:rsid w:val="005401CD"/>
    <w:rsid w:val="00540400"/>
    <w:rsid w:val="005406FF"/>
    <w:rsid w:val="00540BAB"/>
    <w:rsid w:val="00541056"/>
    <w:rsid w:val="005418E0"/>
    <w:rsid w:val="005437C5"/>
    <w:rsid w:val="005437ED"/>
    <w:rsid w:val="00543A2C"/>
    <w:rsid w:val="00544262"/>
    <w:rsid w:val="00544C4C"/>
    <w:rsid w:val="00545325"/>
    <w:rsid w:val="00545A7B"/>
    <w:rsid w:val="00545DDF"/>
    <w:rsid w:val="005478B6"/>
    <w:rsid w:val="00550A36"/>
    <w:rsid w:val="005514F3"/>
    <w:rsid w:val="00552571"/>
    <w:rsid w:val="005526A7"/>
    <w:rsid w:val="00552E9B"/>
    <w:rsid w:val="00554357"/>
    <w:rsid w:val="005551EC"/>
    <w:rsid w:val="005575B1"/>
    <w:rsid w:val="005575D9"/>
    <w:rsid w:val="005606DF"/>
    <w:rsid w:val="005616E9"/>
    <w:rsid w:val="0056181D"/>
    <w:rsid w:val="00561966"/>
    <w:rsid w:val="00562033"/>
    <w:rsid w:val="005624CF"/>
    <w:rsid w:val="00562B9E"/>
    <w:rsid w:val="00563B95"/>
    <w:rsid w:val="00564778"/>
    <w:rsid w:val="005665C3"/>
    <w:rsid w:val="0056682C"/>
    <w:rsid w:val="005702E6"/>
    <w:rsid w:val="00570794"/>
    <w:rsid w:val="005723A9"/>
    <w:rsid w:val="00573D76"/>
    <w:rsid w:val="00574D43"/>
    <w:rsid w:val="00576EBB"/>
    <w:rsid w:val="00577238"/>
    <w:rsid w:val="00577BB0"/>
    <w:rsid w:val="00577FF0"/>
    <w:rsid w:val="005807AA"/>
    <w:rsid w:val="0058171A"/>
    <w:rsid w:val="00581B62"/>
    <w:rsid w:val="0058214B"/>
    <w:rsid w:val="00583CFA"/>
    <w:rsid w:val="0058494A"/>
    <w:rsid w:val="00586EC5"/>
    <w:rsid w:val="00587366"/>
    <w:rsid w:val="00590AEB"/>
    <w:rsid w:val="00593661"/>
    <w:rsid w:val="00595C6E"/>
    <w:rsid w:val="00597564"/>
    <w:rsid w:val="00597EF7"/>
    <w:rsid w:val="005A1681"/>
    <w:rsid w:val="005A18B4"/>
    <w:rsid w:val="005A1BFE"/>
    <w:rsid w:val="005A37DA"/>
    <w:rsid w:val="005A3E75"/>
    <w:rsid w:val="005A3EF5"/>
    <w:rsid w:val="005A523C"/>
    <w:rsid w:val="005A6583"/>
    <w:rsid w:val="005A6A39"/>
    <w:rsid w:val="005A6D68"/>
    <w:rsid w:val="005A6E61"/>
    <w:rsid w:val="005A70DA"/>
    <w:rsid w:val="005A7B77"/>
    <w:rsid w:val="005B2132"/>
    <w:rsid w:val="005B2F46"/>
    <w:rsid w:val="005B4184"/>
    <w:rsid w:val="005B53E8"/>
    <w:rsid w:val="005B5D10"/>
    <w:rsid w:val="005B6A38"/>
    <w:rsid w:val="005C0F3C"/>
    <w:rsid w:val="005C1214"/>
    <w:rsid w:val="005C23B6"/>
    <w:rsid w:val="005C3BDE"/>
    <w:rsid w:val="005C3F5D"/>
    <w:rsid w:val="005C41F0"/>
    <w:rsid w:val="005C5ECB"/>
    <w:rsid w:val="005C783C"/>
    <w:rsid w:val="005C79B0"/>
    <w:rsid w:val="005D0395"/>
    <w:rsid w:val="005D0FAC"/>
    <w:rsid w:val="005D1D68"/>
    <w:rsid w:val="005D2057"/>
    <w:rsid w:val="005D2A1F"/>
    <w:rsid w:val="005D2D83"/>
    <w:rsid w:val="005D35EE"/>
    <w:rsid w:val="005D40CE"/>
    <w:rsid w:val="005D550F"/>
    <w:rsid w:val="005D5549"/>
    <w:rsid w:val="005E0D17"/>
    <w:rsid w:val="005E3439"/>
    <w:rsid w:val="005E3ACC"/>
    <w:rsid w:val="005E417F"/>
    <w:rsid w:val="005E56AD"/>
    <w:rsid w:val="005E5B99"/>
    <w:rsid w:val="005F0AE3"/>
    <w:rsid w:val="005F2520"/>
    <w:rsid w:val="005F30F3"/>
    <w:rsid w:val="005F3882"/>
    <w:rsid w:val="005F68F3"/>
    <w:rsid w:val="005F7D7E"/>
    <w:rsid w:val="00600A37"/>
    <w:rsid w:val="00600F64"/>
    <w:rsid w:val="00602E0D"/>
    <w:rsid w:val="006037A3"/>
    <w:rsid w:val="00603DB8"/>
    <w:rsid w:val="00607715"/>
    <w:rsid w:val="00607851"/>
    <w:rsid w:val="00607980"/>
    <w:rsid w:val="00610D0E"/>
    <w:rsid w:val="00612883"/>
    <w:rsid w:val="00612CF5"/>
    <w:rsid w:val="00613580"/>
    <w:rsid w:val="00615A7F"/>
    <w:rsid w:val="006179A0"/>
    <w:rsid w:val="0062084A"/>
    <w:rsid w:val="00621E04"/>
    <w:rsid w:val="0062358D"/>
    <w:rsid w:val="00624EDF"/>
    <w:rsid w:val="00625CB2"/>
    <w:rsid w:val="0062629A"/>
    <w:rsid w:val="0063007B"/>
    <w:rsid w:val="00631F1B"/>
    <w:rsid w:val="006329A8"/>
    <w:rsid w:val="00632F57"/>
    <w:rsid w:val="006339CE"/>
    <w:rsid w:val="00633D27"/>
    <w:rsid w:val="00633F35"/>
    <w:rsid w:val="006347CE"/>
    <w:rsid w:val="00635A64"/>
    <w:rsid w:val="00635FCC"/>
    <w:rsid w:val="0063613E"/>
    <w:rsid w:val="00636970"/>
    <w:rsid w:val="00637998"/>
    <w:rsid w:val="00641277"/>
    <w:rsid w:val="0064159A"/>
    <w:rsid w:val="006429C5"/>
    <w:rsid w:val="00642AC4"/>
    <w:rsid w:val="00642EA3"/>
    <w:rsid w:val="0064362C"/>
    <w:rsid w:val="00643B44"/>
    <w:rsid w:val="00643C42"/>
    <w:rsid w:val="00645704"/>
    <w:rsid w:val="006458B4"/>
    <w:rsid w:val="00647187"/>
    <w:rsid w:val="00650014"/>
    <w:rsid w:val="00650714"/>
    <w:rsid w:val="00651CA6"/>
    <w:rsid w:val="006530DA"/>
    <w:rsid w:val="006542F1"/>
    <w:rsid w:val="006577AF"/>
    <w:rsid w:val="00660976"/>
    <w:rsid w:val="00660AE9"/>
    <w:rsid w:val="00663A8B"/>
    <w:rsid w:val="00664130"/>
    <w:rsid w:val="00664FDD"/>
    <w:rsid w:val="006657D1"/>
    <w:rsid w:val="006658EE"/>
    <w:rsid w:val="00665FA5"/>
    <w:rsid w:val="00666138"/>
    <w:rsid w:val="00666A46"/>
    <w:rsid w:val="00670044"/>
    <w:rsid w:val="00670BA9"/>
    <w:rsid w:val="00671653"/>
    <w:rsid w:val="00671AA8"/>
    <w:rsid w:val="00673166"/>
    <w:rsid w:val="00673555"/>
    <w:rsid w:val="00673F63"/>
    <w:rsid w:val="00675959"/>
    <w:rsid w:val="00675FB7"/>
    <w:rsid w:val="006800AD"/>
    <w:rsid w:val="00680260"/>
    <w:rsid w:val="00680C4D"/>
    <w:rsid w:val="006817CE"/>
    <w:rsid w:val="00681E6B"/>
    <w:rsid w:val="00682EAB"/>
    <w:rsid w:val="0068555D"/>
    <w:rsid w:val="00685CA0"/>
    <w:rsid w:val="0068649D"/>
    <w:rsid w:val="00686E6E"/>
    <w:rsid w:val="00687ED6"/>
    <w:rsid w:val="00690A71"/>
    <w:rsid w:val="00691930"/>
    <w:rsid w:val="006924C4"/>
    <w:rsid w:val="00692AF0"/>
    <w:rsid w:val="00694F14"/>
    <w:rsid w:val="006951F7"/>
    <w:rsid w:val="00697516"/>
    <w:rsid w:val="006A0903"/>
    <w:rsid w:val="006A2F7F"/>
    <w:rsid w:val="006A3B2A"/>
    <w:rsid w:val="006A3B37"/>
    <w:rsid w:val="006A4BD7"/>
    <w:rsid w:val="006A4F98"/>
    <w:rsid w:val="006A52FF"/>
    <w:rsid w:val="006A5833"/>
    <w:rsid w:val="006A6C1D"/>
    <w:rsid w:val="006A71A5"/>
    <w:rsid w:val="006A7B29"/>
    <w:rsid w:val="006B0651"/>
    <w:rsid w:val="006B10E4"/>
    <w:rsid w:val="006B214B"/>
    <w:rsid w:val="006B2A67"/>
    <w:rsid w:val="006B5C5C"/>
    <w:rsid w:val="006B7842"/>
    <w:rsid w:val="006C00DF"/>
    <w:rsid w:val="006C0BD6"/>
    <w:rsid w:val="006C0F00"/>
    <w:rsid w:val="006C11BE"/>
    <w:rsid w:val="006C1BEC"/>
    <w:rsid w:val="006C2294"/>
    <w:rsid w:val="006C29A9"/>
    <w:rsid w:val="006C4619"/>
    <w:rsid w:val="006C5604"/>
    <w:rsid w:val="006C6713"/>
    <w:rsid w:val="006C6E5D"/>
    <w:rsid w:val="006C6F29"/>
    <w:rsid w:val="006C7112"/>
    <w:rsid w:val="006C738B"/>
    <w:rsid w:val="006C7E38"/>
    <w:rsid w:val="006D05D9"/>
    <w:rsid w:val="006D0CBD"/>
    <w:rsid w:val="006D14FB"/>
    <w:rsid w:val="006D16E2"/>
    <w:rsid w:val="006D38D0"/>
    <w:rsid w:val="006D39A3"/>
    <w:rsid w:val="006D3E99"/>
    <w:rsid w:val="006D5EB3"/>
    <w:rsid w:val="006D6133"/>
    <w:rsid w:val="006D7E4D"/>
    <w:rsid w:val="006E3F07"/>
    <w:rsid w:val="006E71A7"/>
    <w:rsid w:val="006E79DF"/>
    <w:rsid w:val="006F0097"/>
    <w:rsid w:val="006F1D6C"/>
    <w:rsid w:val="006F28C2"/>
    <w:rsid w:val="006F332D"/>
    <w:rsid w:val="006F3989"/>
    <w:rsid w:val="006F79BD"/>
    <w:rsid w:val="00700974"/>
    <w:rsid w:val="00701375"/>
    <w:rsid w:val="00701457"/>
    <w:rsid w:val="00702A05"/>
    <w:rsid w:val="0070391B"/>
    <w:rsid w:val="00704261"/>
    <w:rsid w:val="00704420"/>
    <w:rsid w:val="007061AD"/>
    <w:rsid w:val="0070693E"/>
    <w:rsid w:val="00707D73"/>
    <w:rsid w:val="00707DD3"/>
    <w:rsid w:val="00710D5A"/>
    <w:rsid w:val="00711CED"/>
    <w:rsid w:val="00712C62"/>
    <w:rsid w:val="00713010"/>
    <w:rsid w:val="007177B7"/>
    <w:rsid w:val="007202F8"/>
    <w:rsid w:val="007205B5"/>
    <w:rsid w:val="00721F07"/>
    <w:rsid w:val="007221A7"/>
    <w:rsid w:val="00723533"/>
    <w:rsid w:val="00724347"/>
    <w:rsid w:val="007302C1"/>
    <w:rsid w:val="00730E1C"/>
    <w:rsid w:val="00731739"/>
    <w:rsid w:val="00735076"/>
    <w:rsid w:val="007355E6"/>
    <w:rsid w:val="0073572D"/>
    <w:rsid w:val="00741014"/>
    <w:rsid w:val="007435C2"/>
    <w:rsid w:val="00744312"/>
    <w:rsid w:val="007447BF"/>
    <w:rsid w:val="00744B5F"/>
    <w:rsid w:val="0074538A"/>
    <w:rsid w:val="00746F7C"/>
    <w:rsid w:val="00747342"/>
    <w:rsid w:val="00747885"/>
    <w:rsid w:val="00747E50"/>
    <w:rsid w:val="00750450"/>
    <w:rsid w:val="00751BCE"/>
    <w:rsid w:val="00752F7D"/>
    <w:rsid w:val="0075475D"/>
    <w:rsid w:val="00754F29"/>
    <w:rsid w:val="00755D7B"/>
    <w:rsid w:val="00755DB8"/>
    <w:rsid w:val="007562BA"/>
    <w:rsid w:val="00756A21"/>
    <w:rsid w:val="0075781C"/>
    <w:rsid w:val="00757CF3"/>
    <w:rsid w:val="0076051C"/>
    <w:rsid w:val="00760C6B"/>
    <w:rsid w:val="007617E7"/>
    <w:rsid w:val="0076191D"/>
    <w:rsid w:val="00763BC9"/>
    <w:rsid w:val="00764D86"/>
    <w:rsid w:val="00764F54"/>
    <w:rsid w:val="0076725F"/>
    <w:rsid w:val="007719B4"/>
    <w:rsid w:val="00772051"/>
    <w:rsid w:val="007721B6"/>
    <w:rsid w:val="00772661"/>
    <w:rsid w:val="00773C8A"/>
    <w:rsid w:val="00774EA6"/>
    <w:rsid w:val="00775B6D"/>
    <w:rsid w:val="007808F0"/>
    <w:rsid w:val="00781C32"/>
    <w:rsid w:val="00782A8D"/>
    <w:rsid w:val="007833F6"/>
    <w:rsid w:val="00784741"/>
    <w:rsid w:val="007856B7"/>
    <w:rsid w:val="00790272"/>
    <w:rsid w:val="00791FED"/>
    <w:rsid w:val="00792F88"/>
    <w:rsid w:val="00793CDD"/>
    <w:rsid w:val="0079605F"/>
    <w:rsid w:val="00796C9C"/>
    <w:rsid w:val="00797C90"/>
    <w:rsid w:val="007A2087"/>
    <w:rsid w:val="007A58E7"/>
    <w:rsid w:val="007A688C"/>
    <w:rsid w:val="007A72D8"/>
    <w:rsid w:val="007A757A"/>
    <w:rsid w:val="007A78BA"/>
    <w:rsid w:val="007A7EC0"/>
    <w:rsid w:val="007B118D"/>
    <w:rsid w:val="007B11E0"/>
    <w:rsid w:val="007B19B6"/>
    <w:rsid w:val="007B3481"/>
    <w:rsid w:val="007B3594"/>
    <w:rsid w:val="007B4904"/>
    <w:rsid w:val="007B556B"/>
    <w:rsid w:val="007B7D1A"/>
    <w:rsid w:val="007C0130"/>
    <w:rsid w:val="007C0D6E"/>
    <w:rsid w:val="007C1566"/>
    <w:rsid w:val="007C16DF"/>
    <w:rsid w:val="007C2D67"/>
    <w:rsid w:val="007C3D0F"/>
    <w:rsid w:val="007C7D13"/>
    <w:rsid w:val="007D0B38"/>
    <w:rsid w:val="007D3651"/>
    <w:rsid w:val="007D446E"/>
    <w:rsid w:val="007D49D1"/>
    <w:rsid w:val="007D50E9"/>
    <w:rsid w:val="007E1EB1"/>
    <w:rsid w:val="007E2E7C"/>
    <w:rsid w:val="007E30E4"/>
    <w:rsid w:val="007E3522"/>
    <w:rsid w:val="007E3FC8"/>
    <w:rsid w:val="007E5509"/>
    <w:rsid w:val="007E58C1"/>
    <w:rsid w:val="007E62DA"/>
    <w:rsid w:val="007E7559"/>
    <w:rsid w:val="007E79F4"/>
    <w:rsid w:val="007E7B33"/>
    <w:rsid w:val="007E7F31"/>
    <w:rsid w:val="007F1484"/>
    <w:rsid w:val="007F192E"/>
    <w:rsid w:val="007F2769"/>
    <w:rsid w:val="007F2D57"/>
    <w:rsid w:val="007F2E70"/>
    <w:rsid w:val="007F3BE2"/>
    <w:rsid w:val="007F4B34"/>
    <w:rsid w:val="007F652E"/>
    <w:rsid w:val="008015F3"/>
    <w:rsid w:val="008029E0"/>
    <w:rsid w:val="00802C42"/>
    <w:rsid w:val="008032FD"/>
    <w:rsid w:val="00803BF9"/>
    <w:rsid w:val="008051A7"/>
    <w:rsid w:val="00805322"/>
    <w:rsid w:val="00806BD5"/>
    <w:rsid w:val="00806D95"/>
    <w:rsid w:val="00806E2D"/>
    <w:rsid w:val="00807AD9"/>
    <w:rsid w:val="00807B10"/>
    <w:rsid w:val="00807F56"/>
    <w:rsid w:val="00810E73"/>
    <w:rsid w:val="00810EA3"/>
    <w:rsid w:val="00811520"/>
    <w:rsid w:val="008134E4"/>
    <w:rsid w:val="00814E54"/>
    <w:rsid w:val="008153B4"/>
    <w:rsid w:val="0081560A"/>
    <w:rsid w:val="00815D54"/>
    <w:rsid w:val="00816080"/>
    <w:rsid w:val="008173B2"/>
    <w:rsid w:val="00820202"/>
    <w:rsid w:val="008213B2"/>
    <w:rsid w:val="0082172E"/>
    <w:rsid w:val="00821F64"/>
    <w:rsid w:val="008220FD"/>
    <w:rsid w:val="008221DE"/>
    <w:rsid w:val="008223CD"/>
    <w:rsid w:val="00823F8C"/>
    <w:rsid w:val="0082691E"/>
    <w:rsid w:val="00830236"/>
    <w:rsid w:val="008308FD"/>
    <w:rsid w:val="00830F7F"/>
    <w:rsid w:val="00831980"/>
    <w:rsid w:val="00831A38"/>
    <w:rsid w:val="00831A46"/>
    <w:rsid w:val="008331EC"/>
    <w:rsid w:val="00834395"/>
    <w:rsid w:val="00836297"/>
    <w:rsid w:val="0083696A"/>
    <w:rsid w:val="008406E2"/>
    <w:rsid w:val="008411A1"/>
    <w:rsid w:val="00841685"/>
    <w:rsid w:val="00843BAB"/>
    <w:rsid w:val="008445F2"/>
    <w:rsid w:val="008466CB"/>
    <w:rsid w:val="00847375"/>
    <w:rsid w:val="008476E3"/>
    <w:rsid w:val="00847C15"/>
    <w:rsid w:val="0085270E"/>
    <w:rsid w:val="00852BF7"/>
    <w:rsid w:val="008538DB"/>
    <w:rsid w:val="00853B05"/>
    <w:rsid w:val="00853DA2"/>
    <w:rsid w:val="00856A3D"/>
    <w:rsid w:val="00860CE6"/>
    <w:rsid w:val="0086147A"/>
    <w:rsid w:val="00863119"/>
    <w:rsid w:val="0086588E"/>
    <w:rsid w:val="0086615F"/>
    <w:rsid w:val="0086679A"/>
    <w:rsid w:val="0087022D"/>
    <w:rsid w:val="008708D8"/>
    <w:rsid w:val="0087265E"/>
    <w:rsid w:val="00872844"/>
    <w:rsid w:val="00872E2D"/>
    <w:rsid w:val="00873BEE"/>
    <w:rsid w:val="00874CFA"/>
    <w:rsid w:val="0087538E"/>
    <w:rsid w:val="008755C7"/>
    <w:rsid w:val="00882C51"/>
    <w:rsid w:val="0088480B"/>
    <w:rsid w:val="00884FAD"/>
    <w:rsid w:val="0088710F"/>
    <w:rsid w:val="00887B2C"/>
    <w:rsid w:val="00890946"/>
    <w:rsid w:val="00891574"/>
    <w:rsid w:val="008928EE"/>
    <w:rsid w:val="008A003E"/>
    <w:rsid w:val="008A00C6"/>
    <w:rsid w:val="008A12E7"/>
    <w:rsid w:val="008A1C68"/>
    <w:rsid w:val="008A35A3"/>
    <w:rsid w:val="008A6393"/>
    <w:rsid w:val="008A6C7B"/>
    <w:rsid w:val="008A6E23"/>
    <w:rsid w:val="008A7676"/>
    <w:rsid w:val="008B0537"/>
    <w:rsid w:val="008B0840"/>
    <w:rsid w:val="008B2CED"/>
    <w:rsid w:val="008B2D1C"/>
    <w:rsid w:val="008B3657"/>
    <w:rsid w:val="008B5C4C"/>
    <w:rsid w:val="008C0FAB"/>
    <w:rsid w:val="008C3732"/>
    <w:rsid w:val="008C3757"/>
    <w:rsid w:val="008C4006"/>
    <w:rsid w:val="008C4C7B"/>
    <w:rsid w:val="008C53DE"/>
    <w:rsid w:val="008C5481"/>
    <w:rsid w:val="008C74FD"/>
    <w:rsid w:val="008D0EE2"/>
    <w:rsid w:val="008D121A"/>
    <w:rsid w:val="008D34CA"/>
    <w:rsid w:val="008D364C"/>
    <w:rsid w:val="008D61D1"/>
    <w:rsid w:val="008D706C"/>
    <w:rsid w:val="008E0894"/>
    <w:rsid w:val="008E0984"/>
    <w:rsid w:val="008E240F"/>
    <w:rsid w:val="008E4829"/>
    <w:rsid w:val="008E5B95"/>
    <w:rsid w:val="008E6809"/>
    <w:rsid w:val="008E6A4C"/>
    <w:rsid w:val="008E7224"/>
    <w:rsid w:val="008E72B6"/>
    <w:rsid w:val="008F0145"/>
    <w:rsid w:val="008F1111"/>
    <w:rsid w:val="008F19CE"/>
    <w:rsid w:val="008F211D"/>
    <w:rsid w:val="008F2C7E"/>
    <w:rsid w:val="008F42EC"/>
    <w:rsid w:val="008F46E4"/>
    <w:rsid w:val="008F7952"/>
    <w:rsid w:val="008F7BE7"/>
    <w:rsid w:val="00901121"/>
    <w:rsid w:val="00902B8A"/>
    <w:rsid w:val="00903560"/>
    <w:rsid w:val="0090393C"/>
    <w:rsid w:val="009050F1"/>
    <w:rsid w:val="00905EE9"/>
    <w:rsid w:val="00906576"/>
    <w:rsid w:val="00906DC4"/>
    <w:rsid w:val="009074F3"/>
    <w:rsid w:val="00907D19"/>
    <w:rsid w:val="009132AC"/>
    <w:rsid w:val="009138FB"/>
    <w:rsid w:val="009158D1"/>
    <w:rsid w:val="00916001"/>
    <w:rsid w:val="009164AF"/>
    <w:rsid w:val="0091757C"/>
    <w:rsid w:val="00920FCF"/>
    <w:rsid w:val="0092149E"/>
    <w:rsid w:val="00922BFA"/>
    <w:rsid w:val="009243D2"/>
    <w:rsid w:val="0092515E"/>
    <w:rsid w:val="009251F1"/>
    <w:rsid w:val="00925668"/>
    <w:rsid w:val="00925E00"/>
    <w:rsid w:val="00927001"/>
    <w:rsid w:val="009276FA"/>
    <w:rsid w:val="0093010C"/>
    <w:rsid w:val="009307AE"/>
    <w:rsid w:val="0093202E"/>
    <w:rsid w:val="009325DF"/>
    <w:rsid w:val="00932E98"/>
    <w:rsid w:val="00933AA6"/>
    <w:rsid w:val="00934288"/>
    <w:rsid w:val="00934302"/>
    <w:rsid w:val="00934E86"/>
    <w:rsid w:val="00935954"/>
    <w:rsid w:val="00935B18"/>
    <w:rsid w:val="00936668"/>
    <w:rsid w:val="00940B6D"/>
    <w:rsid w:val="0094308C"/>
    <w:rsid w:val="009443CA"/>
    <w:rsid w:val="00944424"/>
    <w:rsid w:val="00945BEE"/>
    <w:rsid w:val="0094758F"/>
    <w:rsid w:val="009508B6"/>
    <w:rsid w:val="00951DB6"/>
    <w:rsid w:val="00951E17"/>
    <w:rsid w:val="00953D31"/>
    <w:rsid w:val="00954A23"/>
    <w:rsid w:val="00955744"/>
    <w:rsid w:val="0095656A"/>
    <w:rsid w:val="009571F7"/>
    <w:rsid w:val="00957517"/>
    <w:rsid w:val="00960CDE"/>
    <w:rsid w:val="00961BE9"/>
    <w:rsid w:val="00966D12"/>
    <w:rsid w:val="00966DC2"/>
    <w:rsid w:val="0096751E"/>
    <w:rsid w:val="00967D53"/>
    <w:rsid w:val="009704B7"/>
    <w:rsid w:val="00970C08"/>
    <w:rsid w:val="00971705"/>
    <w:rsid w:val="009724F7"/>
    <w:rsid w:val="009732EC"/>
    <w:rsid w:val="009751AF"/>
    <w:rsid w:val="00975BA6"/>
    <w:rsid w:val="00976DF3"/>
    <w:rsid w:val="00981AB8"/>
    <w:rsid w:val="0098340D"/>
    <w:rsid w:val="00983870"/>
    <w:rsid w:val="00986983"/>
    <w:rsid w:val="0098789A"/>
    <w:rsid w:val="009905FD"/>
    <w:rsid w:val="0099260C"/>
    <w:rsid w:val="0099263A"/>
    <w:rsid w:val="00992906"/>
    <w:rsid w:val="00992B74"/>
    <w:rsid w:val="00993F8B"/>
    <w:rsid w:val="009948FF"/>
    <w:rsid w:val="00995E1A"/>
    <w:rsid w:val="00995FD2"/>
    <w:rsid w:val="00996E1D"/>
    <w:rsid w:val="009971B0"/>
    <w:rsid w:val="009976E4"/>
    <w:rsid w:val="009A11DC"/>
    <w:rsid w:val="009A147A"/>
    <w:rsid w:val="009A264A"/>
    <w:rsid w:val="009A4745"/>
    <w:rsid w:val="009A4871"/>
    <w:rsid w:val="009A576D"/>
    <w:rsid w:val="009A719E"/>
    <w:rsid w:val="009A756E"/>
    <w:rsid w:val="009B181E"/>
    <w:rsid w:val="009B1A88"/>
    <w:rsid w:val="009B22AE"/>
    <w:rsid w:val="009B2B3B"/>
    <w:rsid w:val="009B3E73"/>
    <w:rsid w:val="009B4337"/>
    <w:rsid w:val="009B5B93"/>
    <w:rsid w:val="009B5C36"/>
    <w:rsid w:val="009C0D63"/>
    <w:rsid w:val="009C0DDC"/>
    <w:rsid w:val="009C3153"/>
    <w:rsid w:val="009C34D5"/>
    <w:rsid w:val="009C7A15"/>
    <w:rsid w:val="009D0BCA"/>
    <w:rsid w:val="009D1452"/>
    <w:rsid w:val="009D1DC6"/>
    <w:rsid w:val="009D3951"/>
    <w:rsid w:val="009D3D75"/>
    <w:rsid w:val="009D3ECA"/>
    <w:rsid w:val="009D5326"/>
    <w:rsid w:val="009D6553"/>
    <w:rsid w:val="009D7F3C"/>
    <w:rsid w:val="009E254C"/>
    <w:rsid w:val="009E2F36"/>
    <w:rsid w:val="009E3211"/>
    <w:rsid w:val="009E6A5C"/>
    <w:rsid w:val="009E7DFD"/>
    <w:rsid w:val="009F0489"/>
    <w:rsid w:val="009F157D"/>
    <w:rsid w:val="009F1E35"/>
    <w:rsid w:val="009F1ED6"/>
    <w:rsid w:val="009F53F2"/>
    <w:rsid w:val="009F5A40"/>
    <w:rsid w:val="009F66E9"/>
    <w:rsid w:val="009F6980"/>
    <w:rsid w:val="009F71EE"/>
    <w:rsid w:val="00A00BFF"/>
    <w:rsid w:val="00A02373"/>
    <w:rsid w:val="00A0549D"/>
    <w:rsid w:val="00A054BB"/>
    <w:rsid w:val="00A055E0"/>
    <w:rsid w:val="00A06476"/>
    <w:rsid w:val="00A077E1"/>
    <w:rsid w:val="00A1059D"/>
    <w:rsid w:val="00A12228"/>
    <w:rsid w:val="00A13446"/>
    <w:rsid w:val="00A13D4F"/>
    <w:rsid w:val="00A165B6"/>
    <w:rsid w:val="00A1755D"/>
    <w:rsid w:val="00A17A44"/>
    <w:rsid w:val="00A17E32"/>
    <w:rsid w:val="00A2120E"/>
    <w:rsid w:val="00A2258B"/>
    <w:rsid w:val="00A245FA"/>
    <w:rsid w:val="00A24A4C"/>
    <w:rsid w:val="00A25B54"/>
    <w:rsid w:val="00A25FC8"/>
    <w:rsid w:val="00A26435"/>
    <w:rsid w:val="00A278B0"/>
    <w:rsid w:val="00A31323"/>
    <w:rsid w:val="00A315BC"/>
    <w:rsid w:val="00A321F4"/>
    <w:rsid w:val="00A32C43"/>
    <w:rsid w:val="00A3324A"/>
    <w:rsid w:val="00A33B0F"/>
    <w:rsid w:val="00A33B7B"/>
    <w:rsid w:val="00A40775"/>
    <w:rsid w:val="00A4083D"/>
    <w:rsid w:val="00A4098A"/>
    <w:rsid w:val="00A41F69"/>
    <w:rsid w:val="00A429C6"/>
    <w:rsid w:val="00A432D0"/>
    <w:rsid w:val="00A43ED6"/>
    <w:rsid w:val="00A441B0"/>
    <w:rsid w:val="00A4445C"/>
    <w:rsid w:val="00A44FE2"/>
    <w:rsid w:val="00A4564C"/>
    <w:rsid w:val="00A46DF9"/>
    <w:rsid w:val="00A4703C"/>
    <w:rsid w:val="00A470FC"/>
    <w:rsid w:val="00A47DAC"/>
    <w:rsid w:val="00A5371B"/>
    <w:rsid w:val="00A53D2E"/>
    <w:rsid w:val="00A54171"/>
    <w:rsid w:val="00A56406"/>
    <w:rsid w:val="00A56F6D"/>
    <w:rsid w:val="00A5776C"/>
    <w:rsid w:val="00A57EB2"/>
    <w:rsid w:val="00A614C3"/>
    <w:rsid w:val="00A617E8"/>
    <w:rsid w:val="00A61B02"/>
    <w:rsid w:val="00A61BC4"/>
    <w:rsid w:val="00A62C65"/>
    <w:rsid w:val="00A63670"/>
    <w:rsid w:val="00A64003"/>
    <w:rsid w:val="00A646F0"/>
    <w:rsid w:val="00A64711"/>
    <w:rsid w:val="00A70537"/>
    <w:rsid w:val="00A72CE3"/>
    <w:rsid w:val="00A7491E"/>
    <w:rsid w:val="00A74950"/>
    <w:rsid w:val="00A7555F"/>
    <w:rsid w:val="00A80795"/>
    <w:rsid w:val="00A80D0E"/>
    <w:rsid w:val="00A82612"/>
    <w:rsid w:val="00A843E1"/>
    <w:rsid w:val="00A84FE4"/>
    <w:rsid w:val="00A852C4"/>
    <w:rsid w:val="00A85546"/>
    <w:rsid w:val="00A8672A"/>
    <w:rsid w:val="00A86D30"/>
    <w:rsid w:val="00A87339"/>
    <w:rsid w:val="00A916AD"/>
    <w:rsid w:val="00A9221D"/>
    <w:rsid w:val="00A92691"/>
    <w:rsid w:val="00A940D7"/>
    <w:rsid w:val="00A940EF"/>
    <w:rsid w:val="00A94AA6"/>
    <w:rsid w:val="00A95E4C"/>
    <w:rsid w:val="00A96A32"/>
    <w:rsid w:val="00A97FB5"/>
    <w:rsid w:val="00AA030F"/>
    <w:rsid w:val="00AA0CE7"/>
    <w:rsid w:val="00AA2899"/>
    <w:rsid w:val="00AA2C44"/>
    <w:rsid w:val="00AA514B"/>
    <w:rsid w:val="00AA600E"/>
    <w:rsid w:val="00AA6233"/>
    <w:rsid w:val="00AA7609"/>
    <w:rsid w:val="00AB1AF0"/>
    <w:rsid w:val="00AB21EC"/>
    <w:rsid w:val="00AB29DE"/>
    <w:rsid w:val="00AB3011"/>
    <w:rsid w:val="00AB30B7"/>
    <w:rsid w:val="00AB3BAB"/>
    <w:rsid w:val="00AB4506"/>
    <w:rsid w:val="00AB464C"/>
    <w:rsid w:val="00AB6CBE"/>
    <w:rsid w:val="00AC284E"/>
    <w:rsid w:val="00AC2884"/>
    <w:rsid w:val="00AC4F92"/>
    <w:rsid w:val="00AC66D4"/>
    <w:rsid w:val="00AC683B"/>
    <w:rsid w:val="00AC76E1"/>
    <w:rsid w:val="00AC7B7A"/>
    <w:rsid w:val="00AC7FB5"/>
    <w:rsid w:val="00AD0687"/>
    <w:rsid w:val="00AD0F7B"/>
    <w:rsid w:val="00AD1B52"/>
    <w:rsid w:val="00AD4930"/>
    <w:rsid w:val="00AD5689"/>
    <w:rsid w:val="00AD6602"/>
    <w:rsid w:val="00AD66DD"/>
    <w:rsid w:val="00AD6863"/>
    <w:rsid w:val="00AE0AF5"/>
    <w:rsid w:val="00AE26D3"/>
    <w:rsid w:val="00AE2F06"/>
    <w:rsid w:val="00AE2F30"/>
    <w:rsid w:val="00AE3B37"/>
    <w:rsid w:val="00AE49E4"/>
    <w:rsid w:val="00AE4EC1"/>
    <w:rsid w:val="00AE5094"/>
    <w:rsid w:val="00AE5C2B"/>
    <w:rsid w:val="00AE7315"/>
    <w:rsid w:val="00AF086F"/>
    <w:rsid w:val="00AF2C83"/>
    <w:rsid w:val="00AF2F45"/>
    <w:rsid w:val="00AF428D"/>
    <w:rsid w:val="00AF72A7"/>
    <w:rsid w:val="00AF78C2"/>
    <w:rsid w:val="00B00BF7"/>
    <w:rsid w:val="00B01FC3"/>
    <w:rsid w:val="00B02428"/>
    <w:rsid w:val="00B02B05"/>
    <w:rsid w:val="00B02CDE"/>
    <w:rsid w:val="00B03EF7"/>
    <w:rsid w:val="00B03F61"/>
    <w:rsid w:val="00B041AD"/>
    <w:rsid w:val="00B04376"/>
    <w:rsid w:val="00B0444D"/>
    <w:rsid w:val="00B04893"/>
    <w:rsid w:val="00B0489A"/>
    <w:rsid w:val="00B05497"/>
    <w:rsid w:val="00B05EFE"/>
    <w:rsid w:val="00B06E2E"/>
    <w:rsid w:val="00B075C2"/>
    <w:rsid w:val="00B0794C"/>
    <w:rsid w:val="00B138ED"/>
    <w:rsid w:val="00B14334"/>
    <w:rsid w:val="00B156B9"/>
    <w:rsid w:val="00B15D46"/>
    <w:rsid w:val="00B1615A"/>
    <w:rsid w:val="00B2032A"/>
    <w:rsid w:val="00B2039C"/>
    <w:rsid w:val="00B20C7F"/>
    <w:rsid w:val="00B22200"/>
    <w:rsid w:val="00B22A91"/>
    <w:rsid w:val="00B230E6"/>
    <w:rsid w:val="00B23582"/>
    <w:rsid w:val="00B2361B"/>
    <w:rsid w:val="00B24A0A"/>
    <w:rsid w:val="00B2513C"/>
    <w:rsid w:val="00B25327"/>
    <w:rsid w:val="00B27AFF"/>
    <w:rsid w:val="00B27E82"/>
    <w:rsid w:val="00B30C5C"/>
    <w:rsid w:val="00B3161F"/>
    <w:rsid w:val="00B33196"/>
    <w:rsid w:val="00B3416F"/>
    <w:rsid w:val="00B3476B"/>
    <w:rsid w:val="00B34CA6"/>
    <w:rsid w:val="00B3581F"/>
    <w:rsid w:val="00B41B4E"/>
    <w:rsid w:val="00B44A14"/>
    <w:rsid w:val="00B457B3"/>
    <w:rsid w:val="00B45B97"/>
    <w:rsid w:val="00B46026"/>
    <w:rsid w:val="00B46641"/>
    <w:rsid w:val="00B46CB7"/>
    <w:rsid w:val="00B51D1F"/>
    <w:rsid w:val="00B5301D"/>
    <w:rsid w:val="00B536ED"/>
    <w:rsid w:val="00B53B91"/>
    <w:rsid w:val="00B55427"/>
    <w:rsid w:val="00B5548C"/>
    <w:rsid w:val="00B5603E"/>
    <w:rsid w:val="00B567EB"/>
    <w:rsid w:val="00B569E4"/>
    <w:rsid w:val="00B576CD"/>
    <w:rsid w:val="00B57C0A"/>
    <w:rsid w:val="00B6027E"/>
    <w:rsid w:val="00B61EEB"/>
    <w:rsid w:val="00B62202"/>
    <w:rsid w:val="00B62402"/>
    <w:rsid w:val="00B6443E"/>
    <w:rsid w:val="00B6540F"/>
    <w:rsid w:val="00B6547A"/>
    <w:rsid w:val="00B65C15"/>
    <w:rsid w:val="00B6691B"/>
    <w:rsid w:val="00B6706E"/>
    <w:rsid w:val="00B724B3"/>
    <w:rsid w:val="00B73EA8"/>
    <w:rsid w:val="00B73F71"/>
    <w:rsid w:val="00B741C4"/>
    <w:rsid w:val="00B741CB"/>
    <w:rsid w:val="00B75F78"/>
    <w:rsid w:val="00B7677B"/>
    <w:rsid w:val="00B801E3"/>
    <w:rsid w:val="00B80497"/>
    <w:rsid w:val="00B8340F"/>
    <w:rsid w:val="00B8468B"/>
    <w:rsid w:val="00B84B83"/>
    <w:rsid w:val="00B85AC7"/>
    <w:rsid w:val="00B861FA"/>
    <w:rsid w:val="00B86F72"/>
    <w:rsid w:val="00B87DE2"/>
    <w:rsid w:val="00B87FA3"/>
    <w:rsid w:val="00B9017F"/>
    <w:rsid w:val="00B90490"/>
    <w:rsid w:val="00B90F62"/>
    <w:rsid w:val="00B9233A"/>
    <w:rsid w:val="00B92D11"/>
    <w:rsid w:val="00B93061"/>
    <w:rsid w:val="00B97654"/>
    <w:rsid w:val="00B97A97"/>
    <w:rsid w:val="00BA1B52"/>
    <w:rsid w:val="00BA3034"/>
    <w:rsid w:val="00BA3088"/>
    <w:rsid w:val="00BA3356"/>
    <w:rsid w:val="00BA462D"/>
    <w:rsid w:val="00BA67F6"/>
    <w:rsid w:val="00BA7AB5"/>
    <w:rsid w:val="00BB008F"/>
    <w:rsid w:val="00BB00E3"/>
    <w:rsid w:val="00BB0582"/>
    <w:rsid w:val="00BB0707"/>
    <w:rsid w:val="00BB2DFE"/>
    <w:rsid w:val="00BB2E16"/>
    <w:rsid w:val="00BB335B"/>
    <w:rsid w:val="00BB3BDC"/>
    <w:rsid w:val="00BB6AA2"/>
    <w:rsid w:val="00BB75B6"/>
    <w:rsid w:val="00BB75E9"/>
    <w:rsid w:val="00BC0846"/>
    <w:rsid w:val="00BC79D0"/>
    <w:rsid w:val="00BC7F06"/>
    <w:rsid w:val="00BD002A"/>
    <w:rsid w:val="00BD0B57"/>
    <w:rsid w:val="00BD151C"/>
    <w:rsid w:val="00BD249A"/>
    <w:rsid w:val="00BD361E"/>
    <w:rsid w:val="00BD3CB4"/>
    <w:rsid w:val="00BD494E"/>
    <w:rsid w:val="00BD5BC0"/>
    <w:rsid w:val="00BD70EE"/>
    <w:rsid w:val="00BD7AFD"/>
    <w:rsid w:val="00BE00FD"/>
    <w:rsid w:val="00BE01DE"/>
    <w:rsid w:val="00BE1ED0"/>
    <w:rsid w:val="00BE2ED2"/>
    <w:rsid w:val="00BE2FA6"/>
    <w:rsid w:val="00BE347A"/>
    <w:rsid w:val="00BE468E"/>
    <w:rsid w:val="00BE4D6C"/>
    <w:rsid w:val="00BE6C04"/>
    <w:rsid w:val="00BE6CA5"/>
    <w:rsid w:val="00BE7157"/>
    <w:rsid w:val="00BF0CEA"/>
    <w:rsid w:val="00BF1CA1"/>
    <w:rsid w:val="00BF2CBB"/>
    <w:rsid w:val="00BF3D3D"/>
    <w:rsid w:val="00BF3F93"/>
    <w:rsid w:val="00BF5954"/>
    <w:rsid w:val="00BF7E1F"/>
    <w:rsid w:val="00C00DDC"/>
    <w:rsid w:val="00C00DDE"/>
    <w:rsid w:val="00C01C08"/>
    <w:rsid w:val="00C026DC"/>
    <w:rsid w:val="00C029C4"/>
    <w:rsid w:val="00C02B5C"/>
    <w:rsid w:val="00C030BA"/>
    <w:rsid w:val="00C03EB9"/>
    <w:rsid w:val="00C10505"/>
    <w:rsid w:val="00C11BBC"/>
    <w:rsid w:val="00C13E64"/>
    <w:rsid w:val="00C143D7"/>
    <w:rsid w:val="00C14A1F"/>
    <w:rsid w:val="00C17A29"/>
    <w:rsid w:val="00C17CBF"/>
    <w:rsid w:val="00C20A54"/>
    <w:rsid w:val="00C21107"/>
    <w:rsid w:val="00C21435"/>
    <w:rsid w:val="00C225BE"/>
    <w:rsid w:val="00C234CF"/>
    <w:rsid w:val="00C3088C"/>
    <w:rsid w:val="00C30B85"/>
    <w:rsid w:val="00C30E39"/>
    <w:rsid w:val="00C3149F"/>
    <w:rsid w:val="00C3151F"/>
    <w:rsid w:val="00C32A2D"/>
    <w:rsid w:val="00C32C01"/>
    <w:rsid w:val="00C33DDE"/>
    <w:rsid w:val="00C3449D"/>
    <w:rsid w:val="00C34D9F"/>
    <w:rsid w:val="00C36E04"/>
    <w:rsid w:val="00C40233"/>
    <w:rsid w:val="00C4027E"/>
    <w:rsid w:val="00C41EE5"/>
    <w:rsid w:val="00C4255C"/>
    <w:rsid w:val="00C432C8"/>
    <w:rsid w:val="00C436C0"/>
    <w:rsid w:val="00C437C7"/>
    <w:rsid w:val="00C44200"/>
    <w:rsid w:val="00C44259"/>
    <w:rsid w:val="00C45BC8"/>
    <w:rsid w:val="00C46312"/>
    <w:rsid w:val="00C463B6"/>
    <w:rsid w:val="00C465BE"/>
    <w:rsid w:val="00C466CE"/>
    <w:rsid w:val="00C46BE0"/>
    <w:rsid w:val="00C46C78"/>
    <w:rsid w:val="00C46CB8"/>
    <w:rsid w:val="00C47D26"/>
    <w:rsid w:val="00C511B8"/>
    <w:rsid w:val="00C57537"/>
    <w:rsid w:val="00C60056"/>
    <w:rsid w:val="00C60175"/>
    <w:rsid w:val="00C609A1"/>
    <w:rsid w:val="00C60AAB"/>
    <w:rsid w:val="00C62B6B"/>
    <w:rsid w:val="00C644FD"/>
    <w:rsid w:val="00C64E6C"/>
    <w:rsid w:val="00C6641F"/>
    <w:rsid w:val="00C66668"/>
    <w:rsid w:val="00C66E5A"/>
    <w:rsid w:val="00C7099F"/>
    <w:rsid w:val="00C716F5"/>
    <w:rsid w:val="00C7280B"/>
    <w:rsid w:val="00C72A87"/>
    <w:rsid w:val="00C73107"/>
    <w:rsid w:val="00C7357D"/>
    <w:rsid w:val="00C748B3"/>
    <w:rsid w:val="00C80638"/>
    <w:rsid w:val="00C817DC"/>
    <w:rsid w:val="00C81EAF"/>
    <w:rsid w:val="00C829F5"/>
    <w:rsid w:val="00C84501"/>
    <w:rsid w:val="00C84651"/>
    <w:rsid w:val="00C84784"/>
    <w:rsid w:val="00C8687F"/>
    <w:rsid w:val="00C876AB"/>
    <w:rsid w:val="00C922FB"/>
    <w:rsid w:val="00C938D5"/>
    <w:rsid w:val="00C93EDC"/>
    <w:rsid w:val="00C93EFA"/>
    <w:rsid w:val="00C94A56"/>
    <w:rsid w:val="00C9519F"/>
    <w:rsid w:val="00C9733B"/>
    <w:rsid w:val="00CA0527"/>
    <w:rsid w:val="00CA08C4"/>
    <w:rsid w:val="00CA13F6"/>
    <w:rsid w:val="00CA1C75"/>
    <w:rsid w:val="00CA1D3E"/>
    <w:rsid w:val="00CA26D8"/>
    <w:rsid w:val="00CA528C"/>
    <w:rsid w:val="00CA605D"/>
    <w:rsid w:val="00CA646D"/>
    <w:rsid w:val="00CB1C3D"/>
    <w:rsid w:val="00CB4CDC"/>
    <w:rsid w:val="00CB5B07"/>
    <w:rsid w:val="00CC1300"/>
    <w:rsid w:val="00CC18F3"/>
    <w:rsid w:val="00CC1EE7"/>
    <w:rsid w:val="00CC30B1"/>
    <w:rsid w:val="00CC4833"/>
    <w:rsid w:val="00CC4D32"/>
    <w:rsid w:val="00CC5B0C"/>
    <w:rsid w:val="00CD21C7"/>
    <w:rsid w:val="00CD7146"/>
    <w:rsid w:val="00CE1C81"/>
    <w:rsid w:val="00CE401F"/>
    <w:rsid w:val="00CE75DB"/>
    <w:rsid w:val="00CF027B"/>
    <w:rsid w:val="00CF0863"/>
    <w:rsid w:val="00CF2ACC"/>
    <w:rsid w:val="00CF3648"/>
    <w:rsid w:val="00CF3BC5"/>
    <w:rsid w:val="00CF4118"/>
    <w:rsid w:val="00CF4474"/>
    <w:rsid w:val="00CF65B0"/>
    <w:rsid w:val="00D01062"/>
    <w:rsid w:val="00D01A3B"/>
    <w:rsid w:val="00D022C0"/>
    <w:rsid w:val="00D023B6"/>
    <w:rsid w:val="00D0407E"/>
    <w:rsid w:val="00D0467F"/>
    <w:rsid w:val="00D04C78"/>
    <w:rsid w:val="00D04F9A"/>
    <w:rsid w:val="00D056AC"/>
    <w:rsid w:val="00D05ECE"/>
    <w:rsid w:val="00D11DF0"/>
    <w:rsid w:val="00D12366"/>
    <w:rsid w:val="00D123FC"/>
    <w:rsid w:val="00D12FD4"/>
    <w:rsid w:val="00D1444C"/>
    <w:rsid w:val="00D15991"/>
    <w:rsid w:val="00D16C5A"/>
    <w:rsid w:val="00D17379"/>
    <w:rsid w:val="00D17BB8"/>
    <w:rsid w:val="00D206E4"/>
    <w:rsid w:val="00D21330"/>
    <w:rsid w:val="00D21531"/>
    <w:rsid w:val="00D2197F"/>
    <w:rsid w:val="00D23979"/>
    <w:rsid w:val="00D24166"/>
    <w:rsid w:val="00D24A71"/>
    <w:rsid w:val="00D250A7"/>
    <w:rsid w:val="00D25A90"/>
    <w:rsid w:val="00D26AC7"/>
    <w:rsid w:val="00D30312"/>
    <w:rsid w:val="00D30AD5"/>
    <w:rsid w:val="00D313F4"/>
    <w:rsid w:val="00D344BF"/>
    <w:rsid w:val="00D3559C"/>
    <w:rsid w:val="00D378D7"/>
    <w:rsid w:val="00D37F3F"/>
    <w:rsid w:val="00D40481"/>
    <w:rsid w:val="00D41731"/>
    <w:rsid w:val="00D41B49"/>
    <w:rsid w:val="00D42451"/>
    <w:rsid w:val="00D42B1A"/>
    <w:rsid w:val="00D42D7E"/>
    <w:rsid w:val="00D44379"/>
    <w:rsid w:val="00D44DA1"/>
    <w:rsid w:val="00D45017"/>
    <w:rsid w:val="00D45D38"/>
    <w:rsid w:val="00D45FD9"/>
    <w:rsid w:val="00D47796"/>
    <w:rsid w:val="00D47842"/>
    <w:rsid w:val="00D516BD"/>
    <w:rsid w:val="00D51DD1"/>
    <w:rsid w:val="00D52C73"/>
    <w:rsid w:val="00D52E35"/>
    <w:rsid w:val="00D532C4"/>
    <w:rsid w:val="00D54E5E"/>
    <w:rsid w:val="00D57222"/>
    <w:rsid w:val="00D6120B"/>
    <w:rsid w:val="00D6212D"/>
    <w:rsid w:val="00D623B7"/>
    <w:rsid w:val="00D64470"/>
    <w:rsid w:val="00D65AAA"/>
    <w:rsid w:val="00D66BC7"/>
    <w:rsid w:val="00D66C61"/>
    <w:rsid w:val="00D671CC"/>
    <w:rsid w:val="00D674C3"/>
    <w:rsid w:val="00D71A61"/>
    <w:rsid w:val="00D736AD"/>
    <w:rsid w:val="00D73A1F"/>
    <w:rsid w:val="00D73BD2"/>
    <w:rsid w:val="00D74977"/>
    <w:rsid w:val="00D75C58"/>
    <w:rsid w:val="00D7614F"/>
    <w:rsid w:val="00D76527"/>
    <w:rsid w:val="00D76CF2"/>
    <w:rsid w:val="00D77B4E"/>
    <w:rsid w:val="00D77C77"/>
    <w:rsid w:val="00D77DB0"/>
    <w:rsid w:val="00D8075D"/>
    <w:rsid w:val="00D90962"/>
    <w:rsid w:val="00D924D6"/>
    <w:rsid w:val="00D92D7E"/>
    <w:rsid w:val="00D92E1D"/>
    <w:rsid w:val="00D94C7C"/>
    <w:rsid w:val="00D961E0"/>
    <w:rsid w:val="00D9646E"/>
    <w:rsid w:val="00D973B4"/>
    <w:rsid w:val="00D97AE1"/>
    <w:rsid w:val="00DA1565"/>
    <w:rsid w:val="00DA1B3C"/>
    <w:rsid w:val="00DA214B"/>
    <w:rsid w:val="00DA25FD"/>
    <w:rsid w:val="00DA3792"/>
    <w:rsid w:val="00DA3BB3"/>
    <w:rsid w:val="00DA45D0"/>
    <w:rsid w:val="00DA47D3"/>
    <w:rsid w:val="00DB4128"/>
    <w:rsid w:val="00DB5128"/>
    <w:rsid w:val="00DB5BF5"/>
    <w:rsid w:val="00DB65DA"/>
    <w:rsid w:val="00DB68B0"/>
    <w:rsid w:val="00DC2F5A"/>
    <w:rsid w:val="00DC47F8"/>
    <w:rsid w:val="00DC5FAB"/>
    <w:rsid w:val="00DC6D6C"/>
    <w:rsid w:val="00DD0E65"/>
    <w:rsid w:val="00DD1541"/>
    <w:rsid w:val="00DD1A15"/>
    <w:rsid w:val="00DD33A9"/>
    <w:rsid w:val="00DD4340"/>
    <w:rsid w:val="00DD4BB8"/>
    <w:rsid w:val="00DD50FE"/>
    <w:rsid w:val="00DD55BE"/>
    <w:rsid w:val="00DD6250"/>
    <w:rsid w:val="00DE0D82"/>
    <w:rsid w:val="00DE153B"/>
    <w:rsid w:val="00DE1D6C"/>
    <w:rsid w:val="00DE2E13"/>
    <w:rsid w:val="00DE3929"/>
    <w:rsid w:val="00DE4690"/>
    <w:rsid w:val="00DE5114"/>
    <w:rsid w:val="00DE559E"/>
    <w:rsid w:val="00DE5E6F"/>
    <w:rsid w:val="00DF0C00"/>
    <w:rsid w:val="00DF1A37"/>
    <w:rsid w:val="00DF223C"/>
    <w:rsid w:val="00DF30C8"/>
    <w:rsid w:val="00DF3E75"/>
    <w:rsid w:val="00DF407E"/>
    <w:rsid w:val="00DF5774"/>
    <w:rsid w:val="00DF62A2"/>
    <w:rsid w:val="00DF7A65"/>
    <w:rsid w:val="00E0190F"/>
    <w:rsid w:val="00E02D0E"/>
    <w:rsid w:val="00E0324E"/>
    <w:rsid w:val="00E06B54"/>
    <w:rsid w:val="00E076C3"/>
    <w:rsid w:val="00E12108"/>
    <w:rsid w:val="00E130C4"/>
    <w:rsid w:val="00E14333"/>
    <w:rsid w:val="00E143DB"/>
    <w:rsid w:val="00E1486F"/>
    <w:rsid w:val="00E14B91"/>
    <w:rsid w:val="00E15863"/>
    <w:rsid w:val="00E15A6A"/>
    <w:rsid w:val="00E162B1"/>
    <w:rsid w:val="00E16465"/>
    <w:rsid w:val="00E16495"/>
    <w:rsid w:val="00E1692A"/>
    <w:rsid w:val="00E178F2"/>
    <w:rsid w:val="00E17A75"/>
    <w:rsid w:val="00E17EF4"/>
    <w:rsid w:val="00E17F22"/>
    <w:rsid w:val="00E22ED9"/>
    <w:rsid w:val="00E24278"/>
    <w:rsid w:val="00E2650C"/>
    <w:rsid w:val="00E30459"/>
    <w:rsid w:val="00E318FA"/>
    <w:rsid w:val="00E31B24"/>
    <w:rsid w:val="00E31FEB"/>
    <w:rsid w:val="00E33E5D"/>
    <w:rsid w:val="00E33FFB"/>
    <w:rsid w:val="00E341F7"/>
    <w:rsid w:val="00E360BC"/>
    <w:rsid w:val="00E41809"/>
    <w:rsid w:val="00E42C30"/>
    <w:rsid w:val="00E4443C"/>
    <w:rsid w:val="00E44A94"/>
    <w:rsid w:val="00E44EE3"/>
    <w:rsid w:val="00E4551B"/>
    <w:rsid w:val="00E4579F"/>
    <w:rsid w:val="00E46431"/>
    <w:rsid w:val="00E47A23"/>
    <w:rsid w:val="00E502CF"/>
    <w:rsid w:val="00E50947"/>
    <w:rsid w:val="00E5457E"/>
    <w:rsid w:val="00E55223"/>
    <w:rsid w:val="00E57219"/>
    <w:rsid w:val="00E62493"/>
    <w:rsid w:val="00E62B5F"/>
    <w:rsid w:val="00E67D00"/>
    <w:rsid w:val="00E71BFF"/>
    <w:rsid w:val="00E72092"/>
    <w:rsid w:val="00E7280B"/>
    <w:rsid w:val="00E735F9"/>
    <w:rsid w:val="00E73FE0"/>
    <w:rsid w:val="00E7414C"/>
    <w:rsid w:val="00E74ECF"/>
    <w:rsid w:val="00E756A9"/>
    <w:rsid w:val="00E7623B"/>
    <w:rsid w:val="00E825EF"/>
    <w:rsid w:val="00E828A7"/>
    <w:rsid w:val="00E84637"/>
    <w:rsid w:val="00E878DA"/>
    <w:rsid w:val="00E93DD2"/>
    <w:rsid w:val="00E9443C"/>
    <w:rsid w:val="00E949E2"/>
    <w:rsid w:val="00E95B7C"/>
    <w:rsid w:val="00E95DE9"/>
    <w:rsid w:val="00E97651"/>
    <w:rsid w:val="00EA0726"/>
    <w:rsid w:val="00EA0F2A"/>
    <w:rsid w:val="00EA1B3B"/>
    <w:rsid w:val="00EA21B2"/>
    <w:rsid w:val="00EA34F1"/>
    <w:rsid w:val="00EA3ED9"/>
    <w:rsid w:val="00EA4639"/>
    <w:rsid w:val="00EA4A1B"/>
    <w:rsid w:val="00EA4AF0"/>
    <w:rsid w:val="00EA55B2"/>
    <w:rsid w:val="00EA64E9"/>
    <w:rsid w:val="00EB0FF6"/>
    <w:rsid w:val="00EB25D1"/>
    <w:rsid w:val="00EB360B"/>
    <w:rsid w:val="00EB4872"/>
    <w:rsid w:val="00EB555C"/>
    <w:rsid w:val="00EB561B"/>
    <w:rsid w:val="00EB6FAF"/>
    <w:rsid w:val="00EC0060"/>
    <w:rsid w:val="00EC12EA"/>
    <w:rsid w:val="00EC16CA"/>
    <w:rsid w:val="00EC193B"/>
    <w:rsid w:val="00EC1AC0"/>
    <w:rsid w:val="00EC20EB"/>
    <w:rsid w:val="00EC3212"/>
    <w:rsid w:val="00EC3393"/>
    <w:rsid w:val="00EC474A"/>
    <w:rsid w:val="00EC4A3C"/>
    <w:rsid w:val="00EC4CDB"/>
    <w:rsid w:val="00EC5F1D"/>
    <w:rsid w:val="00EC61CA"/>
    <w:rsid w:val="00EC6E00"/>
    <w:rsid w:val="00ED03CB"/>
    <w:rsid w:val="00ED11C7"/>
    <w:rsid w:val="00ED322B"/>
    <w:rsid w:val="00ED3875"/>
    <w:rsid w:val="00ED3F03"/>
    <w:rsid w:val="00ED527D"/>
    <w:rsid w:val="00ED5A30"/>
    <w:rsid w:val="00ED75ED"/>
    <w:rsid w:val="00EE003C"/>
    <w:rsid w:val="00EE041F"/>
    <w:rsid w:val="00EE0461"/>
    <w:rsid w:val="00EE22EB"/>
    <w:rsid w:val="00EE44D3"/>
    <w:rsid w:val="00EE72A3"/>
    <w:rsid w:val="00EE79D1"/>
    <w:rsid w:val="00EE7DCE"/>
    <w:rsid w:val="00EF18A0"/>
    <w:rsid w:val="00EF2786"/>
    <w:rsid w:val="00EF2CB1"/>
    <w:rsid w:val="00EF3CE5"/>
    <w:rsid w:val="00EF4D25"/>
    <w:rsid w:val="00EF6D96"/>
    <w:rsid w:val="00EF7D40"/>
    <w:rsid w:val="00F00BBF"/>
    <w:rsid w:val="00F013EB"/>
    <w:rsid w:val="00F02CB2"/>
    <w:rsid w:val="00F03EC4"/>
    <w:rsid w:val="00F065EE"/>
    <w:rsid w:val="00F06CC8"/>
    <w:rsid w:val="00F07519"/>
    <w:rsid w:val="00F10FF9"/>
    <w:rsid w:val="00F11066"/>
    <w:rsid w:val="00F11A41"/>
    <w:rsid w:val="00F11BF6"/>
    <w:rsid w:val="00F1289C"/>
    <w:rsid w:val="00F13C4D"/>
    <w:rsid w:val="00F171EE"/>
    <w:rsid w:val="00F17891"/>
    <w:rsid w:val="00F17BEC"/>
    <w:rsid w:val="00F17F1C"/>
    <w:rsid w:val="00F209D4"/>
    <w:rsid w:val="00F21349"/>
    <w:rsid w:val="00F22F01"/>
    <w:rsid w:val="00F233A0"/>
    <w:rsid w:val="00F23D7E"/>
    <w:rsid w:val="00F24309"/>
    <w:rsid w:val="00F244EF"/>
    <w:rsid w:val="00F26F50"/>
    <w:rsid w:val="00F2789A"/>
    <w:rsid w:val="00F27BE1"/>
    <w:rsid w:val="00F30CA6"/>
    <w:rsid w:val="00F3284D"/>
    <w:rsid w:val="00F35EC2"/>
    <w:rsid w:val="00F3729C"/>
    <w:rsid w:val="00F3742B"/>
    <w:rsid w:val="00F37983"/>
    <w:rsid w:val="00F4094F"/>
    <w:rsid w:val="00F42AE6"/>
    <w:rsid w:val="00F430DE"/>
    <w:rsid w:val="00F437C1"/>
    <w:rsid w:val="00F45BE3"/>
    <w:rsid w:val="00F46026"/>
    <w:rsid w:val="00F460C7"/>
    <w:rsid w:val="00F46DD0"/>
    <w:rsid w:val="00F472CC"/>
    <w:rsid w:val="00F47B39"/>
    <w:rsid w:val="00F50CA9"/>
    <w:rsid w:val="00F50F45"/>
    <w:rsid w:val="00F51EC7"/>
    <w:rsid w:val="00F52FC7"/>
    <w:rsid w:val="00F53A59"/>
    <w:rsid w:val="00F53BC9"/>
    <w:rsid w:val="00F54751"/>
    <w:rsid w:val="00F5765F"/>
    <w:rsid w:val="00F60D58"/>
    <w:rsid w:val="00F62C22"/>
    <w:rsid w:val="00F637BC"/>
    <w:rsid w:val="00F63AC3"/>
    <w:rsid w:val="00F64767"/>
    <w:rsid w:val="00F66124"/>
    <w:rsid w:val="00F66833"/>
    <w:rsid w:val="00F67C7B"/>
    <w:rsid w:val="00F7051F"/>
    <w:rsid w:val="00F71606"/>
    <w:rsid w:val="00F7169A"/>
    <w:rsid w:val="00F71A13"/>
    <w:rsid w:val="00F71B54"/>
    <w:rsid w:val="00F72709"/>
    <w:rsid w:val="00F72DF4"/>
    <w:rsid w:val="00F7414D"/>
    <w:rsid w:val="00F74AC2"/>
    <w:rsid w:val="00F74D2C"/>
    <w:rsid w:val="00F7576D"/>
    <w:rsid w:val="00F76BCB"/>
    <w:rsid w:val="00F776D0"/>
    <w:rsid w:val="00F77956"/>
    <w:rsid w:val="00F81A25"/>
    <w:rsid w:val="00F82656"/>
    <w:rsid w:val="00F82C4A"/>
    <w:rsid w:val="00F8517D"/>
    <w:rsid w:val="00F8570D"/>
    <w:rsid w:val="00F879B4"/>
    <w:rsid w:val="00F87F80"/>
    <w:rsid w:val="00F907A6"/>
    <w:rsid w:val="00F90E24"/>
    <w:rsid w:val="00F931B4"/>
    <w:rsid w:val="00F94C56"/>
    <w:rsid w:val="00F95E89"/>
    <w:rsid w:val="00F968AD"/>
    <w:rsid w:val="00F96F12"/>
    <w:rsid w:val="00FA008C"/>
    <w:rsid w:val="00FA0703"/>
    <w:rsid w:val="00FA09C7"/>
    <w:rsid w:val="00FA1589"/>
    <w:rsid w:val="00FA230C"/>
    <w:rsid w:val="00FA2473"/>
    <w:rsid w:val="00FA2AA9"/>
    <w:rsid w:val="00FA3A98"/>
    <w:rsid w:val="00FA4C7C"/>
    <w:rsid w:val="00FA5167"/>
    <w:rsid w:val="00FA531C"/>
    <w:rsid w:val="00FA604E"/>
    <w:rsid w:val="00FA67A8"/>
    <w:rsid w:val="00FA6875"/>
    <w:rsid w:val="00FA70E8"/>
    <w:rsid w:val="00FB061B"/>
    <w:rsid w:val="00FB0EFD"/>
    <w:rsid w:val="00FB0F1E"/>
    <w:rsid w:val="00FB1420"/>
    <w:rsid w:val="00FB3208"/>
    <w:rsid w:val="00FB352F"/>
    <w:rsid w:val="00FB38D0"/>
    <w:rsid w:val="00FB3A8D"/>
    <w:rsid w:val="00FB3BE6"/>
    <w:rsid w:val="00FB3D4F"/>
    <w:rsid w:val="00FB4B6A"/>
    <w:rsid w:val="00FB5999"/>
    <w:rsid w:val="00FB5F2C"/>
    <w:rsid w:val="00FB7386"/>
    <w:rsid w:val="00FC2E44"/>
    <w:rsid w:val="00FC2EE6"/>
    <w:rsid w:val="00FC3E09"/>
    <w:rsid w:val="00FC41F0"/>
    <w:rsid w:val="00FC6323"/>
    <w:rsid w:val="00FC6875"/>
    <w:rsid w:val="00FC751A"/>
    <w:rsid w:val="00FD0C6E"/>
    <w:rsid w:val="00FD1691"/>
    <w:rsid w:val="00FD4DAD"/>
    <w:rsid w:val="00FD66BA"/>
    <w:rsid w:val="00FD6B92"/>
    <w:rsid w:val="00FE0A74"/>
    <w:rsid w:val="00FE0D29"/>
    <w:rsid w:val="00FE0FFE"/>
    <w:rsid w:val="00FE10EC"/>
    <w:rsid w:val="00FE2384"/>
    <w:rsid w:val="00FE2876"/>
    <w:rsid w:val="00FE30F4"/>
    <w:rsid w:val="00FE372F"/>
    <w:rsid w:val="00FE62D6"/>
    <w:rsid w:val="00FE64D5"/>
    <w:rsid w:val="00FE76EA"/>
    <w:rsid w:val="00FE7832"/>
    <w:rsid w:val="00FF0947"/>
    <w:rsid w:val="00FF0F2E"/>
    <w:rsid w:val="00FF2206"/>
    <w:rsid w:val="00FF2449"/>
    <w:rsid w:val="00FF2AF8"/>
    <w:rsid w:val="00FF45F1"/>
    <w:rsid w:val="00FF568B"/>
    <w:rsid w:val="00FF7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BAFAD4"/>
  <w15:chartTrackingRefBased/>
  <w15:docId w15:val="{991502E0-BE1C-B449-9C50-5A1957D9D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25D1"/>
    <w:pPr>
      <w:tabs>
        <w:tab w:val="center" w:pos="4680"/>
        <w:tab w:val="right" w:pos="9360"/>
      </w:tabs>
    </w:pPr>
  </w:style>
  <w:style w:type="character" w:customStyle="1" w:styleId="HeaderChar">
    <w:name w:val="Header Char"/>
    <w:basedOn w:val="DefaultParagraphFont"/>
    <w:link w:val="Header"/>
    <w:uiPriority w:val="99"/>
    <w:rsid w:val="00EB25D1"/>
  </w:style>
  <w:style w:type="character" w:styleId="PageNumber">
    <w:name w:val="page number"/>
    <w:basedOn w:val="DefaultParagraphFont"/>
    <w:uiPriority w:val="99"/>
    <w:semiHidden/>
    <w:unhideWhenUsed/>
    <w:rsid w:val="00EB25D1"/>
  </w:style>
  <w:style w:type="paragraph" w:styleId="Footer">
    <w:name w:val="footer"/>
    <w:basedOn w:val="Normal"/>
    <w:link w:val="FooterChar"/>
    <w:uiPriority w:val="99"/>
    <w:unhideWhenUsed/>
    <w:rsid w:val="00EB25D1"/>
    <w:pPr>
      <w:tabs>
        <w:tab w:val="center" w:pos="4680"/>
        <w:tab w:val="right" w:pos="9360"/>
      </w:tabs>
    </w:pPr>
  </w:style>
  <w:style w:type="character" w:customStyle="1" w:styleId="FooterChar">
    <w:name w:val="Footer Char"/>
    <w:basedOn w:val="DefaultParagraphFont"/>
    <w:link w:val="Footer"/>
    <w:uiPriority w:val="99"/>
    <w:rsid w:val="00EB25D1"/>
  </w:style>
  <w:style w:type="paragraph" w:styleId="FootnoteText">
    <w:name w:val="footnote text"/>
    <w:basedOn w:val="Normal"/>
    <w:link w:val="FootnoteTextChar"/>
    <w:uiPriority w:val="99"/>
    <w:semiHidden/>
    <w:unhideWhenUsed/>
    <w:rsid w:val="0049280F"/>
    <w:rPr>
      <w:sz w:val="20"/>
      <w:szCs w:val="20"/>
    </w:rPr>
  </w:style>
  <w:style w:type="character" w:customStyle="1" w:styleId="FootnoteTextChar">
    <w:name w:val="Footnote Text Char"/>
    <w:basedOn w:val="DefaultParagraphFont"/>
    <w:link w:val="FootnoteText"/>
    <w:uiPriority w:val="99"/>
    <w:semiHidden/>
    <w:rsid w:val="0049280F"/>
    <w:rPr>
      <w:sz w:val="20"/>
      <w:szCs w:val="20"/>
    </w:rPr>
  </w:style>
  <w:style w:type="character" w:styleId="FootnoteReference">
    <w:name w:val="footnote reference"/>
    <w:basedOn w:val="DefaultParagraphFont"/>
    <w:uiPriority w:val="99"/>
    <w:semiHidden/>
    <w:unhideWhenUsed/>
    <w:rsid w:val="0049280F"/>
    <w:rPr>
      <w:vertAlign w:val="superscript"/>
    </w:rPr>
  </w:style>
  <w:style w:type="paragraph" w:styleId="ListParagraph">
    <w:name w:val="List Paragraph"/>
    <w:basedOn w:val="Normal"/>
    <w:uiPriority w:val="34"/>
    <w:qFormat/>
    <w:rsid w:val="00A646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5372556">
      <w:bodyDiv w:val="1"/>
      <w:marLeft w:val="0"/>
      <w:marRight w:val="0"/>
      <w:marTop w:val="0"/>
      <w:marBottom w:val="0"/>
      <w:divBdr>
        <w:top w:val="none" w:sz="0" w:space="0" w:color="auto"/>
        <w:left w:val="none" w:sz="0" w:space="0" w:color="auto"/>
        <w:bottom w:val="none" w:sz="0" w:space="0" w:color="auto"/>
        <w:right w:val="none" w:sz="0" w:space="0" w:color="auto"/>
      </w:divBdr>
    </w:div>
    <w:div w:id="2067221953">
      <w:bodyDiv w:val="1"/>
      <w:marLeft w:val="0"/>
      <w:marRight w:val="0"/>
      <w:marTop w:val="0"/>
      <w:marBottom w:val="0"/>
      <w:divBdr>
        <w:top w:val="none" w:sz="0" w:space="0" w:color="auto"/>
        <w:left w:val="none" w:sz="0" w:space="0" w:color="auto"/>
        <w:bottom w:val="none" w:sz="0" w:space="0" w:color="auto"/>
        <w:right w:val="none" w:sz="0" w:space="0" w:color="auto"/>
      </w:divBdr>
      <w:divsChild>
        <w:div w:id="1046560539">
          <w:marLeft w:val="0"/>
          <w:marRight w:val="0"/>
          <w:marTop w:val="0"/>
          <w:marBottom w:val="0"/>
          <w:divBdr>
            <w:top w:val="none" w:sz="0" w:space="0" w:color="auto"/>
            <w:left w:val="none" w:sz="0" w:space="0" w:color="auto"/>
            <w:bottom w:val="none" w:sz="0" w:space="0" w:color="auto"/>
            <w:right w:val="none" w:sz="0" w:space="0" w:color="auto"/>
          </w:divBdr>
          <w:divsChild>
            <w:div w:id="914822611">
              <w:marLeft w:val="0"/>
              <w:marRight w:val="0"/>
              <w:marTop w:val="0"/>
              <w:marBottom w:val="0"/>
              <w:divBdr>
                <w:top w:val="none" w:sz="0" w:space="0" w:color="auto"/>
                <w:left w:val="none" w:sz="0" w:space="0" w:color="auto"/>
                <w:bottom w:val="none" w:sz="0" w:space="0" w:color="auto"/>
                <w:right w:val="none" w:sz="0" w:space="0" w:color="auto"/>
              </w:divBdr>
              <w:divsChild>
                <w:div w:id="2038581701">
                  <w:marLeft w:val="0"/>
                  <w:marRight w:val="0"/>
                  <w:marTop w:val="0"/>
                  <w:marBottom w:val="0"/>
                  <w:divBdr>
                    <w:top w:val="none" w:sz="0" w:space="0" w:color="auto"/>
                    <w:left w:val="none" w:sz="0" w:space="0" w:color="auto"/>
                    <w:bottom w:val="none" w:sz="0" w:space="0" w:color="auto"/>
                    <w:right w:val="none" w:sz="0" w:space="0" w:color="auto"/>
                  </w:divBdr>
                  <w:divsChild>
                    <w:div w:id="152308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9FC77-B6C5-9F43-A17D-9222EB2D9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50</Pages>
  <Words>14108</Words>
  <Characters>80416</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Nettle</dc:creator>
  <cp:keywords/>
  <dc:description/>
  <cp:lastModifiedBy>Susan Nettle</cp:lastModifiedBy>
  <cp:revision>102</cp:revision>
  <dcterms:created xsi:type="dcterms:W3CDTF">2021-07-29T16:29:00Z</dcterms:created>
  <dcterms:modified xsi:type="dcterms:W3CDTF">2021-07-30T17:06:00Z</dcterms:modified>
</cp:coreProperties>
</file>