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8C" w:rsidRPr="0014088C" w:rsidRDefault="0014088C" w:rsidP="0014088C">
      <w:pPr>
        <w:pStyle w:val="Title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4088C">
        <w:rPr>
          <w:rFonts w:ascii="Times New Roman" w:hAnsi="Times New Roman" w:cs="Times New Roman"/>
          <w:sz w:val="24"/>
          <w:szCs w:val="24"/>
        </w:rPr>
        <w:t xml:space="preserve">From Testing </w:t>
      </w:r>
      <w:r>
        <w:rPr>
          <w:rFonts w:ascii="Times New Roman" w:hAnsi="Times New Roman" w:cs="Times New Roman"/>
          <w:sz w:val="24"/>
          <w:szCs w:val="24"/>
        </w:rPr>
        <w:t xml:space="preserve">to Implementation: </w:t>
      </w:r>
      <w:r w:rsidRPr="0014088C">
        <w:rPr>
          <w:rFonts w:ascii="Times New Roman" w:hAnsi="Times New Roman" w:cs="Times New Roman"/>
          <w:sz w:val="24"/>
          <w:szCs w:val="24"/>
        </w:rPr>
        <w:t>Managing Full-Scale RDA Adoption at the University of Chicago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4088C" w:rsidRDefault="0014088C" w:rsidP="00AB765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B765C" w:rsidRPr="0067418F" w:rsidRDefault="00AB765C" w:rsidP="00AB765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7418F">
        <w:rPr>
          <w:rFonts w:ascii="Times New Roman" w:hAnsi="Times New Roman" w:cs="Times New Roman"/>
          <w:b/>
          <w:sz w:val="24"/>
          <w:szCs w:val="24"/>
        </w:rPr>
        <w:t xml:space="preserve">Figure 1:  </w:t>
      </w:r>
      <w:r w:rsidRPr="0067418F">
        <w:rPr>
          <w:rFonts w:ascii="Times New Roman" w:hAnsi="Times New Roman" w:cs="Times New Roman"/>
          <w:sz w:val="24"/>
          <w:szCs w:val="24"/>
        </w:rPr>
        <w:t xml:space="preserve">a view of the field labels </w:t>
      </w:r>
      <w:r w:rsidR="00187E7A" w:rsidRPr="0067418F">
        <w:rPr>
          <w:rFonts w:ascii="Times New Roman" w:hAnsi="Times New Roman" w:cs="Times New Roman"/>
          <w:sz w:val="24"/>
          <w:szCs w:val="24"/>
        </w:rPr>
        <w:t>(</w:t>
      </w:r>
      <w:r w:rsidR="00C074E5" w:rsidRPr="0067418F">
        <w:rPr>
          <w:rFonts w:ascii="Times New Roman" w:hAnsi="Times New Roman" w:cs="Times New Roman"/>
          <w:sz w:val="24"/>
          <w:szCs w:val="24"/>
        </w:rPr>
        <w:t>“</w:t>
      </w:r>
      <w:r w:rsidR="00187E7A" w:rsidRPr="0067418F">
        <w:rPr>
          <w:rFonts w:ascii="Times New Roman" w:hAnsi="Times New Roman" w:cs="Times New Roman"/>
          <w:sz w:val="24"/>
          <w:szCs w:val="24"/>
        </w:rPr>
        <w:t>Content type</w:t>
      </w:r>
      <w:r w:rsidRPr="0067418F">
        <w:rPr>
          <w:rFonts w:ascii="Times New Roman" w:hAnsi="Times New Roman" w:cs="Times New Roman"/>
          <w:sz w:val="24"/>
          <w:szCs w:val="24"/>
        </w:rPr>
        <w:t>,</w:t>
      </w:r>
      <w:r w:rsidR="00C074E5" w:rsidRPr="0067418F">
        <w:rPr>
          <w:rFonts w:ascii="Times New Roman" w:hAnsi="Times New Roman" w:cs="Times New Roman"/>
          <w:sz w:val="24"/>
          <w:szCs w:val="24"/>
        </w:rPr>
        <w:t>”</w:t>
      </w:r>
      <w:r w:rsidRPr="0067418F">
        <w:rPr>
          <w:rFonts w:ascii="Times New Roman" w:hAnsi="Times New Roman" w:cs="Times New Roman"/>
          <w:sz w:val="24"/>
          <w:szCs w:val="24"/>
        </w:rPr>
        <w:t xml:space="preserve"> </w:t>
      </w:r>
      <w:r w:rsidR="00C074E5" w:rsidRPr="0067418F">
        <w:rPr>
          <w:rFonts w:ascii="Times New Roman" w:hAnsi="Times New Roman" w:cs="Times New Roman"/>
          <w:sz w:val="24"/>
          <w:szCs w:val="24"/>
        </w:rPr>
        <w:t>“</w:t>
      </w:r>
      <w:r w:rsidRPr="0067418F">
        <w:rPr>
          <w:rFonts w:ascii="Times New Roman" w:hAnsi="Times New Roman" w:cs="Times New Roman"/>
          <w:sz w:val="24"/>
          <w:szCs w:val="24"/>
        </w:rPr>
        <w:t>Medium,</w:t>
      </w:r>
      <w:r w:rsidR="00C074E5" w:rsidRPr="0067418F">
        <w:rPr>
          <w:rFonts w:ascii="Times New Roman" w:hAnsi="Times New Roman" w:cs="Times New Roman"/>
          <w:sz w:val="24"/>
          <w:szCs w:val="24"/>
        </w:rPr>
        <w:t>”</w:t>
      </w:r>
      <w:r w:rsidRPr="0067418F">
        <w:rPr>
          <w:rFonts w:ascii="Times New Roman" w:hAnsi="Times New Roman" w:cs="Times New Roman"/>
          <w:sz w:val="24"/>
          <w:szCs w:val="24"/>
        </w:rPr>
        <w:t xml:space="preserve"> and </w:t>
      </w:r>
      <w:r w:rsidR="00C074E5" w:rsidRPr="0067418F">
        <w:rPr>
          <w:rFonts w:ascii="Times New Roman" w:hAnsi="Times New Roman" w:cs="Times New Roman"/>
          <w:sz w:val="24"/>
          <w:szCs w:val="24"/>
        </w:rPr>
        <w:t>“</w:t>
      </w:r>
      <w:r w:rsidRPr="0067418F">
        <w:rPr>
          <w:rFonts w:ascii="Times New Roman" w:hAnsi="Times New Roman" w:cs="Times New Roman"/>
          <w:sz w:val="24"/>
          <w:szCs w:val="24"/>
        </w:rPr>
        <w:t>Format</w:t>
      </w:r>
      <w:r w:rsidR="00C074E5" w:rsidRPr="0067418F">
        <w:rPr>
          <w:rFonts w:ascii="Times New Roman" w:hAnsi="Times New Roman" w:cs="Times New Roman"/>
          <w:sz w:val="24"/>
          <w:szCs w:val="24"/>
        </w:rPr>
        <w:t>”</w:t>
      </w:r>
      <w:r w:rsidRPr="0067418F">
        <w:rPr>
          <w:rFonts w:ascii="Times New Roman" w:hAnsi="Times New Roman" w:cs="Times New Roman"/>
          <w:sz w:val="24"/>
          <w:szCs w:val="24"/>
        </w:rPr>
        <w:t xml:space="preserve">) assigned to the RDA elements </w:t>
      </w:r>
      <w:r w:rsidRPr="0067418F">
        <w:rPr>
          <w:rFonts w:ascii="Times New Roman" w:hAnsi="Times New Roman" w:cs="Times New Roman"/>
          <w:i/>
          <w:sz w:val="24"/>
          <w:szCs w:val="24"/>
        </w:rPr>
        <w:t>Content Type, Media Type, and Carrier Type</w:t>
      </w:r>
      <w:r w:rsidRPr="0067418F">
        <w:rPr>
          <w:rFonts w:ascii="Times New Roman" w:hAnsi="Times New Roman" w:cs="Times New Roman"/>
          <w:sz w:val="24"/>
          <w:szCs w:val="24"/>
        </w:rPr>
        <w:t xml:space="preserve">, respectively, in the University of Chicago Library’s </w:t>
      </w:r>
      <w:proofErr w:type="spellStart"/>
      <w:r w:rsidRPr="0067418F">
        <w:rPr>
          <w:rFonts w:ascii="Times New Roman" w:hAnsi="Times New Roman" w:cs="Times New Roman"/>
          <w:sz w:val="24"/>
          <w:szCs w:val="24"/>
        </w:rPr>
        <w:t>Aquabrowser</w:t>
      </w:r>
      <w:proofErr w:type="spellEnd"/>
      <w:r w:rsidRPr="0067418F">
        <w:rPr>
          <w:rFonts w:ascii="Times New Roman" w:hAnsi="Times New Roman" w:cs="Times New Roman"/>
          <w:sz w:val="24"/>
          <w:szCs w:val="24"/>
        </w:rPr>
        <w:t xml:space="preserve"> catalog interface</w:t>
      </w:r>
    </w:p>
    <w:p w:rsidR="00AB765C" w:rsidRDefault="00AB765C"/>
    <w:p w:rsidR="00AB765C" w:rsidRDefault="00AB765C">
      <w:r w:rsidRPr="00AB765C">
        <w:rPr>
          <w:noProof/>
          <w:lang w:eastAsia="ja-JP"/>
        </w:rPr>
        <w:drawing>
          <wp:inline distT="0" distB="0" distL="0" distR="0">
            <wp:extent cx="5705475" cy="3876675"/>
            <wp:effectExtent l="19050" t="0" r="9525" b="0"/>
            <wp:docPr id="1" name="Picture 1" descr="33X field lab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X field label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65C" w:rsidSect="00507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765C"/>
    <w:rsid w:val="0014088C"/>
    <w:rsid w:val="00187E7A"/>
    <w:rsid w:val="00507CF4"/>
    <w:rsid w:val="0067418F"/>
    <w:rsid w:val="0071439A"/>
    <w:rsid w:val="009A5F03"/>
    <w:rsid w:val="00AB765C"/>
    <w:rsid w:val="00C0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5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408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08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croninc</cp:lastModifiedBy>
  <cp:revision>7</cp:revision>
  <dcterms:created xsi:type="dcterms:W3CDTF">2011-05-14T18:41:00Z</dcterms:created>
  <dcterms:modified xsi:type="dcterms:W3CDTF">2011-05-16T18:40:00Z</dcterms:modified>
</cp:coreProperties>
</file>