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8CA08" w14:textId="68FCE902" w:rsidR="001221AD" w:rsidRDefault="00000000">
      <w:pPr>
        <w:spacing w:line="140" w:lineRule="atLeast"/>
        <w:divId w:val="1844465809"/>
        <w:rPr>
          <w:rFonts w:ascii="Arial Narrow" w:eastAsia="Times New Roman" w:hAnsi="Arial Narrow"/>
          <w:color w:val="000000"/>
          <w:sz w:val="14"/>
          <w:szCs w:val="14"/>
          <w:lang w:val="en"/>
        </w:rPr>
      </w:pPr>
      <w:r>
        <w:rPr>
          <w:rFonts w:ascii="Arial Narrow" w:eastAsia="Times New Roman" w:hAnsi="Arial Narrow"/>
          <w:b/>
          <w:bCs/>
          <w:color w:val="000000"/>
          <w:sz w:val="14"/>
          <w:szCs w:val="14"/>
          <w:lang w:val="en"/>
        </w:rPr>
        <w:t xml:space="preserve"> </w:t>
      </w:r>
    </w:p>
    <w:tbl>
      <w:tblPr>
        <w:tblW w:w="5019" w:type="pct"/>
        <w:tblCellMar>
          <w:top w:w="75" w:type="dxa"/>
          <w:left w:w="75" w:type="dxa"/>
          <w:bottom w:w="75" w:type="dxa"/>
          <w:right w:w="75" w:type="dxa"/>
        </w:tblCellMar>
        <w:tblLook w:val="04A0" w:firstRow="1" w:lastRow="0" w:firstColumn="1" w:lastColumn="0" w:noHBand="0" w:noVBand="1"/>
      </w:tblPr>
      <w:tblGrid>
        <w:gridCol w:w="1165"/>
        <w:gridCol w:w="1397"/>
        <w:gridCol w:w="1629"/>
        <w:gridCol w:w="1629"/>
        <w:gridCol w:w="1629"/>
        <w:gridCol w:w="1629"/>
        <w:gridCol w:w="2561"/>
        <w:gridCol w:w="1862"/>
        <w:gridCol w:w="1862"/>
        <w:gridCol w:w="1862"/>
        <w:gridCol w:w="1397"/>
        <w:gridCol w:w="2328"/>
        <w:gridCol w:w="2328"/>
      </w:tblGrid>
      <w:tr w:rsidR="001221AD" w:rsidRPr="00275219" w14:paraId="37D98FE1" w14:textId="77777777" w:rsidTr="00275219">
        <w:trPr>
          <w:divId w:val="1103692467"/>
          <w:cantSplit/>
          <w:trHeight w:val="456"/>
        </w:trPr>
        <w:tc>
          <w:tcPr>
            <w:tcW w:w="2500" w:type="pct"/>
            <w:gridSpan w:val="7"/>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394B4443" w14:textId="77777777" w:rsidR="001221AD" w:rsidRPr="00275219" w:rsidRDefault="00000000">
            <w:pPr>
              <w:spacing w:line="240" w:lineRule="auto"/>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Certainty assessment</w:t>
            </w:r>
          </w:p>
        </w:tc>
        <w:tc>
          <w:tcPr>
            <w:tcW w:w="800" w:type="pct"/>
            <w:gridSpan w:val="2"/>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17869064" w14:textId="192223E4" w:rsidR="001221AD" w:rsidRPr="00275219" w:rsidRDefault="00070823">
            <w:pPr>
              <w:jc w:val="center"/>
              <w:rPr>
                <w:rFonts w:ascii="Times New Roman" w:eastAsia="Times New Roman" w:hAnsi="Times New Roman" w:cs="Times New Roman"/>
                <w:b/>
                <w:bCs/>
                <w:color w:val="FFFFFF"/>
              </w:rPr>
            </w:pPr>
            <w:r>
              <w:rPr>
                <w:rFonts w:ascii="Times New Roman" w:eastAsia="Times New Roman" w:hAnsi="Times New Roman" w:cs="Times New Roman"/>
                <w:b/>
                <w:bCs/>
                <w:color w:val="FFFFFF"/>
              </w:rPr>
              <w:t>Number</w:t>
            </w:r>
            <w:r w:rsidR="00000000" w:rsidRPr="00275219">
              <w:rPr>
                <w:rFonts w:ascii="Times New Roman" w:eastAsia="Times New Roman" w:hAnsi="Times New Roman" w:cs="Times New Roman"/>
                <w:b/>
                <w:bCs/>
                <w:color w:val="FFFFFF"/>
              </w:rPr>
              <w:t xml:space="preserve"> of patients</w:t>
            </w:r>
          </w:p>
        </w:tc>
        <w:tc>
          <w:tcPr>
            <w:tcW w:w="700" w:type="pct"/>
            <w:gridSpan w:val="2"/>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205DFBD6"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Effect</w:t>
            </w:r>
          </w:p>
        </w:tc>
        <w:tc>
          <w:tcPr>
            <w:tcW w:w="500" w:type="pct"/>
            <w:vMerge w:val="restar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5092FA5D"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Certainty</w:t>
            </w:r>
          </w:p>
        </w:tc>
        <w:tc>
          <w:tcPr>
            <w:tcW w:w="500" w:type="pct"/>
            <w:vMerge w:val="restar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319B8F69"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Importance</w:t>
            </w:r>
          </w:p>
        </w:tc>
      </w:tr>
      <w:tr w:rsidR="00275219" w:rsidRPr="00275219" w14:paraId="18959269" w14:textId="77777777" w:rsidTr="00275219">
        <w:trPr>
          <w:divId w:val="1103692467"/>
          <w:cantSplit/>
          <w:trHeight w:val="1031"/>
        </w:trPr>
        <w:tc>
          <w:tcPr>
            <w:tcW w:w="25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30717152"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 of studies</w:t>
            </w:r>
          </w:p>
        </w:tc>
        <w:tc>
          <w:tcPr>
            <w:tcW w:w="30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0B1534AE"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Study design</w:t>
            </w:r>
          </w:p>
        </w:tc>
        <w:tc>
          <w:tcPr>
            <w:tcW w:w="35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47929B2D"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Risk of bias</w:t>
            </w:r>
          </w:p>
        </w:tc>
        <w:tc>
          <w:tcPr>
            <w:tcW w:w="35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5E57EE61"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Inconsistency</w:t>
            </w:r>
          </w:p>
        </w:tc>
        <w:tc>
          <w:tcPr>
            <w:tcW w:w="35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6E60E1B1"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Indirectness</w:t>
            </w:r>
          </w:p>
        </w:tc>
        <w:tc>
          <w:tcPr>
            <w:tcW w:w="35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15BF3711"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Imprecision</w:t>
            </w:r>
          </w:p>
        </w:tc>
        <w:tc>
          <w:tcPr>
            <w:tcW w:w="55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63B05314"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Other considerations</w:t>
            </w:r>
          </w:p>
        </w:tc>
        <w:tc>
          <w:tcPr>
            <w:tcW w:w="40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7E70002D"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Surgery and Adjuvant Radiotherapy</w:t>
            </w:r>
          </w:p>
        </w:tc>
        <w:tc>
          <w:tcPr>
            <w:tcW w:w="40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29C3BD5A"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Surgery</w:t>
            </w:r>
          </w:p>
        </w:tc>
        <w:tc>
          <w:tcPr>
            <w:tcW w:w="40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5543FB0A"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Relative</w:t>
            </w:r>
            <w:r w:rsidRPr="00275219">
              <w:rPr>
                <w:rFonts w:ascii="Times New Roman" w:eastAsia="Times New Roman" w:hAnsi="Times New Roman" w:cs="Times New Roman"/>
                <w:b/>
                <w:bCs/>
                <w:color w:val="FFFFFF"/>
              </w:rPr>
              <w:br/>
              <w:t>(95% CI)</w:t>
            </w:r>
          </w:p>
        </w:tc>
        <w:tc>
          <w:tcPr>
            <w:tcW w:w="300"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2C028434" w14:textId="77777777" w:rsidR="001221AD" w:rsidRPr="00275219" w:rsidRDefault="00000000">
            <w:pPr>
              <w:jc w:val="center"/>
              <w:rPr>
                <w:rFonts w:ascii="Times New Roman" w:eastAsia="Times New Roman" w:hAnsi="Times New Roman" w:cs="Times New Roman"/>
                <w:b/>
                <w:bCs/>
                <w:color w:val="FFFFFF"/>
              </w:rPr>
            </w:pPr>
            <w:r w:rsidRPr="00275219">
              <w:rPr>
                <w:rFonts w:ascii="Times New Roman" w:eastAsia="Times New Roman" w:hAnsi="Times New Roman" w:cs="Times New Roman"/>
                <w:b/>
                <w:bCs/>
                <w:color w:val="FFFFFF"/>
              </w:rPr>
              <w:t>Absolute</w:t>
            </w:r>
            <w:r w:rsidRPr="00275219">
              <w:rPr>
                <w:rFonts w:ascii="Times New Roman" w:eastAsia="Times New Roman" w:hAnsi="Times New Roman" w:cs="Times New Roman"/>
                <w:b/>
                <w:bCs/>
                <w:color w:val="FFFFFF"/>
              </w:rPr>
              <w:br/>
              <w:t>(95% CI)</w:t>
            </w:r>
          </w:p>
        </w:tc>
        <w:tc>
          <w:tcPr>
            <w:tcW w:w="500" w:type="pct"/>
            <w:vMerge/>
            <w:tcBorders>
              <w:top w:val="single" w:sz="12" w:space="0" w:color="FFFFFF"/>
              <w:left w:val="single" w:sz="12" w:space="0" w:color="FFFFFF"/>
              <w:bottom w:val="single" w:sz="12" w:space="0" w:color="FFFFFF"/>
              <w:right w:val="single" w:sz="12" w:space="0" w:color="FFFFFF"/>
            </w:tcBorders>
            <w:vAlign w:val="center"/>
            <w:hideMark/>
          </w:tcPr>
          <w:p w14:paraId="779682FF" w14:textId="77777777" w:rsidR="001221AD" w:rsidRPr="00275219" w:rsidRDefault="001221AD">
            <w:pPr>
              <w:rPr>
                <w:rFonts w:ascii="Times New Roman" w:eastAsia="Times New Roman" w:hAnsi="Times New Roman" w:cs="Times New Roman"/>
                <w:b/>
                <w:bCs/>
                <w:color w:val="FFFFFF"/>
              </w:rPr>
            </w:pPr>
          </w:p>
        </w:tc>
        <w:tc>
          <w:tcPr>
            <w:tcW w:w="500" w:type="pct"/>
            <w:vMerge/>
            <w:tcBorders>
              <w:top w:val="single" w:sz="12" w:space="0" w:color="FFFFFF"/>
              <w:left w:val="single" w:sz="12" w:space="0" w:color="FFFFFF"/>
              <w:bottom w:val="single" w:sz="12" w:space="0" w:color="FFFFFF"/>
              <w:right w:val="single" w:sz="12" w:space="0" w:color="FFFFFF"/>
            </w:tcBorders>
            <w:vAlign w:val="center"/>
            <w:hideMark/>
          </w:tcPr>
          <w:p w14:paraId="642C751C" w14:textId="77777777" w:rsidR="001221AD" w:rsidRPr="00275219" w:rsidRDefault="001221AD">
            <w:pPr>
              <w:rPr>
                <w:rFonts w:ascii="Times New Roman" w:eastAsia="Times New Roman" w:hAnsi="Times New Roman" w:cs="Times New Roman"/>
                <w:b/>
                <w:bCs/>
                <w:color w:val="FFFFFF"/>
              </w:rPr>
            </w:pPr>
          </w:p>
        </w:tc>
      </w:tr>
      <w:tr w:rsidR="001221AD" w:rsidRPr="00275219" w14:paraId="5466435B" w14:textId="77777777" w:rsidTr="00275219">
        <w:trPr>
          <w:divId w:val="1103692467"/>
          <w:cantSplit/>
          <w:trHeight w:val="441"/>
        </w:trPr>
        <w:tc>
          <w:tcPr>
            <w:tcW w:w="5000" w:type="pct"/>
            <w:gridSpan w:val="13"/>
            <w:shd w:val="clear" w:color="auto" w:fill="FFFFFF"/>
            <w:vAlign w:val="center"/>
            <w:hideMark/>
          </w:tcPr>
          <w:p w14:paraId="3D1E7473" w14:textId="77777777" w:rsidR="001221AD" w:rsidRPr="00275219" w:rsidRDefault="00000000">
            <w:pPr>
              <w:divId w:val="753166199"/>
              <w:rPr>
                <w:rFonts w:ascii="Times New Roman" w:eastAsia="Times New Roman" w:hAnsi="Times New Roman" w:cs="Times New Roman"/>
                <w:b/>
                <w:bCs/>
                <w:color w:val="000000"/>
              </w:rPr>
            </w:pPr>
            <w:r w:rsidRPr="00275219">
              <w:rPr>
                <w:rStyle w:val="label"/>
                <w:rFonts w:ascii="Times New Roman" w:eastAsia="Times New Roman" w:hAnsi="Times New Roman" w:cs="Times New Roman"/>
                <w:b/>
                <w:bCs/>
                <w:color w:val="000000"/>
              </w:rPr>
              <w:t>OS (follow-up: median 35 months; assessed with: time to event)</w:t>
            </w:r>
          </w:p>
        </w:tc>
      </w:tr>
      <w:tr w:rsidR="00275219" w:rsidRPr="00275219" w14:paraId="275F45F8" w14:textId="77777777" w:rsidTr="00275219">
        <w:trPr>
          <w:divId w:val="1103692467"/>
          <w:cantSplit/>
          <w:trHeight w:val="1917"/>
        </w:trPr>
        <w:tc>
          <w:tcPr>
            <w:tcW w:w="250" w:type="pct"/>
            <w:tcBorders>
              <w:top w:val="single" w:sz="6" w:space="0" w:color="000000"/>
              <w:left w:val="single" w:sz="6" w:space="0" w:color="000000"/>
              <w:bottom w:val="single" w:sz="6" w:space="0" w:color="000000"/>
              <w:right w:val="single" w:sz="6" w:space="0" w:color="000000"/>
            </w:tcBorders>
            <w:hideMark/>
          </w:tcPr>
          <w:p w14:paraId="7232E341" w14:textId="65A24ADD" w:rsidR="001221AD" w:rsidRPr="00275219" w:rsidRDefault="00000000">
            <w:pPr>
              <w:jc w:val="center"/>
              <w:divId w:val="1580752168"/>
              <w:rPr>
                <w:rFonts w:ascii="Times New Roman" w:eastAsia="Times New Roman" w:hAnsi="Times New Roman" w:cs="Times New Roman"/>
              </w:rPr>
            </w:pPr>
            <w:r w:rsidRPr="00275219">
              <w:rPr>
                <w:rFonts w:ascii="Times New Roman" w:eastAsia="Times New Roman" w:hAnsi="Times New Roman" w:cs="Times New Roman"/>
              </w:rPr>
              <w:t>3</w:t>
            </w:r>
            <w:r w:rsidR="001C42BE" w:rsidRPr="00275219">
              <w:rPr>
                <w:rFonts w:ascii="Times New Roman" w:eastAsia="Times New Roman" w:hAnsi="Times New Roman" w:cs="Times New Roman"/>
              </w:rPr>
              <w:t>1</w:t>
            </w:r>
          </w:p>
        </w:tc>
        <w:tc>
          <w:tcPr>
            <w:tcW w:w="300" w:type="pct"/>
            <w:tcBorders>
              <w:top w:val="single" w:sz="6" w:space="0" w:color="000000"/>
              <w:left w:val="single" w:sz="6" w:space="0" w:color="000000"/>
              <w:bottom w:val="single" w:sz="6" w:space="0" w:color="000000"/>
              <w:right w:val="single" w:sz="6" w:space="0" w:color="000000"/>
            </w:tcBorders>
            <w:hideMark/>
          </w:tcPr>
          <w:p w14:paraId="254535B7" w14:textId="1C5C75D4" w:rsidR="001221AD" w:rsidRPr="00275219" w:rsidRDefault="00000000">
            <w:pPr>
              <w:jc w:val="center"/>
              <w:divId w:val="1834418825"/>
              <w:rPr>
                <w:rFonts w:ascii="Times New Roman" w:eastAsia="Times New Roman" w:hAnsi="Times New Roman" w:cs="Times New Roman"/>
              </w:rPr>
            </w:pPr>
            <w:r w:rsidRPr="00275219">
              <w:rPr>
                <w:rFonts w:ascii="Times New Roman" w:eastAsia="Times New Roman" w:hAnsi="Times New Roman" w:cs="Times New Roman"/>
              </w:rPr>
              <w:t>non-</w:t>
            </w:r>
            <w:r w:rsidR="00703706" w:rsidRPr="00275219">
              <w:rPr>
                <w:rFonts w:ascii="Times New Roman" w:eastAsia="Times New Roman" w:hAnsi="Times New Roman" w:cs="Times New Roman"/>
              </w:rPr>
              <w:t>randomized</w:t>
            </w:r>
            <w:r w:rsidRPr="00275219">
              <w:rPr>
                <w:rFonts w:ascii="Times New Roman" w:eastAsia="Times New Roman" w:hAnsi="Times New Roman" w:cs="Times New Roman"/>
              </w:rPr>
              <w:t xml:space="preserve"> studies</w:t>
            </w:r>
            <w:r w:rsidR="001C42BE" w:rsidRPr="00275219">
              <w:rPr>
                <w:rFonts w:ascii="Times New Roman" w:eastAsia="Times New Roman" w:hAnsi="Times New Roman" w:cs="Times New Roman"/>
              </w:rPr>
              <w:t xml:space="preserve"> and one open label randomized trial</w:t>
            </w:r>
          </w:p>
        </w:tc>
        <w:tc>
          <w:tcPr>
            <w:tcW w:w="350" w:type="pct"/>
            <w:tcBorders>
              <w:top w:val="single" w:sz="6" w:space="0" w:color="000000"/>
              <w:left w:val="single" w:sz="6" w:space="0" w:color="000000"/>
              <w:bottom w:val="single" w:sz="6" w:space="0" w:color="000000"/>
              <w:right w:val="single" w:sz="6" w:space="0" w:color="000000"/>
            </w:tcBorders>
            <w:hideMark/>
          </w:tcPr>
          <w:p w14:paraId="6B2A861E" w14:textId="77777777" w:rsidR="001221AD" w:rsidRPr="00275219" w:rsidRDefault="00000000">
            <w:pPr>
              <w:jc w:val="center"/>
              <w:divId w:val="1555848995"/>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a</w:t>
            </w:r>
          </w:p>
        </w:tc>
        <w:tc>
          <w:tcPr>
            <w:tcW w:w="350" w:type="pct"/>
            <w:tcBorders>
              <w:top w:val="single" w:sz="6" w:space="0" w:color="000000"/>
              <w:left w:val="single" w:sz="6" w:space="0" w:color="000000"/>
              <w:bottom w:val="single" w:sz="6" w:space="0" w:color="000000"/>
              <w:right w:val="single" w:sz="6" w:space="0" w:color="000000"/>
            </w:tcBorders>
            <w:hideMark/>
          </w:tcPr>
          <w:p w14:paraId="59682887" w14:textId="77777777" w:rsidR="001221AD" w:rsidRPr="00275219" w:rsidRDefault="00000000">
            <w:pPr>
              <w:jc w:val="center"/>
              <w:divId w:val="1630088151"/>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b</w:t>
            </w:r>
          </w:p>
        </w:tc>
        <w:tc>
          <w:tcPr>
            <w:tcW w:w="350" w:type="pct"/>
            <w:tcBorders>
              <w:top w:val="single" w:sz="6" w:space="0" w:color="000000"/>
              <w:left w:val="single" w:sz="6" w:space="0" w:color="000000"/>
              <w:bottom w:val="single" w:sz="6" w:space="0" w:color="000000"/>
              <w:right w:val="single" w:sz="6" w:space="0" w:color="000000"/>
            </w:tcBorders>
            <w:hideMark/>
          </w:tcPr>
          <w:p w14:paraId="0BE7B829" w14:textId="77777777" w:rsidR="001221AD" w:rsidRPr="00275219" w:rsidRDefault="00000000">
            <w:pPr>
              <w:jc w:val="center"/>
              <w:divId w:val="1679194926"/>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350" w:type="pct"/>
            <w:tcBorders>
              <w:top w:val="single" w:sz="6" w:space="0" w:color="000000"/>
              <w:left w:val="single" w:sz="6" w:space="0" w:color="000000"/>
              <w:bottom w:val="single" w:sz="6" w:space="0" w:color="000000"/>
              <w:right w:val="single" w:sz="6" w:space="0" w:color="000000"/>
            </w:tcBorders>
            <w:hideMark/>
          </w:tcPr>
          <w:p w14:paraId="5390ACB3" w14:textId="77777777" w:rsidR="001221AD" w:rsidRPr="00275219" w:rsidRDefault="00000000">
            <w:pPr>
              <w:jc w:val="center"/>
              <w:divId w:val="1033842164"/>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550" w:type="pct"/>
            <w:tcBorders>
              <w:top w:val="single" w:sz="6" w:space="0" w:color="000000"/>
              <w:left w:val="single" w:sz="6" w:space="0" w:color="000000"/>
              <w:bottom w:val="single" w:sz="6" w:space="0" w:color="000000"/>
              <w:right w:val="single" w:sz="6" w:space="0" w:color="000000"/>
            </w:tcBorders>
            <w:hideMark/>
          </w:tcPr>
          <w:p w14:paraId="703E2485" w14:textId="77777777" w:rsidR="001221AD" w:rsidRPr="00275219" w:rsidRDefault="00000000">
            <w:pPr>
              <w:jc w:val="center"/>
              <w:divId w:val="275333096"/>
              <w:rPr>
                <w:rFonts w:ascii="Times New Roman" w:eastAsia="Times New Roman" w:hAnsi="Times New Roman" w:cs="Times New Roman"/>
              </w:rPr>
            </w:pPr>
            <w:r w:rsidRPr="00275219">
              <w:rPr>
                <w:rFonts w:ascii="Times New Roman" w:eastAsia="Times New Roman" w:hAnsi="Times New Roman" w:cs="Times New Roman"/>
              </w:rPr>
              <w:t>publication bias strongly suspected</w:t>
            </w:r>
            <w:r w:rsidRPr="00275219">
              <w:rPr>
                <w:rFonts w:ascii="Times New Roman" w:eastAsia="Times New Roman" w:hAnsi="Times New Roman" w:cs="Times New Roman"/>
              </w:rPr>
              <w:br/>
              <w:t>strong association</w:t>
            </w:r>
            <w:r w:rsidRPr="00275219">
              <w:rPr>
                <w:rFonts w:ascii="Times New Roman" w:eastAsia="Times New Roman" w:hAnsi="Times New Roman" w:cs="Times New Roman"/>
              </w:rPr>
              <w:br/>
              <w:t>dose response gradient</w:t>
            </w:r>
            <w:r w:rsidRPr="00275219">
              <w:rPr>
                <w:rFonts w:ascii="Times New Roman" w:eastAsia="Times New Roman" w:hAnsi="Times New Roman" w:cs="Times New Roman"/>
                <w:vertAlign w:val="superscript"/>
              </w:rPr>
              <w:t>c</w:t>
            </w:r>
          </w:p>
        </w:tc>
        <w:tc>
          <w:tcPr>
            <w:tcW w:w="400" w:type="pct"/>
            <w:tcBorders>
              <w:top w:val="single" w:sz="6" w:space="0" w:color="000000"/>
              <w:left w:val="single" w:sz="6" w:space="0" w:color="000000"/>
              <w:bottom w:val="single" w:sz="6" w:space="0" w:color="000000"/>
              <w:right w:val="single" w:sz="6" w:space="0" w:color="000000"/>
            </w:tcBorders>
            <w:hideMark/>
          </w:tcPr>
          <w:p w14:paraId="1B0BE5D3" w14:textId="77777777" w:rsidR="001221AD" w:rsidRPr="00275219" w:rsidRDefault="00000000">
            <w:pPr>
              <w:jc w:val="center"/>
              <w:divId w:val="881285689"/>
              <w:rPr>
                <w:rFonts w:ascii="Times New Roman" w:eastAsia="Times New Roman" w:hAnsi="Times New Roman" w:cs="Times New Roman"/>
              </w:rPr>
            </w:pPr>
            <w:r w:rsidRPr="00275219">
              <w:rPr>
                <w:rFonts w:ascii="Times New Roman" w:eastAsia="Times New Roman" w:hAnsi="Times New Roman" w:cs="Times New Roman"/>
              </w:rPr>
              <w:t>13252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327C8B85" w14:textId="77777777" w:rsidR="001221AD" w:rsidRPr="00275219" w:rsidRDefault="00000000">
            <w:pPr>
              <w:jc w:val="center"/>
              <w:divId w:val="1285574643"/>
              <w:rPr>
                <w:rFonts w:ascii="Times New Roman" w:eastAsia="Times New Roman" w:hAnsi="Times New Roman" w:cs="Times New Roman"/>
              </w:rPr>
            </w:pPr>
            <w:r w:rsidRPr="00275219">
              <w:rPr>
                <w:rStyle w:val="cell-value"/>
                <w:rFonts w:ascii="Times New Roman" w:eastAsia="Times New Roman" w:hAnsi="Times New Roman" w:cs="Times New Roman"/>
              </w:rPr>
              <w:t>12969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36B6846B" w14:textId="77777777" w:rsidR="00AB0820" w:rsidRPr="00AB0820" w:rsidRDefault="00AB0820" w:rsidP="00AB0820">
            <w:pPr>
              <w:pStyle w:val="NoSpacing"/>
              <w:jc w:val="center"/>
              <w:divId w:val="906381435"/>
              <w:rPr>
                <w:rStyle w:val="block"/>
                <w:rFonts w:ascii="Times New Roman" w:eastAsia="Times New Roman" w:hAnsi="Times New Roman" w:cs="Times New Roman"/>
                <w:b/>
                <w:bCs/>
              </w:rPr>
            </w:pPr>
            <w:r w:rsidRPr="00AB0820">
              <w:rPr>
                <w:rStyle w:val="block"/>
                <w:rFonts w:ascii="Times New Roman" w:eastAsia="Times New Roman" w:hAnsi="Times New Roman" w:cs="Times New Roman"/>
                <w:b/>
                <w:bCs/>
              </w:rPr>
              <w:t>HR 0.78</w:t>
            </w:r>
          </w:p>
          <w:p w14:paraId="1302BD50" w14:textId="77777777" w:rsidR="00AB0820" w:rsidRPr="00AB0820" w:rsidRDefault="00AB0820" w:rsidP="00AB0820">
            <w:pPr>
              <w:pStyle w:val="NoSpacing"/>
              <w:jc w:val="center"/>
              <w:divId w:val="906381435"/>
              <w:rPr>
                <w:rStyle w:val="block"/>
                <w:rFonts w:ascii="Times New Roman" w:eastAsia="Times New Roman" w:hAnsi="Times New Roman" w:cs="Times New Roman"/>
              </w:rPr>
            </w:pPr>
            <w:r w:rsidRPr="00AB0820">
              <w:rPr>
                <w:rStyle w:val="block"/>
                <w:rFonts w:ascii="Times New Roman" w:eastAsia="Times New Roman" w:hAnsi="Times New Roman" w:cs="Times New Roman"/>
              </w:rPr>
              <w:t>(0.62 to 0.99)</w:t>
            </w:r>
          </w:p>
          <w:p w14:paraId="6F014C2C" w14:textId="4F2E37CE" w:rsidR="001221AD" w:rsidRPr="00275219" w:rsidRDefault="00AB0820" w:rsidP="00AB0820">
            <w:pPr>
              <w:pStyle w:val="NoSpacing"/>
              <w:jc w:val="center"/>
              <w:divId w:val="906381435"/>
              <w:rPr>
                <w:rFonts w:eastAsia="Times New Roman"/>
              </w:rPr>
            </w:pPr>
            <w:r w:rsidRPr="00AB0820">
              <w:rPr>
                <w:rStyle w:val="block"/>
                <w:rFonts w:ascii="Times New Roman" w:eastAsia="Times New Roman" w:hAnsi="Times New Roman" w:cs="Times New Roman"/>
              </w:rPr>
              <w:t>[O</w:t>
            </w:r>
            <w:r>
              <w:rPr>
                <w:rStyle w:val="block"/>
                <w:rFonts w:ascii="Times New Roman" w:eastAsia="Times New Roman" w:hAnsi="Times New Roman" w:cs="Times New Roman"/>
              </w:rPr>
              <w:t>S</w:t>
            </w:r>
            <w:r w:rsidRPr="00AB0820">
              <w:rPr>
                <w:rStyle w:val="block"/>
                <w:rFonts w:ascii="Times New Roman" w:eastAsia="Times New Roman" w:hAnsi="Times New Roman" w:cs="Times New Roman"/>
              </w:rPr>
              <w:t>]</w:t>
            </w:r>
          </w:p>
        </w:tc>
        <w:tc>
          <w:tcPr>
            <w:tcW w:w="300" w:type="pct"/>
            <w:tcBorders>
              <w:top w:val="single" w:sz="6" w:space="0" w:color="000000"/>
              <w:left w:val="single" w:sz="6" w:space="0" w:color="000000"/>
              <w:bottom w:val="single" w:sz="6" w:space="0" w:color="000000"/>
              <w:right w:val="single" w:sz="6" w:space="0" w:color="000000"/>
            </w:tcBorders>
            <w:hideMark/>
          </w:tcPr>
          <w:p w14:paraId="428DE2D4" w14:textId="77777777" w:rsidR="00AB0820" w:rsidRPr="00AB0820" w:rsidRDefault="00AB0820" w:rsidP="00AB0820">
            <w:pPr>
              <w:jc w:val="center"/>
              <w:divId w:val="1136334436"/>
              <w:rPr>
                <w:rFonts w:ascii="Times New Roman" w:eastAsia="Times New Roman" w:hAnsi="Times New Roman" w:cs="Times New Roman"/>
                <w:b/>
                <w:bCs/>
              </w:rPr>
            </w:pPr>
            <w:r w:rsidRPr="00AB0820">
              <w:rPr>
                <w:rFonts w:ascii="Times New Roman" w:eastAsia="Times New Roman" w:hAnsi="Times New Roman" w:cs="Times New Roman"/>
                <w:b/>
                <w:bCs/>
              </w:rPr>
              <w:t>89 more per 1,000</w:t>
            </w:r>
          </w:p>
          <w:p w14:paraId="1FD4328A" w14:textId="2CDC51C9" w:rsidR="001221AD" w:rsidRPr="00AB0820" w:rsidRDefault="00AB0820" w:rsidP="00AB0820">
            <w:pPr>
              <w:jc w:val="center"/>
              <w:divId w:val="1136334436"/>
              <w:rPr>
                <w:rFonts w:ascii="Times New Roman" w:eastAsia="Times New Roman" w:hAnsi="Times New Roman" w:cs="Times New Roman"/>
              </w:rPr>
            </w:pPr>
            <w:r w:rsidRPr="00AB0820">
              <w:rPr>
                <w:rFonts w:ascii="Times New Roman" w:eastAsia="Times New Roman" w:hAnsi="Times New Roman" w:cs="Times New Roman"/>
              </w:rPr>
              <w:t>(</w:t>
            </w:r>
            <w:r>
              <w:rPr>
                <w:rFonts w:ascii="Times New Roman" w:eastAsia="Times New Roman" w:hAnsi="Times New Roman" w:cs="Times New Roman"/>
              </w:rPr>
              <w:t>f</w:t>
            </w:r>
            <w:r w:rsidRPr="00AB0820">
              <w:rPr>
                <w:rFonts w:ascii="Times New Roman" w:eastAsia="Times New Roman" w:hAnsi="Times New Roman" w:cs="Times New Roman"/>
              </w:rPr>
              <w:t>rom 3 more to 173 more)</w:t>
            </w:r>
          </w:p>
        </w:tc>
        <w:tc>
          <w:tcPr>
            <w:tcW w:w="500" w:type="pct"/>
            <w:tcBorders>
              <w:top w:val="single" w:sz="6" w:space="0" w:color="000000"/>
              <w:left w:val="single" w:sz="6" w:space="0" w:color="000000"/>
              <w:bottom w:val="single" w:sz="6" w:space="0" w:color="000000"/>
              <w:right w:val="single" w:sz="6" w:space="0" w:color="000000"/>
            </w:tcBorders>
            <w:hideMark/>
          </w:tcPr>
          <w:p w14:paraId="2AA3AA08" w14:textId="77777777" w:rsidR="001221AD" w:rsidRPr="00275219" w:rsidRDefault="00000000">
            <w:pPr>
              <w:jc w:val="center"/>
              <w:divId w:val="628515552"/>
              <w:rPr>
                <w:rFonts w:ascii="Times New Roman" w:eastAsia="Times New Roman" w:hAnsi="Times New Roman" w:cs="Times New Roman"/>
              </w:rPr>
            </w:pPr>
            <w:r w:rsidRPr="00275219">
              <w:rPr>
                <w:rStyle w:val="quality-sign"/>
                <w:rFonts w:ascii="Cambria Math" w:eastAsia="Times New Roman" w:hAnsi="Cambria Math" w:cs="Cambria Math"/>
              </w:rPr>
              <w:t>⨁⨁⨁◯</w:t>
            </w:r>
            <w:r w:rsidRPr="00275219">
              <w:rPr>
                <w:rFonts w:ascii="Times New Roman" w:eastAsia="Times New Roman" w:hAnsi="Times New Roman" w:cs="Times New Roman"/>
              </w:rPr>
              <w:br/>
            </w:r>
            <w:r w:rsidRPr="00275219">
              <w:rPr>
                <w:rStyle w:val="quality-text"/>
                <w:rFonts w:ascii="Times New Roman" w:eastAsia="Times New Roman" w:hAnsi="Times New Roman" w:cs="Times New Roman"/>
              </w:rPr>
              <w:t>Moderate</w:t>
            </w:r>
          </w:p>
        </w:tc>
        <w:tc>
          <w:tcPr>
            <w:tcW w:w="500" w:type="pct"/>
            <w:tcBorders>
              <w:top w:val="single" w:sz="6" w:space="0" w:color="000000"/>
              <w:left w:val="single" w:sz="6" w:space="0" w:color="000000"/>
              <w:bottom w:val="single" w:sz="6" w:space="0" w:color="000000"/>
              <w:right w:val="single" w:sz="6" w:space="0" w:color="000000"/>
            </w:tcBorders>
            <w:hideMark/>
          </w:tcPr>
          <w:p w14:paraId="63BEBCD6" w14:textId="77777777" w:rsidR="001221AD" w:rsidRPr="00275219" w:rsidRDefault="00000000">
            <w:pPr>
              <w:jc w:val="center"/>
              <w:divId w:val="1594390841"/>
              <w:rPr>
                <w:rFonts w:ascii="Times New Roman" w:eastAsia="Times New Roman" w:hAnsi="Times New Roman" w:cs="Times New Roman"/>
              </w:rPr>
            </w:pPr>
            <w:r w:rsidRPr="00275219">
              <w:rPr>
                <w:rFonts w:ascii="Times New Roman" w:eastAsia="Times New Roman" w:hAnsi="Times New Roman" w:cs="Times New Roman"/>
              </w:rPr>
              <w:t>CRITICAL</w:t>
            </w:r>
          </w:p>
        </w:tc>
      </w:tr>
      <w:tr w:rsidR="001221AD" w:rsidRPr="00275219" w14:paraId="328FFD42" w14:textId="77777777" w:rsidTr="00275219">
        <w:trPr>
          <w:divId w:val="1103692467"/>
          <w:cantSplit/>
          <w:trHeight w:val="441"/>
        </w:trPr>
        <w:tc>
          <w:tcPr>
            <w:tcW w:w="5000" w:type="pct"/>
            <w:gridSpan w:val="13"/>
            <w:shd w:val="clear" w:color="auto" w:fill="FFFFFF"/>
            <w:vAlign w:val="center"/>
            <w:hideMark/>
          </w:tcPr>
          <w:p w14:paraId="460B1777" w14:textId="3054A934" w:rsidR="001221AD" w:rsidRPr="00275219" w:rsidRDefault="00000000">
            <w:pPr>
              <w:divId w:val="1232156052"/>
              <w:rPr>
                <w:rFonts w:ascii="Times New Roman" w:eastAsia="Times New Roman" w:hAnsi="Times New Roman" w:cs="Times New Roman"/>
                <w:b/>
                <w:bCs/>
                <w:color w:val="000000"/>
              </w:rPr>
            </w:pPr>
            <w:r w:rsidRPr="00275219">
              <w:rPr>
                <w:rStyle w:val="label"/>
                <w:rFonts w:ascii="Times New Roman" w:eastAsia="Times New Roman" w:hAnsi="Times New Roman" w:cs="Times New Roman"/>
                <w:b/>
                <w:bCs/>
                <w:color w:val="000000"/>
              </w:rPr>
              <w:t>L</w:t>
            </w:r>
            <w:r w:rsidR="00EC7BCB">
              <w:rPr>
                <w:rStyle w:val="label"/>
                <w:rFonts w:ascii="Times New Roman" w:eastAsia="Times New Roman" w:hAnsi="Times New Roman" w:cs="Times New Roman"/>
                <w:b/>
                <w:bCs/>
                <w:color w:val="000000"/>
              </w:rPr>
              <w:t>R</w:t>
            </w:r>
            <w:r w:rsidRPr="00275219">
              <w:rPr>
                <w:rStyle w:val="label"/>
                <w:rFonts w:ascii="Times New Roman" w:eastAsia="Times New Roman" w:hAnsi="Times New Roman" w:cs="Times New Roman"/>
                <w:b/>
                <w:bCs/>
                <w:color w:val="000000"/>
              </w:rPr>
              <w:t xml:space="preserve"> (follow-up: median 17 months; assessed with: time to event)</w:t>
            </w:r>
          </w:p>
        </w:tc>
      </w:tr>
      <w:tr w:rsidR="00275219" w:rsidRPr="00275219" w14:paraId="420AEBE7" w14:textId="77777777" w:rsidTr="00275219">
        <w:trPr>
          <w:divId w:val="1103692467"/>
          <w:cantSplit/>
          <w:trHeight w:val="1260"/>
        </w:trPr>
        <w:tc>
          <w:tcPr>
            <w:tcW w:w="250" w:type="pct"/>
            <w:tcBorders>
              <w:top w:val="single" w:sz="6" w:space="0" w:color="000000"/>
              <w:left w:val="single" w:sz="6" w:space="0" w:color="000000"/>
              <w:bottom w:val="single" w:sz="6" w:space="0" w:color="000000"/>
              <w:right w:val="single" w:sz="6" w:space="0" w:color="000000"/>
            </w:tcBorders>
            <w:hideMark/>
          </w:tcPr>
          <w:p w14:paraId="58F39C53" w14:textId="77777777" w:rsidR="001221AD" w:rsidRPr="00275219" w:rsidRDefault="00000000">
            <w:pPr>
              <w:jc w:val="center"/>
              <w:divId w:val="88046148"/>
              <w:rPr>
                <w:rFonts w:ascii="Times New Roman" w:eastAsia="Times New Roman" w:hAnsi="Times New Roman" w:cs="Times New Roman"/>
              </w:rPr>
            </w:pPr>
            <w:r w:rsidRPr="00275219">
              <w:rPr>
                <w:rFonts w:ascii="Times New Roman" w:eastAsia="Times New Roman" w:hAnsi="Times New Roman" w:cs="Times New Roman"/>
              </w:rPr>
              <w:t>6</w:t>
            </w:r>
          </w:p>
        </w:tc>
        <w:tc>
          <w:tcPr>
            <w:tcW w:w="300" w:type="pct"/>
            <w:tcBorders>
              <w:top w:val="single" w:sz="6" w:space="0" w:color="000000"/>
              <w:left w:val="single" w:sz="6" w:space="0" w:color="000000"/>
              <w:bottom w:val="single" w:sz="6" w:space="0" w:color="000000"/>
              <w:right w:val="single" w:sz="6" w:space="0" w:color="000000"/>
            </w:tcBorders>
            <w:hideMark/>
          </w:tcPr>
          <w:p w14:paraId="14C103B5" w14:textId="6ADE7117" w:rsidR="001221AD" w:rsidRPr="00275219" w:rsidRDefault="00000000">
            <w:pPr>
              <w:jc w:val="center"/>
              <w:divId w:val="713388627"/>
              <w:rPr>
                <w:rFonts w:ascii="Times New Roman" w:eastAsia="Times New Roman" w:hAnsi="Times New Roman" w:cs="Times New Roman"/>
              </w:rPr>
            </w:pPr>
            <w:r w:rsidRPr="00275219">
              <w:rPr>
                <w:rFonts w:ascii="Times New Roman" w:eastAsia="Times New Roman" w:hAnsi="Times New Roman" w:cs="Times New Roman"/>
              </w:rPr>
              <w:t>non-</w:t>
            </w:r>
            <w:r w:rsidR="00703706" w:rsidRPr="00275219">
              <w:rPr>
                <w:rFonts w:ascii="Times New Roman" w:eastAsia="Times New Roman" w:hAnsi="Times New Roman" w:cs="Times New Roman"/>
              </w:rPr>
              <w:t>randomized</w:t>
            </w:r>
            <w:r w:rsidRPr="00275219">
              <w:rPr>
                <w:rFonts w:ascii="Times New Roman" w:eastAsia="Times New Roman" w:hAnsi="Times New Roman" w:cs="Times New Roman"/>
              </w:rPr>
              <w:t xml:space="preserve"> studies</w:t>
            </w:r>
          </w:p>
        </w:tc>
        <w:tc>
          <w:tcPr>
            <w:tcW w:w="350" w:type="pct"/>
            <w:tcBorders>
              <w:top w:val="single" w:sz="6" w:space="0" w:color="000000"/>
              <w:left w:val="single" w:sz="6" w:space="0" w:color="000000"/>
              <w:bottom w:val="single" w:sz="6" w:space="0" w:color="000000"/>
              <w:right w:val="single" w:sz="6" w:space="0" w:color="000000"/>
            </w:tcBorders>
            <w:hideMark/>
          </w:tcPr>
          <w:p w14:paraId="4BB7EB47" w14:textId="77777777" w:rsidR="001221AD" w:rsidRPr="00275219" w:rsidRDefault="00000000">
            <w:pPr>
              <w:jc w:val="center"/>
              <w:divId w:val="258026928"/>
              <w:rPr>
                <w:rFonts w:ascii="Times New Roman" w:eastAsia="Times New Roman" w:hAnsi="Times New Roman" w:cs="Times New Roman"/>
              </w:rPr>
            </w:pPr>
            <w:r w:rsidRPr="00275219">
              <w:rPr>
                <w:rFonts w:ascii="Times New Roman" w:eastAsia="Times New Roman" w:hAnsi="Times New Roman" w:cs="Times New Roman"/>
              </w:rPr>
              <w:t>serious</w:t>
            </w:r>
          </w:p>
        </w:tc>
        <w:tc>
          <w:tcPr>
            <w:tcW w:w="350" w:type="pct"/>
            <w:tcBorders>
              <w:top w:val="single" w:sz="6" w:space="0" w:color="000000"/>
              <w:left w:val="single" w:sz="6" w:space="0" w:color="000000"/>
              <w:bottom w:val="single" w:sz="6" w:space="0" w:color="000000"/>
              <w:right w:val="single" w:sz="6" w:space="0" w:color="000000"/>
            </w:tcBorders>
            <w:hideMark/>
          </w:tcPr>
          <w:p w14:paraId="69C9E94B" w14:textId="77777777" w:rsidR="001221AD" w:rsidRPr="00275219" w:rsidRDefault="00000000">
            <w:pPr>
              <w:jc w:val="center"/>
              <w:divId w:val="1303580396"/>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d</w:t>
            </w:r>
          </w:p>
        </w:tc>
        <w:tc>
          <w:tcPr>
            <w:tcW w:w="350" w:type="pct"/>
            <w:tcBorders>
              <w:top w:val="single" w:sz="6" w:space="0" w:color="000000"/>
              <w:left w:val="single" w:sz="6" w:space="0" w:color="000000"/>
              <w:bottom w:val="single" w:sz="6" w:space="0" w:color="000000"/>
              <w:right w:val="single" w:sz="6" w:space="0" w:color="000000"/>
            </w:tcBorders>
            <w:hideMark/>
          </w:tcPr>
          <w:p w14:paraId="0207CEAC" w14:textId="77777777" w:rsidR="001221AD" w:rsidRPr="00275219" w:rsidRDefault="00000000">
            <w:pPr>
              <w:jc w:val="center"/>
              <w:divId w:val="1943566103"/>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350" w:type="pct"/>
            <w:tcBorders>
              <w:top w:val="single" w:sz="6" w:space="0" w:color="000000"/>
              <w:left w:val="single" w:sz="6" w:space="0" w:color="000000"/>
              <w:bottom w:val="single" w:sz="6" w:space="0" w:color="000000"/>
              <w:right w:val="single" w:sz="6" w:space="0" w:color="000000"/>
            </w:tcBorders>
            <w:hideMark/>
          </w:tcPr>
          <w:p w14:paraId="00904998" w14:textId="77777777" w:rsidR="001221AD" w:rsidRPr="00275219" w:rsidRDefault="00000000">
            <w:pPr>
              <w:jc w:val="center"/>
              <w:divId w:val="1679581926"/>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550" w:type="pct"/>
            <w:tcBorders>
              <w:top w:val="single" w:sz="6" w:space="0" w:color="000000"/>
              <w:left w:val="single" w:sz="6" w:space="0" w:color="000000"/>
              <w:bottom w:val="single" w:sz="6" w:space="0" w:color="000000"/>
              <w:right w:val="single" w:sz="6" w:space="0" w:color="000000"/>
            </w:tcBorders>
            <w:hideMark/>
          </w:tcPr>
          <w:p w14:paraId="3A640D09" w14:textId="77777777" w:rsidR="001221AD" w:rsidRPr="00275219" w:rsidRDefault="00000000">
            <w:pPr>
              <w:jc w:val="center"/>
              <w:divId w:val="683676681"/>
              <w:rPr>
                <w:rFonts w:ascii="Times New Roman" w:eastAsia="Times New Roman" w:hAnsi="Times New Roman" w:cs="Times New Roman"/>
              </w:rPr>
            </w:pPr>
            <w:r w:rsidRPr="00275219">
              <w:rPr>
                <w:rFonts w:ascii="Times New Roman" w:eastAsia="Times New Roman" w:hAnsi="Times New Roman" w:cs="Times New Roman"/>
              </w:rPr>
              <w:t>publication bias strongly suspected</w:t>
            </w:r>
            <w:r w:rsidRPr="00275219">
              <w:rPr>
                <w:rFonts w:ascii="Times New Roman" w:eastAsia="Times New Roman" w:hAnsi="Times New Roman" w:cs="Times New Roman"/>
              </w:rPr>
              <w:br/>
              <w:t>dose response gradient</w:t>
            </w:r>
            <w:r w:rsidRPr="00275219">
              <w:rPr>
                <w:rFonts w:ascii="Times New Roman" w:eastAsia="Times New Roman" w:hAnsi="Times New Roman" w:cs="Times New Roman"/>
                <w:vertAlign w:val="superscript"/>
              </w:rPr>
              <w:t>e</w:t>
            </w:r>
          </w:p>
        </w:tc>
        <w:tc>
          <w:tcPr>
            <w:tcW w:w="400" w:type="pct"/>
            <w:tcBorders>
              <w:top w:val="single" w:sz="6" w:space="0" w:color="000000"/>
              <w:left w:val="single" w:sz="6" w:space="0" w:color="000000"/>
              <w:bottom w:val="single" w:sz="6" w:space="0" w:color="000000"/>
              <w:right w:val="single" w:sz="6" w:space="0" w:color="000000"/>
            </w:tcBorders>
            <w:hideMark/>
          </w:tcPr>
          <w:p w14:paraId="2B54E151" w14:textId="77777777" w:rsidR="001221AD" w:rsidRPr="00275219" w:rsidRDefault="00000000">
            <w:pPr>
              <w:jc w:val="center"/>
              <w:divId w:val="526676995"/>
              <w:rPr>
                <w:rFonts w:ascii="Times New Roman" w:eastAsia="Times New Roman" w:hAnsi="Times New Roman" w:cs="Times New Roman"/>
              </w:rPr>
            </w:pPr>
            <w:r w:rsidRPr="00275219">
              <w:rPr>
                <w:rFonts w:ascii="Times New Roman" w:eastAsia="Times New Roman" w:hAnsi="Times New Roman" w:cs="Times New Roman"/>
              </w:rPr>
              <w:t>367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725498FE" w14:textId="77777777" w:rsidR="001221AD" w:rsidRPr="00275219" w:rsidRDefault="00000000">
            <w:pPr>
              <w:jc w:val="center"/>
              <w:divId w:val="1250895310"/>
              <w:rPr>
                <w:rFonts w:ascii="Times New Roman" w:eastAsia="Times New Roman" w:hAnsi="Times New Roman" w:cs="Times New Roman"/>
              </w:rPr>
            </w:pPr>
            <w:r w:rsidRPr="00275219">
              <w:rPr>
                <w:rStyle w:val="cell-value"/>
                <w:rFonts w:ascii="Times New Roman" w:eastAsia="Times New Roman" w:hAnsi="Times New Roman" w:cs="Times New Roman"/>
              </w:rPr>
              <w:t>181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5977CED4" w14:textId="77777777" w:rsidR="00AB0820" w:rsidRPr="00AB0820" w:rsidRDefault="00AB0820" w:rsidP="00AB0820">
            <w:pPr>
              <w:pStyle w:val="NoSpacing"/>
              <w:jc w:val="center"/>
              <w:divId w:val="1404599317"/>
              <w:rPr>
                <w:rStyle w:val="block"/>
                <w:rFonts w:ascii="Times New Roman" w:eastAsia="Times New Roman" w:hAnsi="Times New Roman" w:cs="Times New Roman"/>
                <w:b/>
                <w:bCs/>
              </w:rPr>
            </w:pPr>
            <w:r w:rsidRPr="00AB0820">
              <w:rPr>
                <w:rStyle w:val="block"/>
                <w:rFonts w:ascii="Times New Roman" w:eastAsia="Times New Roman" w:hAnsi="Times New Roman" w:cs="Times New Roman"/>
                <w:b/>
                <w:bCs/>
              </w:rPr>
              <w:t>HR 1.52</w:t>
            </w:r>
          </w:p>
          <w:p w14:paraId="64467274" w14:textId="77777777" w:rsidR="00AB0820" w:rsidRPr="00AB0820" w:rsidRDefault="00AB0820" w:rsidP="00AB0820">
            <w:pPr>
              <w:pStyle w:val="NoSpacing"/>
              <w:jc w:val="center"/>
              <w:divId w:val="1404599317"/>
              <w:rPr>
                <w:rStyle w:val="block"/>
                <w:rFonts w:ascii="Times New Roman" w:eastAsia="Times New Roman" w:hAnsi="Times New Roman" w:cs="Times New Roman"/>
              </w:rPr>
            </w:pPr>
            <w:r w:rsidRPr="00AB0820">
              <w:rPr>
                <w:rStyle w:val="block"/>
                <w:rFonts w:ascii="Times New Roman" w:eastAsia="Times New Roman" w:hAnsi="Times New Roman" w:cs="Times New Roman"/>
              </w:rPr>
              <w:t>(0.37 to 6.19)</w:t>
            </w:r>
          </w:p>
          <w:p w14:paraId="327E4DCC" w14:textId="7DA1CB5E" w:rsidR="001221AD" w:rsidRPr="00275219" w:rsidRDefault="00AB0820" w:rsidP="00AB0820">
            <w:pPr>
              <w:pStyle w:val="NoSpacing"/>
              <w:jc w:val="center"/>
              <w:divId w:val="1404599317"/>
              <w:rPr>
                <w:rFonts w:eastAsia="Times New Roman"/>
              </w:rPr>
            </w:pPr>
            <w:r w:rsidRPr="00AB0820">
              <w:rPr>
                <w:rStyle w:val="block"/>
                <w:rFonts w:ascii="Times New Roman" w:eastAsia="Times New Roman" w:hAnsi="Times New Roman" w:cs="Times New Roman"/>
              </w:rPr>
              <w:t>[LR]</w:t>
            </w:r>
          </w:p>
        </w:tc>
        <w:tc>
          <w:tcPr>
            <w:tcW w:w="300" w:type="pct"/>
            <w:tcBorders>
              <w:top w:val="single" w:sz="6" w:space="0" w:color="000000"/>
              <w:left w:val="single" w:sz="6" w:space="0" w:color="000000"/>
              <w:bottom w:val="single" w:sz="6" w:space="0" w:color="000000"/>
              <w:right w:val="single" w:sz="6" w:space="0" w:color="000000"/>
            </w:tcBorders>
            <w:hideMark/>
          </w:tcPr>
          <w:p w14:paraId="1294313C" w14:textId="77777777" w:rsidR="00AB0820" w:rsidRPr="00AB0820" w:rsidRDefault="00AB0820" w:rsidP="00AB0820">
            <w:pPr>
              <w:pStyle w:val="NoSpacing"/>
              <w:jc w:val="center"/>
              <w:divId w:val="1835336961"/>
              <w:rPr>
                <w:rFonts w:ascii="Times New Roman" w:eastAsia="Times New Roman" w:hAnsi="Times New Roman" w:cs="Times New Roman"/>
                <w:b/>
                <w:bCs/>
              </w:rPr>
            </w:pPr>
            <w:r w:rsidRPr="00AB0820">
              <w:rPr>
                <w:rFonts w:ascii="Times New Roman" w:eastAsia="Times New Roman" w:hAnsi="Times New Roman" w:cs="Times New Roman"/>
                <w:b/>
                <w:bCs/>
              </w:rPr>
              <w:t>119 more per 1,000</w:t>
            </w:r>
          </w:p>
          <w:p w14:paraId="327B58F6" w14:textId="5A319859" w:rsidR="001221AD" w:rsidRPr="00AB0820" w:rsidRDefault="00AB0820" w:rsidP="00AB0820">
            <w:pPr>
              <w:pStyle w:val="NoSpacing"/>
              <w:jc w:val="center"/>
              <w:divId w:val="1835336961"/>
              <w:rPr>
                <w:rFonts w:eastAsia="Times New Roman"/>
              </w:rPr>
            </w:pPr>
            <w:r w:rsidRPr="00AB0820">
              <w:rPr>
                <w:rFonts w:ascii="Times New Roman" w:eastAsia="Times New Roman" w:hAnsi="Times New Roman" w:cs="Times New Roman"/>
              </w:rPr>
              <w:t>(from 176 fewer to 590 more)</w:t>
            </w:r>
          </w:p>
        </w:tc>
        <w:tc>
          <w:tcPr>
            <w:tcW w:w="500" w:type="pct"/>
            <w:tcBorders>
              <w:top w:val="single" w:sz="6" w:space="0" w:color="000000"/>
              <w:left w:val="single" w:sz="6" w:space="0" w:color="000000"/>
              <w:bottom w:val="single" w:sz="6" w:space="0" w:color="000000"/>
              <w:right w:val="single" w:sz="6" w:space="0" w:color="000000"/>
            </w:tcBorders>
            <w:hideMark/>
          </w:tcPr>
          <w:p w14:paraId="4110A4A4" w14:textId="77777777" w:rsidR="001221AD" w:rsidRPr="00275219" w:rsidRDefault="00000000">
            <w:pPr>
              <w:jc w:val="center"/>
              <w:divId w:val="1422988287"/>
              <w:rPr>
                <w:rFonts w:ascii="Times New Roman" w:eastAsia="Times New Roman" w:hAnsi="Times New Roman" w:cs="Times New Roman"/>
              </w:rPr>
            </w:pPr>
            <w:r w:rsidRPr="00275219">
              <w:rPr>
                <w:rStyle w:val="quality-sign"/>
                <w:rFonts w:ascii="Cambria Math" w:eastAsia="Times New Roman" w:hAnsi="Cambria Math" w:cs="Cambria Math"/>
              </w:rPr>
              <w:t>⨁⨁◯◯</w:t>
            </w:r>
            <w:r w:rsidRPr="00275219">
              <w:rPr>
                <w:rFonts w:ascii="Times New Roman" w:eastAsia="Times New Roman" w:hAnsi="Times New Roman" w:cs="Times New Roman"/>
              </w:rPr>
              <w:br/>
            </w:r>
            <w:r w:rsidRPr="00275219">
              <w:rPr>
                <w:rStyle w:val="quality-text"/>
                <w:rFonts w:ascii="Times New Roman" w:eastAsia="Times New Roman" w:hAnsi="Times New Roman" w:cs="Times New Roman"/>
              </w:rPr>
              <w:t>Low</w:t>
            </w:r>
          </w:p>
        </w:tc>
        <w:tc>
          <w:tcPr>
            <w:tcW w:w="500" w:type="pct"/>
            <w:tcBorders>
              <w:top w:val="single" w:sz="6" w:space="0" w:color="000000"/>
              <w:left w:val="single" w:sz="6" w:space="0" w:color="000000"/>
              <w:bottom w:val="single" w:sz="6" w:space="0" w:color="000000"/>
              <w:right w:val="single" w:sz="6" w:space="0" w:color="000000"/>
            </w:tcBorders>
            <w:hideMark/>
          </w:tcPr>
          <w:p w14:paraId="36890829" w14:textId="77777777" w:rsidR="001221AD" w:rsidRPr="00275219" w:rsidRDefault="00000000">
            <w:pPr>
              <w:jc w:val="center"/>
              <w:divId w:val="678191733"/>
              <w:rPr>
                <w:rFonts w:ascii="Times New Roman" w:eastAsia="Times New Roman" w:hAnsi="Times New Roman" w:cs="Times New Roman"/>
              </w:rPr>
            </w:pPr>
            <w:r w:rsidRPr="00275219">
              <w:rPr>
                <w:rFonts w:ascii="Times New Roman" w:eastAsia="Times New Roman" w:hAnsi="Times New Roman" w:cs="Times New Roman"/>
              </w:rPr>
              <w:t>CRITICAL</w:t>
            </w:r>
          </w:p>
        </w:tc>
      </w:tr>
      <w:tr w:rsidR="001221AD" w:rsidRPr="00275219" w14:paraId="71B168B9" w14:textId="77777777" w:rsidTr="00275219">
        <w:trPr>
          <w:divId w:val="1103692467"/>
          <w:cantSplit/>
          <w:trHeight w:val="456"/>
        </w:trPr>
        <w:tc>
          <w:tcPr>
            <w:tcW w:w="5000" w:type="pct"/>
            <w:gridSpan w:val="13"/>
            <w:shd w:val="clear" w:color="auto" w:fill="FFFFFF"/>
            <w:vAlign w:val="center"/>
            <w:hideMark/>
          </w:tcPr>
          <w:p w14:paraId="46BA3C8B" w14:textId="77777777" w:rsidR="001221AD" w:rsidRPr="00275219" w:rsidRDefault="00000000">
            <w:pPr>
              <w:divId w:val="2121876998"/>
              <w:rPr>
                <w:rFonts w:ascii="Times New Roman" w:eastAsia="Times New Roman" w:hAnsi="Times New Roman" w:cs="Times New Roman"/>
                <w:b/>
                <w:bCs/>
                <w:color w:val="000000"/>
              </w:rPr>
            </w:pPr>
            <w:r w:rsidRPr="00275219">
              <w:rPr>
                <w:rStyle w:val="label"/>
                <w:rFonts w:ascii="Times New Roman" w:eastAsia="Times New Roman" w:hAnsi="Times New Roman" w:cs="Times New Roman"/>
                <w:b/>
                <w:bCs/>
                <w:color w:val="000000"/>
              </w:rPr>
              <w:t>RR (follow-up: median 34.5 months; assessed with: time to event)</w:t>
            </w:r>
          </w:p>
        </w:tc>
      </w:tr>
      <w:tr w:rsidR="00275219" w:rsidRPr="00275219" w14:paraId="55CA85C0" w14:textId="77777777" w:rsidTr="00275219">
        <w:trPr>
          <w:divId w:val="1103692467"/>
          <w:cantSplit/>
          <w:trHeight w:val="1125"/>
        </w:trPr>
        <w:tc>
          <w:tcPr>
            <w:tcW w:w="250" w:type="pct"/>
            <w:tcBorders>
              <w:top w:val="single" w:sz="6" w:space="0" w:color="000000"/>
              <w:left w:val="single" w:sz="6" w:space="0" w:color="000000"/>
              <w:bottom w:val="single" w:sz="6" w:space="0" w:color="000000"/>
              <w:right w:val="single" w:sz="6" w:space="0" w:color="000000"/>
            </w:tcBorders>
            <w:hideMark/>
          </w:tcPr>
          <w:p w14:paraId="3E0B854E" w14:textId="77777777" w:rsidR="001221AD" w:rsidRPr="00275219" w:rsidRDefault="00000000">
            <w:pPr>
              <w:jc w:val="center"/>
              <w:divId w:val="1889418129"/>
              <w:rPr>
                <w:rFonts w:ascii="Times New Roman" w:eastAsia="Times New Roman" w:hAnsi="Times New Roman" w:cs="Times New Roman"/>
              </w:rPr>
            </w:pPr>
            <w:r w:rsidRPr="00275219">
              <w:rPr>
                <w:rFonts w:ascii="Times New Roman" w:eastAsia="Times New Roman" w:hAnsi="Times New Roman" w:cs="Times New Roman"/>
              </w:rPr>
              <w:t>9</w:t>
            </w:r>
          </w:p>
        </w:tc>
        <w:tc>
          <w:tcPr>
            <w:tcW w:w="300" w:type="pct"/>
            <w:tcBorders>
              <w:top w:val="single" w:sz="6" w:space="0" w:color="000000"/>
              <w:left w:val="single" w:sz="6" w:space="0" w:color="000000"/>
              <w:bottom w:val="single" w:sz="6" w:space="0" w:color="000000"/>
              <w:right w:val="single" w:sz="6" w:space="0" w:color="000000"/>
            </w:tcBorders>
            <w:hideMark/>
          </w:tcPr>
          <w:p w14:paraId="5B05E42A" w14:textId="522CA1EB" w:rsidR="001221AD" w:rsidRPr="00275219" w:rsidRDefault="00000000">
            <w:pPr>
              <w:jc w:val="center"/>
              <w:divId w:val="1387798645"/>
              <w:rPr>
                <w:rFonts w:ascii="Times New Roman" w:eastAsia="Times New Roman" w:hAnsi="Times New Roman" w:cs="Times New Roman"/>
              </w:rPr>
            </w:pPr>
            <w:r w:rsidRPr="00275219">
              <w:rPr>
                <w:rFonts w:ascii="Times New Roman" w:eastAsia="Times New Roman" w:hAnsi="Times New Roman" w:cs="Times New Roman"/>
              </w:rPr>
              <w:t>non-</w:t>
            </w:r>
            <w:r w:rsidR="00703706" w:rsidRPr="00275219">
              <w:rPr>
                <w:rFonts w:ascii="Times New Roman" w:eastAsia="Times New Roman" w:hAnsi="Times New Roman" w:cs="Times New Roman"/>
              </w:rPr>
              <w:t>randomized</w:t>
            </w:r>
            <w:r w:rsidRPr="00275219">
              <w:rPr>
                <w:rFonts w:ascii="Times New Roman" w:eastAsia="Times New Roman" w:hAnsi="Times New Roman" w:cs="Times New Roman"/>
              </w:rPr>
              <w:t xml:space="preserve"> studies</w:t>
            </w:r>
          </w:p>
        </w:tc>
        <w:tc>
          <w:tcPr>
            <w:tcW w:w="350" w:type="pct"/>
            <w:tcBorders>
              <w:top w:val="single" w:sz="6" w:space="0" w:color="000000"/>
              <w:left w:val="single" w:sz="6" w:space="0" w:color="000000"/>
              <w:bottom w:val="single" w:sz="6" w:space="0" w:color="000000"/>
              <w:right w:val="single" w:sz="6" w:space="0" w:color="000000"/>
            </w:tcBorders>
            <w:hideMark/>
          </w:tcPr>
          <w:p w14:paraId="0C0F0F81" w14:textId="77777777" w:rsidR="001221AD" w:rsidRPr="00275219" w:rsidRDefault="00000000">
            <w:pPr>
              <w:jc w:val="center"/>
              <w:divId w:val="665325605"/>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a</w:t>
            </w:r>
          </w:p>
        </w:tc>
        <w:tc>
          <w:tcPr>
            <w:tcW w:w="350" w:type="pct"/>
            <w:tcBorders>
              <w:top w:val="single" w:sz="6" w:space="0" w:color="000000"/>
              <w:left w:val="single" w:sz="6" w:space="0" w:color="000000"/>
              <w:bottom w:val="single" w:sz="6" w:space="0" w:color="000000"/>
              <w:right w:val="single" w:sz="6" w:space="0" w:color="000000"/>
            </w:tcBorders>
            <w:hideMark/>
          </w:tcPr>
          <w:p w14:paraId="38D27F16" w14:textId="77777777" w:rsidR="001221AD" w:rsidRPr="00275219" w:rsidRDefault="00000000">
            <w:pPr>
              <w:jc w:val="center"/>
              <w:divId w:val="2061202377"/>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f</w:t>
            </w:r>
          </w:p>
        </w:tc>
        <w:tc>
          <w:tcPr>
            <w:tcW w:w="350" w:type="pct"/>
            <w:tcBorders>
              <w:top w:val="single" w:sz="6" w:space="0" w:color="000000"/>
              <w:left w:val="single" w:sz="6" w:space="0" w:color="000000"/>
              <w:bottom w:val="single" w:sz="6" w:space="0" w:color="000000"/>
              <w:right w:val="single" w:sz="6" w:space="0" w:color="000000"/>
            </w:tcBorders>
            <w:hideMark/>
          </w:tcPr>
          <w:p w14:paraId="7E6243CF" w14:textId="77777777" w:rsidR="001221AD" w:rsidRPr="00275219" w:rsidRDefault="00000000">
            <w:pPr>
              <w:jc w:val="center"/>
              <w:divId w:val="522280918"/>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350" w:type="pct"/>
            <w:tcBorders>
              <w:top w:val="single" w:sz="6" w:space="0" w:color="000000"/>
              <w:left w:val="single" w:sz="6" w:space="0" w:color="000000"/>
              <w:bottom w:val="single" w:sz="6" w:space="0" w:color="000000"/>
              <w:right w:val="single" w:sz="6" w:space="0" w:color="000000"/>
            </w:tcBorders>
            <w:hideMark/>
          </w:tcPr>
          <w:p w14:paraId="1AD04DB8" w14:textId="77777777" w:rsidR="001221AD" w:rsidRPr="00275219" w:rsidRDefault="00000000">
            <w:pPr>
              <w:jc w:val="center"/>
              <w:divId w:val="1038966098"/>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550" w:type="pct"/>
            <w:tcBorders>
              <w:top w:val="single" w:sz="6" w:space="0" w:color="000000"/>
              <w:left w:val="single" w:sz="6" w:space="0" w:color="000000"/>
              <w:bottom w:val="single" w:sz="6" w:space="0" w:color="000000"/>
              <w:right w:val="single" w:sz="6" w:space="0" w:color="000000"/>
            </w:tcBorders>
            <w:hideMark/>
          </w:tcPr>
          <w:p w14:paraId="44424683" w14:textId="77777777" w:rsidR="001221AD" w:rsidRPr="00275219" w:rsidRDefault="00000000">
            <w:pPr>
              <w:jc w:val="center"/>
              <w:divId w:val="855460663"/>
              <w:rPr>
                <w:rFonts w:ascii="Times New Roman" w:eastAsia="Times New Roman" w:hAnsi="Times New Roman" w:cs="Times New Roman"/>
              </w:rPr>
            </w:pPr>
            <w:r w:rsidRPr="00275219">
              <w:rPr>
                <w:rFonts w:ascii="Times New Roman" w:eastAsia="Times New Roman" w:hAnsi="Times New Roman" w:cs="Times New Roman"/>
              </w:rPr>
              <w:t>dose response gradient</w:t>
            </w:r>
          </w:p>
        </w:tc>
        <w:tc>
          <w:tcPr>
            <w:tcW w:w="400" w:type="pct"/>
            <w:tcBorders>
              <w:top w:val="single" w:sz="6" w:space="0" w:color="000000"/>
              <w:left w:val="single" w:sz="6" w:space="0" w:color="000000"/>
              <w:bottom w:val="single" w:sz="6" w:space="0" w:color="000000"/>
              <w:right w:val="single" w:sz="6" w:space="0" w:color="000000"/>
            </w:tcBorders>
            <w:hideMark/>
          </w:tcPr>
          <w:p w14:paraId="3D97F20C" w14:textId="77777777" w:rsidR="001221AD" w:rsidRPr="00275219" w:rsidRDefault="00000000">
            <w:pPr>
              <w:jc w:val="center"/>
              <w:divId w:val="631521599"/>
              <w:rPr>
                <w:rFonts w:ascii="Times New Roman" w:eastAsia="Times New Roman" w:hAnsi="Times New Roman" w:cs="Times New Roman"/>
              </w:rPr>
            </w:pPr>
            <w:r w:rsidRPr="00275219">
              <w:rPr>
                <w:rFonts w:ascii="Times New Roman" w:eastAsia="Times New Roman" w:hAnsi="Times New Roman" w:cs="Times New Roman"/>
              </w:rPr>
              <w:t>423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092D83C4" w14:textId="77777777" w:rsidR="001221AD" w:rsidRPr="00275219" w:rsidRDefault="00000000">
            <w:pPr>
              <w:jc w:val="center"/>
              <w:divId w:val="916981227"/>
              <w:rPr>
                <w:rFonts w:ascii="Times New Roman" w:eastAsia="Times New Roman" w:hAnsi="Times New Roman" w:cs="Times New Roman"/>
              </w:rPr>
            </w:pPr>
            <w:r w:rsidRPr="00275219">
              <w:rPr>
                <w:rStyle w:val="cell-value"/>
                <w:rFonts w:ascii="Times New Roman" w:eastAsia="Times New Roman" w:hAnsi="Times New Roman" w:cs="Times New Roman"/>
              </w:rPr>
              <w:t>231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0C77AEA5" w14:textId="77777777" w:rsidR="00AB0820" w:rsidRPr="00AB0820" w:rsidRDefault="00AB0820" w:rsidP="00AB0820">
            <w:pPr>
              <w:pStyle w:val="NoSpacing"/>
              <w:jc w:val="center"/>
              <w:divId w:val="504170157"/>
              <w:rPr>
                <w:rStyle w:val="block"/>
                <w:rFonts w:ascii="Times New Roman" w:eastAsia="Times New Roman" w:hAnsi="Times New Roman" w:cs="Times New Roman"/>
                <w:b/>
                <w:bCs/>
              </w:rPr>
            </w:pPr>
            <w:r w:rsidRPr="00AB0820">
              <w:rPr>
                <w:rStyle w:val="block"/>
                <w:rFonts w:ascii="Times New Roman" w:eastAsia="Times New Roman" w:hAnsi="Times New Roman" w:cs="Times New Roman"/>
                <w:b/>
                <w:bCs/>
              </w:rPr>
              <w:t>HR 0.41</w:t>
            </w:r>
          </w:p>
          <w:p w14:paraId="667394BB" w14:textId="77777777" w:rsidR="00AB0820" w:rsidRPr="00AB0820" w:rsidRDefault="00AB0820" w:rsidP="00AB0820">
            <w:pPr>
              <w:pStyle w:val="NoSpacing"/>
              <w:jc w:val="center"/>
              <w:divId w:val="504170157"/>
              <w:rPr>
                <w:rStyle w:val="block"/>
                <w:rFonts w:ascii="Times New Roman" w:eastAsia="Times New Roman" w:hAnsi="Times New Roman" w:cs="Times New Roman"/>
              </w:rPr>
            </w:pPr>
            <w:r w:rsidRPr="00AB0820">
              <w:rPr>
                <w:rStyle w:val="block"/>
                <w:rFonts w:ascii="Times New Roman" w:eastAsia="Times New Roman" w:hAnsi="Times New Roman" w:cs="Times New Roman"/>
              </w:rPr>
              <w:t>(0.09 to 1.78)</w:t>
            </w:r>
          </w:p>
          <w:p w14:paraId="32249BAB" w14:textId="7B1DAAE3" w:rsidR="001221AD" w:rsidRPr="00275219" w:rsidRDefault="00AB0820" w:rsidP="00AB0820">
            <w:pPr>
              <w:pStyle w:val="NoSpacing"/>
              <w:jc w:val="center"/>
              <w:divId w:val="504170157"/>
              <w:rPr>
                <w:rFonts w:eastAsia="Times New Roman"/>
              </w:rPr>
            </w:pPr>
            <w:r w:rsidRPr="00AB0820">
              <w:rPr>
                <w:rStyle w:val="block"/>
                <w:rFonts w:ascii="Times New Roman" w:eastAsia="Times New Roman" w:hAnsi="Times New Roman" w:cs="Times New Roman"/>
              </w:rPr>
              <w:t>[RR]</w:t>
            </w:r>
          </w:p>
        </w:tc>
        <w:tc>
          <w:tcPr>
            <w:tcW w:w="300" w:type="pct"/>
            <w:tcBorders>
              <w:top w:val="single" w:sz="6" w:space="0" w:color="000000"/>
              <w:left w:val="single" w:sz="6" w:space="0" w:color="000000"/>
              <w:bottom w:val="single" w:sz="6" w:space="0" w:color="000000"/>
              <w:right w:val="single" w:sz="6" w:space="0" w:color="000000"/>
            </w:tcBorders>
            <w:hideMark/>
          </w:tcPr>
          <w:p w14:paraId="5812BFD2" w14:textId="77777777" w:rsidR="00AB0820" w:rsidRPr="00AB0820" w:rsidRDefault="00AB0820" w:rsidP="00AB0820">
            <w:pPr>
              <w:pStyle w:val="NoSpacing"/>
              <w:jc w:val="center"/>
              <w:divId w:val="345056289"/>
              <w:rPr>
                <w:rFonts w:ascii="Times New Roman" w:eastAsia="Times New Roman" w:hAnsi="Times New Roman" w:cs="Times New Roman"/>
                <w:b/>
                <w:bCs/>
              </w:rPr>
            </w:pPr>
            <w:r w:rsidRPr="00AB0820">
              <w:rPr>
                <w:rFonts w:ascii="Times New Roman" w:eastAsia="Times New Roman" w:hAnsi="Times New Roman" w:cs="Times New Roman"/>
                <w:b/>
                <w:bCs/>
              </w:rPr>
              <w:t>75 fewer per 1,000</w:t>
            </w:r>
          </w:p>
          <w:p w14:paraId="4174C211" w14:textId="6255CE4D" w:rsidR="001221AD" w:rsidRPr="00AB0820" w:rsidRDefault="00AB0820" w:rsidP="00AB0820">
            <w:pPr>
              <w:pStyle w:val="NoSpacing"/>
              <w:jc w:val="center"/>
              <w:divId w:val="345056289"/>
              <w:rPr>
                <w:rFonts w:eastAsia="Times New Roman"/>
              </w:rPr>
            </w:pPr>
            <w:r w:rsidRPr="00AB0820">
              <w:rPr>
                <w:rFonts w:ascii="Times New Roman" w:eastAsia="Times New Roman" w:hAnsi="Times New Roman" w:cs="Times New Roman"/>
              </w:rPr>
              <w:t>(from 118 fewer to 90 more)</w:t>
            </w:r>
          </w:p>
        </w:tc>
        <w:tc>
          <w:tcPr>
            <w:tcW w:w="500" w:type="pct"/>
            <w:tcBorders>
              <w:top w:val="single" w:sz="6" w:space="0" w:color="000000"/>
              <w:left w:val="single" w:sz="6" w:space="0" w:color="000000"/>
              <w:bottom w:val="single" w:sz="6" w:space="0" w:color="000000"/>
              <w:right w:val="single" w:sz="6" w:space="0" w:color="000000"/>
            </w:tcBorders>
            <w:hideMark/>
          </w:tcPr>
          <w:p w14:paraId="3745E2F0" w14:textId="77777777" w:rsidR="001221AD" w:rsidRPr="00275219" w:rsidRDefault="00000000">
            <w:pPr>
              <w:jc w:val="center"/>
              <w:divId w:val="300614882"/>
              <w:rPr>
                <w:rFonts w:ascii="Times New Roman" w:eastAsia="Times New Roman" w:hAnsi="Times New Roman" w:cs="Times New Roman"/>
              </w:rPr>
            </w:pPr>
            <w:r w:rsidRPr="00275219">
              <w:rPr>
                <w:rStyle w:val="quality-sign"/>
                <w:rFonts w:ascii="Cambria Math" w:eastAsia="Times New Roman" w:hAnsi="Cambria Math" w:cs="Cambria Math"/>
              </w:rPr>
              <w:t>⨁⨁⨁◯</w:t>
            </w:r>
            <w:r w:rsidRPr="00275219">
              <w:rPr>
                <w:rFonts w:ascii="Times New Roman" w:eastAsia="Times New Roman" w:hAnsi="Times New Roman" w:cs="Times New Roman"/>
              </w:rPr>
              <w:br/>
            </w:r>
            <w:r w:rsidRPr="00275219">
              <w:rPr>
                <w:rStyle w:val="quality-text"/>
                <w:rFonts w:ascii="Times New Roman" w:eastAsia="Times New Roman" w:hAnsi="Times New Roman" w:cs="Times New Roman"/>
              </w:rPr>
              <w:t>Moderate</w:t>
            </w:r>
          </w:p>
        </w:tc>
        <w:tc>
          <w:tcPr>
            <w:tcW w:w="500" w:type="pct"/>
            <w:tcBorders>
              <w:top w:val="single" w:sz="6" w:space="0" w:color="000000"/>
              <w:left w:val="single" w:sz="6" w:space="0" w:color="000000"/>
              <w:bottom w:val="single" w:sz="6" w:space="0" w:color="000000"/>
              <w:right w:val="single" w:sz="6" w:space="0" w:color="000000"/>
            </w:tcBorders>
            <w:hideMark/>
          </w:tcPr>
          <w:p w14:paraId="0F1FE616" w14:textId="77777777" w:rsidR="001221AD" w:rsidRPr="00275219" w:rsidRDefault="00000000">
            <w:pPr>
              <w:jc w:val="center"/>
              <w:divId w:val="1264454329"/>
              <w:rPr>
                <w:rFonts w:ascii="Times New Roman" w:eastAsia="Times New Roman" w:hAnsi="Times New Roman" w:cs="Times New Roman"/>
              </w:rPr>
            </w:pPr>
            <w:r w:rsidRPr="00275219">
              <w:rPr>
                <w:rFonts w:ascii="Times New Roman" w:eastAsia="Times New Roman" w:hAnsi="Times New Roman" w:cs="Times New Roman"/>
              </w:rPr>
              <w:t>CRITICAL</w:t>
            </w:r>
          </w:p>
        </w:tc>
      </w:tr>
      <w:tr w:rsidR="001221AD" w:rsidRPr="00275219" w14:paraId="654244AD" w14:textId="77777777" w:rsidTr="00275219">
        <w:trPr>
          <w:divId w:val="1103692467"/>
          <w:cantSplit/>
          <w:trHeight w:val="441"/>
        </w:trPr>
        <w:tc>
          <w:tcPr>
            <w:tcW w:w="5000" w:type="pct"/>
            <w:gridSpan w:val="13"/>
            <w:shd w:val="clear" w:color="auto" w:fill="FFFFFF"/>
            <w:vAlign w:val="center"/>
            <w:hideMark/>
          </w:tcPr>
          <w:p w14:paraId="2970BE53" w14:textId="77777777" w:rsidR="001221AD" w:rsidRPr="00275219" w:rsidRDefault="00000000">
            <w:pPr>
              <w:divId w:val="1753237752"/>
              <w:rPr>
                <w:rFonts w:ascii="Times New Roman" w:eastAsia="Times New Roman" w:hAnsi="Times New Roman" w:cs="Times New Roman"/>
                <w:b/>
                <w:bCs/>
                <w:color w:val="000000"/>
              </w:rPr>
            </w:pPr>
            <w:r w:rsidRPr="00275219">
              <w:rPr>
                <w:rStyle w:val="label"/>
                <w:rFonts w:ascii="Times New Roman" w:eastAsia="Times New Roman" w:hAnsi="Times New Roman" w:cs="Times New Roman"/>
                <w:b/>
                <w:bCs/>
                <w:color w:val="000000"/>
              </w:rPr>
              <w:t>DSS (follow-up: median 34.5 months; assessed with: time to event)</w:t>
            </w:r>
          </w:p>
        </w:tc>
      </w:tr>
      <w:tr w:rsidR="00275219" w:rsidRPr="00275219" w14:paraId="12C5F14A" w14:textId="77777777" w:rsidTr="00275219">
        <w:trPr>
          <w:divId w:val="1103692467"/>
          <w:cantSplit/>
          <w:trHeight w:val="1278"/>
        </w:trPr>
        <w:tc>
          <w:tcPr>
            <w:tcW w:w="250" w:type="pct"/>
            <w:tcBorders>
              <w:top w:val="single" w:sz="6" w:space="0" w:color="000000"/>
              <w:left w:val="single" w:sz="6" w:space="0" w:color="000000"/>
              <w:bottom w:val="single" w:sz="6" w:space="0" w:color="000000"/>
              <w:right w:val="single" w:sz="6" w:space="0" w:color="000000"/>
            </w:tcBorders>
            <w:hideMark/>
          </w:tcPr>
          <w:p w14:paraId="3A518879" w14:textId="77777777" w:rsidR="001221AD" w:rsidRPr="00275219" w:rsidRDefault="00000000">
            <w:pPr>
              <w:jc w:val="center"/>
              <w:divId w:val="1843812116"/>
              <w:rPr>
                <w:rFonts w:ascii="Times New Roman" w:eastAsia="Times New Roman" w:hAnsi="Times New Roman" w:cs="Times New Roman"/>
              </w:rPr>
            </w:pPr>
            <w:r w:rsidRPr="00275219">
              <w:rPr>
                <w:rFonts w:ascii="Times New Roman" w:eastAsia="Times New Roman" w:hAnsi="Times New Roman" w:cs="Times New Roman"/>
              </w:rPr>
              <w:t>16</w:t>
            </w:r>
          </w:p>
        </w:tc>
        <w:tc>
          <w:tcPr>
            <w:tcW w:w="300" w:type="pct"/>
            <w:tcBorders>
              <w:top w:val="single" w:sz="6" w:space="0" w:color="000000"/>
              <w:left w:val="single" w:sz="6" w:space="0" w:color="000000"/>
              <w:bottom w:val="single" w:sz="6" w:space="0" w:color="000000"/>
              <w:right w:val="single" w:sz="6" w:space="0" w:color="000000"/>
            </w:tcBorders>
            <w:hideMark/>
          </w:tcPr>
          <w:p w14:paraId="64ED6BD0" w14:textId="38009C5F" w:rsidR="001221AD" w:rsidRPr="00275219" w:rsidRDefault="00000000">
            <w:pPr>
              <w:jc w:val="center"/>
              <w:divId w:val="1161432784"/>
              <w:rPr>
                <w:rFonts w:ascii="Times New Roman" w:eastAsia="Times New Roman" w:hAnsi="Times New Roman" w:cs="Times New Roman"/>
              </w:rPr>
            </w:pPr>
            <w:r w:rsidRPr="00275219">
              <w:rPr>
                <w:rFonts w:ascii="Times New Roman" w:eastAsia="Times New Roman" w:hAnsi="Times New Roman" w:cs="Times New Roman"/>
              </w:rPr>
              <w:t>non-</w:t>
            </w:r>
            <w:r w:rsidR="00703706" w:rsidRPr="00275219">
              <w:rPr>
                <w:rFonts w:ascii="Times New Roman" w:eastAsia="Times New Roman" w:hAnsi="Times New Roman" w:cs="Times New Roman"/>
              </w:rPr>
              <w:t>randomized</w:t>
            </w:r>
            <w:r w:rsidRPr="00275219">
              <w:rPr>
                <w:rFonts w:ascii="Times New Roman" w:eastAsia="Times New Roman" w:hAnsi="Times New Roman" w:cs="Times New Roman"/>
              </w:rPr>
              <w:t xml:space="preserve"> studies</w:t>
            </w:r>
          </w:p>
        </w:tc>
        <w:tc>
          <w:tcPr>
            <w:tcW w:w="350" w:type="pct"/>
            <w:tcBorders>
              <w:top w:val="single" w:sz="6" w:space="0" w:color="000000"/>
              <w:left w:val="single" w:sz="6" w:space="0" w:color="000000"/>
              <w:bottom w:val="single" w:sz="6" w:space="0" w:color="000000"/>
              <w:right w:val="single" w:sz="6" w:space="0" w:color="000000"/>
            </w:tcBorders>
            <w:hideMark/>
          </w:tcPr>
          <w:p w14:paraId="034DECF3" w14:textId="77777777" w:rsidR="001221AD" w:rsidRPr="00275219" w:rsidRDefault="00000000">
            <w:pPr>
              <w:jc w:val="center"/>
              <w:divId w:val="1488285026"/>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a</w:t>
            </w:r>
          </w:p>
        </w:tc>
        <w:tc>
          <w:tcPr>
            <w:tcW w:w="350" w:type="pct"/>
            <w:tcBorders>
              <w:top w:val="single" w:sz="6" w:space="0" w:color="000000"/>
              <w:left w:val="single" w:sz="6" w:space="0" w:color="000000"/>
              <w:bottom w:val="single" w:sz="6" w:space="0" w:color="000000"/>
              <w:right w:val="single" w:sz="6" w:space="0" w:color="000000"/>
            </w:tcBorders>
            <w:hideMark/>
          </w:tcPr>
          <w:p w14:paraId="5F87C658" w14:textId="77777777" w:rsidR="001221AD" w:rsidRPr="00275219" w:rsidRDefault="00000000">
            <w:pPr>
              <w:jc w:val="center"/>
              <w:divId w:val="1815173171"/>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g</w:t>
            </w:r>
          </w:p>
        </w:tc>
        <w:tc>
          <w:tcPr>
            <w:tcW w:w="350" w:type="pct"/>
            <w:tcBorders>
              <w:top w:val="single" w:sz="6" w:space="0" w:color="000000"/>
              <w:left w:val="single" w:sz="6" w:space="0" w:color="000000"/>
              <w:bottom w:val="single" w:sz="6" w:space="0" w:color="000000"/>
              <w:right w:val="single" w:sz="6" w:space="0" w:color="000000"/>
            </w:tcBorders>
            <w:hideMark/>
          </w:tcPr>
          <w:p w14:paraId="76D11448" w14:textId="77777777" w:rsidR="001221AD" w:rsidRPr="00275219" w:rsidRDefault="00000000">
            <w:pPr>
              <w:jc w:val="center"/>
              <w:divId w:val="756828584"/>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350" w:type="pct"/>
            <w:tcBorders>
              <w:top w:val="single" w:sz="6" w:space="0" w:color="000000"/>
              <w:left w:val="single" w:sz="6" w:space="0" w:color="000000"/>
              <w:bottom w:val="single" w:sz="6" w:space="0" w:color="000000"/>
              <w:right w:val="single" w:sz="6" w:space="0" w:color="000000"/>
            </w:tcBorders>
            <w:hideMark/>
          </w:tcPr>
          <w:p w14:paraId="4E03F7BB" w14:textId="77777777" w:rsidR="001221AD" w:rsidRPr="00275219" w:rsidRDefault="00000000">
            <w:pPr>
              <w:jc w:val="center"/>
              <w:divId w:val="1091201186"/>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550" w:type="pct"/>
            <w:tcBorders>
              <w:top w:val="single" w:sz="6" w:space="0" w:color="000000"/>
              <w:left w:val="single" w:sz="6" w:space="0" w:color="000000"/>
              <w:bottom w:val="single" w:sz="6" w:space="0" w:color="000000"/>
              <w:right w:val="single" w:sz="6" w:space="0" w:color="000000"/>
            </w:tcBorders>
            <w:hideMark/>
          </w:tcPr>
          <w:p w14:paraId="0943983B" w14:textId="77777777" w:rsidR="001221AD" w:rsidRPr="00275219" w:rsidRDefault="00000000">
            <w:pPr>
              <w:jc w:val="center"/>
              <w:divId w:val="963076048"/>
              <w:rPr>
                <w:rFonts w:ascii="Times New Roman" w:eastAsia="Times New Roman" w:hAnsi="Times New Roman" w:cs="Times New Roman"/>
              </w:rPr>
            </w:pPr>
            <w:r w:rsidRPr="00275219">
              <w:rPr>
                <w:rFonts w:ascii="Times New Roman" w:eastAsia="Times New Roman" w:hAnsi="Times New Roman" w:cs="Times New Roman"/>
              </w:rPr>
              <w:t>publication bias strongly suspected</w:t>
            </w:r>
            <w:r w:rsidRPr="00275219">
              <w:rPr>
                <w:rFonts w:ascii="Times New Roman" w:eastAsia="Times New Roman" w:hAnsi="Times New Roman" w:cs="Times New Roman"/>
              </w:rPr>
              <w:br/>
              <w:t>dose response gradient</w:t>
            </w:r>
            <w:r w:rsidRPr="00275219">
              <w:rPr>
                <w:rFonts w:ascii="Times New Roman" w:eastAsia="Times New Roman" w:hAnsi="Times New Roman" w:cs="Times New Roman"/>
                <w:vertAlign w:val="superscript"/>
              </w:rPr>
              <w:t>g</w:t>
            </w:r>
          </w:p>
        </w:tc>
        <w:tc>
          <w:tcPr>
            <w:tcW w:w="400" w:type="pct"/>
            <w:tcBorders>
              <w:top w:val="single" w:sz="6" w:space="0" w:color="000000"/>
              <w:left w:val="single" w:sz="6" w:space="0" w:color="000000"/>
              <w:bottom w:val="single" w:sz="6" w:space="0" w:color="000000"/>
              <w:right w:val="single" w:sz="6" w:space="0" w:color="000000"/>
            </w:tcBorders>
            <w:hideMark/>
          </w:tcPr>
          <w:p w14:paraId="0133B401" w14:textId="77777777" w:rsidR="001221AD" w:rsidRPr="00275219" w:rsidRDefault="00000000">
            <w:pPr>
              <w:jc w:val="center"/>
              <w:divId w:val="1175993061"/>
              <w:rPr>
                <w:rFonts w:ascii="Times New Roman" w:eastAsia="Times New Roman" w:hAnsi="Times New Roman" w:cs="Times New Roman"/>
              </w:rPr>
            </w:pPr>
            <w:r w:rsidRPr="00275219">
              <w:rPr>
                <w:rFonts w:ascii="Times New Roman" w:eastAsia="Times New Roman" w:hAnsi="Times New Roman" w:cs="Times New Roman"/>
              </w:rPr>
              <w:t>1139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378D300E" w14:textId="77777777" w:rsidR="001221AD" w:rsidRPr="00275219" w:rsidRDefault="00000000">
            <w:pPr>
              <w:jc w:val="center"/>
              <w:divId w:val="2024161022"/>
              <w:rPr>
                <w:rFonts w:ascii="Times New Roman" w:eastAsia="Times New Roman" w:hAnsi="Times New Roman" w:cs="Times New Roman"/>
              </w:rPr>
            </w:pPr>
            <w:r w:rsidRPr="00275219">
              <w:rPr>
                <w:rStyle w:val="cell-value"/>
                <w:rFonts w:ascii="Times New Roman" w:eastAsia="Times New Roman" w:hAnsi="Times New Roman" w:cs="Times New Roman"/>
              </w:rPr>
              <w:t>830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5A06C435" w14:textId="77777777" w:rsidR="00AB0820" w:rsidRPr="00AB0820" w:rsidRDefault="00AB0820" w:rsidP="00AB0820">
            <w:pPr>
              <w:pStyle w:val="NoSpacing"/>
              <w:jc w:val="center"/>
              <w:divId w:val="1004431466"/>
              <w:rPr>
                <w:rStyle w:val="block"/>
                <w:rFonts w:ascii="Times New Roman" w:eastAsia="Times New Roman" w:hAnsi="Times New Roman" w:cs="Times New Roman"/>
                <w:b/>
                <w:bCs/>
              </w:rPr>
            </w:pPr>
            <w:r w:rsidRPr="00AB0820">
              <w:rPr>
                <w:rStyle w:val="block"/>
                <w:rFonts w:ascii="Times New Roman" w:eastAsia="Times New Roman" w:hAnsi="Times New Roman" w:cs="Times New Roman"/>
                <w:b/>
                <w:bCs/>
              </w:rPr>
              <w:t>HR 0.58</w:t>
            </w:r>
          </w:p>
          <w:p w14:paraId="50A21C3D" w14:textId="77777777" w:rsidR="00AB0820" w:rsidRPr="00AB0820" w:rsidRDefault="00AB0820" w:rsidP="00AB0820">
            <w:pPr>
              <w:pStyle w:val="NoSpacing"/>
              <w:jc w:val="center"/>
              <w:divId w:val="1004431466"/>
              <w:rPr>
                <w:rStyle w:val="block"/>
                <w:rFonts w:ascii="Times New Roman" w:eastAsia="Times New Roman" w:hAnsi="Times New Roman" w:cs="Times New Roman"/>
              </w:rPr>
            </w:pPr>
            <w:r w:rsidRPr="00AB0820">
              <w:rPr>
                <w:rStyle w:val="block"/>
                <w:rFonts w:ascii="Times New Roman" w:eastAsia="Times New Roman" w:hAnsi="Times New Roman" w:cs="Times New Roman"/>
              </w:rPr>
              <w:t>(0.24 to 1.40)</w:t>
            </w:r>
          </w:p>
          <w:p w14:paraId="3E794A93" w14:textId="1A8C3A89" w:rsidR="001221AD" w:rsidRPr="00275219" w:rsidRDefault="00AB0820" w:rsidP="00AB0820">
            <w:pPr>
              <w:pStyle w:val="NoSpacing"/>
              <w:jc w:val="center"/>
              <w:divId w:val="1004431466"/>
              <w:rPr>
                <w:rFonts w:eastAsia="Times New Roman"/>
              </w:rPr>
            </w:pPr>
            <w:r w:rsidRPr="00AB0820">
              <w:rPr>
                <w:rStyle w:val="block"/>
                <w:rFonts w:ascii="Times New Roman" w:eastAsia="Times New Roman" w:hAnsi="Times New Roman" w:cs="Times New Roman"/>
              </w:rPr>
              <w:t>[D</w:t>
            </w:r>
            <w:r>
              <w:rPr>
                <w:rStyle w:val="block"/>
                <w:rFonts w:ascii="Times New Roman" w:eastAsia="Times New Roman" w:hAnsi="Times New Roman" w:cs="Times New Roman"/>
              </w:rPr>
              <w:t>SS</w:t>
            </w:r>
            <w:r w:rsidRPr="00AB0820">
              <w:rPr>
                <w:rStyle w:val="block"/>
                <w:rFonts w:ascii="Times New Roman" w:eastAsia="Times New Roman" w:hAnsi="Times New Roman" w:cs="Times New Roman"/>
              </w:rPr>
              <w:t>]</w:t>
            </w:r>
          </w:p>
        </w:tc>
        <w:tc>
          <w:tcPr>
            <w:tcW w:w="300" w:type="pct"/>
            <w:tcBorders>
              <w:top w:val="single" w:sz="6" w:space="0" w:color="000000"/>
              <w:left w:val="single" w:sz="6" w:space="0" w:color="000000"/>
              <w:bottom w:val="single" w:sz="6" w:space="0" w:color="000000"/>
              <w:right w:val="single" w:sz="6" w:space="0" w:color="000000"/>
            </w:tcBorders>
            <w:hideMark/>
          </w:tcPr>
          <w:p w14:paraId="7254E26A" w14:textId="77777777" w:rsidR="00AB0820" w:rsidRPr="00AB0820" w:rsidRDefault="00AB0820" w:rsidP="00AB0820">
            <w:pPr>
              <w:pStyle w:val="NoSpacing"/>
              <w:jc w:val="center"/>
              <w:divId w:val="1485203278"/>
              <w:rPr>
                <w:rFonts w:ascii="Times New Roman" w:eastAsia="Times New Roman" w:hAnsi="Times New Roman" w:cs="Times New Roman"/>
                <w:b/>
                <w:bCs/>
              </w:rPr>
            </w:pPr>
            <w:r w:rsidRPr="00AB0820">
              <w:rPr>
                <w:rFonts w:ascii="Times New Roman" w:eastAsia="Times New Roman" w:hAnsi="Times New Roman" w:cs="Times New Roman"/>
                <w:b/>
                <w:bCs/>
              </w:rPr>
              <w:t>136 more per 1,000</w:t>
            </w:r>
          </w:p>
          <w:p w14:paraId="4E2EC544" w14:textId="3D7EF84A" w:rsidR="001221AD" w:rsidRPr="00AB0820" w:rsidRDefault="00AB0820" w:rsidP="00AB0820">
            <w:pPr>
              <w:pStyle w:val="NoSpacing"/>
              <w:jc w:val="center"/>
              <w:divId w:val="1485203278"/>
              <w:rPr>
                <w:rFonts w:eastAsia="Times New Roman"/>
              </w:rPr>
            </w:pPr>
            <w:r w:rsidRPr="00AB0820">
              <w:rPr>
                <w:rFonts w:ascii="Times New Roman" w:eastAsia="Times New Roman" w:hAnsi="Times New Roman" w:cs="Times New Roman"/>
              </w:rPr>
              <w:t>(from 41 fewer to 449 more)</w:t>
            </w:r>
          </w:p>
        </w:tc>
        <w:tc>
          <w:tcPr>
            <w:tcW w:w="500" w:type="pct"/>
            <w:tcBorders>
              <w:top w:val="single" w:sz="6" w:space="0" w:color="000000"/>
              <w:left w:val="single" w:sz="6" w:space="0" w:color="000000"/>
              <w:bottom w:val="single" w:sz="6" w:space="0" w:color="000000"/>
              <w:right w:val="single" w:sz="6" w:space="0" w:color="000000"/>
            </w:tcBorders>
            <w:hideMark/>
          </w:tcPr>
          <w:p w14:paraId="73528FB3" w14:textId="77777777" w:rsidR="001221AD" w:rsidRPr="00275219" w:rsidRDefault="00000000">
            <w:pPr>
              <w:jc w:val="center"/>
              <w:divId w:val="961620255"/>
              <w:rPr>
                <w:rFonts w:ascii="Times New Roman" w:eastAsia="Times New Roman" w:hAnsi="Times New Roman" w:cs="Times New Roman"/>
              </w:rPr>
            </w:pPr>
            <w:r w:rsidRPr="00275219">
              <w:rPr>
                <w:rStyle w:val="quality-sign"/>
                <w:rFonts w:ascii="Cambria Math" w:eastAsia="Times New Roman" w:hAnsi="Cambria Math" w:cs="Cambria Math"/>
              </w:rPr>
              <w:t>⨁⨁◯◯</w:t>
            </w:r>
            <w:r w:rsidRPr="00275219">
              <w:rPr>
                <w:rFonts w:ascii="Times New Roman" w:eastAsia="Times New Roman" w:hAnsi="Times New Roman" w:cs="Times New Roman"/>
              </w:rPr>
              <w:br/>
            </w:r>
            <w:r w:rsidRPr="00275219">
              <w:rPr>
                <w:rStyle w:val="quality-text"/>
                <w:rFonts w:ascii="Times New Roman" w:eastAsia="Times New Roman" w:hAnsi="Times New Roman" w:cs="Times New Roman"/>
              </w:rPr>
              <w:t>Low</w:t>
            </w:r>
          </w:p>
        </w:tc>
        <w:tc>
          <w:tcPr>
            <w:tcW w:w="500" w:type="pct"/>
            <w:tcBorders>
              <w:top w:val="single" w:sz="6" w:space="0" w:color="000000"/>
              <w:left w:val="single" w:sz="6" w:space="0" w:color="000000"/>
              <w:bottom w:val="single" w:sz="6" w:space="0" w:color="000000"/>
              <w:right w:val="single" w:sz="6" w:space="0" w:color="000000"/>
            </w:tcBorders>
            <w:hideMark/>
          </w:tcPr>
          <w:p w14:paraId="415FC99A" w14:textId="77777777" w:rsidR="001221AD" w:rsidRPr="00275219" w:rsidRDefault="00000000">
            <w:pPr>
              <w:jc w:val="center"/>
              <w:divId w:val="471362463"/>
              <w:rPr>
                <w:rFonts w:ascii="Times New Roman" w:eastAsia="Times New Roman" w:hAnsi="Times New Roman" w:cs="Times New Roman"/>
              </w:rPr>
            </w:pPr>
            <w:r w:rsidRPr="00275219">
              <w:rPr>
                <w:rFonts w:ascii="Times New Roman" w:eastAsia="Times New Roman" w:hAnsi="Times New Roman" w:cs="Times New Roman"/>
              </w:rPr>
              <w:t>CRITICAL</w:t>
            </w:r>
          </w:p>
        </w:tc>
      </w:tr>
      <w:tr w:rsidR="001221AD" w:rsidRPr="00275219" w14:paraId="762C665B" w14:textId="77777777" w:rsidTr="00275219">
        <w:trPr>
          <w:divId w:val="1103692467"/>
          <w:cantSplit/>
          <w:trHeight w:val="456"/>
        </w:trPr>
        <w:tc>
          <w:tcPr>
            <w:tcW w:w="5000" w:type="pct"/>
            <w:gridSpan w:val="13"/>
            <w:shd w:val="clear" w:color="auto" w:fill="FFFFFF"/>
            <w:vAlign w:val="center"/>
            <w:hideMark/>
          </w:tcPr>
          <w:p w14:paraId="1E0D1006" w14:textId="1177E1F5" w:rsidR="001221AD" w:rsidRPr="00275219" w:rsidRDefault="00000000">
            <w:pPr>
              <w:divId w:val="1223564136"/>
              <w:rPr>
                <w:rFonts w:ascii="Times New Roman" w:eastAsia="Times New Roman" w:hAnsi="Times New Roman" w:cs="Times New Roman"/>
                <w:b/>
                <w:bCs/>
                <w:color w:val="000000"/>
              </w:rPr>
            </w:pPr>
            <w:r w:rsidRPr="00275219">
              <w:rPr>
                <w:rStyle w:val="label"/>
                <w:rFonts w:ascii="Times New Roman" w:eastAsia="Times New Roman" w:hAnsi="Times New Roman" w:cs="Times New Roman"/>
                <w:b/>
                <w:bCs/>
                <w:color w:val="000000"/>
              </w:rPr>
              <w:t>DFS (follow-up: median 31 months; assessed with: time to event)</w:t>
            </w:r>
          </w:p>
        </w:tc>
      </w:tr>
      <w:tr w:rsidR="00275219" w:rsidRPr="00275219" w14:paraId="0C0A7E69" w14:textId="77777777" w:rsidTr="00275219">
        <w:trPr>
          <w:divId w:val="1103692467"/>
          <w:cantSplit/>
          <w:trHeight w:val="1125"/>
        </w:trPr>
        <w:tc>
          <w:tcPr>
            <w:tcW w:w="250" w:type="pct"/>
            <w:tcBorders>
              <w:top w:val="single" w:sz="6" w:space="0" w:color="000000"/>
              <w:left w:val="single" w:sz="6" w:space="0" w:color="000000"/>
              <w:bottom w:val="single" w:sz="6" w:space="0" w:color="000000"/>
              <w:right w:val="single" w:sz="6" w:space="0" w:color="000000"/>
            </w:tcBorders>
            <w:hideMark/>
          </w:tcPr>
          <w:p w14:paraId="205FA965" w14:textId="77777777" w:rsidR="001221AD" w:rsidRPr="00275219" w:rsidRDefault="00000000">
            <w:pPr>
              <w:jc w:val="center"/>
              <w:divId w:val="1701390370"/>
              <w:rPr>
                <w:rFonts w:ascii="Times New Roman" w:eastAsia="Times New Roman" w:hAnsi="Times New Roman" w:cs="Times New Roman"/>
              </w:rPr>
            </w:pPr>
            <w:r w:rsidRPr="00275219">
              <w:rPr>
                <w:rFonts w:ascii="Times New Roman" w:eastAsia="Times New Roman" w:hAnsi="Times New Roman" w:cs="Times New Roman"/>
              </w:rPr>
              <w:t>12</w:t>
            </w:r>
          </w:p>
        </w:tc>
        <w:tc>
          <w:tcPr>
            <w:tcW w:w="300" w:type="pct"/>
            <w:tcBorders>
              <w:top w:val="single" w:sz="6" w:space="0" w:color="000000"/>
              <w:left w:val="single" w:sz="6" w:space="0" w:color="000000"/>
              <w:bottom w:val="single" w:sz="6" w:space="0" w:color="000000"/>
              <w:right w:val="single" w:sz="6" w:space="0" w:color="000000"/>
            </w:tcBorders>
            <w:hideMark/>
          </w:tcPr>
          <w:p w14:paraId="10F256BE" w14:textId="48C4C967" w:rsidR="001221AD" w:rsidRPr="00275219" w:rsidRDefault="00000000">
            <w:pPr>
              <w:jc w:val="center"/>
              <w:divId w:val="1114519970"/>
              <w:rPr>
                <w:rFonts w:ascii="Times New Roman" w:eastAsia="Times New Roman" w:hAnsi="Times New Roman" w:cs="Times New Roman"/>
              </w:rPr>
            </w:pPr>
            <w:r w:rsidRPr="00275219">
              <w:rPr>
                <w:rFonts w:ascii="Times New Roman" w:eastAsia="Times New Roman" w:hAnsi="Times New Roman" w:cs="Times New Roman"/>
              </w:rPr>
              <w:t>non-</w:t>
            </w:r>
            <w:r w:rsidR="00703706" w:rsidRPr="00275219">
              <w:rPr>
                <w:rFonts w:ascii="Times New Roman" w:eastAsia="Times New Roman" w:hAnsi="Times New Roman" w:cs="Times New Roman"/>
              </w:rPr>
              <w:t>randomized</w:t>
            </w:r>
            <w:r w:rsidRPr="00275219">
              <w:rPr>
                <w:rFonts w:ascii="Times New Roman" w:eastAsia="Times New Roman" w:hAnsi="Times New Roman" w:cs="Times New Roman"/>
              </w:rPr>
              <w:t xml:space="preserve"> studies</w:t>
            </w:r>
          </w:p>
        </w:tc>
        <w:tc>
          <w:tcPr>
            <w:tcW w:w="350" w:type="pct"/>
            <w:tcBorders>
              <w:top w:val="single" w:sz="6" w:space="0" w:color="000000"/>
              <w:left w:val="single" w:sz="6" w:space="0" w:color="000000"/>
              <w:bottom w:val="single" w:sz="6" w:space="0" w:color="000000"/>
              <w:right w:val="single" w:sz="6" w:space="0" w:color="000000"/>
            </w:tcBorders>
            <w:hideMark/>
          </w:tcPr>
          <w:p w14:paraId="3BF682B4" w14:textId="77777777" w:rsidR="001221AD" w:rsidRPr="00275219" w:rsidRDefault="00000000">
            <w:pPr>
              <w:jc w:val="center"/>
              <w:divId w:val="284312156"/>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a</w:t>
            </w:r>
          </w:p>
        </w:tc>
        <w:tc>
          <w:tcPr>
            <w:tcW w:w="350" w:type="pct"/>
            <w:tcBorders>
              <w:top w:val="single" w:sz="6" w:space="0" w:color="000000"/>
              <w:left w:val="single" w:sz="6" w:space="0" w:color="000000"/>
              <w:bottom w:val="single" w:sz="6" w:space="0" w:color="000000"/>
              <w:right w:val="single" w:sz="6" w:space="0" w:color="000000"/>
            </w:tcBorders>
            <w:hideMark/>
          </w:tcPr>
          <w:p w14:paraId="7B00F865" w14:textId="77777777" w:rsidR="001221AD" w:rsidRPr="00275219" w:rsidRDefault="00000000">
            <w:pPr>
              <w:jc w:val="center"/>
              <w:divId w:val="1429277695"/>
              <w:rPr>
                <w:rFonts w:ascii="Times New Roman" w:eastAsia="Times New Roman" w:hAnsi="Times New Roman" w:cs="Times New Roman"/>
              </w:rPr>
            </w:pPr>
            <w:r w:rsidRPr="00275219">
              <w:rPr>
                <w:rFonts w:ascii="Times New Roman" w:eastAsia="Times New Roman" w:hAnsi="Times New Roman" w:cs="Times New Roman"/>
              </w:rPr>
              <w:t>serious</w:t>
            </w:r>
            <w:r w:rsidRPr="00275219">
              <w:rPr>
                <w:rFonts w:ascii="Times New Roman" w:eastAsia="Times New Roman" w:hAnsi="Times New Roman" w:cs="Times New Roman"/>
                <w:vertAlign w:val="superscript"/>
              </w:rPr>
              <w:t>h</w:t>
            </w:r>
          </w:p>
        </w:tc>
        <w:tc>
          <w:tcPr>
            <w:tcW w:w="350" w:type="pct"/>
            <w:tcBorders>
              <w:top w:val="single" w:sz="6" w:space="0" w:color="000000"/>
              <w:left w:val="single" w:sz="6" w:space="0" w:color="000000"/>
              <w:bottom w:val="single" w:sz="6" w:space="0" w:color="000000"/>
              <w:right w:val="single" w:sz="6" w:space="0" w:color="000000"/>
            </w:tcBorders>
            <w:hideMark/>
          </w:tcPr>
          <w:p w14:paraId="6F46460E" w14:textId="77777777" w:rsidR="001221AD" w:rsidRPr="00275219" w:rsidRDefault="00000000">
            <w:pPr>
              <w:jc w:val="center"/>
              <w:divId w:val="1145662777"/>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350" w:type="pct"/>
            <w:tcBorders>
              <w:top w:val="single" w:sz="6" w:space="0" w:color="000000"/>
              <w:left w:val="single" w:sz="6" w:space="0" w:color="000000"/>
              <w:bottom w:val="single" w:sz="6" w:space="0" w:color="000000"/>
              <w:right w:val="single" w:sz="6" w:space="0" w:color="000000"/>
            </w:tcBorders>
            <w:hideMark/>
          </w:tcPr>
          <w:p w14:paraId="75FA8197" w14:textId="77777777" w:rsidR="001221AD" w:rsidRPr="00275219" w:rsidRDefault="00000000">
            <w:pPr>
              <w:jc w:val="center"/>
              <w:divId w:val="1032926899"/>
              <w:rPr>
                <w:rFonts w:ascii="Times New Roman" w:eastAsia="Times New Roman" w:hAnsi="Times New Roman" w:cs="Times New Roman"/>
              </w:rPr>
            </w:pPr>
            <w:r w:rsidRPr="00275219">
              <w:rPr>
                <w:rFonts w:ascii="Times New Roman" w:eastAsia="Times New Roman" w:hAnsi="Times New Roman" w:cs="Times New Roman"/>
              </w:rPr>
              <w:t>not serious</w:t>
            </w:r>
          </w:p>
        </w:tc>
        <w:tc>
          <w:tcPr>
            <w:tcW w:w="550" w:type="pct"/>
            <w:tcBorders>
              <w:top w:val="single" w:sz="6" w:space="0" w:color="000000"/>
              <w:left w:val="single" w:sz="6" w:space="0" w:color="000000"/>
              <w:bottom w:val="single" w:sz="6" w:space="0" w:color="000000"/>
              <w:right w:val="single" w:sz="6" w:space="0" w:color="000000"/>
            </w:tcBorders>
            <w:hideMark/>
          </w:tcPr>
          <w:p w14:paraId="264A7D76" w14:textId="77777777" w:rsidR="001221AD" w:rsidRPr="00275219" w:rsidRDefault="00000000">
            <w:pPr>
              <w:jc w:val="center"/>
              <w:divId w:val="2124033008"/>
              <w:rPr>
                <w:rFonts w:ascii="Times New Roman" w:eastAsia="Times New Roman" w:hAnsi="Times New Roman" w:cs="Times New Roman"/>
              </w:rPr>
            </w:pPr>
            <w:r w:rsidRPr="00275219">
              <w:rPr>
                <w:rFonts w:ascii="Times New Roman" w:eastAsia="Times New Roman" w:hAnsi="Times New Roman" w:cs="Times New Roman"/>
              </w:rPr>
              <w:t>dose response gradient</w:t>
            </w:r>
          </w:p>
        </w:tc>
        <w:tc>
          <w:tcPr>
            <w:tcW w:w="400" w:type="pct"/>
            <w:tcBorders>
              <w:top w:val="single" w:sz="6" w:space="0" w:color="000000"/>
              <w:left w:val="single" w:sz="6" w:space="0" w:color="000000"/>
              <w:bottom w:val="single" w:sz="6" w:space="0" w:color="000000"/>
              <w:right w:val="single" w:sz="6" w:space="0" w:color="000000"/>
            </w:tcBorders>
            <w:hideMark/>
          </w:tcPr>
          <w:p w14:paraId="12BBD83C" w14:textId="77777777" w:rsidR="001221AD" w:rsidRPr="00275219" w:rsidRDefault="00000000">
            <w:pPr>
              <w:jc w:val="center"/>
              <w:divId w:val="471993599"/>
              <w:rPr>
                <w:rFonts w:ascii="Times New Roman" w:eastAsia="Times New Roman" w:hAnsi="Times New Roman" w:cs="Times New Roman"/>
              </w:rPr>
            </w:pPr>
            <w:r w:rsidRPr="00275219">
              <w:rPr>
                <w:rFonts w:ascii="Times New Roman" w:eastAsia="Times New Roman" w:hAnsi="Times New Roman" w:cs="Times New Roman"/>
              </w:rPr>
              <w:t>512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4B632A65" w14:textId="77777777" w:rsidR="001221AD" w:rsidRPr="00275219" w:rsidRDefault="00000000">
            <w:pPr>
              <w:jc w:val="center"/>
              <w:divId w:val="357393272"/>
              <w:rPr>
                <w:rFonts w:ascii="Times New Roman" w:eastAsia="Times New Roman" w:hAnsi="Times New Roman" w:cs="Times New Roman"/>
              </w:rPr>
            </w:pPr>
            <w:r w:rsidRPr="00275219">
              <w:rPr>
                <w:rStyle w:val="cell-value"/>
                <w:rFonts w:ascii="Times New Roman" w:eastAsia="Times New Roman" w:hAnsi="Times New Roman" w:cs="Times New Roman"/>
              </w:rPr>
              <w:t>403 participants</w:t>
            </w:r>
          </w:p>
        </w:tc>
        <w:tc>
          <w:tcPr>
            <w:tcW w:w="400" w:type="pct"/>
            <w:tcBorders>
              <w:top w:val="single" w:sz="6" w:space="0" w:color="000000"/>
              <w:left w:val="single" w:sz="6" w:space="0" w:color="000000"/>
              <w:bottom w:val="single" w:sz="6" w:space="0" w:color="000000"/>
              <w:right w:val="single" w:sz="6" w:space="0" w:color="000000"/>
            </w:tcBorders>
            <w:hideMark/>
          </w:tcPr>
          <w:p w14:paraId="6918D6A1" w14:textId="77777777" w:rsidR="00AB0820" w:rsidRPr="00AB0820" w:rsidRDefault="00AB0820" w:rsidP="00AB0820">
            <w:pPr>
              <w:pStyle w:val="NoSpacing"/>
              <w:jc w:val="center"/>
              <w:divId w:val="664474675"/>
              <w:rPr>
                <w:rStyle w:val="block"/>
                <w:rFonts w:ascii="Times New Roman" w:eastAsia="Times New Roman" w:hAnsi="Times New Roman" w:cs="Times New Roman"/>
                <w:b/>
                <w:bCs/>
              </w:rPr>
            </w:pPr>
            <w:r w:rsidRPr="00AB0820">
              <w:rPr>
                <w:rStyle w:val="block"/>
                <w:rFonts w:ascii="Times New Roman" w:eastAsia="Times New Roman" w:hAnsi="Times New Roman" w:cs="Times New Roman"/>
                <w:b/>
                <w:bCs/>
              </w:rPr>
              <w:t>HR 0.35</w:t>
            </w:r>
          </w:p>
          <w:p w14:paraId="78EEE07C" w14:textId="77777777" w:rsidR="00AB0820" w:rsidRPr="00AB0820" w:rsidRDefault="00AB0820" w:rsidP="00AB0820">
            <w:pPr>
              <w:pStyle w:val="NoSpacing"/>
              <w:jc w:val="center"/>
              <w:divId w:val="664474675"/>
              <w:rPr>
                <w:rStyle w:val="block"/>
                <w:rFonts w:ascii="Times New Roman" w:eastAsia="Times New Roman" w:hAnsi="Times New Roman" w:cs="Times New Roman"/>
              </w:rPr>
            </w:pPr>
            <w:r w:rsidRPr="00AB0820">
              <w:rPr>
                <w:rStyle w:val="block"/>
                <w:rFonts w:ascii="Times New Roman" w:eastAsia="Times New Roman" w:hAnsi="Times New Roman" w:cs="Times New Roman"/>
              </w:rPr>
              <w:t>(0.13 to 0.93)</w:t>
            </w:r>
          </w:p>
          <w:p w14:paraId="365E522A" w14:textId="0ACCF9E8" w:rsidR="001221AD" w:rsidRPr="00275219" w:rsidRDefault="00AB0820" w:rsidP="00AB0820">
            <w:pPr>
              <w:pStyle w:val="NoSpacing"/>
              <w:jc w:val="center"/>
              <w:divId w:val="664474675"/>
              <w:rPr>
                <w:rFonts w:eastAsia="Times New Roman"/>
              </w:rPr>
            </w:pPr>
            <w:r w:rsidRPr="00AB0820">
              <w:rPr>
                <w:rStyle w:val="block"/>
                <w:rFonts w:ascii="Times New Roman" w:eastAsia="Times New Roman" w:hAnsi="Times New Roman" w:cs="Times New Roman"/>
              </w:rPr>
              <w:t>[D</w:t>
            </w:r>
            <w:r>
              <w:rPr>
                <w:rStyle w:val="block"/>
                <w:rFonts w:ascii="Times New Roman" w:eastAsia="Times New Roman" w:hAnsi="Times New Roman" w:cs="Times New Roman"/>
              </w:rPr>
              <w:t>FS</w:t>
            </w:r>
            <w:r w:rsidRPr="00AB0820">
              <w:rPr>
                <w:rStyle w:val="block"/>
                <w:rFonts w:ascii="Times New Roman" w:eastAsia="Times New Roman" w:hAnsi="Times New Roman" w:cs="Times New Roman"/>
              </w:rPr>
              <w:t>]</w:t>
            </w:r>
          </w:p>
        </w:tc>
        <w:tc>
          <w:tcPr>
            <w:tcW w:w="300" w:type="pct"/>
            <w:tcBorders>
              <w:top w:val="single" w:sz="6" w:space="0" w:color="000000"/>
              <w:left w:val="single" w:sz="6" w:space="0" w:color="000000"/>
              <w:bottom w:val="single" w:sz="6" w:space="0" w:color="000000"/>
              <w:right w:val="single" w:sz="6" w:space="0" w:color="000000"/>
            </w:tcBorders>
            <w:hideMark/>
          </w:tcPr>
          <w:p w14:paraId="4644B623" w14:textId="77777777" w:rsidR="00AB0820" w:rsidRPr="00AB0820" w:rsidRDefault="00AB0820" w:rsidP="00AB0820">
            <w:pPr>
              <w:pStyle w:val="NoSpacing"/>
              <w:jc w:val="center"/>
              <w:divId w:val="1889147129"/>
              <w:rPr>
                <w:rFonts w:ascii="Times New Roman" w:eastAsia="Times New Roman" w:hAnsi="Times New Roman" w:cs="Times New Roman"/>
                <w:b/>
                <w:bCs/>
              </w:rPr>
            </w:pPr>
            <w:r w:rsidRPr="00AB0820">
              <w:rPr>
                <w:rFonts w:ascii="Times New Roman" w:eastAsia="Times New Roman" w:hAnsi="Times New Roman" w:cs="Times New Roman"/>
                <w:b/>
                <w:bCs/>
              </w:rPr>
              <w:t>289 more per 1,000</w:t>
            </w:r>
          </w:p>
          <w:p w14:paraId="5B82D731" w14:textId="550C3641" w:rsidR="001221AD" w:rsidRPr="00AB0820" w:rsidRDefault="00AB0820" w:rsidP="00AB0820">
            <w:pPr>
              <w:pStyle w:val="NoSpacing"/>
              <w:jc w:val="center"/>
              <w:divId w:val="1889147129"/>
              <w:rPr>
                <w:rFonts w:ascii="Times New Roman" w:eastAsia="Times New Roman" w:hAnsi="Times New Roman" w:cs="Times New Roman"/>
              </w:rPr>
            </w:pPr>
            <w:r w:rsidRPr="00AB0820">
              <w:rPr>
                <w:rFonts w:ascii="Times New Roman" w:eastAsia="Times New Roman" w:hAnsi="Times New Roman" w:cs="Times New Roman"/>
              </w:rPr>
              <w:t>(from 25 more to 421 more)</w:t>
            </w:r>
          </w:p>
        </w:tc>
        <w:tc>
          <w:tcPr>
            <w:tcW w:w="500" w:type="pct"/>
            <w:tcBorders>
              <w:top w:val="single" w:sz="6" w:space="0" w:color="000000"/>
              <w:left w:val="single" w:sz="6" w:space="0" w:color="000000"/>
              <w:bottom w:val="single" w:sz="6" w:space="0" w:color="000000"/>
              <w:right w:val="single" w:sz="6" w:space="0" w:color="000000"/>
            </w:tcBorders>
            <w:hideMark/>
          </w:tcPr>
          <w:p w14:paraId="45866D02" w14:textId="77777777" w:rsidR="001221AD" w:rsidRPr="00275219" w:rsidRDefault="00000000">
            <w:pPr>
              <w:jc w:val="center"/>
              <w:divId w:val="1908302918"/>
              <w:rPr>
                <w:rFonts w:ascii="Times New Roman" w:eastAsia="Times New Roman" w:hAnsi="Times New Roman" w:cs="Times New Roman"/>
              </w:rPr>
            </w:pPr>
            <w:r w:rsidRPr="00275219">
              <w:rPr>
                <w:rStyle w:val="quality-sign"/>
                <w:rFonts w:ascii="Cambria Math" w:eastAsia="Times New Roman" w:hAnsi="Cambria Math" w:cs="Cambria Math"/>
              </w:rPr>
              <w:t>⨁⨁⨁◯</w:t>
            </w:r>
            <w:r w:rsidRPr="00275219">
              <w:rPr>
                <w:rFonts w:ascii="Times New Roman" w:eastAsia="Times New Roman" w:hAnsi="Times New Roman" w:cs="Times New Roman"/>
              </w:rPr>
              <w:br/>
            </w:r>
            <w:r w:rsidRPr="00275219">
              <w:rPr>
                <w:rStyle w:val="quality-text"/>
                <w:rFonts w:ascii="Times New Roman" w:eastAsia="Times New Roman" w:hAnsi="Times New Roman" w:cs="Times New Roman"/>
              </w:rPr>
              <w:t>Moderate</w:t>
            </w:r>
          </w:p>
        </w:tc>
        <w:tc>
          <w:tcPr>
            <w:tcW w:w="500" w:type="pct"/>
            <w:tcBorders>
              <w:top w:val="single" w:sz="6" w:space="0" w:color="000000"/>
              <w:left w:val="single" w:sz="6" w:space="0" w:color="000000"/>
              <w:bottom w:val="single" w:sz="6" w:space="0" w:color="000000"/>
              <w:right w:val="single" w:sz="6" w:space="0" w:color="000000"/>
            </w:tcBorders>
            <w:hideMark/>
          </w:tcPr>
          <w:p w14:paraId="5110C961" w14:textId="77777777" w:rsidR="001221AD" w:rsidRPr="00275219" w:rsidRDefault="00000000">
            <w:pPr>
              <w:jc w:val="center"/>
              <w:divId w:val="2143888116"/>
              <w:rPr>
                <w:rFonts w:ascii="Times New Roman" w:eastAsia="Times New Roman" w:hAnsi="Times New Roman" w:cs="Times New Roman"/>
              </w:rPr>
            </w:pPr>
            <w:r w:rsidRPr="00275219">
              <w:rPr>
                <w:rFonts w:ascii="Times New Roman" w:eastAsia="Times New Roman" w:hAnsi="Times New Roman" w:cs="Times New Roman"/>
              </w:rPr>
              <w:t>CRITICAL</w:t>
            </w:r>
          </w:p>
        </w:tc>
      </w:tr>
    </w:tbl>
    <w:p w14:paraId="30A0464B" w14:textId="77777777" w:rsidR="00AB0820" w:rsidRDefault="00AB0820">
      <w:pPr>
        <w:pStyle w:val="NormalWeb"/>
        <w:spacing w:line="140" w:lineRule="atLeast"/>
        <w:divId w:val="1103692467"/>
        <w:rPr>
          <w:b/>
          <w:bCs/>
          <w:color w:val="000000"/>
          <w:sz w:val="20"/>
          <w:szCs w:val="20"/>
          <w:lang w:val="en"/>
        </w:rPr>
      </w:pPr>
    </w:p>
    <w:p w14:paraId="3F864845" w14:textId="77777777" w:rsidR="00AB0820" w:rsidRDefault="00AB0820">
      <w:pPr>
        <w:pStyle w:val="NormalWeb"/>
        <w:spacing w:line="140" w:lineRule="atLeast"/>
        <w:divId w:val="1103692467"/>
        <w:rPr>
          <w:b/>
          <w:bCs/>
          <w:color w:val="000000"/>
          <w:sz w:val="20"/>
          <w:szCs w:val="20"/>
          <w:lang w:val="en"/>
        </w:rPr>
      </w:pPr>
    </w:p>
    <w:p w14:paraId="36BEC9A3" w14:textId="0FB57641" w:rsidR="001221AD" w:rsidRPr="00A11008" w:rsidRDefault="00000000">
      <w:pPr>
        <w:pStyle w:val="NormalWeb"/>
        <w:spacing w:line="140" w:lineRule="atLeast"/>
        <w:divId w:val="1103692467"/>
        <w:rPr>
          <w:color w:val="000000"/>
          <w:sz w:val="20"/>
          <w:szCs w:val="20"/>
          <w:lang w:val="en"/>
        </w:rPr>
      </w:pPr>
      <w:r w:rsidRPr="00A11008">
        <w:rPr>
          <w:b/>
          <w:bCs/>
          <w:color w:val="000000"/>
          <w:sz w:val="20"/>
          <w:szCs w:val="20"/>
          <w:lang w:val="en"/>
        </w:rPr>
        <w:lastRenderedPageBreak/>
        <w:t>CI:</w:t>
      </w:r>
      <w:r w:rsidRPr="00A11008">
        <w:rPr>
          <w:color w:val="000000"/>
          <w:sz w:val="20"/>
          <w:szCs w:val="20"/>
          <w:lang w:val="en"/>
        </w:rPr>
        <w:t xml:space="preserve"> confidence interval; </w:t>
      </w:r>
      <w:r w:rsidRPr="00A11008">
        <w:rPr>
          <w:b/>
          <w:bCs/>
          <w:color w:val="000000"/>
          <w:sz w:val="20"/>
          <w:szCs w:val="20"/>
          <w:lang w:val="en"/>
        </w:rPr>
        <w:t>HR:</w:t>
      </w:r>
      <w:r w:rsidRPr="00A11008">
        <w:rPr>
          <w:color w:val="000000"/>
          <w:sz w:val="20"/>
          <w:szCs w:val="20"/>
          <w:lang w:val="en"/>
        </w:rPr>
        <w:t xml:space="preserve"> hazard Ratio</w:t>
      </w:r>
    </w:p>
    <w:p w14:paraId="504A3BCB" w14:textId="02CFF98B" w:rsidR="001221AD" w:rsidRPr="0065134E" w:rsidRDefault="00000000">
      <w:pPr>
        <w:pStyle w:val="Heading4"/>
        <w:spacing w:line="140" w:lineRule="atLeast"/>
        <w:rPr>
          <w:rFonts w:eastAsia="Times New Roman"/>
          <w:color w:val="000000"/>
          <w:sz w:val="18"/>
          <w:szCs w:val="18"/>
          <w:lang w:val="en"/>
        </w:rPr>
      </w:pPr>
      <w:r w:rsidRPr="0065134E">
        <w:rPr>
          <w:rFonts w:eastAsia="Times New Roman"/>
          <w:color w:val="000000"/>
          <w:sz w:val="18"/>
          <w:szCs w:val="18"/>
          <w:lang w:val="en"/>
        </w:rPr>
        <w:t>Explanations</w:t>
      </w:r>
    </w:p>
    <w:p w14:paraId="4AE4C2D2" w14:textId="2DC97539" w:rsidR="001221AD" w:rsidRPr="0065134E" w:rsidRDefault="00000000" w:rsidP="00A11008">
      <w:pPr>
        <w:spacing w:line="240" w:lineRule="auto"/>
        <w:divId w:val="321280938"/>
        <w:rPr>
          <w:rFonts w:ascii="Times New Roman" w:eastAsia="Times New Roman" w:hAnsi="Times New Roman" w:cs="Times New Roman"/>
          <w:color w:val="000000"/>
          <w:sz w:val="18"/>
          <w:szCs w:val="18"/>
          <w:lang w:val="en"/>
        </w:rPr>
      </w:pPr>
      <w:r w:rsidRPr="0065134E">
        <w:rPr>
          <w:rFonts w:ascii="Times New Roman" w:eastAsia="Times New Roman" w:hAnsi="Times New Roman" w:cs="Times New Roman"/>
          <w:color w:val="000000"/>
          <w:sz w:val="18"/>
          <w:szCs w:val="18"/>
          <w:lang w:val="en"/>
        </w:rPr>
        <w:t xml:space="preserve">a. The MASTER instrument revealed serious flaws with respect to the safeguards of equal retention, equal ascertainment, equal prognosis, and temporal precedence. These flaws pertained mostly to selection bias, analytic bias, information bias, confounding, and design-related </w:t>
      </w:r>
      <w:r w:rsidR="00703706" w:rsidRPr="0065134E">
        <w:rPr>
          <w:rFonts w:ascii="Times New Roman" w:eastAsia="Times New Roman" w:hAnsi="Times New Roman" w:cs="Times New Roman"/>
          <w:color w:val="000000"/>
          <w:sz w:val="18"/>
          <w:szCs w:val="18"/>
          <w:lang w:val="en"/>
        </w:rPr>
        <w:t>bias.</w:t>
      </w:r>
    </w:p>
    <w:p w14:paraId="4512D798" w14:textId="77777777" w:rsidR="001221AD" w:rsidRPr="0065134E" w:rsidRDefault="00000000" w:rsidP="00A11008">
      <w:pPr>
        <w:spacing w:line="240" w:lineRule="auto"/>
        <w:divId w:val="571625316"/>
        <w:rPr>
          <w:rFonts w:ascii="Times New Roman" w:eastAsia="Times New Roman" w:hAnsi="Times New Roman" w:cs="Times New Roman"/>
          <w:color w:val="000000"/>
          <w:sz w:val="18"/>
          <w:szCs w:val="18"/>
          <w:lang w:val="en"/>
        </w:rPr>
      </w:pPr>
      <w:r w:rsidRPr="0065134E">
        <w:rPr>
          <w:rFonts w:ascii="Times New Roman" w:eastAsia="Times New Roman" w:hAnsi="Times New Roman" w:cs="Times New Roman"/>
          <w:color w:val="000000"/>
          <w:sz w:val="18"/>
          <w:szCs w:val="18"/>
          <w:lang w:val="en"/>
        </w:rPr>
        <w:t>b. Per the quantitative analysis, we uncovered inconsistency values higher than 99%</w:t>
      </w:r>
    </w:p>
    <w:p w14:paraId="7EE5ABDF" w14:textId="40B46CE0" w:rsidR="001221AD" w:rsidRPr="0065134E" w:rsidRDefault="00000000" w:rsidP="00A11008">
      <w:pPr>
        <w:spacing w:line="240" w:lineRule="auto"/>
        <w:divId w:val="1579289490"/>
        <w:rPr>
          <w:rFonts w:ascii="Times New Roman" w:eastAsia="Times New Roman" w:hAnsi="Times New Roman" w:cs="Times New Roman"/>
          <w:color w:val="000000"/>
          <w:sz w:val="18"/>
          <w:szCs w:val="18"/>
          <w:lang w:val="en"/>
        </w:rPr>
      </w:pPr>
      <w:r w:rsidRPr="0065134E">
        <w:rPr>
          <w:rFonts w:ascii="Times New Roman" w:eastAsia="Times New Roman" w:hAnsi="Times New Roman" w:cs="Times New Roman"/>
          <w:color w:val="000000"/>
          <w:sz w:val="18"/>
          <w:szCs w:val="18"/>
          <w:lang w:val="en"/>
        </w:rPr>
        <w:t xml:space="preserve">c. The Luis Furuya Kanamori (LFK) was -1.64 indicative of minor asymmetry, which suggests </w:t>
      </w:r>
      <w:r w:rsidR="00703706" w:rsidRPr="0065134E">
        <w:rPr>
          <w:rFonts w:ascii="Times New Roman" w:eastAsia="Times New Roman" w:hAnsi="Times New Roman" w:cs="Times New Roman"/>
          <w:color w:val="000000"/>
          <w:sz w:val="18"/>
          <w:szCs w:val="18"/>
          <w:lang w:val="en"/>
        </w:rPr>
        <w:t>small study</w:t>
      </w:r>
      <w:r w:rsidRPr="0065134E">
        <w:rPr>
          <w:rFonts w:ascii="Times New Roman" w:eastAsia="Times New Roman" w:hAnsi="Times New Roman" w:cs="Times New Roman"/>
          <w:color w:val="000000"/>
          <w:sz w:val="18"/>
          <w:szCs w:val="18"/>
          <w:lang w:val="en"/>
        </w:rPr>
        <w:t xml:space="preserve"> </w:t>
      </w:r>
      <w:r w:rsidR="00703706" w:rsidRPr="0065134E">
        <w:rPr>
          <w:rFonts w:ascii="Times New Roman" w:eastAsia="Times New Roman" w:hAnsi="Times New Roman" w:cs="Times New Roman"/>
          <w:color w:val="000000"/>
          <w:sz w:val="18"/>
          <w:szCs w:val="18"/>
          <w:lang w:val="en"/>
        </w:rPr>
        <w:t>effects.</w:t>
      </w:r>
    </w:p>
    <w:p w14:paraId="4BFF790E" w14:textId="6C67F0F1" w:rsidR="001221AD" w:rsidRPr="0065134E" w:rsidRDefault="00000000" w:rsidP="00A11008">
      <w:pPr>
        <w:spacing w:line="240" w:lineRule="auto"/>
        <w:divId w:val="1661229823"/>
        <w:rPr>
          <w:rFonts w:ascii="Times New Roman" w:eastAsia="Times New Roman" w:hAnsi="Times New Roman" w:cs="Times New Roman"/>
          <w:color w:val="000000"/>
          <w:sz w:val="18"/>
          <w:szCs w:val="18"/>
          <w:lang w:val="en"/>
        </w:rPr>
      </w:pPr>
      <w:r w:rsidRPr="0065134E">
        <w:rPr>
          <w:rFonts w:ascii="Times New Roman" w:eastAsia="Times New Roman" w:hAnsi="Times New Roman" w:cs="Times New Roman"/>
          <w:color w:val="000000"/>
          <w:sz w:val="18"/>
          <w:szCs w:val="18"/>
          <w:lang w:val="en"/>
        </w:rPr>
        <w:t xml:space="preserve">d. Inconsistency was 85.4% for </w:t>
      </w:r>
      <w:r w:rsidR="00703706" w:rsidRPr="0065134E">
        <w:rPr>
          <w:rFonts w:ascii="Times New Roman" w:eastAsia="Times New Roman" w:hAnsi="Times New Roman" w:cs="Times New Roman"/>
          <w:color w:val="000000"/>
          <w:sz w:val="18"/>
          <w:szCs w:val="18"/>
          <w:lang w:val="en"/>
        </w:rPr>
        <w:t>Local Recurrence.</w:t>
      </w:r>
    </w:p>
    <w:p w14:paraId="22D3EF6B" w14:textId="706E9181" w:rsidR="001221AD" w:rsidRPr="0065134E" w:rsidRDefault="00000000" w:rsidP="00A11008">
      <w:pPr>
        <w:spacing w:line="240" w:lineRule="auto"/>
        <w:divId w:val="4135425"/>
        <w:rPr>
          <w:rFonts w:ascii="Times New Roman" w:eastAsia="Times New Roman" w:hAnsi="Times New Roman" w:cs="Times New Roman"/>
          <w:color w:val="000000"/>
          <w:sz w:val="18"/>
          <w:szCs w:val="18"/>
          <w:lang w:val="en"/>
        </w:rPr>
      </w:pPr>
      <w:r w:rsidRPr="0065134E">
        <w:rPr>
          <w:rFonts w:ascii="Times New Roman" w:eastAsia="Times New Roman" w:hAnsi="Times New Roman" w:cs="Times New Roman"/>
          <w:color w:val="000000"/>
          <w:sz w:val="18"/>
          <w:szCs w:val="18"/>
          <w:lang w:val="en"/>
        </w:rPr>
        <w:t xml:space="preserve">e. The LFK was 1.19 indicative of minor asymmetry, which suggests </w:t>
      </w:r>
      <w:r w:rsidR="00703706" w:rsidRPr="0065134E">
        <w:rPr>
          <w:rFonts w:ascii="Times New Roman" w:eastAsia="Times New Roman" w:hAnsi="Times New Roman" w:cs="Times New Roman"/>
          <w:color w:val="000000"/>
          <w:sz w:val="18"/>
          <w:szCs w:val="18"/>
          <w:lang w:val="en"/>
        </w:rPr>
        <w:t>small study</w:t>
      </w:r>
      <w:r w:rsidRPr="0065134E">
        <w:rPr>
          <w:rFonts w:ascii="Times New Roman" w:eastAsia="Times New Roman" w:hAnsi="Times New Roman" w:cs="Times New Roman"/>
          <w:color w:val="000000"/>
          <w:sz w:val="18"/>
          <w:szCs w:val="18"/>
          <w:lang w:val="en"/>
        </w:rPr>
        <w:t xml:space="preserve"> effects</w:t>
      </w:r>
      <w:r w:rsidR="00703706" w:rsidRPr="0065134E">
        <w:rPr>
          <w:rFonts w:ascii="Times New Roman" w:eastAsia="Times New Roman" w:hAnsi="Times New Roman" w:cs="Times New Roman"/>
          <w:color w:val="000000"/>
          <w:sz w:val="18"/>
          <w:szCs w:val="18"/>
          <w:lang w:val="en"/>
        </w:rPr>
        <w:t>.</w:t>
      </w:r>
    </w:p>
    <w:p w14:paraId="3794B3D6" w14:textId="7CE259BB" w:rsidR="001221AD" w:rsidRPr="0065134E" w:rsidRDefault="00000000" w:rsidP="00A11008">
      <w:pPr>
        <w:spacing w:line="240" w:lineRule="auto"/>
        <w:divId w:val="513105516"/>
        <w:rPr>
          <w:rFonts w:ascii="Times New Roman" w:eastAsia="Times New Roman" w:hAnsi="Times New Roman" w:cs="Times New Roman"/>
          <w:color w:val="000000"/>
          <w:sz w:val="18"/>
          <w:szCs w:val="18"/>
          <w:lang w:val="en"/>
        </w:rPr>
      </w:pPr>
      <w:r w:rsidRPr="0065134E">
        <w:rPr>
          <w:rFonts w:ascii="Times New Roman" w:eastAsia="Times New Roman" w:hAnsi="Times New Roman" w:cs="Times New Roman"/>
          <w:color w:val="000000"/>
          <w:sz w:val="18"/>
          <w:szCs w:val="18"/>
          <w:lang w:val="en"/>
        </w:rPr>
        <w:t>f. Inconsistency was 90.1% for R</w:t>
      </w:r>
      <w:r w:rsidR="00703706" w:rsidRPr="0065134E">
        <w:rPr>
          <w:rFonts w:ascii="Times New Roman" w:eastAsia="Times New Roman" w:hAnsi="Times New Roman" w:cs="Times New Roman"/>
          <w:color w:val="000000"/>
          <w:sz w:val="18"/>
          <w:szCs w:val="18"/>
          <w:lang w:val="en"/>
        </w:rPr>
        <w:t xml:space="preserve">eginal </w:t>
      </w:r>
      <w:r w:rsidRPr="0065134E">
        <w:rPr>
          <w:rFonts w:ascii="Times New Roman" w:eastAsia="Times New Roman" w:hAnsi="Times New Roman" w:cs="Times New Roman"/>
          <w:color w:val="000000"/>
          <w:sz w:val="18"/>
          <w:szCs w:val="18"/>
          <w:lang w:val="en"/>
        </w:rPr>
        <w:t>R</w:t>
      </w:r>
      <w:r w:rsidR="00703706" w:rsidRPr="0065134E">
        <w:rPr>
          <w:rFonts w:ascii="Times New Roman" w:eastAsia="Times New Roman" w:hAnsi="Times New Roman" w:cs="Times New Roman"/>
          <w:color w:val="000000"/>
          <w:sz w:val="18"/>
          <w:szCs w:val="18"/>
          <w:lang w:val="en"/>
        </w:rPr>
        <w:t>ecurrence.</w:t>
      </w:r>
    </w:p>
    <w:p w14:paraId="5EC3FC05" w14:textId="64EEF786" w:rsidR="001221AD" w:rsidRPr="0065134E" w:rsidRDefault="00000000" w:rsidP="00A11008">
      <w:pPr>
        <w:spacing w:line="240" w:lineRule="auto"/>
        <w:divId w:val="129640334"/>
        <w:rPr>
          <w:rFonts w:ascii="Times New Roman" w:eastAsia="Times New Roman" w:hAnsi="Times New Roman" w:cs="Times New Roman"/>
          <w:color w:val="000000"/>
          <w:sz w:val="18"/>
          <w:szCs w:val="18"/>
          <w:lang w:val="en"/>
        </w:rPr>
      </w:pPr>
      <w:r w:rsidRPr="0065134E">
        <w:rPr>
          <w:rFonts w:ascii="Times New Roman" w:eastAsia="Times New Roman" w:hAnsi="Times New Roman" w:cs="Times New Roman"/>
          <w:color w:val="000000"/>
          <w:sz w:val="18"/>
          <w:szCs w:val="18"/>
          <w:lang w:val="en"/>
        </w:rPr>
        <w:t xml:space="preserve">g. The LFK was 1.42 indicative of minor asymmetry, which suggests </w:t>
      </w:r>
      <w:r w:rsidR="00703706" w:rsidRPr="0065134E">
        <w:rPr>
          <w:rFonts w:ascii="Times New Roman" w:eastAsia="Times New Roman" w:hAnsi="Times New Roman" w:cs="Times New Roman"/>
          <w:color w:val="000000"/>
          <w:sz w:val="18"/>
          <w:szCs w:val="18"/>
          <w:lang w:val="en"/>
        </w:rPr>
        <w:t>small study</w:t>
      </w:r>
      <w:r w:rsidRPr="0065134E">
        <w:rPr>
          <w:rFonts w:ascii="Times New Roman" w:eastAsia="Times New Roman" w:hAnsi="Times New Roman" w:cs="Times New Roman"/>
          <w:color w:val="000000"/>
          <w:sz w:val="18"/>
          <w:szCs w:val="18"/>
          <w:lang w:val="en"/>
        </w:rPr>
        <w:t xml:space="preserve"> effects</w:t>
      </w:r>
      <w:r w:rsidR="00703706" w:rsidRPr="0065134E">
        <w:rPr>
          <w:rFonts w:ascii="Times New Roman" w:eastAsia="Times New Roman" w:hAnsi="Times New Roman" w:cs="Times New Roman"/>
          <w:color w:val="000000"/>
          <w:sz w:val="18"/>
          <w:szCs w:val="18"/>
          <w:lang w:val="en"/>
        </w:rPr>
        <w:t>.</w:t>
      </w:r>
    </w:p>
    <w:p w14:paraId="1FA83F82" w14:textId="21F53463" w:rsidR="00421BE2" w:rsidRPr="0065134E" w:rsidRDefault="00000000" w:rsidP="00A11008">
      <w:pPr>
        <w:spacing w:line="240" w:lineRule="auto"/>
        <w:divId w:val="2143421922"/>
        <w:rPr>
          <w:rFonts w:ascii="Times New Roman" w:eastAsia="Times New Roman" w:hAnsi="Times New Roman" w:cs="Times New Roman"/>
          <w:color w:val="000000"/>
          <w:sz w:val="18"/>
          <w:szCs w:val="18"/>
          <w:lang w:val="en"/>
        </w:rPr>
      </w:pPr>
      <w:r w:rsidRPr="0065134E">
        <w:rPr>
          <w:rFonts w:ascii="Times New Roman" w:eastAsia="Times New Roman" w:hAnsi="Times New Roman" w:cs="Times New Roman"/>
          <w:color w:val="000000"/>
          <w:sz w:val="18"/>
          <w:szCs w:val="18"/>
          <w:lang w:val="en"/>
        </w:rPr>
        <w:t>h. Inconsistency was 83.5% for D</w:t>
      </w:r>
      <w:r w:rsidR="00703706" w:rsidRPr="0065134E">
        <w:rPr>
          <w:rFonts w:ascii="Times New Roman" w:eastAsia="Times New Roman" w:hAnsi="Times New Roman" w:cs="Times New Roman"/>
          <w:color w:val="000000"/>
          <w:sz w:val="18"/>
          <w:szCs w:val="18"/>
          <w:lang w:val="en"/>
        </w:rPr>
        <w:t xml:space="preserve">isease </w:t>
      </w:r>
      <w:r w:rsidRPr="0065134E">
        <w:rPr>
          <w:rFonts w:ascii="Times New Roman" w:eastAsia="Times New Roman" w:hAnsi="Times New Roman" w:cs="Times New Roman"/>
          <w:color w:val="000000"/>
          <w:sz w:val="18"/>
          <w:szCs w:val="18"/>
          <w:lang w:val="en"/>
        </w:rPr>
        <w:t>F</w:t>
      </w:r>
      <w:r w:rsidR="00703706" w:rsidRPr="0065134E">
        <w:rPr>
          <w:rFonts w:ascii="Times New Roman" w:eastAsia="Times New Roman" w:hAnsi="Times New Roman" w:cs="Times New Roman"/>
          <w:color w:val="000000"/>
          <w:sz w:val="18"/>
          <w:szCs w:val="18"/>
          <w:lang w:val="en"/>
        </w:rPr>
        <w:t xml:space="preserve">ree </w:t>
      </w:r>
      <w:r w:rsidRPr="0065134E">
        <w:rPr>
          <w:rFonts w:ascii="Times New Roman" w:eastAsia="Times New Roman" w:hAnsi="Times New Roman" w:cs="Times New Roman"/>
          <w:color w:val="000000"/>
          <w:sz w:val="18"/>
          <w:szCs w:val="18"/>
          <w:lang w:val="en"/>
        </w:rPr>
        <w:t>S</w:t>
      </w:r>
      <w:r w:rsidR="00703706" w:rsidRPr="0065134E">
        <w:rPr>
          <w:rFonts w:ascii="Times New Roman" w:eastAsia="Times New Roman" w:hAnsi="Times New Roman" w:cs="Times New Roman"/>
          <w:color w:val="000000"/>
          <w:sz w:val="18"/>
          <w:szCs w:val="18"/>
          <w:lang w:val="en"/>
        </w:rPr>
        <w:t>urvival.</w:t>
      </w:r>
    </w:p>
    <w:sectPr w:rsidR="00421BE2" w:rsidRPr="0065134E" w:rsidSect="00A11008">
      <w:pgSz w:w="24480" w:h="15840" w:orient="landscape" w:code="3"/>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FC786A"/>
    <w:rsid w:val="00070823"/>
    <w:rsid w:val="001221AD"/>
    <w:rsid w:val="001C42BE"/>
    <w:rsid w:val="00275219"/>
    <w:rsid w:val="003D3D30"/>
    <w:rsid w:val="00421BE2"/>
    <w:rsid w:val="0065134E"/>
    <w:rsid w:val="007006D4"/>
    <w:rsid w:val="00703706"/>
    <w:rsid w:val="00730DD6"/>
    <w:rsid w:val="00A11008"/>
    <w:rsid w:val="00AB0820"/>
    <w:rsid w:val="00D05AD6"/>
    <w:rsid w:val="00EC7BCB"/>
    <w:rsid w:val="00FC7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3DA0F"/>
  <w15:docId w15:val="{5FDCFC6A-7DEB-46EE-9E7A-F2DEC026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Pr>
      <w:rFonts w:ascii="Times New Roman" w:hAnsi="Times New Roman" w:cs="Times New Roman"/>
      <w:b/>
      <w:bCs/>
      <w:sz w:val="24"/>
      <w:szCs w:val="24"/>
    </w:rPr>
  </w:style>
  <w:style w:type="character" w:customStyle="1" w:styleId="label">
    <w:name w:val="label"/>
    <w:basedOn w:val="DefaultParagraphFont"/>
  </w:style>
  <w:style w:type="character" w:customStyle="1" w:styleId="cell-value">
    <w:name w:val="cell-value"/>
    <w:basedOn w:val="DefaultParagraphFont"/>
  </w:style>
  <w:style w:type="character" w:customStyle="1" w:styleId="cell">
    <w:name w:val="cell"/>
    <w:basedOn w:val="DefaultParagraphFont"/>
  </w:style>
  <w:style w:type="character" w:customStyle="1" w:styleId="block">
    <w:name w:val="block"/>
    <w:basedOn w:val="DefaultParagraphFont"/>
  </w:style>
  <w:style w:type="character" w:customStyle="1" w:styleId="quality-sign">
    <w:name w:val="quality-sign"/>
    <w:basedOn w:val="DefaultParagraphFont"/>
  </w:style>
  <w:style w:type="character" w:customStyle="1" w:styleId="quality-text">
    <w:name w:val="quality-text"/>
    <w:basedOn w:val="DefaultParagraphFont"/>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AB08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043857">
      <w:marLeft w:val="0"/>
      <w:marRight w:val="0"/>
      <w:marTop w:val="0"/>
      <w:marBottom w:val="0"/>
      <w:divBdr>
        <w:top w:val="none" w:sz="0" w:space="0" w:color="auto"/>
        <w:left w:val="none" w:sz="0" w:space="0" w:color="auto"/>
        <w:bottom w:val="none" w:sz="0" w:space="0" w:color="auto"/>
        <w:right w:val="none" w:sz="0" w:space="0" w:color="auto"/>
      </w:divBdr>
      <w:divsChild>
        <w:div w:id="321280938">
          <w:marLeft w:val="0"/>
          <w:marRight w:val="0"/>
          <w:marTop w:val="0"/>
          <w:marBottom w:val="0"/>
          <w:divBdr>
            <w:top w:val="none" w:sz="0" w:space="0" w:color="auto"/>
            <w:left w:val="none" w:sz="0" w:space="0" w:color="auto"/>
            <w:bottom w:val="none" w:sz="0" w:space="0" w:color="auto"/>
            <w:right w:val="none" w:sz="0" w:space="0" w:color="auto"/>
          </w:divBdr>
        </w:div>
        <w:div w:id="571625316">
          <w:marLeft w:val="0"/>
          <w:marRight w:val="0"/>
          <w:marTop w:val="0"/>
          <w:marBottom w:val="0"/>
          <w:divBdr>
            <w:top w:val="none" w:sz="0" w:space="0" w:color="auto"/>
            <w:left w:val="none" w:sz="0" w:space="0" w:color="auto"/>
            <w:bottom w:val="none" w:sz="0" w:space="0" w:color="auto"/>
            <w:right w:val="none" w:sz="0" w:space="0" w:color="auto"/>
          </w:divBdr>
        </w:div>
        <w:div w:id="1579289490">
          <w:marLeft w:val="0"/>
          <w:marRight w:val="0"/>
          <w:marTop w:val="0"/>
          <w:marBottom w:val="0"/>
          <w:divBdr>
            <w:top w:val="none" w:sz="0" w:space="0" w:color="auto"/>
            <w:left w:val="none" w:sz="0" w:space="0" w:color="auto"/>
            <w:bottom w:val="none" w:sz="0" w:space="0" w:color="auto"/>
            <w:right w:val="none" w:sz="0" w:space="0" w:color="auto"/>
          </w:divBdr>
        </w:div>
        <w:div w:id="1661229823">
          <w:marLeft w:val="0"/>
          <w:marRight w:val="0"/>
          <w:marTop w:val="0"/>
          <w:marBottom w:val="0"/>
          <w:divBdr>
            <w:top w:val="none" w:sz="0" w:space="0" w:color="auto"/>
            <w:left w:val="none" w:sz="0" w:space="0" w:color="auto"/>
            <w:bottom w:val="none" w:sz="0" w:space="0" w:color="auto"/>
            <w:right w:val="none" w:sz="0" w:space="0" w:color="auto"/>
          </w:divBdr>
        </w:div>
        <w:div w:id="4135425">
          <w:marLeft w:val="0"/>
          <w:marRight w:val="0"/>
          <w:marTop w:val="0"/>
          <w:marBottom w:val="0"/>
          <w:divBdr>
            <w:top w:val="none" w:sz="0" w:space="0" w:color="auto"/>
            <w:left w:val="none" w:sz="0" w:space="0" w:color="auto"/>
            <w:bottom w:val="none" w:sz="0" w:space="0" w:color="auto"/>
            <w:right w:val="none" w:sz="0" w:space="0" w:color="auto"/>
          </w:divBdr>
        </w:div>
        <w:div w:id="513105516">
          <w:marLeft w:val="0"/>
          <w:marRight w:val="0"/>
          <w:marTop w:val="0"/>
          <w:marBottom w:val="0"/>
          <w:divBdr>
            <w:top w:val="none" w:sz="0" w:space="0" w:color="auto"/>
            <w:left w:val="none" w:sz="0" w:space="0" w:color="auto"/>
            <w:bottom w:val="none" w:sz="0" w:space="0" w:color="auto"/>
            <w:right w:val="none" w:sz="0" w:space="0" w:color="auto"/>
          </w:divBdr>
        </w:div>
        <w:div w:id="129640334">
          <w:marLeft w:val="0"/>
          <w:marRight w:val="0"/>
          <w:marTop w:val="0"/>
          <w:marBottom w:val="0"/>
          <w:divBdr>
            <w:top w:val="none" w:sz="0" w:space="0" w:color="auto"/>
            <w:left w:val="none" w:sz="0" w:space="0" w:color="auto"/>
            <w:bottom w:val="none" w:sz="0" w:space="0" w:color="auto"/>
            <w:right w:val="none" w:sz="0" w:space="0" w:color="auto"/>
          </w:divBdr>
        </w:div>
        <w:div w:id="2143421922">
          <w:marLeft w:val="0"/>
          <w:marRight w:val="0"/>
          <w:marTop w:val="0"/>
          <w:marBottom w:val="0"/>
          <w:divBdr>
            <w:top w:val="none" w:sz="0" w:space="0" w:color="auto"/>
            <w:left w:val="none" w:sz="0" w:space="0" w:color="auto"/>
            <w:bottom w:val="none" w:sz="0" w:space="0" w:color="auto"/>
            <w:right w:val="none" w:sz="0" w:space="0" w:color="auto"/>
          </w:divBdr>
        </w:div>
      </w:divsChild>
    </w:div>
    <w:div w:id="1103692467">
      <w:marLeft w:val="0"/>
      <w:marRight w:val="0"/>
      <w:marTop w:val="0"/>
      <w:marBottom w:val="0"/>
      <w:divBdr>
        <w:top w:val="none" w:sz="0" w:space="0" w:color="auto"/>
        <w:left w:val="none" w:sz="0" w:space="0" w:color="auto"/>
        <w:bottom w:val="none" w:sz="0" w:space="0" w:color="auto"/>
        <w:right w:val="none" w:sz="0" w:space="0" w:color="auto"/>
      </w:divBdr>
      <w:divsChild>
        <w:div w:id="1667974844">
          <w:marLeft w:val="0"/>
          <w:marRight w:val="0"/>
          <w:marTop w:val="0"/>
          <w:marBottom w:val="0"/>
          <w:divBdr>
            <w:top w:val="none" w:sz="0" w:space="0" w:color="auto"/>
            <w:left w:val="none" w:sz="0" w:space="0" w:color="auto"/>
            <w:bottom w:val="none" w:sz="0" w:space="0" w:color="auto"/>
            <w:right w:val="none" w:sz="0" w:space="0" w:color="auto"/>
          </w:divBdr>
          <w:divsChild>
            <w:div w:id="1670212565">
              <w:marLeft w:val="0"/>
              <w:marRight w:val="0"/>
              <w:marTop w:val="0"/>
              <w:marBottom w:val="0"/>
              <w:divBdr>
                <w:top w:val="none" w:sz="0" w:space="0" w:color="auto"/>
                <w:left w:val="none" w:sz="0" w:space="0" w:color="auto"/>
                <w:bottom w:val="none" w:sz="0" w:space="0" w:color="auto"/>
                <w:right w:val="none" w:sz="0" w:space="0" w:color="auto"/>
              </w:divBdr>
              <w:divsChild>
                <w:div w:id="18444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166199">
          <w:marLeft w:val="0"/>
          <w:marRight w:val="0"/>
          <w:marTop w:val="0"/>
          <w:marBottom w:val="0"/>
          <w:divBdr>
            <w:top w:val="none" w:sz="0" w:space="0" w:color="auto"/>
            <w:left w:val="none" w:sz="0" w:space="0" w:color="auto"/>
            <w:bottom w:val="none" w:sz="0" w:space="0" w:color="auto"/>
            <w:right w:val="none" w:sz="0" w:space="0" w:color="auto"/>
          </w:divBdr>
        </w:div>
        <w:div w:id="1580752168">
          <w:marLeft w:val="0"/>
          <w:marRight w:val="0"/>
          <w:marTop w:val="0"/>
          <w:marBottom w:val="0"/>
          <w:divBdr>
            <w:top w:val="none" w:sz="0" w:space="0" w:color="auto"/>
            <w:left w:val="none" w:sz="0" w:space="0" w:color="auto"/>
            <w:bottom w:val="none" w:sz="0" w:space="0" w:color="auto"/>
            <w:right w:val="none" w:sz="0" w:space="0" w:color="auto"/>
          </w:divBdr>
        </w:div>
        <w:div w:id="1834418825">
          <w:marLeft w:val="0"/>
          <w:marRight w:val="0"/>
          <w:marTop w:val="0"/>
          <w:marBottom w:val="0"/>
          <w:divBdr>
            <w:top w:val="none" w:sz="0" w:space="0" w:color="auto"/>
            <w:left w:val="none" w:sz="0" w:space="0" w:color="auto"/>
            <w:bottom w:val="none" w:sz="0" w:space="0" w:color="auto"/>
            <w:right w:val="none" w:sz="0" w:space="0" w:color="auto"/>
          </w:divBdr>
        </w:div>
        <w:div w:id="1555848995">
          <w:marLeft w:val="0"/>
          <w:marRight w:val="0"/>
          <w:marTop w:val="0"/>
          <w:marBottom w:val="0"/>
          <w:divBdr>
            <w:top w:val="none" w:sz="0" w:space="0" w:color="auto"/>
            <w:left w:val="none" w:sz="0" w:space="0" w:color="auto"/>
            <w:bottom w:val="none" w:sz="0" w:space="0" w:color="auto"/>
            <w:right w:val="none" w:sz="0" w:space="0" w:color="auto"/>
          </w:divBdr>
        </w:div>
        <w:div w:id="1630088151">
          <w:marLeft w:val="0"/>
          <w:marRight w:val="0"/>
          <w:marTop w:val="0"/>
          <w:marBottom w:val="0"/>
          <w:divBdr>
            <w:top w:val="none" w:sz="0" w:space="0" w:color="auto"/>
            <w:left w:val="none" w:sz="0" w:space="0" w:color="auto"/>
            <w:bottom w:val="none" w:sz="0" w:space="0" w:color="auto"/>
            <w:right w:val="none" w:sz="0" w:space="0" w:color="auto"/>
          </w:divBdr>
        </w:div>
        <w:div w:id="1679194926">
          <w:marLeft w:val="0"/>
          <w:marRight w:val="0"/>
          <w:marTop w:val="0"/>
          <w:marBottom w:val="0"/>
          <w:divBdr>
            <w:top w:val="none" w:sz="0" w:space="0" w:color="auto"/>
            <w:left w:val="none" w:sz="0" w:space="0" w:color="auto"/>
            <w:bottom w:val="none" w:sz="0" w:space="0" w:color="auto"/>
            <w:right w:val="none" w:sz="0" w:space="0" w:color="auto"/>
          </w:divBdr>
        </w:div>
        <w:div w:id="1033842164">
          <w:marLeft w:val="0"/>
          <w:marRight w:val="0"/>
          <w:marTop w:val="0"/>
          <w:marBottom w:val="0"/>
          <w:divBdr>
            <w:top w:val="none" w:sz="0" w:space="0" w:color="auto"/>
            <w:left w:val="none" w:sz="0" w:space="0" w:color="auto"/>
            <w:bottom w:val="none" w:sz="0" w:space="0" w:color="auto"/>
            <w:right w:val="none" w:sz="0" w:space="0" w:color="auto"/>
          </w:divBdr>
        </w:div>
        <w:div w:id="275333096">
          <w:marLeft w:val="0"/>
          <w:marRight w:val="0"/>
          <w:marTop w:val="0"/>
          <w:marBottom w:val="0"/>
          <w:divBdr>
            <w:top w:val="none" w:sz="0" w:space="0" w:color="auto"/>
            <w:left w:val="none" w:sz="0" w:space="0" w:color="auto"/>
            <w:bottom w:val="none" w:sz="0" w:space="0" w:color="auto"/>
            <w:right w:val="none" w:sz="0" w:space="0" w:color="auto"/>
          </w:divBdr>
        </w:div>
        <w:div w:id="881285689">
          <w:marLeft w:val="0"/>
          <w:marRight w:val="0"/>
          <w:marTop w:val="0"/>
          <w:marBottom w:val="0"/>
          <w:divBdr>
            <w:top w:val="none" w:sz="0" w:space="0" w:color="auto"/>
            <w:left w:val="none" w:sz="0" w:space="0" w:color="auto"/>
            <w:bottom w:val="none" w:sz="0" w:space="0" w:color="auto"/>
            <w:right w:val="none" w:sz="0" w:space="0" w:color="auto"/>
          </w:divBdr>
        </w:div>
        <w:div w:id="1285574643">
          <w:marLeft w:val="0"/>
          <w:marRight w:val="0"/>
          <w:marTop w:val="0"/>
          <w:marBottom w:val="0"/>
          <w:divBdr>
            <w:top w:val="none" w:sz="0" w:space="0" w:color="auto"/>
            <w:left w:val="none" w:sz="0" w:space="0" w:color="auto"/>
            <w:bottom w:val="none" w:sz="0" w:space="0" w:color="auto"/>
            <w:right w:val="none" w:sz="0" w:space="0" w:color="auto"/>
          </w:divBdr>
        </w:div>
        <w:div w:id="906381435">
          <w:marLeft w:val="0"/>
          <w:marRight w:val="0"/>
          <w:marTop w:val="0"/>
          <w:marBottom w:val="0"/>
          <w:divBdr>
            <w:top w:val="none" w:sz="0" w:space="0" w:color="auto"/>
            <w:left w:val="none" w:sz="0" w:space="0" w:color="auto"/>
            <w:bottom w:val="none" w:sz="0" w:space="0" w:color="auto"/>
            <w:right w:val="none" w:sz="0" w:space="0" w:color="auto"/>
          </w:divBdr>
        </w:div>
        <w:div w:id="171721513">
          <w:marLeft w:val="0"/>
          <w:marRight w:val="0"/>
          <w:marTop w:val="0"/>
          <w:marBottom w:val="0"/>
          <w:divBdr>
            <w:top w:val="none" w:sz="0" w:space="0" w:color="auto"/>
            <w:left w:val="none" w:sz="0" w:space="0" w:color="auto"/>
            <w:bottom w:val="none" w:sz="0" w:space="0" w:color="auto"/>
            <w:right w:val="none" w:sz="0" w:space="0" w:color="auto"/>
          </w:divBdr>
          <w:divsChild>
            <w:div w:id="1136334436">
              <w:marLeft w:val="0"/>
              <w:marRight w:val="0"/>
              <w:marTop w:val="0"/>
              <w:marBottom w:val="0"/>
              <w:divBdr>
                <w:top w:val="none" w:sz="0" w:space="0" w:color="auto"/>
                <w:left w:val="none" w:sz="0" w:space="0" w:color="auto"/>
                <w:bottom w:val="none" w:sz="0" w:space="0" w:color="auto"/>
                <w:right w:val="none" w:sz="0" w:space="0" w:color="auto"/>
              </w:divBdr>
            </w:div>
          </w:divsChild>
        </w:div>
        <w:div w:id="628515552">
          <w:marLeft w:val="0"/>
          <w:marRight w:val="0"/>
          <w:marTop w:val="0"/>
          <w:marBottom w:val="0"/>
          <w:divBdr>
            <w:top w:val="none" w:sz="0" w:space="0" w:color="auto"/>
            <w:left w:val="none" w:sz="0" w:space="0" w:color="auto"/>
            <w:bottom w:val="none" w:sz="0" w:space="0" w:color="auto"/>
            <w:right w:val="none" w:sz="0" w:space="0" w:color="auto"/>
          </w:divBdr>
        </w:div>
        <w:div w:id="1594390841">
          <w:marLeft w:val="0"/>
          <w:marRight w:val="0"/>
          <w:marTop w:val="0"/>
          <w:marBottom w:val="0"/>
          <w:divBdr>
            <w:top w:val="none" w:sz="0" w:space="0" w:color="auto"/>
            <w:left w:val="none" w:sz="0" w:space="0" w:color="auto"/>
            <w:bottom w:val="none" w:sz="0" w:space="0" w:color="auto"/>
            <w:right w:val="none" w:sz="0" w:space="0" w:color="auto"/>
          </w:divBdr>
        </w:div>
        <w:div w:id="1232156052">
          <w:marLeft w:val="0"/>
          <w:marRight w:val="0"/>
          <w:marTop w:val="0"/>
          <w:marBottom w:val="0"/>
          <w:divBdr>
            <w:top w:val="none" w:sz="0" w:space="0" w:color="auto"/>
            <w:left w:val="none" w:sz="0" w:space="0" w:color="auto"/>
            <w:bottom w:val="none" w:sz="0" w:space="0" w:color="auto"/>
            <w:right w:val="none" w:sz="0" w:space="0" w:color="auto"/>
          </w:divBdr>
        </w:div>
        <w:div w:id="88046148">
          <w:marLeft w:val="0"/>
          <w:marRight w:val="0"/>
          <w:marTop w:val="0"/>
          <w:marBottom w:val="0"/>
          <w:divBdr>
            <w:top w:val="none" w:sz="0" w:space="0" w:color="auto"/>
            <w:left w:val="none" w:sz="0" w:space="0" w:color="auto"/>
            <w:bottom w:val="none" w:sz="0" w:space="0" w:color="auto"/>
            <w:right w:val="none" w:sz="0" w:space="0" w:color="auto"/>
          </w:divBdr>
        </w:div>
        <w:div w:id="713388627">
          <w:marLeft w:val="0"/>
          <w:marRight w:val="0"/>
          <w:marTop w:val="0"/>
          <w:marBottom w:val="0"/>
          <w:divBdr>
            <w:top w:val="none" w:sz="0" w:space="0" w:color="auto"/>
            <w:left w:val="none" w:sz="0" w:space="0" w:color="auto"/>
            <w:bottom w:val="none" w:sz="0" w:space="0" w:color="auto"/>
            <w:right w:val="none" w:sz="0" w:space="0" w:color="auto"/>
          </w:divBdr>
        </w:div>
        <w:div w:id="258026928">
          <w:marLeft w:val="0"/>
          <w:marRight w:val="0"/>
          <w:marTop w:val="0"/>
          <w:marBottom w:val="0"/>
          <w:divBdr>
            <w:top w:val="none" w:sz="0" w:space="0" w:color="auto"/>
            <w:left w:val="none" w:sz="0" w:space="0" w:color="auto"/>
            <w:bottom w:val="none" w:sz="0" w:space="0" w:color="auto"/>
            <w:right w:val="none" w:sz="0" w:space="0" w:color="auto"/>
          </w:divBdr>
        </w:div>
        <w:div w:id="1303580396">
          <w:marLeft w:val="0"/>
          <w:marRight w:val="0"/>
          <w:marTop w:val="0"/>
          <w:marBottom w:val="0"/>
          <w:divBdr>
            <w:top w:val="none" w:sz="0" w:space="0" w:color="auto"/>
            <w:left w:val="none" w:sz="0" w:space="0" w:color="auto"/>
            <w:bottom w:val="none" w:sz="0" w:space="0" w:color="auto"/>
            <w:right w:val="none" w:sz="0" w:space="0" w:color="auto"/>
          </w:divBdr>
        </w:div>
        <w:div w:id="1943566103">
          <w:marLeft w:val="0"/>
          <w:marRight w:val="0"/>
          <w:marTop w:val="0"/>
          <w:marBottom w:val="0"/>
          <w:divBdr>
            <w:top w:val="none" w:sz="0" w:space="0" w:color="auto"/>
            <w:left w:val="none" w:sz="0" w:space="0" w:color="auto"/>
            <w:bottom w:val="none" w:sz="0" w:space="0" w:color="auto"/>
            <w:right w:val="none" w:sz="0" w:space="0" w:color="auto"/>
          </w:divBdr>
        </w:div>
        <w:div w:id="1679581926">
          <w:marLeft w:val="0"/>
          <w:marRight w:val="0"/>
          <w:marTop w:val="0"/>
          <w:marBottom w:val="0"/>
          <w:divBdr>
            <w:top w:val="none" w:sz="0" w:space="0" w:color="auto"/>
            <w:left w:val="none" w:sz="0" w:space="0" w:color="auto"/>
            <w:bottom w:val="none" w:sz="0" w:space="0" w:color="auto"/>
            <w:right w:val="none" w:sz="0" w:space="0" w:color="auto"/>
          </w:divBdr>
        </w:div>
        <w:div w:id="683676681">
          <w:marLeft w:val="0"/>
          <w:marRight w:val="0"/>
          <w:marTop w:val="0"/>
          <w:marBottom w:val="0"/>
          <w:divBdr>
            <w:top w:val="none" w:sz="0" w:space="0" w:color="auto"/>
            <w:left w:val="none" w:sz="0" w:space="0" w:color="auto"/>
            <w:bottom w:val="none" w:sz="0" w:space="0" w:color="auto"/>
            <w:right w:val="none" w:sz="0" w:space="0" w:color="auto"/>
          </w:divBdr>
        </w:div>
        <w:div w:id="526676995">
          <w:marLeft w:val="0"/>
          <w:marRight w:val="0"/>
          <w:marTop w:val="0"/>
          <w:marBottom w:val="0"/>
          <w:divBdr>
            <w:top w:val="none" w:sz="0" w:space="0" w:color="auto"/>
            <w:left w:val="none" w:sz="0" w:space="0" w:color="auto"/>
            <w:bottom w:val="none" w:sz="0" w:space="0" w:color="auto"/>
            <w:right w:val="none" w:sz="0" w:space="0" w:color="auto"/>
          </w:divBdr>
        </w:div>
        <w:div w:id="1250895310">
          <w:marLeft w:val="0"/>
          <w:marRight w:val="0"/>
          <w:marTop w:val="0"/>
          <w:marBottom w:val="0"/>
          <w:divBdr>
            <w:top w:val="none" w:sz="0" w:space="0" w:color="auto"/>
            <w:left w:val="none" w:sz="0" w:space="0" w:color="auto"/>
            <w:bottom w:val="none" w:sz="0" w:space="0" w:color="auto"/>
            <w:right w:val="none" w:sz="0" w:space="0" w:color="auto"/>
          </w:divBdr>
        </w:div>
        <w:div w:id="1404599317">
          <w:marLeft w:val="0"/>
          <w:marRight w:val="0"/>
          <w:marTop w:val="0"/>
          <w:marBottom w:val="0"/>
          <w:divBdr>
            <w:top w:val="none" w:sz="0" w:space="0" w:color="auto"/>
            <w:left w:val="none" w:sz="0" w:space="0" w:color="auto"/>
            <w:bottom w:val="none" w:sz="0" w:space="0" w:color="auto"/>
            <w:right w:val="none" w:sz="0" w:space="0" w:color="auto"/>
          </w:divBdr>
        </w:div>
        <w:div w:id="1938824756">
          <w:marLeft w:val="0"/>
          <w:marRight w:val="0"/>
          <w:marTop w:val="0"/>
          <w:marBottom w:val="0"/>
          <w:divBdr>
            <w:top w:val="none" w:sz="0" w:space="0" w:color="auto"/>
            <w:left w:val="none" w:sz="0" w:space="0" w:color="auto"/>
            <w:bottom w:val="none" w:sz="0" w:space="0" w:color="auto"/>
            <w:right w:val="none" w:sz="0" w:space="0" w:color="auto"/>
          </w:divBdr>
          <w:divsChild>
            <w:div w:id="1835336961">
              <w:marLeft w:val="0"/>
              <w:marRight w:val="0"/>
              <w:marTop w:val="0"/>
              <w:marBottom w:val="0"/>
              <w:divBdr>
                <w:top w:val="none" w:sz="0" w:space="0" w:color="auto"/>
                <w:left w:val="none" w:sz="0" w:space="0" w:color="auto"/>
                <w:bottom w:val="none" w:sz="0" w:space="0" w:color="auto"/>
                <w:right w:val="none" w:sz="0" w:space="0" w:color="auto"/>
              </w:divBdr>
            </w:div>
          </w:divsChild>
        </w:div>
        <w:div w:id="1422988287">
          <w:marLeft w:val="0"/>
          <w:marRight w:val="0"/>
          <w:marTop w:val="0"/>
          <w:marBottom w:val="0"/>
          <w:divBdr>
            <w:top w:val="none" w:sz="0" w:space="0" w:color="auto"/>
            <w:left w:val="none" w:sz="0" w:space="0" w:color="auto"/>
            <w:bottom w:val="none" w:sz="0" w:space="0" w:color="auto"/>
            <w:right w:val="none" w:sz="0" w:space="0" w:color="auto"/>
          </w:divBdr>
        </w:div>
        <w:div w:id="678191733">
          <w:marLeft w:val="0"/>
          <w:marRight w:val="0"/>
          <w:marTop w:val="0"/>
          <w:marBottom w:val="0"/>
          <w:divBdr>
            <w:top w:val="none" w:sz="0" w:space="0" w:color="auto"/>
            <w:left w:val="none" w:sz="0" w:space="0" w:color="auto"/>
            <w:bottom w:val="none" w:sz="0" w:space="0" w:color="auto"/>
            <w:right w:val="none" w:sz="0" w:space="0" w:color="auto"/>
          </w:divBdr>
        </w:div>
        <w:div w:id="2121876998">
          <w:marLeft w:val="0"/>
          <w:marRight w:val="0"/>
          <w:marTop w:val="0"/>
          <w:marBottom w:val="0"/>
          <w:divBdr>
            <w:top w:val="none" w:sz="0" w:space="0" w:color="auto"/>
            <w:left w:val="none" w:sz="0" w:space="0" w:color="auto"/>
            <w:bottom w:val="none" w:sz="0" w:space="0" w:color="auto"/>
            <w:right w:val="none" w:sz="0" w:space="0" w:color="auto"/>
          </w:divBdr>
        </w:div>
        <w:div w:id="1889418129">
          <w:marLeft w:val="0"/>
          <w:marRight w:val="0"/>
          <w:marTop w:val="0"/>
          <w:marBottom w:val="0"/>
          <w:divBdr>
            <w:top w:val="none" w:sz="0" w:space="0" w:color="auto"/>
            <w:left w:val="none" w:sz="0" w:space="0" w:color="auto"/>
            <w:bottom w:val="none" w:sz="0" w:space="0" w:color="auto"/>
            <w:right w:val="none" w:sz="0" w:space="0" w:color="auto"/>
          </w:divBdr>
        </w:div>
        <w:div w:id="1387798645">
          <w:marLeft w:val="0"/>
          <w:marRight w:val="0"/>
          <w:marTop w:val="0"/>
          <w:marBottom w:val="0"/>
          <w:divBdr>
            <w:top w:val="none" w:sz="0" w:space="0" w:color="auto"/>
            <w:left w:val="none" w:sz="0" w:space="0" w:color="auto"/>
            <w:bottom w:val="none" w:sz="0" w:space="0" w:color="auto"/>
            <w:right w:val="none" w:sz="0" w:space="0" w:color="auto"/>
          </w:divBdr>
        </w:div>
        <w:div w:id="665325605">
          <w:marLeft w:val="0"/>
          <w:marRight w:val="0"/>
          <w:marTop w:val="0"/>
          <w:marBottom w:val="0"/>
          <w:divBdr>
            <w:top w:val="none" w:sz="0" w:space="0" w:color="auto"/>
            <w:left w:val="none" w:sz="0" w:space="0" w:color="auto"/>
            <w:bottom w:val="none" w:sz="0" w:space="0" w:color="auto"/>
            <w:right w:val="none" w:sz="0" w:space="0" w:color="auto"/>
          </w:divBdr>
        </w:div>
        <w:div w:id="2061202377">
          <w:marLeft w:val="0"/>
          <w:marRight w:val="0"/>
          <w:marTop w:val="0"/>
          <w:marBottom w:val="0"/>
          <w:divBdr>
            <w:top w:val="none" w:sz="0" w:space="0" w:color="auto"/>
            <w:left w:val="none" w:sz="0" w:space="0" w:color="auto"/>
            <w:bottom w:val="none" w:sz="0" w:space="0" w:color="auto"/>
            <w:right w:val="none" w:sz="0" w:space="0" w:color="auto"/>
          </w:divBdr>
        </w:div>
        <w:div w:id="522280918">
          <w:marLeft w:val="0"/>
          <w:marRight w:val="0"/>
          <w:marTop w:val="0"/>
          <w:marBottom w:val="0"/>
          <w:divBdr>
            <w:top w:val="none" w:sz="0" w:space="0" w:color="auto"/>
            <w:left w:val="none" w:sz="0" w:space="0" w:color="auto"/>
            <w:bottom w:val="none" w:sz="0" w:space="0" w:color="auto"/>
            <w:right w:val="none" w:sz="0" w:space="0" w:color="auto"/>
          </w:divBdr>
        </w:div>
        <w:div w:id="1038966098">
          <w:marLeft w:val="0"/>
          <w:marRight w:val="0"/>
          <w:marTop w:val="0"/>
          <w:marBottom w:val="0"/>
          <w:divBdr>
            <w:top w:val="none" w:sz="0" w:space="0" w:color="auto"/>
            <w:left w:val="none" w:sz="0" w:space="0" w:color="auto"/>
            <w:bottom w:val="none" w:sz="0" w:space="0" w:color="auto"/>
            <w:right w:val="none" w:sz="0" w:space="0" w:color="auto"/>
          </w:divBdr>
        </w:div>
        <w:div w:id="855460663">
          <w:marLeft w:val="0"/>
          <w:marRight w:val="0"/>
          <w:marTop w:val="0"/>
          <w:marBottom w:val="0"/>
          <w:divBdr>
            <w:top w:val="none" w:sz="0" w:space="0" w:color="auto"/>
            <w:left w:val="none" w:sz="0" w:space="0" w:color="auto"/>
            <w:bottom w:val="none" w:sz="0" w:space="0" w:color="auto"/>
            <w:right w:val="none" w:sz="0" w:space="0" w:color="auto"/>
          </w:divBdr>
        </w:div>
        <w:div w:id="631521599">
          <w:marLeft w:val="0"/>
          <w:marRight w:val="0"/>
          <w:marTop w:val="0"/>
          <w:marBottom w:val="0"/>
          <w:divBdr>
            <w:top w:val="none" w:sz="0" w:space="0" w:color="auto"/>
            <w:left w:val="none" w:sz="0" w:space="0" w:color="auto"/>
            <w:bottom w:val="none" w:sz="0" w:space="0" w:color="auto"/>
            <w:right w:val="none" w:sz="0" w:space="0" w:color="auto"/>
          </w:divBdr>
        </w:div>
        <w:div w:id="916981227">
          <w:marLeft w:val="0"/>
          <w:marRight w:val="0"/>
          <w:marTop w:val="0"/>
          <w:marBottom w:val="0"/>
          <w:divBdr>
            <w:top w:val="none" w:sz="0" w:space="0" w:color="auto"/>
            <w:left w:val="none" w:sz="0" w:space="0" w:color="auto"/>
            <w:bottom w:val="none" w:sz="0" w:space="0" w:color="auto"/>
            <w:right w:val="none" w:sz="0" w:space="0" w:color="auto"/>
          </w:divBdr>
        </w:div>
        <w:div w:id="504170157">
          <w:marLeft w:val="0"/>
          <w:marRight w:val="0"/>
          <w:marTop w:val="0"/>
          <w:marBottom w:val="0"/>
          <w:divBdr>
            <w:top w:val="none" w:sz="0" w:space="0" w:color="auto"/>
            <w:left w:val="none" w:sz="0" w:space="0" w:color="auto"/>
            <w:bottom w:val="none" w:sz="0" w:space="0" w:color="auto"/>
            <w:right w:val="none" w:sz="0" w:space="0" w:color="auto"/>
          </w:divBdr>
        </w:div>
        <w:div w:id="514342199">
          <w:marLeft w:val="0"/>
          <w:marRight w:val="0"/>
          <w:marTop w:val="0"/>
          <w:marBottom w:val="0"/>
          <w:divBdr>
            <w:top w:val="none" w:sz="0" w:space="0" w:color="auto"/>
            <w:left w:val="none" w:sz="0" w:space="0" w:color="auto"/>
            <w:bottom w:val="none" w:sz="0" w:space="0" w:color="auto"/>
            <w:right w:val="none" w:sz="0" w:space="0" w:color="auto"/>
          </w:divBdr>
          <w:divsChild>
            <w:div w:id="345056289">
              <w:marLeft w:val="0"/>
              <w:marRight w:val="0"/>
              <w:marTop w:val="0"/>
              <w:marBottom w:val="0"/>
              <w:divBdr>
                <w:top w:val="none" w:sz="0" w:space="0" w:color="auto"/>
                <w:left w:val="none" w:sz="0" w:space="0" w:color="auto"/>
                <w:bottom w:val="none" w:sz="0" w:space="0" w:color="auto"/>
                <w:right w:val="none" w:sz="0" w:space="0" w:color="auto"/>
              </w:divBdr>
            </w:div>
          </w:divsChild>
        </w:div>
        <w:div w:id="300614882">
          <w:marLeft w:val="0"/>
          <w:marRight w:val="0"/>
          <w:marTop w:val="0"/>
          <w:marBottom w:val="0"/>
          <w:divBdr>
            <w:top w:val="none" w:sz="0" w:space="0" w:color="auto"/>
            <w:left w:val="none" w:sz="0" w:space="0" w:color="auto"/>
            <w:bottom w:val="none" w:sz="0" w:space="0" w:color="auto"/>
            <w:right w:val="none" w:sz="0" w:space="0" w:color="auto"/>
          </w:divBdr>
        </w:div>
        <w:div w:id="1264454329">
          <w:marLeft w:val="0"/>
          <w:marRight w:val="0"/>
          <w:marTop w:val="0"/>
          <w:marBottom w:val="0"/>
          <w:divBdr>
            <w:top w:val="none" w:sz="0" w:space="0" w:color="auto"/>
            <w:left w:val="none" w:sz="0" w:space="0" w:color="auto"/>
            <w:bottom w:val="none" w:sz="0" w:space="0" w:color="auto"/>
            <w:right w:val="none" w:sz="0" w:space="0" w:color="auto"/>
          </w:divBdr>
        </w:div>
        <w:div w:id="1753237752">
          <w:marLeft w:val="0"/>
          <w:marRight w:val="0"/>
          <w:marTop w:val="0"/>
          <w:marBottom w:val="0"/>
          <w:divBdr>
            <w:top w:val="none" w:sz="0" w:space="0" w:color="auto"/>
            <w:left w:val="none" w:sz="0" w:space="0" w:color="auto"/>
            <w:bottom w:val="none" w:sz="0" w:space="0" w:color="auto"/>
            <w:right w:val="none" w:sz="0" w:space="0" w:color="auto"/>
          </w:divBdr>
        </w:div>
        <w:div w:id="1843812116">
          <w:marLeft w:val="0"/>
          <w:marRight w:val="0"/>
          <w:marTop w:val="0"/>
          <w:marBottom w:val="0"/>
          <w:divBdr>
            <w:top w:val="none" w:sz="0" w:space="0" w:color="auto"/>
            <w:left w:val="none" w:sz="0" w:space="0" w:color="auto"/>
            <w:bottom w:val="none" w:sz="0" w:space="0" w:color="auto"/>
            <w:right w:val="none" w:sz="0" w:space="0" w:color="auto"/>
          </w:divBdr>
        </w:div>
        <w:div w:id="1161432784">
          <w:marLeft w:val="0"/>
          <w:marRight w:val="0"/>
          <w:marTop w:val="0"/>
          <w:marBottom w:val="0"/>
          <w:divBdr>
            <w:top w:val="none" w:sz="0" w:space="0" w:color="auto"/>
            <w:left w:val="none" w:sz="0" w:space="0" w:color="auto"/>
            <w:bottom w:val="none" w:sz="0" w:space="0" w:color="auto"/>
            <w:right w:val="none" w:sz="0" w:space="0" w:color="auto"/>
          </w:divBdr>
        </w:div>
        <w:div w:id="1488285026">
          <w:marLeft w:val="0"/>
          <w:marRight w:val="0"/>
          <w:marTop w:val="0"/>
          <w:marBottom w:val="0"/>
          <w:divBdr>
            <w:top w:val="none" w:sz="0" w:space="0" w:color="auto"/>
            <w:left w:val="none" w:sz="0" w:space="0" w:color="auto"/>
            <w:bottom w:val="none" w:sz="0" w:space="0" w:color="auto"/>
            <w:right w:val="none" w:sz="0" w:space="0" w:color="auto"/>
          </w:divBdr>
        </w:div>
        <w:div w:id="1815173171">
          <w:marLeft w:val="0"/>
          <w:marRight w:val="0"/>
          <w:marTop w:val="0"/>
          <w:marBottom w:val="0"/>
          <w:divBdr>
            <w:top w:val="none" w:sz="0" w:space="0" w:color="auto"/>
            <w:left w:val="none" w:sz="0" w:space="0" w:color="auto"/>
            <w:bottom w:val="none" w:sz="0" w:space="0" w:color="auto"/>
            <w:right w:val="none" w:sz="0" w:space="0" w:color="auto"/>
          </w:divBdr>
        </w:div>
        <w:div w:id="756828584">
          <w:marLeft w:val="0"/>
          <w:marRight w:val="0"/>
          <w:marTop w:val="0"/>
          <w:marBottom w:val="0"/>
          <w:divBdr>
            <w:top w:val="none" w:sz="0" w:space="0" w:color="auto"/>
            <w:left w:val="none" w:sz="0" w:space="0" w:color="auto"/>
            <w:bottom w:val="none" w:sz="0" w:space="0" w:color="auto"/>
            <w:right w:val="none" w:sz="0" w:space="0" w:color="auto"/>
          </w:divBdr>
        </w:div>
        <w:div w:id="1091201186">
          <w:marLeft w:val="0"/>
          <w:marRight w:val="0"/>
          <w:marTop w:val="0"/>
          <w:marBottom w:val="0"/>
          <w:divBdr>
            <w:top w:val="none" w:sz="0" w:space="0" w:color="auto"/>
            <w:left w:val="none" w:sz="0" w:space="0" w:color="auto"/>
            <w:bottom w:val="none" w:sz="0" w:space="0" w:color="auto"/>
            <w:right w:val="none" w:sz="0" w:space="0" w:color="auto"/>
          </w:divBdr>
        </w:div>
        <w:div w:id="963076048">
          <w:marLeft w:val="0"/>
          <w:marRight w:val="0"/>
          <w:marTop w:val="0"/>
          <w:marBottom w:val="0"/>
          <w:divBdr>
            <w:top w:val="none" w:sz="0" w:space="0" w:color="auto"/>
            <w:left w:val="none" w:sz="0" w:space="0" w:color="auto"/>
            <w:bottom w:val="none" w:sz="0" w:space="0" w:color="auto"/>
            <w:right w:val="none" w:sz="0" w:space="0" w:color="auto"/>
          </w:divBdr>
        </w:div>
        <w:div w:id="1175993061">
          <w:marLeft w:val="0"/>
          <w:marRight w:val="0"/>
          <w:marTop w:val="0"/>
          <w:marBottom w:val="0"/>
          <w:divBdr>
            <w:top w:val="none" w:sz="0" w:space="0" w:color="auto"/>
            <w:left w:val="none" w:sz="0" w:space="0" w:color="auto"/>
            <w:bottom w:val="none" w:sz="0" w:space="0" w:color="auto"/>
            <w:right w:val="none" w:sz="0" w:space="0" w:color="auto"/>
          </w:divBdr>
        </w:div>
        <w:div w:id="2024161022">
          <w:marLeft w:val="0"/>
          <w:marRight w:val="0"/>
          <w:marTop w:val="0"/>
          <w:marBottom w:val="0"/>
          <w:divBdr>
            <w:top w:val="none" w:sz="0" w:space="0" w:color="auto"/>
            <w:left w:val="none" w:sz="0" w:space="0" w:color="auto"/>
            <w:bottom w:val="none" w:sz="0" w:space="0" w:color="auto"/>
            <w:right w:val="none" w:sz="0" w:space="0" w:color="auto"/>
          </w:divBdr>
        </w:div>
        <w:div w:id="1004431466">
          <w:marLeft w:val="0"/>
          <w:marRight w:val="0"/>
          <w:marTop w:val="0"/>
          <w:marBottom w:val="0"/>
          <w:divBdr>
            <w:top w:val="none" w:sz="0" w:space="0" w:color="auto"/>
            <w:left w:val="none" w:sz="0" w:space="0" w:color="auto"/>
            <w:bottom w:val="none" w:sz="0" w:space="0" w:color="auto"/>
            <w:right w:val="none" w:sz="0" w:space="0" w:color="auto"/>
          </w:divBdr>
        </w:div>
        <w:div w:id="1102459916">
          <w:marLeft w:val="0"/>
          <w:marRight w:val="0"/>
          <w:marTop w:val="0"/>
          <w:marBottom w:val="0"/>
          <w:divBdr>
            <w:top w:val="none" w:sz="0" w:space="0" w:color="auto"/>
            <w:left w:val="none" w:sz="0" w:space="0" w:color="auto"/>
            <w:bottom w:val="none" w:sz="0" w:space="0" w:color="auto"/>
            <w:right w:val="none" w:sz="0" w:space="0" w:color="auto"/>
          </w:divBdr>
          <w:divsChild>
            <w:div w:id="1485203278">
              <w:marLeft w:val="0"/>
              <w:marRight w:val="0"/>
              <w:marTop w:val="0"/>
              <w:marBottom w:val="0"/>
              <w:divBdr>
                <w:top w:val="none" w:sz="0" w:space="0" w:color="auto"/>
                <w:left w:val="none" w:sz="0" w:space="0" w:color="auto"/>
                <w:bottom w:val="none" w:sz="0" w:space="0" w:color="auto"/>
                <w:right w:val="none" w:sz="0" w:space="0" w:color="auto"/>
              </w:divBdr>
            </w:div>
          </w:divsChild>
        </w:div>
        <w:div w:id="961620255">
          <w:marLeft w:val="0"/>
          <w:marRight w:val="0"/>
          <w:marTop w:val="0"/>
          <w:marBottom w:val="0"/>
          <w:divBdr>
            <w:top w:val="none" w:sz="0" w:space="0" w:color="auto"/>
            <w:left w:val="none" w:sz="0" w:space="0" w:color="auto"/>
            <w:bottom w:val="none" w:sz="0" w:space="0" w:color="auto"/>
            <w:right w:val="none" w:sz="0" w:space="0" w:color="auto"/>
          </w:divBdr>
        </w:div>
        <w:div w:id="471362463">
          <w:marLeft w:val="0"/>
          <w:marRight w:val="0"/>
          <w:marTop w:val="0"/>
          <w:marBottom w:val="0"/>
          <w:divBdr>
            <w:top w:val="none" w:sz="0" w:space="0" w:color="auto"/>
            <w:left w:val="none" w:sz="0" w:space="0" w:color="auto"/>
            <w:bottom w:val="none" w:sz="0" w:space="0" w:color="auto"/>
            <w:right w:val="none" w:sz="0" w:space="0" w:color="auto"/>
          </w:divBdr>
        </w:div>
        <w:div w:id="1223564136">
          <w:marLeft w:val="0"/>
          <w:marRight w:val="0"/>
          <w:marTop w:val="0"/>
          <w:marBottom w:val="0"/>
          <w:divBdr>
            <w:top w:val="none" w:sz="0" w:space="0" w:color="auto"/>
            <w:left w:val="none" w:sz="0" w:space="0" w:color="auto"/>
            <w:bottom w:val="none" w:sz="0" w:space="0" w:color="auto"/>
            <w:right w:val="none" w:sz="0" w:space="0" w:color="auto"/>
          </w:divBdr>
        </w:div>
        <w:div w:id="1701390370">
          <w:marLeft w:val="0"/>
          <w:marRight w:val="0"/>
          <w:marTop w:val="0"/>
          <w:marBottom w:val="0"/>
          <w:divBdr>
            <w:top w:val="none" w:sz="0" w:space="0" w:color="auto"/>
            <w:left w:val="none" w:sz="0" w:space="0" w:color="auto"/>
            <w:bottom w:val="none" w:sz="0" w:space="0" w:color="auto"/>
            <w:right w:val="none" w:sz="0" w:space="0" w:color="auto"/>
          </w:divBdr>
        </w:div>
        <w:div w:id="1114519970">
          <w:marLeft w:val="0"/>
          <w:marRight w:val="0"/>
          <w:marTop w:val="0"/>
          <w:marBottom w:val="0"/>
          <w:divBdr>
            <w:top w:val="none" w:sz="0" w:space="0" w:color="auto"/>
            <w:left w:val="none" w:sz="0" w:space="0" w:color="auto"/>
            <w:bottom w:val="none" w:sz="0" w:space="0" w:color="auto"/>
            <w:right w:val="none" w:sz="0" w:space="0" w:color="auto"/>
          </w:divBdr>
        </w:div>
        <w:div w:id="284312156">
          <w:marLeft w:val="0"/>
          <w:marRight w:val="0"/>
          <w:marTop w:val="0"/>
          <w:marBottom w:val="0"/>
          <w:divBdr>
            <w:top w:val="none" w:sz="0" w:space="0" w:color="auto"/>
            <w:left w:val="none" w:sz="0" w:space="0" w:color="auto"/>
            <w:bottom w:val="none" w:sz="0" w:space="0" w:color="auto"/>
            <w:right w:val="none" w:sz="0" w:space="0" w:color="auto"/>
          </w:divBdr>
        </w:div>
        <w:div w:id="1429277695">
          <w:marLeft w:val="0"/>
          <w:marRight w:val="0"/>
          <w:marTop w:val="0"/>
          <w:marBottom w:val="0"/>
          <w:divBdr>
            <w:top w:val="none" w:sz="0" w:space="0" w:color="auto"/>
            <w:left w:val="none" w:sz="0" w:space="0" w:color="auto"/>
            <w:bottom w:val="none" w:sz="0" w:space="0" w:color="auto"/>
            <w:right w:val="none" w:sz="0" w:space="0" w:color="auto"/>
          </w:divBdr>
        </w:div>
        <w:div w:id="1145662777">
          <w:marLeft w:val="0"/>
          <w:marRight w:val="0"/>
          <w:marTop w:val="0"/>
          <w:marBottom w:val="0"/>
          <w:divBdr>
            <w:top w:val="none" w:sz="0" w:space="0" w:color="auto"/>
            <w:left w:val="none" w:sz="0" w:space="0" w:color="auto"/>
            <w:bottom w:val="none" w:sz="0" w:space="0" w:color="auto"/>
            <w:right w:val="none" w:sz="0" w:space="0" w:color="auto"/>
          </w:divBdr>
        </w:div>
        <w:div w:id="1032926899">
          <w:marLeft w:val="0"/>
          <w:marRight w:val="0"/>
          <w:marTop w:val="0"/>
          <w:marBottom w:val="0"/>
          <w:divBdr>
            <w:top w:val="none" w:sz="0" w:space="0" w:color="auto"/>
            <w:left w:val="none" w:sz="0" w:space="0" w:color="auto"/>
            <w:bottom w:val="none" w:sz="0" w:space="0" w:color="auto"/>
            <w:right w:val="none" w:sz="0" w:space="0" w:color="auto"/>
          </w:divBdr>
        </w:div>
        <w:div w:id="2124033008">
          <w:marLeft w:val="0"/>
          <w:marRight w:val="0"/>
          <w:marTop w:val="0"/>
          <w:marBottom w:val="0"/>
          <w:divBdr>
            <w:top w:val="none" w:sz="0" w:space="0" w:color="auto"/>
            <w:left w:val="none" w:sz="0" w:space="0" w:color="auto"/>
            <w:bottom w:val="none" w:sz="0" w:space="0" w:color="auto"/>
            <w:right w:val="none" w:sz="0" w:space="0" w:color="auto"/>
          </w:divBdr>
        </w:div>
        <w:div w:id="471993599">
          <w:marLeft w:val="0"/>
          <w:marRight w:val="0"/>
          <w:marTop w:val="0"/>
          <w:marBottom w:val="0"/>
          <w:divBdr>
            <w:top w:val="none" w:sz="0" w:space="0" w:color="auto"/>
            <w:left w:val="none" w:sz="0" w:space="0" w:color="auto"/>
            <w:bottom w:val="none" w:sz="0" w:space="0" w:color="auto"/>
            <w:right w:val="none" w:sz="0" w:space="0" w:color="auto"/>
          </w:divBdr>
        </w:div>
        <w:div w:id="357393272">
          <w:marLeft w:val="0"/>
          <w:marRight w:val="0"/>
          <w:marTop w:val="0"/>
          <w:marBottom w:val="0"/>
          <w:divBdr>
            <w:top w:val="none" w:sz="0" w:space="0" w:color="auto"/>
            <w:left w:val="none" w:sz="0" w:space="0" w:color="auto"/>
            <w:bottom w:val="none" w:sz="0" w:space="0" w:color="auto"/>
            <w:right w:val="none" w:sz="0" w:space="0" w:color="auto"/>
          </w:divBdr>
        </w:div>
        <w:div w:id="664474675">
          <w:marLeft w:val="0"/>
          <w:marRight w:val="0"/>
          <w:marTop w:val="0"/>
          <w:marBottom w:val="0"/>
          <w:divBdr>
            <w:top w:val="none" w:sz="0" w:space="0" w:color="auto"/>
            <w:left w:val="none" w:sz="0" w:space="0" w:color="auto"/>
            <w:bottom w:val="none" w:sz="0" w:space="0" w:color="auto"/>
            <w:right w:val="none" w:sz="0" w:space="0" w:color="auto"/>
          </w:divBdr>
        </w:div>
        <w:div w:id="202984439">
          <w:marLeft w:val="0"/>
          <w:marRight w:val="0"/>
          <w:marTop w:val="0"/>
          <w:marBottom w:val="0"/>
          <w:divBdr>
            <w:top w:val="none" w:sz="0" w:space="0" w:color="auto"/>
            <w:left w:val="none" w:sz="0" w:space="0" w:color="auto"/>
            <w:bottom w:val="none" w:sz="0" w:space="0" w:color="auto"/>
            <w:right w:val="none" w:sz="0" w:space="0" w:color="auto"/>
          </w:divBdr>
          <w:divsChild>
            <w:div w:id="1889147129">
              <w:marLeft w:val="0"/>
              <w:marRight w:val="0"/>
              <w:marTop w:val="0"/>
              <w:marBottom w:val="0"/>
              <w:divBdr>
                <w:top w:val="none" w:sz="0" w:space="0" w:color="auto"/>
                <w:left w:val="none" w:sz="0" w:space="0" w:color="auto"/>
                <w:bottom w:val="none" w:sz="0" w:space="0" w:color="auto"/>
                <w:right w:val="none" w:sz="0" w:space="0" w:color="auto"/>
              </w:divBdr>
            </w:div>
          </w:divsChild>
        </w:div>
        <w:div w:id="1908302918">
          <w:marLeft w:val="0"/>
          <w:marRight w:val="0"/>
          <w:marTop w:val="0"/>
          <w:marBottom w:val="0"/>
          <w:divBdr>
            <w:top w:val="none" w:sz="0" w:space="0" w:color="auto"/>
            <w:left w:val="none" w:sz="0" w:space="0" w:color="auto"/>
            <w:bottom w:val="none" w:sz="0" w:space="0" w:color="auto"/>
            <w:right w:val="none" w:sz="0" w:space="0" w:color="auto"/>
          </w:divBdr>
        </w:div>
        <w:div w:id="21438881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Yves Paul</cp:lastModifiedBy>
  <cp:revision>13</cp:revision>
  <dcterms:created xsi:type="dcterms:W3CDTF">2023-10-07T17:17:00Z</dcterms:created>
  <dcterms:modified xsi:type="dcterms:W3CDTF">2023-12-26T23:56:00Z</dcterms:modified>
</cp:coreProperties>
</file>