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7867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References:</w:t>
      </w:r>
    </w:p>
    <w:p w14:paraId="2AEDCC5B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 xml:space="preserve">1. Wachter RM, Goldman L. The emerging role of "hospitalists" in the American health care system. NEJM. 1996 Aug 15;335(7):514-7.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doi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>: 10.1056/NEJM199608153350713.</w:t>
      </w:r>
    </w:p>
    <w:p w14:paraId="7FC576BA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5568BC33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2. National Commission on Certification of Physician Assistants, inc. 2020 statistical profile of certified physician assistants: an annual report of the National Commission on Certification of Physician Assistants. NCCPA.net. Published July 2021. Accessed February 8, 2022.</w:t>
      </w:r>
      <w:hyperlink r:id="rId4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>https://www.nccpa.net/wp-content/uploads/2021/07/Statistical-Profile-of-Certified-PAs-2020.pdf</w:t>
        </w:r>
      </w:hyperlink>
    </w:p>
    <w:p w14:paraId="2E08C978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2225CB60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3. American Association of Nurse Practitioners. 2020 AANP national nurse practitioner sample survey results. AANP.org. Published April 12, 2021. Accessed February 8, 2022. https://storage.aanp.org/www/documents/no-index/research/2020-NP-Sample-Survey-Report.pdf</w:t>
      </w:r>
    </w:p>
    <w:p w14:paraId="1EF7DFFE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2658DD01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 xml:space="preserve">4. Society of Hospital Medicine. 2020 State of Hospital Medicine Report. Hospitalmedicine.org. Published Sept 2020. Accessed October 20, </w:t>
      </w:r>
      <w:proofErr w:type="gramStart"/>
      <w:r w:rsidRPr="0031124C">
        <w:rPr>
          <w:rFonts w:ascii="Times New Roman" w:eastAsia="Times New Roman" w:hAnsi="Times New Roman" w:cs="Times New Roman"/>
          <w:color w:val="000000"/>
        </w:rPr>
        <w:t>2021</w:t>
      </w:r>
      <w:proofErr w:type="gramEnd"/>
      <w:r w:rsidRPr="0031124C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5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>https://www.hospitalmedicine.org/practice-management/shms-state-of-hospital-medicine/</w:t>
        </w:r>
      </w:hyperlink>
    </w:p>
    <w:p w14:paraId="3A233F03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75353326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 xml:space="preserve">5. Shannon, EM,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Cauley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>, M, Vitale, M, et al. Patterns of utilization and evaluation of advanced practice providers on academic hospital medicine teams: a national survey. J Hosp Med. 2022; 17(3):1- 6.</w:t>
      </w:r>
      <w:hyperlink r:id="rId6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 xml:space="preserve"> doi:10.1002/jhm.12788</w:t>
        </w:r>
      </w:hyperlink>
    </w:p>
    <w:p w14:paraId="14F82993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</w:p>
    <w:p w14:paraId="0F5FAE1E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 xml:space="preserve">6.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Hardway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 J,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Samanta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 D, Evans KJ, Bethea A. Rate of Nonsurgical Admissions at a Level 1 Trauma Center: Impact of a Trauma Nurse Practitioner Model. J Trauma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Nurs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>. 2020; 27(3), 163-169. doi:10.1097/JTN.0000000000000506 </w:t>
      </w:r>
    </w:p>
    <w:p w14:paraId="64A773D6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0713C8C4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 xml:space="preserve">7. 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Kapu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>, AN, Wheeler, AP, Lee, B. Addition of Acute Care Nurse Practitioners to Medical Surgical Rapid Response Teams: A Pilot Project. Critical Care Nurse, 2014; 34 (1), 51-60.</w:t>
      </w:r>
      <w:hyperlink r:id="rId7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 xml:space="preserve"> https://doi-org.proxy.uchicago.edu/10.4037/ccn2014847</w:t>
        </w:r>
      </w:hyperlink>
    </w:p>
    <w:p w14:paraId="1D09A986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16B93480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 xml:space="preserve">8.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Kleinpell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, RM,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Grabenkort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, WR,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Kapu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, AN, Constantine, R,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Sicoutris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. C Nurse Practitioners and Physician Assistants in Acute and Critical Care: A Concise Review of the Literature and Data 2008–2018. Critical Care Medicine, 2019; 47(10), 1442-1449.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doi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>: 10.1097/CCM.0000000000003925</w:t>
      </w:r>
    </w:p>
    <w:p w14:paraId="5A1FDC87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135C1291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 xml:space="preserve">9.  Bethea, A, Damayanti, S, White, T, Payne, N,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Hardway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, J. Nurse Practitioners' Role in Improving Service for Elderly Trauma Patients. J Trauma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Nurs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>. 2019;26(4):174-179. doi:10.1097/JTN.000000000000044</w:t>
      </w:r>
    </w:p>
    <w:p w14:paraId="4E411140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313FB684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10.</w:t>
      </w:r>
      <w:hyperlink r:id="rId8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 xml:space="preserve"> Mangiofico</w:t>
        </w:r>
      </w:hyperlink>
      <w:r w:rsidRPr="0031124C">
        <w:rPr>
          <w:rFonts w:ascii="Times New Roman" w:eastAsia="Times New Roman" w:hAnsi="Times New Roman" w:cs="Times New Roman"/>
          <w:color w:val="000000"/>
        </w:rPr>
        <w:t xml:space="preserve">, G. Physician Shortage Requires Multi-Prong Solution. Published Jan 26, 2018.  Accessed May 2, 2022. </w:t>
      </w:r>
      <w:hyperlink r:id="rId9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>https://www.ajmc.com/view/physician-shortage-requires-multiprong-solution</w:t>
        </w:r>
      </w:hyperlink>
      <w:r w:rsidRPr="0031124C">
        <w:rPr>
          <w:rFonts w:ascii="Times New Roman" w:eastAsia="Times New Roman" w:hAnsi="Times New Roman" w:cs="Times New Roman"/>
          <w:color w:val="000000"/>
        </w:rPr>
        <w:t>. </w:t>
      </w:r>
    </w:p>
    <w:p w14:paraId="7449BFDD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</w:p>
    <w:p w14:paraId="4C52804A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11. Sullivan Cotter. Market Response to COVID-19. SullivanCotter.com. Published April 15, 2020. Retrieved Accessed May 2, 2022. https://sullivancotter.com/wp-</w:t>
      </w:r>
      <w:r w:rsidRPr="0031124C">
        <w:rPr>
          <w:rFonts w:ascii="Times New Roman" w:eastAsia="Times New Roman" w:hAnsi="Times New Roman" w:cs="Times New Roman"/>
          <w:color w:val="000000"/>
        </w:rPr>
        <w:lastRenderedPageBreak/>
        <w:t>content/uploads/2020/04/COVID-19-Physician-and-APP-Compensation-Practices-Survey-Report.pdf</w:t>
      </w:r>
    </w:p>
    <w:p w14:paraId="14106C3B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5514C2A3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 xml:space="preserve">12. Mahoney, M R, Beatty, D, Kuriakose, C,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Anen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, T, Hartsell, Z. The Key Role of Advanced Practice Providers in Today’s New Normal. </w:t>
      </w:r>
      <w:r w:rsidRPr="0031124C">
        <w:rPr>
          <w:rFonts w:ascii="Times New Roman" w:eastAsia="Times New Roman" w:hAnsi="Times New Roman" w:cs="Times New Roman"/>
          <w:i/>
          <w:iCs/>
          <w:color w:val="000000"/>
        </w:rPr>
        <w:t>Physician Leadership Journal</w:t>
      </w:r>
      <w:r w:rsidRPr="0031124C">
        <w:rPr>
          <w:rFonts w:ascii="Times New Roman" w:eastAsia="Times New Roman" w:hAnsi="Times New Roman" w:cs="Times New Roman"/>
          <w:color w:val="000000"/>
        </w:rPr>
        <w:t xml:space="preserve">. Published </w:t>
      </w:r>
      <w:proofErr w:type="gramStart"/>
      <w:r w:rsidRPr="0031124C">
        <w:rPr>
          <w:rFonts w:ascii="Times New Roman" w:eastAsia="Times New Roman" w:hAnsi="Times New Roman" w:cs="Times New Roman"/>
          <w:color w:val="000000"/>
        </w:rPr>
        <w:t>March,</w:t>
      </w:r>
      <w:proofErr w:type="gramEnd"/>
      <w:r w:rsidRPr="0031124C">
        <w:rPr>
          <w:rFonts w:ascii="Times New Roman" w:eastAsia="Times New Roman" w:hAnsi="Times New Roman" w:cs="Times New Roman"/>
          <w:color w:val="000000"/>
        </w:rPr>
        <w:t xml:space="preserve"> 29 2021. Accessed June 27, 2022.  </w:t>
      </w:r>
      <w:hyperlink r:id="rId10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>https://www.physicianleaders.org/news/the-key-role-of-advanced-practice-providers-in-todays-new-normal</w:t>
        </w:r>
      </w:hyperlink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187BD1B1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61282B0C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 xml:space="preserve">13. Hartsell, Z,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Ficco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, D, English, L. Optimal use of APPs can enhance a health system's post-COVID-19 financial recovery. </w:t>
      </w:r>
      <w:r w:rsidRPr="0031124C">
        <w:rPr>
          <w:rFonts w:ascii="Times New Roman" w:eastAsia="Times New Roman" w:hAnsi="Times New Roman" w:cs="Times New Roman"/>
          <w:i/>
          <w:iCs/>
          <w:color w:val="000000"/>
        </w:rPr>
        <w:t>HFMA</w:t>
      </w:r>
      <w:r w:rsidRPr="0031124C">
        <w:rPr>
          <w:rFonts w:ascii="Times New Roman" w:eastAsia="Times New Roman" w:hAnsi="Times New Roman" w:cs="Times New Roman"/>
          <w:color w:val="000000"/>
        </w:rPr>
        <w:t>. Published July 30, 2020. Accessed May 2, 2021.  https://www.hfma.org/topics/hfm/2020/august/optimal-use-of-apps-can-enhance-a-health-system-s-post-covid-19-.html</w:t>
      </w:r>
    </w:p>
    <w:p w14:paraId="5D084A97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22227DE4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 xml:space="preserve">14. Furman, J, Erickson, M K,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Orozcol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, J M, et </w:t>
      </w:r>
      <w:proofErr w:type="spellStart"/>
      <w:proofErr w:type="gramStart"/>
      <w:r w:rsidRPr="0031124C">
        <w:rPr>
          <w:rFonts w:ascii="Times New Roman" w:eastAsia="Times New Roman" w:hAnsi="Times New Roman" w:cs="Times New Roman"/>
          <w:color w:val="000000"/>
        </w:rPr>
        <w:t>el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>  Leveraging</w:t>
      </w:r>
      <w:proofErr w:type="gramEnd"/>
      <w:r w:rsidRPr="0031124C">
        <w:rPr>
          <w:rFonts w:ascii="Times New Roman" w:eastAsia="Times New Roman" w:hAnsi="Times New Roman" w:cs="Times New Roman"/>
          <w:color w:val="000000"/>
        </w:rPr>
        <w:t xml:space="preserve"> Advanced Practice Providers during a Crisis: Lessons Learned from Top Healthcare Systems Advanced Practice Provider. American College of Healthcare Executives. Published Fall 2020. Accessed April 11, 2022.  </w:t>
      </w:r>
      <w:hyperlink r:id="rId11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>https://www.ache.org/-/media/ache/learning-center/education-and-events/app-playbook-122220final.pdf</w:t>
        </w:r>
      </w:hyperlink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2044510C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77E5FC31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15. American Academy of Physician Assistants. Optimal team practice.</w:t>
      </w:r>
      <w:hyperlink r:id="rId12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 xml:space="preserve"> </w:t>
        </w:r>
      </w:hyperlink>
      <w:r w:rsidRPr="0031124C">
        <w:rPr>
          <w:rFonts w:ascii="Times New Roman" w:eastAsia="Times New Roman" w:hAnsi="Times New Roman" w:cs="Times New Roman"/>
          <w:color w:val="000000"/>
        </w:rPr>
        <w:t xml:space="preserve">AAPA.org. </w:t>
      </w:r>
      <w:hyperlink r:id="rId13" w:history="1">
        <w:r w:rsidRPr="0031124C">
          <w:rPr>
            <w:rFonts w:ascii="Times New Roman" w:eastAsia="Times New Roman" w:hAnsi="Times New Roman" w:cs="Times New Roman"/>
            <w:color w:val="212121"/>
            <w:u w:val="single"/>
            <w:shd w:val="clear" w:color="auto" w:fill="FFFFFF"/>
          </w:rPr>
          <w:t>Accessed Feb 8,2022</w:t>
        </w:r>
      </w:hyperlink>
      <w:r w:rsidRPr="0031124C">
        <w:rPr>
          <w:rFonts w:ascii="Times New Roman" w:eastAsia="Times New Roman" w:hAnsi="Times New Roman" w:cs="Times New Roman"/>
          <w:color w:val="000000"/>
        </w:rPr>
        <w:t xml:space="preserve">. </w:t>
      </w:r>
      <w:hyperlink r:id="rId14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 xml:space="preserve">www.aapa.org/advocacy-central/optimal-team-practice. </w:t>
        </w:r>
      </w:hyperlink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4D08E4E7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</w:p>
    <w:p w14:paraId="69424A8E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 xml:space="preserve">16. Singh, A,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Klimpl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, D,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Kisuule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>, F, et al. Development of a novel hospitalist advanced practice provider assessment instrument: A pilot study.</w:t>
      </w:r>
      <w:r w:rsidRPr="0031124C">
        <w:rPr>
          <w:rFonts w:ascii="Times New Roman" w:eastAsia="Times New Roman" w:hAnsi="Times New Roman" w:cs="Times New Roman"/>
          <w:i/>
          <w:iCs/>
          <w:color w:val="000000"/>
        </w:rPr>
        <w:t xml:space="preserve"> J Hosp Med</w:t>
      </w:r>
      <w:r w:rsidRPr="0031124C">
        <w:rPr>
          <w:rFonts w:ascii="Times New Roman" w:eastAsia="Times New Roman" w:hAnsi="Times New Roman" w:cs="Times New Roman"/>
          <w:color w:val="000000"/>
        </w:rPr>
        <w:t>. 2022; 17(3): 176-180,</w:t>
      </w:r>
      <w:hyperlink r:id="rId15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 xml:space="preserve"> doi:10.1002/jhm.12790</w:t>
        </w:r>
      </w:hyperlink>
    </w:p>
    <w:p w14:paraId="2F332538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5827A3F1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 xml:space="preserve">17. </w:t>
      </w:r>
      <w:r w:rsidRPr="0031124C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Ahmed RA, </w:t>
      </w:r>
      <w:proofErr w:type="spellStart"/>
      <w:r w:rsidRPr="0031124C">
        <w:rPr>
          <w:rFonts w:ascii="Times New Roman" w:eastAsia="Times New Roman" w:hAnsi="Times New Roman" w:cs="Times New Roman"/>
          <w:color w:val="212121"/>
          <w:shd w:val="clear" w:color="auto" w:fill="FFFFFF"/>
        </w:rPr>
        <w:t>Botsch</w:t>
      </w:r>
      <w:proofErr w:type="spellEnd"/>
      <w:r w:rsidRPr="0031124C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A, Ballas D, et al. Advanced Practice Provider Critical Care Boot Camp: A Simulation-Based Curriculum. </w:t>
      </w:r>
      <w:r w:rsidRPr="0031124C">
        <w:rPr>
          <w:rFonts w:ascii="Times New Roman" w:eastAsia="Times New Roman" w:hAnsi="Times New Roman" w:cs="Times New Roman"/>
          <w:i/>
          <w:iCs/>
          <w:color w:val="212121"/>
          <w:shd w:val="clear" w:color="auto" w:fill="FFFFFF"/>
        </w:rPr>
        <w:t xml:space="preserve">J Med Educ </w:t>
      </w:r>
      <w:proofErr w:type="spellStart"/>
      <w:r w:rsidRPr="0031124C">
        <w:rPr>
          <w:rFonts w:ascii="Times New Roman" w:eastAsia="Times New Roman" w:hAnsi="Times New Roman" w:cs="Times New Roman"/>
          <w:i/>
          <w:iCs/>
          <w:color w:val="212121"/>
          <w:shd w:val="clear" w:color="auto" w:fill="FFFFFF"/>
        </w:rPr>
        <w:t>Curric</w:t>
      </w:r>
      <w:proofErr w:type="spellEnd"/>
      <w:r w:rsidRPr="0031124C">
        <w:rPr>
          <w:rFonts w:ascii="Times New Roman" w:eastAsia="Times New Roman" w:hAnsi="Times New Roman" w:cs="Times New Roman"/>
          <w:i/>
          <w:iCs/>
          <w:color w:val="212121"/>
          <w:shd w:val="clear" w:color="auto" w:fill="FFFFFF"/>
        </w:rPr>
        <w:t xml:space="preserve"> Dev</w:t>
      </w:r>
      <w:r w:rsidRPr="0031124C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. </w:t>
      </w:r>
      <w:proofErr w:type="gramStart"/>
      <w:r w:rsidRPr="0031124C">
        <w:rPr>
          <w:rFonts w:ascii="Times New Roman" w:eastAsia="Times New Roman" w:hAnsi="Times New Roman" w:cs="Times New Roman"/>
          <w:color w:val="212121"/>
          <w:shd w:val="clear" w:color="auto" w:fill="FFFFFF"/>
        </w:rPr>
        <w:t>2019;6:2382120519840350</w:t>
      </w:r>
      <w:proofErr w:type="gramEnd"/>
      <w:r w:rsidRPr="0031124C">
        <w:rPr>
          <w:rFonts w:ascii="Times New Roman" w:eastAsia="Times New Roman" w:hAnsi="Times New Roman" w:cs="Times New Roman"/>
          <w:color w:val="212121"/>
          <w:shd w:val="clear" w:color="auto" w:fill="FFFFFF"/>
        </w:rPr>
        <w:t>. Published 2019 Apr 8. doi:10.1177/2382120519840350</w:t>
      </w:r>
    </w:p>
    <w:p w14:paraId="03C94326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5B21C02D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 xml:space="preserve">18. McGrath B,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Konold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 V, Forbes M, Murphy E,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Cerasale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 M, Schram A. The 90-day orientation: An onboarding strategy for hospitalist PAs and NPs. </w:t>
      </w:r>
      <w:r w:rsidRPr="0031124C">
        <w:rPr>
          <w:rFonts w:ascii="Times New Roman" w:eastAsia="Times New Roman" w:hAnsi="Times New Roman" w:cs="Times New Roman"/>
          <w:i/>
          <w:iCs/>
          <w:color w:val="000000"/>
        </w:rPr>
        <w:t>JAAPA.</w:t>
      </w:r>
      <w:r w:rsidRPr="0031124C">
        <w:rPr>
          <w:rFonts w:ascii="Times New Roman" w:eastAsia="Times New Roman" w:hAnsi="Times New Roman" w:cs="Times New Roman"/>
          <w:color w:val="000000"/>
        </w:rPr>
        <w:t xml:space="preserve"> 2021 Sep 1;34(9):52-55.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doi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>: 10.1097/01.JAA.0000758228.45700.9c. </w:t>
      </w:r>
    </w:p>
    <w:p w14:paraId="38D6611B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13580BB9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 xml:space="preserve">19. Lackner, C, Shaker, E,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Panek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, T, </w:t>
      </w:r>
      <w:proofErr w:type="spellStart"/>
      <w:r w:rsidRPr="0031124C">
        <w:rPr>
          <w:rFonts w:ascii="Times New Roman" w:eastAsia="Times New Roman" w:hAnsi="Times New Roman" w:cs="Times New Roman"/>
          <w:color w:val="000000"/>
        </w:rPr>
        <w:t>Kisuule</w:t>
      </w:r>
      <w:proofErr w:type="spellEnd"/>
      <w:r w:rsidRPr="0031124C">
        <w:rPr>
          <w:rFonts w:ascii="Times New Roman" w:eastAsia="Times New Roman" w:hAnsi="Times New Roman" w:cs="Times New Roman"/>
          <w:color w:val="000000"/>
        </w:rPr>
        <w:t xml:space="preserve">, F. An advanced practice provider clinical fellowship as a pipeline to staffing a hospitalist program. </w:t>
      </w:r>
      <w:r w:rsidRPr="0031124C">
        <w:rPr>
          <w:rFonts w:ascii="Times New Roman" w:eastAsia="Times New Roman" w:hAnsi="Times New Roman" w:cs="Times New Roman"/>
          <w:i/>
          <w:iCs/>
          <w:color w:val="000000"/>
        </w:rPr>
        <w:t>J Hosp Med</w:t>
      </w:r>
      <w:r w:rsidRPr="0031124C">
        <w:rPr>
          <w:rFonts w:ascii="Times New Roman" w:eastAsia="Times New Roman" w:hAnsi="Times New Roman" w:cs="Times New Roman"/>
          <w:color w:val="000000"/>
        </w:rPr>
        <w:t>, March 20, 2019; 14(6), 4. DOI 10.12788/jhm.3183</w:t>
      </w:r>
    </w:p>
    <w:p w14:paraId="33C6738D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</w:p>
    <w:p w14:paraId="5F4BBCAA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20. American Academy of Physician Assistants. PAs across America celebrate first state with key components of optimal team practice following the legislative victory in North Dakota.</w:t>
      </w:r>
      <w:hyperlink r:id="rId16" w:anchor=":~:text=PAs%20in%20North%20Dakota%20are,all%20PAs%20in%20North%20Dakota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 xml:space="preserve"> </w:t>
        </w:r>
        <w:r w:rsidRPr="0031124C">
          <w:rPr>
            <w:rFonts w:ascii="Times New Roman" w:eastAsia="Times New Roman" w:hAnsi="Times New Roman" w:cs="Times New Roman"/>
            <w:color w:val="212121"/>
            <w:u w:val="single"/>
          </w:rPr>
          <w:t xml:space="preserve">AAPA.org. Published April 9, 2019. Accessed May 2, 2022. </w:t>
        </w:r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>https://www.aapa.org/news-central/2019/04/pas-across-america-celebrate-first-state-with-key-components-of-optimal-team-practice-following-the-legislative-victory-in-north-dakota/#:~:text=PAs%20in%20North%20Dakota%20are,all%20PAs%20in%20North%20Dakota</w:t>
        </w:r>
      </w:hyperlink>
      <w:r w:rsidRPr="0031124C">
        <w:rPr>
          <w:rFonts w:ascii="Times New Roman" w:eastAsia="Times New Roman" w:hAnsi="Times New Roman" w:cs="Times New Roman"/>
          <w:color w:val="000000"/>
        </w:rPr>
        <w:t>. </w:t>
      </w:r>
    </w:p>
    <w:p w14:paraId="7791BACB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2CB7F34F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lastRenderedPageBreak/>
        <w:t xml:space="preserve">21. Illinois Department of Financial and Professional Regulation. Joint Committee on Administrative Rules. Administrative Code Title 68: Professions and Occupations. Chapter VII: Illinois Department of Financial and Professional Regulation. Subchapter b: Professions and Occupations. Part 1300 Nurse Practice Act. Section. Section 1300.465 Full Practice Authority. Ilga.gov. Updated Jan 4, 2021. Accessed. May 2, </w:t>
      </w:r>
      <w:proofErr w:type="gramStart"/>
      <w:r w:rsidRPr="0031124C">
        <w:rPr>
          <w:rFonts w:ascii="Times New Roman" w:eastAsia="Times New Roman" w:hAnsi="Times New Roman" w:cs="Times New Roman"/>
          <w:color w:val="000000"/>
        </w:rPr>
        <w:t>2022  https://www.ilga.gov/commission/jcar/admincode/068/068013000D04650R.html</w:t>
      </w:r>
      <w:proofErr w:type="gramEnd"/>
    </w:p>
    <w:p w14:paraId="27FDF764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55087B10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22. American Academy of Nurse Practitioners. State Practice Environment. American Academy of Nurse Practitioners.</w:t>
      </w:r>
      <w:hyperlink r:id="rId17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 xml:space="preserve"> </w:t>
        </w:r>
        <w:r w:rsidRPr="0031124C">
          <w:rPr>
            <w:rFonts w:ascii="Times New Roman" w:eastAsia="Times New Roman" w:hAnsi="Times New Roman" w:cs="Times New Roman"/>
            <w:color w:val="212121"/>
            <w:u w:val="single"/>
          </w:rPr>
          <w:t xml:space="preserve">AANP.org. Updated April 15, 2022. </w:t>
        </w:r>
      </w:hyperlink>
      <w:r w:rsidRPr="0031124C">
        <w:rPr>
          <w:rFonts w:ascii="Times New Roman" w:eastAsia="Times New Roman" w:hAnsi="Times New Roman" w:cs="Times New Roman"/>
          <w:color w:val="000000"/>
        </w:rPr>
        <w:t xml:space="preserve">Accessed May 2,2022. </w:t>
      </w:r>
      <w:hyperlink r:id="rId18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>https://www.aanp.org/advocacy/state/state-practice-environment</w:t>
        </w:r>
      </w:hyperlink>
      <w:r w:rsidRPr="0031124C">
        <w:rPr>
          <w:rFonts w:ascii="Times New Roman" w:eastAsia="Times New Roman" w:hAnsi="Times New Roman" w:cs="Times New Roman"/>
          <w:color w:val="000000"/>
        </w:rPr>
        <w:t>.  </w:t>
      </w:r>
    </w:p>
    <w:p w14:paraId="4165F672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</w:p>
    <w:p w14:paraId="7FAC40E3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23. American Academy of Physician Assistants. State Laws and Regulations. American Academy of Physician Assistants.</w:t>
      </w:r>
      <w:hyperlink r:id="rId19" w:history="1">
        <w:r w:rsidRPr="0031124C">
          <w:rPr>
            <w:rFonts w:ascii="Times New Roman" w:eastAsia="Times New Roman" w:hAnsi="Times New Roman" w:cs="Times New Roman"/>
            <w:color w:val="212121"/>
            <w:u w:val="single"/>
          </w:rPr>
          <w:t xml:space="preserve"> AAPA. org </w:t>
        </w:r>
      </w:hyperlink>
      <w:r w:rsidRPr="0031124C">
        <w:rPr>
          <w:rFonts w:ascii="Times New Roman" w:eastAsia="Times New Roman" w:hAnsi="Times New Roman" w:cs="Times New Roman"/>
          <w:color w:val="000000"/>
        </w:rPr>
        <w:t>Accessed May 2, 2022 </w:t>
      </w:r>
    </w:p>
    <w:p w14:paraId="0E423DA1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hyperlink r:id="rId20" w:history="1">
        <w:r w:rsidRPr="0031124C">
          <w:rPr>
            <w:rFonts w:ascii="Times New Roman" w:eastAsia="Times New Roman" w:hAnsi="Times New Roman" w:cs="Times New Roman"/>
            <w:color w:val="1155CC"/>
            <w:u w:val="single"/>
          </w:rPr>
          <w:t>https://www.aapa.org/advocacy-central/state-advocacy/state-laws-and-regulations/</w:t>
        </w:r>
      </w:hyperlink>
      <w:r w:rsidRPr="0031124C">
        <w:rPr>
          <w:rFonts w:ascii="Times New Roman" w:eastAsia="Times New Roman" w:hAnsi="Times New Roman" w:cs="Times New Roman"/>
          <w:color w:val="000000"/>
        </w:rPr>
        <w:t>.  </w:t>
      </w:r>
    </w:p>
    <w:p w14:paraId="1E42F207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  <w:r w:rsidRPr="0031124C">
        <w:rPr>
          <w:rFonts w:ascii="Times New Roman" w:eastAsia="Times New Roman" w:hAnsi="Times New Roman" w:cs="Times New Roman"/>
          <w:color w:val="000000"/>
        </w:rPr>
        <w:t> </w:t>
      </w:r>
    </w:p>
    <w:p w14:paraId="094BB44A" w14:textId="77777777" w:rsidR="00A8199D" w:rsidRPr="0031124C" w:rsidRDefault="00A8199D" w:rsidP="00A8199D">
      <w:pPr>
        <w:rPr>
          <w:rFonts w:ascii="Times New Roman" w:eastAsia="Times New Roman" w:hAnsi="Times New Roman" w:cs="Times New Roman"/>
        </w:rPr>
      </w:pPr>
    </w:p>
    <w:p w14:paraId="385021C5" w14:textId="77777777" w:rsidR="00A8199D" w:rsidRPr="0031124C" w:rsidRDefault="00A8199D" w:rsidP="00A8199D">
      <w:pPr>
        <w:rPr>
          <w:rFonts w:ascii="Times New Roman" w:hAnsi="Times New Roman" w:cs="Times New Roman"/>
        </w:rPr>
      </w:pPr>
    </w:p>
    <w:p w14:paraId="5336822A" w14:textId="77777777" w:rsidR="00FE00A5" w:rsidRDefault="00000000"/>
    <w:sectPr w:rsidR="00FE00A5" w:rsidSect="00B37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9D"/>
    <w:rsid w:val="000E3812"/>
    <w:rsid w:val="00A8199D"/>
    <w:rsid w:val="00B3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1F3AE"/>
  <w15:chartTrackingRefBased/>
  <w15:docId w15:val="{E5C12B99-B3DD-8C44-A908-0061F614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mc.com/authors/dr-gary-mangiofico" TargetMode="External"/><Relationship Id="rId13" Type="http://schemas.openxmlformats.org/officeDocument/2006/relationships/hyperlink" Target="http://www.aapa.org/advocacy-central/optimal-team-practice.%20Accessed%20Feb%208,2022" TargetMode="External"/><Relationship Id="rId18" Type="http://schemas.openxmlformats.org/officeDocument/2006/relationships/hyperlink" Target="https://www.aanp.org/advocacy/state/state-practice-environment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i-org.proxy.uchicago.edu/10.4037/ccn2014847" TargetMode="External"/><Relationship Id="rId12" Type="http://schemas.openxmlformats.org/officeDocument/2006/relationships/hyperlink" Target="http://www.aapa.org/advocacy-central/optimal-team-practice.%20Accessed%20Feb%208,2022" TargetMode="External"/><Relationship Id="rId17" Type="http://schemas.openxmlformats.org/officeDocument/2006/relationships/hyperlink" Target="https://www.aanp.org/advocacy/state/state-practice-environme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apa.org/news-central/2019/04/pas-across-america-celebrate-first-state-with-key-components-of-optimal-team-practice-following-the-legislative-victory-in-north-dakota/" TargetMode="External"/><Relationship Id="rId20" Type="http://schemas.openxmlformats.org/officeDocument/2006/relationships/hyperlink" Target="https://www.aapa.org/advocacy-central/state-advocacy/state-laws-and-regulations/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02/jhm.12788" TargetMode="External"/><Relationship Id="rId11" Type="http://schemas.openxmlformats.org/officeDocument/2006/relationships/hyperlink" Target="https://www.ache.org/-/media/ache/learning-center/education-and-events/app-playbook-122220final.pdf" TargetMode="External"/><Relationship Id="rId5" Type="http://schemas.openxmlformats.org/officeDocument/2006/relationships/hyperlink" Target="https://www.hospitalmedicine.org/practice-management/shms-state-of-hospital-medicine/" TargetMode="External"/><Relationship Id="rId15" Type="http://schemas.openxmlformats.org/officeDocument/2006/relationships/hyperlink" Target="https://doi.org/10.1002/jhm.12790" TargetMode="External"/><Relationship Id="rId10" Type="http://schemas.openxmlformats.org/officeDocument/2006/relationships/hyperlink" Target="https://www.physicianleaders.org/news/the-key-role-of-advanced-practice-providers-in-todays-new-normal" TargetMode="External"/><Relationship Id="rId19" Type="http://schemas.openxmlformats.org/officeDocument/2006/relationships/hyperlink" Target="https://www.aapa.org/advocacy-central/state-advocacy/state-laws-and-regulations/" TargetMode="External"/><Relationship Id="rId4" Type="http://schemas.openxmlformats.org/officeDocument/2006/relationships/hyperlink" Target="https://www.nccpa.net/wp-content/uploads/2021/07/Statistical-Profile-of-Certified-PAs-2020.pdfJuly" TargetMode="External"/><Relationship Id="rId9" Type="http://schemas.openxmlformats.org/officeDocument/2006/relationships/hyperlink" Target="https://www.ajmc.com/view/physician-shortage-requires-multiprong-solution" TargetMode="External"/><Relationship Id="rId14" Type="http://schemas.openxmlformats.org/officeDocument/2006/relationships/hyperlink" Target="http://www.aapa.org/advocacy-central/optimal-team-practice.%20Accessed%20Feb%208,2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McGrath</dc:creator>
  <cp:keywords/>
  <dc:description/>
  <cp:lastModifiedBy>Bridget McGrath</cp:lastModifiedBy>
  <cp:revision>1</cp:revision>
  <dcterms:created xsi:type="dcterms:W3CDTF">2022-06-28T15:16:00Z</dcterms:created>
  <dcterms:modified xsi:type="dcterms:W3CDTF">2022-06-28T15:17:00Z</dcterms:modified>
</cp:coreProperties>
</file>