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9D" w:rsidRDefault="00FE0F5D" w:rsidP="00FE0F5D">
      <w:pPr>
        <w:pStyle w:val="NoSpacing"/>
        <w:rPr>
          <w:rFonts w:ascii="Times New Roman" w:hAnsi="Times New Roman" w:cs="Times New Roman"/>
          <w:sz w:val="24"/>
        </w:rPr>
      </w:pPr>
      <w:r w:rsidRPr="00FE0F5D">
        <w:rPr>
          <w:rFonts w:ascii="Times New Roman" w:hAnsi="Times New Roman" w:cs="Times New Roman"/>
          <w:b/>
          <w:sz w:val="24"/>
        </w:rPr>
        <w:t>Data Supplement.</w:t>
      </w:r>
      <w:r>
        <w:rPr>
          <w:rFonts w:ascii="Times New Roman" w:hAnsi="Times New Roman" w:cs="Times New Roman"/>
          <w:sz w:val="24"/>
        </w:rPr>
        <w:t xml:space="preserve"> </w:t>
      </w:r>
    </w:p>
    <w:p w:rsidR="0018289D" w:rsidRDefault="0018289D" w:rsidP="00FE0F5D">
      <w:pPr>
        <w:pStyle w:val="NoSpacing"/>
        <w:rPr>
          <w:rFonts w:ascii="Times New Roman" w:hAnsi="Times New Roman" w:cs="Times New Roman"/>
          <w:sz w:val="24"/>
        </w:rPr>
      </w:pPr>
    </w:p>
    <w:p w:rsidR="00072EF0" w:rsidRDefault="0018289D" w:rsidP="00FE0F5D">
      <w:pPr>
        <w:pStyle w:val="NoSpacing"/>
        <w:rPr>
          <w:rFonts w:ascii="Times New Roman" w:hAnsi="Times New Roman" w:cs="Times New Roman"/>
          <w:sz w:val="24"/>
        </w:rPr>
      </w:pPr>
      <w:r w:rsidRPr="0018289D">
        <w:rPr>
          <w:rFonts w:ascii="Times New Roman" w:hAnsi="Times New Roman" w:cs="Times New Roman"/>
          <w:b/>
          <w:sz w:val="24"/>
        </w:rPr>
        <w:t xml:space="preserve">Table </w:t>
      </w:r>
      <w:r w:rsidR="008940C3">
        <w:rPr>
          <w:rFonts w:ascii="Times New Roman" w:hAnsi="Times New Roman" w:cs="Times New Roman"/>
          <w:b/>
          <w:sz w:val="24"/>
        </w:rPr>
        <w:t>S</w:t>
      </w:r>
      <w:r w:rsidRPr="0018289D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276770">
        <w:rPr>
          <w:rFonts w:ascii="Times New Roman" w:hAnsi="Times New Roman" w:cs="Times New Roman"/>
          <w:sz w:val="24"/>
        </w:rPr>
        <w:t xml:space="preserve">Participant engagement </w:t>
      </w:r>
    </w:p>
    <w:p w:rsidR="00FE0F5D" w:rsidRDefault="00FE0F5D" w:rsidP="00FE0F5D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3"/>
        <w:gridCol w:w="576"/>
      </w:tblGrid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1)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2)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3)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4)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5)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submitting blood pressures  (Week 6)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asked to repeat blood pressure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FE0F5D" w:rsidTr="00FE0F5D">
        <w:tc>
          <w:tcPr>
            <w:tcW w:w="0" w:type="auto"/>
          </w:tcPr>
          <w:p w:rsidR="00FE0F5D" w:rsidRP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0F5D">
              <w:rPr>
                <w:rFonts w:ascii="Times New Roman" w:hAnsi="Times New Roman" w:cs="Times New Roman"/>
                <w:b/>
                <w:sz w:val="24"/>
              </w:rPr>
              <w:t>Number of women recommended to report to ER</w:t>
            </w:r>
          </w:p>
        </w:tc>
        <w:tc>
          <w:tcPr>
            <w:tcW w:w="0" w:type="auto"/>
          </w:tcPr>
          <w:p w:rsidR="00FE0F5D" w:rsidRDefault="00FE0F5D" w:rsidP="00FE0F5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</w:tbl>
    <w:p w:rsidR="00FE0F5D" w:rsidRDefault="00FE0F5D" w:rsidP="00FE0F5D">
      <w:pPr>
        <w:pStyle w:val="NoSpacing"/>
        <w:rPr>
          <w:rFonts w:ascii="Times New Roman" w:hAnsi="Times New Roman" w:cs="Times New Roman"/>
          <w:sz w:val="24"/>
        </w:rPr>
      </w:pPr>
    </w:p>
    <w:p w:rsidR="0018289D" w:rsidRDefault="0018289D" w:rsidP="00FE0F5D">
      <w:pPr>
        <w:pStyle w:val="NoSpacing"/>
        <w:rPr>
          <w:rFonts w:ascii="Times New Roman" w:hAnsi="Times New Roman" w:cs="Times New Roman"/>
          <w:sz w:val="24"/>
        </w:rPr>
      </w:pPr>
      <w:r w:rsidRPr="0018289D">
        <w:rPr>
          <w:rFonts w:ascii="Times New Roman" w:hAnsi="Times New Roman" w:cs="Times New Roman"/>
          <w:b/>
          <w:sz w:val="24"/>
        </w:rPr>
        <w:t xml:space="preserve">Table </w:t>
      </w:r>
      <w:r w:rsidR="008940C3">
        <w:rPr>
          <w:rFonts w:ascii="Times New Roman" w:hAnsi="Times New Roman" w:cs="Times New Roman"/>
          <w:b/>
          <w:sz w:val="24"/>
        </w:rPr>
        <w:t>S</w:t>
      </w:r>
      <w:r w:rsidRPr="0018289D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Participant responses to baseline questionnaire. </w:t>
      </w:r>
    </w:p>
    <w:p w:rsidR="0018289D" w:rsidRDefault="0018289D" w:rsidP="00FE0F5D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12579" w:type="dxa"/>
        <w:tblLayout w:type="fixed"/>
        <w:tblLook w:val="04A0" w:firstRow="1" w:lastRow="0" w:firstColumn="1" w:lastColumn="0" w:noHBand="0" w:noVBand="1"/>
      </w:tblPr>
      <w:tblGrid>
        <w:gridCol w:w="4405"/>
        <w:gridCol w:w="1260"/>
        <w:gridCol w:w="1124"/>
        <w:gridCol w:w="1210"/>
        <w:gridCol w:w="1210"/>
        <w:gridCol w:w="1080"/>
        <w:gridCol w:w="1210"/>
        <w:gridCol w:w="1080"/>
      </w:tblGrid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Questions</w:t>
            </w:r>
          </w:p>
        </w:tc>
        <w:tc>
          <w:tcPr>
            <w:tcW w:w="126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gHTN</w:t>
            </w:r>
          </w:p>
        </w:tc>
        <w:tc>
          <w:tcPr>
            <w:tcW w:w="1124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121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PE w/SF</w:t>
            </w:r>
          </w:p>
        </w:tc>
        <w:tc>
          <w:tcPr>
            <w:tcW w:w="121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cHTN</w:t>
            </w:r>
          </w:p>
        </w:tc>
        <w:tc>
          <w:tcPr>
            <w:tcW w:w="108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siPE</w:t>
            </w:r>
          </w:p>
        </w:tc>
        <w:tc>
          <w:tcPr>
            <w:tcW w:w="121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siPE w/SF</w:t>
            </w:r>
          </w:p>
        </w:tc>
        <w:tc>
          <w:tcPr>
            <w:tcW w:w="1080" w:type="dxa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b/>
                <w:sz w:val="20"/>
                <w:szCs w:val="20"/>
              </w:rPr>
              <w:t>HELLP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My doctor told me I had?</w:t>
            </w:r>
            <w:r w:rsidRPr="002C4CFB">
              <w:rPr>
                <w:rStyle w:val="FootnoteReference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(choose a diagnosis)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Gestational hypertension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Preeclampsia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c. Preeclampsia with severe features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d. Superimposed preeclampsia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e. Chronic hypertension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f. Superimposed preeclampsia with severe features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g. HELLP Syndrome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h. None of the above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28 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(20%)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(80%)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7 (13.5%)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7 (13.5%)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(9.6%)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17 (27.9%)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9 (14.8%)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16 (26.2%)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22 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.1%)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0 (0%)</w:t>
            </w:r>
          </w:p>
          <w:p w:rsidR="0018289D" w:rsidRPr="002C4CFB" w:rsidRDefault="0018289D" w:rsidP="004E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(100%)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8 (18.6%)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29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46.6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(11.6%)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8 (18.6%)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(2.3%)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(2.3%)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 (40%)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(20%)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Q3 High blood pressure or hypertension will go away now that I had my baby?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(53.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(46.8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32 (62.7%)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19 (37.3%)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46 (71.9%)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18 (28.1%)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36 (81.8%)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8 (18.2%)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(60%)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 (40%)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Q4 Having headaches that do not get better with Tylenol and spots in my eyes are normal after having a baby?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54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9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6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(100%)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42 (80.8%)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10 (19.2%)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53 (84.1%)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10 (15.9%)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37 (82.2%)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8 (17.8%)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Q5 If I am checking my blood pressure I should repeat it if my top number is 150 or more and my bottom number is 100 or more?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7 (11.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54 (88.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(33.3%)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(66.7%)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(9.8%)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46 (90.2%)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(7.8%)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59 (92.2%)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(6.7%)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42 (93.3%)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(60%)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 (40%)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Q6 If I did not have preeclampsia during pregnancy, I cannot get preeclampsia after delivery.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19 (30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42 (80.8%)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10 (19.2%)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49 (76.6%)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15 (23.4%)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36 (80%)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9 (20%)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0 (0%)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Q7 If I feel good and can do the things I did before I had my baby I do not need to go to my postpartum visit 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(93.7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6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47 (92.2%)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(7.8%)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58 (90.6%)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6 (9.4%)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43 (95.6%)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 (4.4%)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18289D" w:rsidRPr="00630637" w:rsidTr="004E454E">
        <w:tc>
          <w:tcPr>
            <w:tcW w:w="4405" w:type="dxa"/>
          </w:tcPr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When can I stop taking my blood pressure medications?</w:t>
            </w:r>
            <w:r w:rsidRPr="002C4CFB">
              <w:rPr>
                <w:rStyle w:val="FootnoteReference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 When my blood pressure is good for 4 weeks in a row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 If it makes me sick</w:t>
            </w:r>
          </w:p>
          <w:p w:rsidR="0018289D" w:rsidRPr="002C4CFB" w:rsidRDefault="0018289D" w:rsidP="004E45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c. When my doctor says it is okay</w:t>
            </w:r>
          </w:p>
          <w:p w:rsidR="0018289D" w:rsidRPr="002C4CFB" w:rsidRDefault="0018289D" w:rsidP="004E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d. Never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76.1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11 (16.4%)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3 (50%)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3 (50%)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6 (11.8%)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(5.9%)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 (7.8%)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(4.7%)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5 (7.8%)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14 (21.9%)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0 (0%)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17 (34.7%)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(100%)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18289D" w:rsidRPr="00630637" w:rsidTr="004E454E">
        <w:trPr>
          <w:trHeight w:val="710"/>
        </w:trPr>
        <w:tc>
          <w:tcPr>
            <w:tcW w:w="4405" w:type="dxa"/>
          </w:tcPr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Q9 My blood pressure problems in pregnancy increases my cardiovascular lifetime risks?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True</w:t>
            </w:r>
          </w:p>
          <w:p w:rsidR="0018289D" w:rsidRPr="002C4CFB" w:rsidRDefault="0018289D" w:rsidP="004E45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4C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False</w:t>
            </w:r>
          </w:p>
        </w:tc>
        <w:tc>
          <w:tcPr>
            <w:tcW w:w="1260" w:type="dxa"/>
            <w:shd w:val="clear" w:color="auto" w:fill="FFFFFF" w:themeFill="background1"/>
          </w:tcPr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21 (33.9%)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41 (66.1%)</w:t>
            </w:r>
          </w:p>
        </w:tc>
        <w:tc>
          <w:tcPr>
            <w:tcW w:w="1124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(16.7%)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5 (83.3%)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14 (26.9%)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38 (73.1%)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21 (32.8%)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43 (67.2%)</w:t>
            </w:r>
          </w:p>
        </w:tc>
        <w:tc>
          <w:tcPr>
            <w:tcW w:w="108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  <w:tc>
          <w:tcPr>
            <w:tcW w:w="1210" w:type="dxa"/>
            <w:shd w:val="clear" w:color="auto" w:fill="FFFFFF" w:themeFill="background1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7 (17.1%)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34 (82.9%)</w:t>
            </w:r>
          </w:p>
        </w:tc>
        <w:tc>
          <w:tcPr>
            <w:tcW w:w="1080" w:type="dxa"/>
          </w:tcPr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2 (40%)</w:t>
            </w:r>
          </w:p>
          <w:p w:rsidR="0018289D" w:rsidRPr="002C4CFB" w:rsidRDefault="0018289D" w:rsidP="004E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CFB">
              <w:rPr>
                <w:rFonts w:ascii="Times New Roman" w:hAnsi="Times New Roman" w:cs="Times New Roman"/>
                <w:sz w:val="20"/>
                <w:szCs w:val="20"/>
              </w:rPr>
              <w:t>3 (60%)</w:t>
            </w:r>
          </w:p>
        </w:tc>
      </w:tr>
    </w:tbl>
    <w:p w:rsidR="0018289D" w:rsidRPr="00FE0F5D" w:rsidRDefault="0018289D" w:rsidP="00FE0F5D">
      <w:pPr>
        <w:pStyle w:val="NoSpacing"/>
        <w:rPr>
          <w:rFonts w:ascii="Times New Roman" w:hAnsi="Times New Roman" w:cs="Times New Roman"/>
          <w:sz w:val="24"/>
        </w:rPr>
      </w:pPr>
    </w:p>
    <w:sectPr w:rsidR="0018289D" w:rsidRPr="00FE0F5D" w:rsidSect="001828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780" w:rsidRDefault="003F0780" w:rsidP="0018289D">
      <w:pPr>
        <w:spacing w:after="0" w:line="240" w:lineRule="auto"/>
      </w:pPr>
      <w:r>
        <w:separator/>
      </w:r>
    </w:p>
  </w:endnote>
  <w:endnote w:type="continuationSeparator" w:id="0">
    <w:p w:rsidR="003F0780" w:rsidRDefault="003F0780" w:rsidP="0018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780" w:rsidRDefault="003F0780" w:rsidP="0018289D">
      <w:pPr>
        <w:spacing w:after="0" w:line="240" w:lineRule="auto"/>
      </w:pPr>
      <w:r>
        <w:separator/>
      </w:r>
    </w:p>
  </w:footnote>
  <w:footnote w:type="continuationSeparator" w:id="0">
    <w:p w:rsidR="003F0780" w:rsidRDefault="003F0780" w:rsidP="0018289D">
      <w:pPr>
        <w:spacing w:after="0" w:line="240" w:lineRule="auto"/>
      </w:pPr>
      <w:r>
        <w:continuationSeparator/>
      </w:r>
    </w:p>
  </w:footnote>
  <w:footnote w:id="1">
    <w:p w:rsidR="0018289D" w:rsidRPr="00401599" w:rsidRDefault="0018289D" w:rsidP="0018289D">
      <w:pPr>
        <w:pStyle w:val="FootnoteText"/>
        <w:rPr>
          <w:rFonts w:ascii="Times New Roman" w:hAnsi="Times New Roman" w:cs="Times New Roman"/>
          <w:sz w:val="16"/>
        </w:rPr>
      </w:pPr>
      <w:r w:rsidRPr="00401599">
        <w:rPr>
          <w:rStyle w:val="FootnoteReference"/>
          <w:rFonts w:ascii="Times New Roman" w:hAnsi="Times New Roman" w:cs="Times New Roman"/>
          <w:sz w:val="16"/>
        </w:rPr>
        <w:footnoteRef/>
      </w:r>
      <w:r w:rsidRPr="00401599">
        <w:rPr>
          <w:rFonts w:ascii="Times New Roman" w:hAnsi="Times New Roman" w:cs="Times New Roman"/>
          <w:sz w:val="16"/>
        </w:rPr>
        <w:t xml:space="preserve"> Multiple answers possible for this question.</w:t>
      </w:r>
    </w:p>
  </w:footnote>
  <w:footnote w:id="2">
    <w:p w:rsidR="0018289D" w:rsidRPr="00401599" w:rsidRDefault="0018289D" w:rsidP="0018289D">
      <w:pPr>
        <w:pStyle w:val="FootnoteText"/>
        <w:rPr>
          <w:rFonts w:ascii="Times New Roman" w:hAnsi="Times New Roman" w:cs="Times New Roman"/>
        </w:rPr>
      </w:pPr>
      <w:r w:rsidRPr="00401599">
        <w:rPr>
          <w:rStyle w:val="FootnoteReference"/>
          <w:rFonts w:ascii="Times New Roman" w:hAnsi="Times New Roman" w:cs="Times New Roman"/>
          <w:sz w:val="16"/>
        </w:rPr>
        <w:footnoteRef/>
      </w:r>
      <w:r w:rsidRPr="00401599">
        <w:rPr>
          <w:rFonts w:ascii="Times New Roman" w:hAnsi="Times New Roman" w:cs="Times New Roman"/>
          <w:sz w:val="16"/>
        </w:rPr>
        <w:t xml:space="preserve"> Multiple answers possible for this question.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5D"/>
    <w:rsid w:val="0007048D"/>
    <w:rsid w:val="00127218"/>
    <w:rsid w:val="0018289D"/>
    <w:rsid w:val="00276770"/>
    <w:rsid w:val="003F0780"/>
    <w:rsid w:val="005F3D8E"/>
    <w:rsid w:val="008940C3"/>
    <w:rsid w:val="009940E6"/>
    <w:rsid w:val="00C05DE1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8E0CB-E9CD-4182-8DA8-4A94317E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F5D"/>
    <w:pPr>
      <w:spacing w:after="0" w:line="240" w:lineRule="auto"/>
    </w:pPr>
  </w:style>
  <w:style w:type="table" w:styleId="TableGrid">
    <w:name w:val="Table Grid"/>
    <w:basedOn w:val="TableNormal"/>
    <w:uiPriority w:val="39"/>
    <w:rsid w:val="00FE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2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Mississippi Medical Center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Kedra Wallace</dc:creator>
  <cp:keywords/>
  <dc:description/>
  <cp:lastModifiedBy>Kedra Wallace</cp:lastModifiedBy>
  <cp:revision>4</cp:revision>
  <dcterms:created xsi:type="dcterms:W3CDTF">2024-03-28T13:32:00Z</dcterms:created>
  <dcterms:modified xsi:type="dcterms:W3CDTF">2024-04-09T15:04:00Z</dcterms:modified>
</cp:coreProperties>
</file>