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14C3" w:rsidRPr="00BB5F67" w:rsidRDefault="002814C3" w:rsidP="002814C3">
      <w:pPr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S2 Table</w:t>
      </w:r>
      <w:r w:rsidR="006D73EE">
        <w:rPr>
          <w:rFonts w:ascii="Times New Roman" w:hAnsi="Times New Roman" w:cs="Times New Roman"/>
          <w:b/>
        </w:rPr>
        <w:t>.</w:t>
      </w:r>
      <w:r w:rsidRPr="00BB5F67">
        <w:rPr>
          <w:rFonts w:ascii="Times New Roman" w:hAnsi="Times New Roman" w:cs="Times New Roman"/>
        </w:rPr>
        <w:t xml:space="preserve"> </w:t>
      </w:r>
      <w:r w:rsidRPr="006D73EE">
        <w:rPr>
          <w:rFonts w:ascii="Times New Roman" w:hAnsi="Times New Roman" w:cs="Times New Roman"/>
          <w:b/>
          <w:bCs/>
        </w:rPr>
        <w:t>Characteristics of FQHC patients in the UDS, 2010-2013.</w:t>
      </w:r>
    </w:p>
    <w:bookmarkEnd w:id="0"/>
    <w:tbl>
      <w:tblPr>
        <w:tblStyle w:val="TableGrid"/>
        <w:tblW w:w="9540" w:type="dxa"/>
        <w:tblInd w:w="-185" w:type="dxa"/>
        <w:tblLook w:val="04A0" w:firstRow="1" w:lastRow="0" w:firstColumn="1" w:lastColumn="0" w:noHBand="0" w:noVBand="1"/>
      </w:tblPr>
      <w:tblGrid>
        <w:gridCol w:w="4050"/>
        <w:gridCol w:w="1440"/>
        <w:gridCol w:w="1361"/>
        <w:gridCol w:w="1339"/>
        <w:gridCol w:w="1350"/>
      </w:tblGrid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UDS-2010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UDS-2011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UDS-2012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UDS-2013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Total N patients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561,721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589,348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612,637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634,420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Age categories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&lt;5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7.1%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6.8%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6.7%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6.5%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5-17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17.0%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16.3%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16.2%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16.0%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21.0%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20.9%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20.0%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20.0%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30-44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22.9%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22.9%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22.6%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22.7%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45-64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24.2%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25.1%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26.0%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26.0%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65+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7.7%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8.0%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8.6%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8.8%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Gender: </w:t>
            </w:r>
            <w:r w:rsidRPr="00BB5F67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56.0%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55.9%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56.1%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55.9%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Race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5F67">
              <w:rPr>
                <w:rFonts w:ascii="Times New Roman" w:hAnsi="Times New Roman" w:cs="Times New Roman"/>
              </w:rPr>
              <w:t>American Indian/Alaska Native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0.3%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0.2%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0.3%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0.3%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Asian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9.1%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9.2%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9.5%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9.7%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Black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15.8%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15.4%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15.0%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14.9%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Hispanic/Latino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31.3%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31.6%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31.8%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32.4%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Native Hawaiian/ Pacific Islander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0.3%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0.2%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0.2%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0.3%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White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32.4%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33.1%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33.7%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32.9%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Other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0.6%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0.6%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1.0%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1.9%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25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  Unknown/missing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4.6%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3.8%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4.3%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3.4%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Insurance type (Jan)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Commercial 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19.9%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20.0%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19.9%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20.3%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Medicaid 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42.0%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41.3%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41.2%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40.9%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Medicare 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8.7%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9.2%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9.3%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9.6%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Other public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9.2%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8.2%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9.8%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10.7%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Uninsured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20.2%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21.3%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19.7%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18.4%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Diagnoses received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Alcohol related disorders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0.5%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0.5%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1.2%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1.4%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Other SUD (excluding tobacco)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1.1%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1.0%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2.1%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2.4%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Depression </w:t>
            </w:r>
            <w:r>
              <w:rPr>
                <w:rFonts w:ascii="Times New Roman" w:hAnsi="Times New Roman" w:cs="Times New Roman"/>
              </w:rPr>
              <w:t>&amp;</w:t>
            </w:r>
            <w:r w:rsidRPr="00BB5F67">
              <w:rPr>
                <w:rFonts w:ascii="Times New Roman" w:hAnsi="Times New Roman" w:cs="Times New Roman"/>
              </w:rPr>
              <w:t xml:space="preserve"> other mood disorders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4.7%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4.8%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8.3%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9.3%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Anxiety disorders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2.6%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3.0%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5.4%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6.2%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Attention deficit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0.9%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1.1%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1.6%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1.8%</w:t>
            </w:r>
          </w:p>
        </w:tc>
      </w:tr>
      <w:tr w:rsidR="002814C3" w:rsidRPr="00BB5F67" w:rsidTr="003C56A9"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Other mental disorders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2.6%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3.0%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4.4%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C3" w:rsidRPr="00BB5F67" w:rsidRDefault="002814C3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5.0%</w:t>
            </w:r>
          </w:p>
        </w:tc>
      </w:tr>
    </w:tbl>
    <w:p w:rsidR="002814C3" w:rsidRPr="00BB5F67" w:rsidRDefault="002814C3" w:rsidP="002814C3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</w:p>
    <w:p w:rsidR="009761EA" w:rsidRDefault="006D73EE"/>
    <w:sectPr w:rsidR="009761E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C3"/>
    <w:rsid w:val="0000525A"/>
    <w:rsid w:val="00016CBE"/>
    <w:rsid w:val="00071C57"/>
    <w:rsid w:val="00074F98"/>
    <w:rsid w:val="000928C1"/>
    <w:rsid w:val="000C314C"/>
    <w:rsid w:val="00126047"/>
    <w:rsid w:val="001268E0"/>
    <w:rsid w:val="00185A07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814C3"/>
    <w:rsid w:val="002B3628"/>
    <w:rsid w:val="002C0275"/>
    <w:rsid w:val="00326D75"/>
    <w:rsid w:val="00352820"/>
    <w:rsid w:val="003703A9"/>
    <w:rsid w:val="003814B9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452B9"/>
    <w:rsid w:val="00594749"/>
    <w:rsid w:val="005F050D"/>
    <w:rsid w:val="005F6BDD"/>
    <w:rsid w:val="00600861"/>
    <w:rsid w:val="00695EBF"/>
    <w:rsid w:val="006B0720"/>
    <w:rsid w:val="006B176C"/>
    <w:rsid w:val="006D73EE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51C40"/>
    <w:rsid w:val="00C522FC"/>
    <w:rsid w:val="00C83595"/>
    <w:rsid w:val="00CB2061"/>
    <w:rsid w:val="00D01966"/>
    <w:rsid w:val="00D03616"/>
    <w:rsid w:val="00D174C9"/>
    <w:rsid w:val="00D2610E"/>
    <w:rsid w:val="00D57224"/>
    <w:rsid w:val="00D661F5"/>
    <w:rsid w:val="00D75D61"/>
    <w:rsid w:val="00D8673C"/>
    <w:rsid w:val="00DC513D"/>
    <w:rsid w:val="00E12BE4"/>
    <w:rsid w:val="00E23E4B"/>
    <w:rsid w:val="00E27CFF"/>
    <w:rsid w:val="00E33160"/>
    <w:rsid w:val="00E65AC5"/>
    <w:rsid w:val="00E914CB"/>
    <w:rsid w:val="00EA5F7F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9BE1DA"/>
  <w14:defaultImageDpi w14:val="32767"/>
  <w15:chartTrackingRefBased/>
  <w15:docId w15:val="{D89ECCE7-E7CE-AC43-9C04-192198B2A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4C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4C3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2814C3"/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Myong, Catherine R.</cp:lastModifiedBy>
  <cp:revision>2</cp:revision>
  <dcterms:created xsi:type="dcterms:W3CDTF">2020-05-01T18:44:00Z</dcterms:created>
  <dcterms:modified xsi:type="dcterms:W3CDTF">2020-05-14T22:27:00Z</dcterms:modified>
</cp:coreProperties>
</file>