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32722" w14:textId="77777777" w:rsidR="00B25238" w:rsidRDefault="00B25238" w:rsidP="00B25238">
      <w:pPr>
        <w:autoSpaceDE w:val="0"/>
        <w:autoSpaceDN w:val="0"/>
        <w:spacing w:after="0" w:line="480" w:lineRule="auto"/>
        <w:ind w:right="634"/>
        <w:jc w:val="both"/>
        <w:rPr>
          <w:rFonts w:ascii="Arial" w:eastAsia="Times New Roman" w:hAnsi="Arial" w:cs="Arial"/>
          <w:b/>
          <w:sz w:val="24"/>
          <w:szCs w:val="24"/>
        </w:rPr>
      </w:pPr>
      <w:r w:rsidRPr="00B25238">
        <w:rPr>
          <w:rFonts w:ascii="Arial" w:eastAsia="Times New Roman" w:hAnsi="Arial" w:cs="Arial"/>
          <w:b/>
          <w:sz w:val="24"/>
          <w:szCs w:val="24"/>
        </w:rPr>
        <w:t>S</w:t>
      </w:r>
      <w:r w:rsidR="00137974">
        <w:rPr>
          <w:rFonts w:ascii="Arial" w:eastAsia="Times New Roman" w:hAnsi="Arial" w:cs="Arial"/>
          <w:b/>
          <w:sz w:val="24"/>
          <w:szCs w:val="24"/>
        </w:rPr>
        <w:t xml:space="preserve">3 </w:t>
      </w:r>
      <w:r w:rsidRPr="00B25238">
        <w:rPr>
          <w:rFonts w:ascii="Arial" w:eastAsia="Times New Roman" w:hAnsi="Arial" w:cs="Arial"/>
          <w:b/>
          <w:sz w:val="24"/>
          <w:szCs w:val="24"/>
        </w:rPr>
        <w:t>Tab</w:t>
      </w:r>
      <w:r w:rsidR="00137974">
        <w:rPr>
          <w:rFonts w:ascii="Arial" w:eastAsia="Times New Roman" w:hAnsi="Arial" w:cs="Arial"/>
          <w:b/>
          <w:sz w:val="24"/>
          <w:szCs w:val="24"/>
        </w:rPr>
        <w:t>le</w:t>
      </w:r>
      <w:r w:rsidRPr="00B25238">
        <w:rPr>
          <w:rFonts w:ascii="Arial" w:eastAsia="Times New Roman" w:hAnsi="Arial" w:cs="Arial"/>
          <w:b/>
          <w:sz w:val="24"/>
          <w:szCs w:val="24"/>
        </w:rPr>
        <w:t xml:space="preserve">. Patient demographics of 66 </w:t>
      </w:r>
      <w:r w:rsidRPr="00B25238">
        <w:rPr>
          <w:rFonts w:ascii="Arial" w:eastAsia="Times New Roman" w:hAnsi="Arial" w:cs="Arial"/>
          <w:b/>
          <w:bCs/>
          <w:sz w:val="24"/>
          <w:szCs w:val="24"/>
        </w:rPr>
        <w:t>pancreatic adenocarcinomas</w:t>
      </w:r>
      <w:r w:rsidRPr="00B25238">
        <w:rPr>
          <w:rFonts w:ascii="Arial" w:eastAsia="Times New Roman" w:hAnsi="Arial" w:cs="Arial"/>
          <w:b/>
          <w:sz w:val="24"/>
          <w:szCs w:val="24"/>
        </w:rPr>
        <w:t>.</w:t>
      </w:r>
    </w:p>
    <w:p w14:paraId="2C912655" w14:textId="77777777" w:rsidR="00343CB6" w:rsidRPr="00B25238" w:rsidRDefault="00343CB6" w:rsidP="00B25238">
      <w:pPr>
        <w:autoSpaceDE w:val="0"/>
        <w:autoSpaceDN w:val="0"/>
        <w:spacing w:after="0" w:line="480" w:lineRule="auto"/>
        <w:ind w:right="634"/>
        <w:jc w:val="both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p w14:paraId="577862B2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406F1C02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pPr w:leftFromText="180" w:rightFromText="180" w:vertAnchor="page" w:horzAnchor="margin" w:tblpXSpec="center" w:tblpY="2441"/>
        <w:tblW w:w="7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9"/>
        <w:gridCol w:w="2289"/>
        <w:gridCol w:w="3690"/>
      </w:tblGrid>
      <w:tr w:rsidR="00B25238" w:rsidRPr="00B25238" w14:paraId="4C0F5057" w14:textId="77777777" w:rsidTr="00AF466A">
        <w:trPr>
          <w:trHeight w:val="551"/>
        </w:trPr>
        <w:tc>
          <w:tcPr>
            <w:tcW w:w="1689" w:type="dxa"/>
            <w:tcBorders>
              <w:right w:val="nil"/>
            </w:tcBorders>
            <w:vAlign w:val="center"/>
          </w:tcPr>
          <w:p w14:paraId="01924E4C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b/>
                <w:sz w:val="24"/>
                <w:szCs w:val="24"/>
              </w:rPr>
              <w:t>Sample Size</w:t>
            </w:r>
          </w:p>
        </w:tc>
        <w:tc>
          <w:tcPr>
            <w:tcW w:w="2289" w:type="dxa"/>
            <w:tcBorders>
              <w:left w:val="nil"/>
            </w:tcBorders>
            <w:vAlign w:val="center"/>
          </w:tcPr>
          <w:p w14:paraId="64D27DB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14:paraId="7A2DD9F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66</w:t>
            </w:r>
          </w:p>
        </w:tc>
      </w:tr>
      <w:tr w:rsidR="00B25238" w:rsidRPr="00B25238" w14:paraId="638F0024" w14:textId="77777777" w:rsidTr="00AF466A">
        <w:trPr>
          <w:trHeight w:val="432"/>
        </w:trPr>
        <w:tc>
          <w:tcPr>
            <w:tcW w:w="1689" w:type="dxa"/>
            <w:vMerge w:val="restart"/>
            <w:vAlign w:val="center"/>
          </w:tcPr>
          <w:p w14:paraId="0289E643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b/>
                <w:sz w:val="24"/>
                <w:szCs w:val="24"/>
              </w:rPr>
              <w:t>Sex</w:t>
            </w:r>
          </w:p>
        </w:tc>
        <w:tc>
          <w:tcPr>
            <w:tcW w:w="2289" w:type="dxa"/>
            <w:vAlign w:val="center"/>
          </w:tcPr>
          <w:p w14:paraId="7F5344D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Male</w:t>
            </w:r>
          </w:p>
        </w:tc>
        <w:tc>
          <w:tcPr>
            <w:tcW w:w="3690" w:type="dxa"/>
            <w:vAlign w:val="center"/>
          </w:tcPr>
          <w:p w14:paraId="38850EA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26 (39.4%)</w:t>
            </w:r>
          </w:p>
        </w:tc>
      </w:tr>
      <w:tr w:rsidR="00B25238" w:rsidRPr="00B25238" w14:paraId="747CC56F" w14:textId="77777777" w:rsidTr="00AF466A">
        <w:trPr>
          <w:trHeight w:val="432"/>
        </w:trPr>
        <w:tc>
          <w:tcPr>
            <w:tcW w:w="1689" w:type="dxa"/>
            <w:vMerge/>
            <w:vAlign w:val="center"/>
          </w:tcPr>
          <w:p w14:paraId="00055420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14:paraId="67790A7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Female</w:t>
            </w:r>
          </w:p>
        </w:tc>
        <w:tc>
          <w:tcPr>
            <w:tcW w:w="3690" w:type="dxa"/>
            <w:vAlign w:val="center"/>
          </w:tcPr>
          <w:p w14:paraId="29928172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40 (60.6%)</w:t>
            </w:r>
          </w:p>
        </w:tc>
      </w:tr>
      <w:tr w:rsidR="00B25238" w:rsidRPr="00B25238" w14:paraId="4421F1F2" w14:textId="77777777" w:rsidTr="00AF466A">
        <w:trPr>
          <w:trHeight w:val="432"/>
        </w:trPr>
        <w:tc>
          <w:tcPr>
            <w:tcW w:w="1689" w:type="dxa"/>
            <w:vAlign w:val="center"/>
          </w:tcPr>
          <w:p w14:paraId="71AF170D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b/>
                <w:sz w:val="24"/>
                <w:szCs w:val="24"/>
              </w:rPr>
              <w:t>Age</w:t>
            </w:r>
          </w:p>
        </w:tc>
        <w:tc>
          <w:tcPr>
            <w:tcW w:w="2289" w:type="dxa"/>
            <w:vAlign w:val="center"/>
          </w:tcPr>
          <w:p w14:paraId="651444EE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Mean (95%CI)</w:t>
            </w:r>
          </w:p>
        </w:tc>
        <w:tc>
          <w:tcPr>
            <w:tcW w:w="3690" w:type="dxa"/>
            <w:vAlign w:val="center"/>
          </w:tcPr>
          <w:p w14:paraId="55A55E5D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68.9 (66.0, 71.8)</w:t>
            </w:r>
          </w:p>
        </w:tc>
      </w:tr>
      <w:tr w:rsidR="00B25238" w:rsidRPr="00B25238" w14:paraId="78EC64C2" w14:textId="77777777" w:rsidTr="00AF466A">
        <w:trPr>
          <w:trHeight w:val="458"/>
        </w:trPr>
        <w:tc>
          <w:tcPr>
            <w:tcW w:w="1689" w:type="dxa"/>
            <w:vMerge w:val="restart"/>
            <w:vAlign w:val="center"/>
          </w:tcPr>
          <w:p w14:paraId="654BBAC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b/>
                <w:sz w:val="24"/>
                <w:szCs w:val="24"/>
              </w:rPr>
              <w:t>Ethnicity</w:t>
            </w:r>
          </w:p>
        </w:tc>
        <w:tc>
          <w:tcPr>
            <w:tcW w:w="2289" w:type="dxa"/>
            <w:vAlign w:val="center"/>
          </w:tcPr>
          <w:p w14:paraId="2549A41D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Caucasian</w:t>
            </w:r>
          </w:p>
        </w:tc>
        <w:tc>
          <w:tcPr>
            <w:tcW w:w="3690" w:type="dxa"/>
            <w:vAlign w:val="center"/>
          </w:tcPr>
          <w:p w14:paraId="1529A00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50 (75.7%)</w:t>
            </w:r>
          </w:p>
        </w:tc>
      </w:tr>
      <w:tr w:rsidR="00B25238" w:rsidRPr="00B25238" w14:paraId="79B7B5AB" w14:textId="77777777" w:rsidTr="00AF466A">
        <w:trPr>
          <w:trHeight w:val="440"/>
        </w:trPr>
        <w:tc>
          <w:tcPr>
            <w:tcW w:w="1689" w:type="dxa"/>
            <w:vMerge/>
            <w:vAlign w:val="center"/>
          </w:tcPr>
          <w:p w14:paraId="1FE2663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14:paraId="4B78B3BC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African American</w:t>
            </w:r>
          </w:p>
        </w:tc>
        <w:tc>
          <w:tcPr>
            <w:tcW w:w="3690" w:type="dxa"/>
            <w:vAlign w:val="center"/>
          </w:tcPr>
          <w:p w14:paraId="7094060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5 (7.6%)</w:t>
            </w:r>
          </w:p>
        </w:tc>
      </w:tr>
      <w:tr w:rsidR="00B25238" w:rsidRPr="00B25238" w14:paraId="347BB88A" w14:textId="77777777" w:rsidTr="00AF466A">
        <w:trPr>
          <w:trHeight w:val="440"/>
        </w:trPr>
        <w:tc>
          <w:tcPr>
            <w:tcW w:w="1689" w:type="dxa"/>
            <w:vMerge/>
            <w:vAlign w:val="center"/>
          </w:tcPr>
          <w:p w14:paraId="17C168D2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14:paraId="71DEF1F7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Unknown</w:t>
            </w:r>
          </w:p>
        </w:tc>
        <w:tc>
          <w:tcPr>
            <w:tcW w:w="3690" w:type="dxa"/>
            <w:vAlign w:val="center"/>
          </w:tcPr>
          <w:p w14:paraId="10F57AF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11 (16.7%)</w:t>
            </w:r>
          </w:p>
        </w:tc>
      </w:tr>
      <w:tr w:rsidR="00B25238" w:rsidRPr="00B25238" w14:paraId="48CBC16B" w14:textId="77777777" w:rsidTr="00AF466A">
        <w:trPr>
          <w:trHeight w:val="440"/>
        </w:trPr>
        <w:tc>
          <w:tcPr>
            <w:tcW w:w="1689" w:type="dxa"/>
            <w:vMerge w:val="restart"/>
            <w:vAlign w:val="center"/>
          </w:tcPr>
          <w:p w14:paraId="0963594F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b/>
                <w:sz w:val="24"/>
                <w:szCs w:val="24"/>
              </w:rPr>
              <w:t>Stage</w:t>
            </w:r>
          </w:p>
        </w:tc>
        <w:tc>
          <w:tcPr>
            <w:tcW w:w="2289" w:type="dxa"/>
            <w:vAlign w:val="center"/>
          </w:tcPr>
          <w:p w14:paraId="4365D0A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IA</w:t>
            </w:r>
          </w:p>
        </w:tc>
        <w:tc>
          <w:tcPr>
            <w:tcW w:w="3690" w:type="dxa"/>
            <w:vAlign w:val="center"/>
          </w:tcPr>
          <w:p w14:paraId="3401EC1C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1 (1.5%)</w:t>
            </w:r>
          </w:p>
        </w:tc>
      </w:tr>
      <w:tr w:rsidR="00B25238" w:rsidRPr="00B25238" w14:paraId="0EC1C5AE" w14:textId="77777777" w:rsidTr="00AF466A">
        <w:trPr>
          <w:trHeight w:val="440"/>
        </w:trPr>
        <w:tc>
          <w:tcPr>
            <w:tcW w:w="1689" w:type="dxa"/>
            <w:vMerge/>
            <w:vAlign w:val="center"/>
          </w:tcPr>
          <w:p w14:paraId="4BC7F82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14:paraId="518767DA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IB</w:t>
            </w:r>
          </w:p>
        </w:tc>
        <w:tc>
          <w:tcPr>
            <w:tcW w:w="3690" w:type="dxa"/>
            <w:vAlign w:val="center"/>
          </w:tcPr>
          <w:p w14:paraId="52A7E9D1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5 (7.6%)</w:t>
            </w:r>
          </w:p>
        </w:tc>
      </w:tr>
      <w:tr w:rsidR="00B25238" w:rsidRPr="00B25238" w14:paraId="2D12181B" w14:textId="77777777" w:rsidTr="00AF466A">
        <w:trPr>
          <w:trHeight w:val="440"/>
        </w:trPr>
        <w:tc>
          <w:tcPr>
            <w:tcW w:w="1689" w:type="dxa"/>
            <w:vMerge/>
            <w:vAlign w:val="center"/>
          </w:tcPr>
          <w:p w14:paraId="3AC9540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14:paraId="58A8F2F2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IIA</w:t>
            </w:r>
          </w:p>
        </w:tc>
        <w:tc>
          <w:tcPr>
            <w:tcW w:w="3690" w:type="dxa"/>
            <w:vAlign w:val="center"/>
          </w:tcPr>
          <w:p w14:paraId="647D116B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18 (27.3%)</w:t>
            </w:r>
          </w:p>
        </w:tc>
      </w:tr>
      <w:tr w:rsidR="00B25238" w:rsidRPr="00B25238" w14:paraId="7883959C" w14:textId="77777777" w:rsidTr="00AF466A">
        <w:trPr>
          <w:trHeight w:val="440"/>
        </w:trPr>
        <w:tc>
          <w:tcPr>
            <w:tcW w:w="1689" w:type="dxa"/>
            <w:vMerge/>
            <w:vAlign w:val="center"/>
          </w:tcPr>
          <w:p w14:paraId="2A337C4E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14:paraId="1434948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IIB</w:t>
            </w:r>
          </w:p>
        </w:tc>
        <w:tc>
          <w:tcPr>
            <w:tcW w:w="3690" w:type="dxa"/>
            <w:vAlign w:val="center"/>
          </w:tcPr>
          <w:p w14:paraId="4032D0DD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37 (56.0%)</w:t>
            </w:r>
          </w:p>
        </w:tc>
      </w:tr>
      <w:tr w:rsidR="00B25238" w:rsidRPr="00B25238" w14:paraId="092272E6" w14:textId="77777777" w:rsidTr="00AF466A">
        <w:trPr>
          <w:trHeight w:val="440"/>
        </w:trPr>
        <w:tc>
          <w:tcPr>
            <w:tcW w:w="1689" w:type="dxa"/>
            <w:vMerge/>
            <w:tcBorders>
              <w:bottom w:val="single" w:sz="4" w:space="0" w:color="auto"/>
            </w:tcBorders>
            <w:vAlign w:val="center"/>
          </w:tcPr>
          <w:p w14:paraId="6B0F6E04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289" w:type="dxa"/>
            <w:vAlign w:val="center"/>
          </w:tcPr>
          <w:p w14:paraId="49FC8278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Unknown</w:t>
            </w:r>
          </w:p>
        </w:tc>
        <w:tc>
          <w:tcPr>
            <w:tcW w:w="3690" w:type="dxa"/>
            <w:vAlign w:val="center"/>
          </w:tcPr>
          <w:p w14:paraId="77260889" w14:textId="77777777" w:rsidR="00B25238" w:rsidRPr="00B25238" w:rsidRDefault="00B25238" w:rsidP="00B25238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25238">
              <w:rPr>
                <w:rFonts w:ascii="Arial" w:eastAsia="Times New Roman" w:hAnsi="Arial" w:cs="Arial"/>
                <w:sz w:val="24"/>
                <w:szCs w:val="24"/>
              </w:rPr>
              <w:t>5 (7.6%)</w:t>
            </w:r>
          </w:p>
        </w:tc>
      </w:tr>
    </w:tbl>
    <w:p w14:paraId="099E903D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23102DDB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3EBBFF27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4D3857C7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058C5A9E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47D1365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D5E0C23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C04A410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916AB56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5B804EA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2FA17CD2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13E48D9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2D7D8E64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44CC58D6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E78E0A8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2E4F81D9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3B351C34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F87BD78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57CA8D8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A6630DF" w14:textId="77777777" w:rsidR="00B25238" w:rsidRPr="00B25238" w:rsidRDefault="00B25238" w:rsidP="00B25238">
      <w:pPr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6D6DC302" w14:textId="77777777" w:rsidR="00B25238" w:rsidRPr="00B25238" w:rsidRDefault="00B25238" w:rsidP="00B25238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sectPr w:rsidR="00B25238" w:rsidRPr="00B25238" w:rsidSect="00007FD8"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238"/>
    <w:rsid w:val="000766A3"/>
    <w:rsid w:val="00102A3B"/>
    <w:rsid w:val="00137974"/>
    <w:rsid w:val="00343CB6"/>
    <w:rsid w:val="00574AE1"/>
    <w:rsid w:val="006316AD"/>
    <w:rsid w:val="007840C5"/>
    <w:rsid w:val="007A3DB0"/>
    <w:rsid w:val="00995E92"/>
    <w:rsid w:val="00B25238"/>
    <w:rsid w:val="00BB21CF"/>
    <w:rsid w:val="00E028F5"/>
    <w:rsid w:val="00E341BB"/>
    <w:rsid w:val="00E93ECC"/>
    <w:rsid w:val="00EF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42A0D"/>
  <w15:chartTrackingRefBased/>
  <w15:docId w15:val="{AFE58BE5-531B-4710-91CF-41A4DC2EE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UNC Chapel Hill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Hammond, Kelli</dc:creator>
  <cp:keywords/>
  <dc:description/>
  <cp:lastModifiedBy>Kelli Hammond</cp:lastModifiedBy>
  <cp:revision>3</cp:revision>
  <dcterms:created xsi:type="dcterms:W3CDTF">2018-06-13T23:00:00Z</dcterms:created>
  <dcterms:modified xsi:type="dcterms:W3CDTF">2018-06-15T13:45:00Z</dcterms:modified>
</cp:coreProperties>
</file>