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136" w:rsidRPr="004F5109" w:rsidRDefault="00FF6C45" w:rsidP="002B5136">
      <w:pPr>
        <w:spacing w:after="0" w:line="48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F51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2B5136" w:rsidRPr="004F51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Table. Search strategies</w:t>
      </w:r>
    </w:p>
    <w:p w:rsidR="002B5136" w:rsidRPr="004F5109" w:rsidRDefault="002B5136" w:rsidP="002B5136">
      <w:pPr>
        <w:spacing w:after="0" w:line="48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B5136" w:rsidRPr="00CA35CE" w:rsidRDefault="002B5136" w:rsidP="002B5136">
      <w:pPr>
        <w:spacing w:after="0" w:line="480" w:lineRule="auto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A35C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MEDLINE 1946 to 14</w:t>
      </w:r>
      <w:r w:rsidRPr="00CA35CE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en-US"/>
        </w:rPr>
        <w:t>th</w:t>
      </w:r>
      <w:r w:rsidRPr="00CA35C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February 2020</w:t>
      </w:r>
    </w:p>
    <w:tbl>
      <w:tblPr>
        <w:tblW w:w="0" w:type="auto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0"/>
        <w:gridCol w:w="4117"/>
      </w:tblGrid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Polycystic Kidney Diseases/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Polycystic Kidney, Autosomal Dominant/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polycystic kidney disease*.tw.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ADPKD.tw.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PKD.tw.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or/1-5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randomized controlled trial.pt.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controlled clinical trial.pt.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pragmatic clinical trial.pt.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randomized.ab.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placebo.ab.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clinical trials as topic/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randomly.ab.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(crossover or cross-over).tw.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Cross-over Studies/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trial.ti.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or/7-16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exp epidemiologic studies/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Observational study/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(cohort adj stud*).tw.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(follow up adj stud*).tw.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longitudinal.tw.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retrospective.tw.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cross sectional.tw.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(observational adj (study or studies)).tw.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or/18-25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17 or 26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6 and 27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animals/ not (humans/ and animals/)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28 not 29 </w:t>
            </w:r>
          </w:p>
        </w:tc>
      </w:tr>
    </w:tbl>
    <w:p w:rsidR="002B5136" w:rsidRPr="00CA35CE" w:rsidRDefault="002B5136" w:rsidP="002B5136">
      <w:pPr>
        <w:spacing w:after="0" w:line="360" w:lineRule="atLeast"/>
        <w:rPr>
          <w:rFonts w:ascii="Times New Roman" w:hAnsi="Times New Roman" w:cs="Times New Roman"/>
          <w:color w:val="0A0905"/>
          <w:sz w:val="24"/>
          <w:szCs w:val="24"/>
        </w:rPr>
        <w:sectPr w:rsidR="002B5136" w:rsidRPr="00CA35CE" w:rsidSect="00F83C61">
          <w:pgSz w:w="11906" w:h="16838"/>
          <w:pgMar w:top="1021" w:right="1021" w:bottom="1021" w:left="1021" w:header="720" w:footer="720" w:gutter="0"/>
          <w:cols w:space="720"/>
        </w:sectPr>
      </w:pPr>
    </w:p>
    <w:p w:rsidR="002B5136" w:rsidRPr="00CA35CE" w:rsidRDefault="002B5136" w:rsidP="002B5136">
      <w:pPr>
        <w:spacing w:after="0" w:line="480" w:lineRule="auto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A35C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lastRenderedPageBreak/>
        <w:t>Embase 1974 to 14</w:t>
      </w:r>
      <w:r w:rsidRPr="00CA35CE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  <w:lang w:val="en-US"/>
        </w:rPr>
        <w:t>th</w:t>
      </w:r>
      <w:r w:rsidRPr="00CA35C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February 2020</w:t>
      </w:r>
    </w:p>
    <w:tbl>
      <w:tblPr>
        <w:tblW w:w="0" w:type="auto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0"/>
        <w:gridCol w:w="3983"/>
      </w:tblGrid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Kidney Polycystic Disease/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polycystic kidney disease*.tw.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ADPKD.tw.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PKD.tw.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or/1-4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randomized controlled trial/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crossover procedure/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double-blind procedure/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single-blind procedure/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random$.tw.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factorial$.tw.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(crossover$ or cross-over$).tw.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placebo$.tw.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(double$ adj blind$).tw.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(double$ adj blind$).tw.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assign$.tw.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allocat$.tw.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or/5-17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exp epidemiology/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exp observational study/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Case control.tw.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observational.tw.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(cohort adj stud*).tw.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(follow up adj stud*).tw.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longitudinal.tw.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retrospective.tw.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cross sectional.tw.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(observational adj (study or studies)).tw.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or/19-28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18 or 9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18 or 29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5 and 31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or/20-28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18 or 33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lastRenderedPageBreak/>
              <w:t>35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5 and 34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5 and 18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or/6-17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37 or 29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38 and 5 </w:t>
            </w:r>
          </w:p>
        </w:tc>
      </w:tr>
    </w:tbl>
    <w:p w:rsidR="002B5136" w:rsidRPr="00CA35CE" w:rsidRDefault="002B5136" w:rsidP="002B5136">
      <w:pPr>
        <w:spacing w:after="0" w:line="48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B5136" w:rsidRPr="00CA35CE" w:rsidRDefault="002B5136" w:rsidP="002B5136">
      <w:pPr>
        <w:spacing w:after="0" w:line="480" w:lineRule="auto"/>
        <w:outlineLvl w:val="0"/>
        <w:rPr>
          <w:rStyle w:val="dbdate1"/>
          <w:rFonts w:ascii="Times New Roman" w:hAnsi="Times New Roman" w:cs="Times New Roman"/>
          <w:sz w:val="24"/>
          <w:szCs w:val="24"/>
        </w:rPr>
      </w:pPr>
      <w:r w:rsidRPr="00CA35CE">
        <w:rPr>
          <w:rFonts w:ascii="Times New Roman" w:hAnsi="Times New Roman" w:cs="Times New Roman"/>
          <w:b/>
          <w:sz w:val="24"/>
          <w:szCs w:val="24"/>
        </w:rPr>
        <w:t xml:space="preserve">PsycINFO  </w:t>
      </w:r>
      <w:r w:rsidRPr="00CA35CE">
        <w:rPr>
          <w:rStyle w:val="dbdate1"/>
          <w:rFonts w:ascii="Times New Roman" w:hAnsi="Times New Roman" w:cs="Times New Roman"/>
          <w:sz w:val="24"/>
          <w:szCs w:val="24"/>
        </w:rPr>
        <w:t>1806 to 14</w:t>
      </w:r>
      <w:r w:rsidRPr="00CA35CE">
        <w:rPr>
          <w:rStyle w:val="dbdate1"/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CA35CE">
        <w:rPr>
          <w:rStyle w:val="dbdate1"/>
          <w:rFonts w:ascii="Times New Roman" w:hAnsi="Times New Roman" w:cs="Times New Roman"/>
          <w:sz w:val="24"/>
          <w:szCs w:val="24"/>
        </w:rPr>
        <w:t xml:space="preserve"> February 2020</w:t>
      </w:r>
    </w:p>
    <w:tbl>
      <w:tblPr>
        <w:tblW w:w="0" w:type="auto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0"/>
        <w:gridCol w:w="3023"/>
      </w:tblGrid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</w:rPr>
              <w:t xml:space="preserve">polycystic kidney disease$.tw.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  <w:lang w:val="en-US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  <w:lang w:val="en-US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  <w:lang w:val="en-US"/>
              </w:rPr>
              <w:t xml:space="preserve">ADPKD.tw.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  <w:lang w:val="en-US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  <w:lang w:val="en-US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  <w:lang w:val="en-US"/>
              </w:rPr>
              <w:t xml:space="preserve">PKD.tw. </w:t>
            </w:r>
          </w:p>
        </w:tc>
      </w:tr>
      <w:tr w:rsidR="002B5136" w:rsidRPr="00CA35CE" w:rsidTr="0018113E">
        <w:trPr>
          <w:tblCellSpacing w:w="0" w:type="dxa"/>
        </w:trPr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  <w:lang w:val="en-US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B5136" w:rsidRPr="00CA35CE" w:rsidRDefault="002B5136" w:rsidP="0018113E">
            <w:pPr>
              <w:spacing w:after="0"/>
              <w:rPr>
                <w:rFonts w:ascii="Times New Roman" w:hAnsi="Times New Roman" w:cs="Times New Roman"/>
                <w:color w:val="0A0905"/>
                <w:sz w:val="24"/>
                <w:szCs w:val="24"/>
                <w:lang w:val="en-US"/>
              </w:rPr>
            </w:pPr>
            <w:r w:rsidRPr="00CA35CE">
              <w:rPr>
                <w:rFonts w:ascii="Times New Roman" w:hAnsi="Times New Roman" w:cs="Times New Roman"/>
                <w:color w:val="0A0905"/>
                <w:sz w:val="24"/>
                <w:szCs w:val="24"/>
                <w:lang w:val="en-US"/>
              </w:rPr>
              <w:t xml:space="preserve">or/1-3 </w:t>
            </w:r>
          </w:p>
        </w:tc>
      </w:tr>
    </w:tbl>
    <w:p w:rsidR="00913A8C" w:rsidRDefault="00913A8C"/>
    <w:sectPr w:rsidR="00913A8C"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DE2" w:rsidRDefault="00753DE2">
      <w:r>
        <w:separator/>
      </w:r>
    </w:p>
  </w:endnote>
  <w:endnote w:type="continuationSeparator" w:id="0">
    <w:p w:rsidR="00753DE2" w:rsidRDefault="0075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DE2" w:rsidRDefault="00753DE2">
      <w:r>
        <w:separator/>
      </w:r>
    </w:p>
  </w:footnote>
  <w:footnote w:type="continuationSeparator" w:id="0">
    <w:p w:rsidR="00753DE2" w:rsidRDefault="00753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9B2BC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136"/>
    <w:rsid w:val="00067271"/>
    <w:rsid w:val="000A6F01"/>
    <w:rsid w:val="00144609"/>
    <w:rsid w:val="00240257"/>
    <w:rsid w:val="002B5136"/>
    <w:rsid w:val="003019B4"/>
    <w:rsid w:val="00354125"/>
    <w:rsid w:val="003640CD"/>
    <w:rsid w:val="003E711A"/>
    <w:rsid w:val="004E73E9"/>
    <w:rsid w:val="005E5D97"/>
    <w:rsid w:val="006D2045"/>
    <w:rsid w:val="006E189C"/>
    <w:rsid w:val="0071236D"/>
    <w:rsid w:val="00753DE2"/>
    <w:rsid w:val="00855CA1"/>
    <w:rsid w:val="0089004A"/>
    <w:rsid w:val="008F3AF8"/>
    <w:rsid w:val="00911C0D"/>
    <w:rsid w:val="00913A8C"/>
    <w:rsid w:val="00933C35"/>
    <w:rsid w:val="009D3F15"/>
    <w:rsid w:val="009E1FE0"/>
    <w:rsid w:val="00A97908"/>
    <w:rsid w:val="00AB1298"/>
    <w:rsid w:val="00CA2FD8"/>
    <w:rsid w:val="00CB0BEA"/>
    <w:rsid w:val="00D4312D"/>
    <w:rsid w:val="00E1404D"/>
    <w:rsid w:val="00FF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EAD838"/>
  <w15:chartTrackingRefBased/>
  <w15:docId w15:val="{9CD8B62D-63F7-4EAA-BBE5-3D41224B5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513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nl-NL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6521"/>
      </w:tabs>
      <w:outlineLvl w:val="0"/>
    </w:pPr>
    <w:rPr>
      <w:rFonts w:ascii="Times New Roman" w:hAnsi="Times New Roman"/>
      <w:b/>
      <w:sz w:val="20"/>
    </w:rPr>
  </w:style>
  <w:style w:type="paragraph" w:styleId="Heading2">
    <w:name w:val="heading 2"/>
    <w:basedOn w:val="Normal"/>
    <w:next w:val="Normal"/>
    <w:qFormat/>
    <w:pPr>
      <w:keepNext/>
      <w:tabs>
        <w:tab w:val="left" w:pos="6521"/>
      </w:tabs>
      <w:jc w:val="right"/>
      <w:outlineLvl w:val="1"/>
    </w:pPr>
    <w:rPr>
      <w:rFonts w:ascii="Times New Roman" w:hAnsi="Times New Roman"/>
      <w:b/>
      <w:sz w:val="20"/>
    </w:rPr>
  </w:style>
  <w:style w:type="paragraph" w:styleId="Heading3">
    <w:name w:val="heading 3"/>
    <w:basedOn w:val="Normal"/>
    <w:next w:val="Normal"/>
    <w:qFormat/>
    <w:pPr>
      <w:keepNext/>
      <w:tabs>
        <w:tab w:val="left" w:pos="1843"/>
        <w:tab w:val="left" w:pos="4678"/>
        <w:tab w:val="left" w:pos="6946"/>
      </w:tabs>
      <w:outlineLvl w:val="2"/>
    </w:pPr>
    <w:rPr>
      <w:rFonts w:ascii="Times New Roman" w:hAnsi="Times New Roman"/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1843"/>
        <w:tab w:val="left" w:pos="4678"/>
        <w:tab w:val="left" w:pos="6946"/>
      </w:tabs>
      <w:outlineLvl w:val="3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customStyle="1" w:styleId="dbdate1">
    <w:name w:val="dbdate1"/>
    <w:basedOn w:val="DefaultParagraphFont"/>
    <w:rsid w:val="002B5136"/>
    <w:rPr>
      <w:b w:val="0"/>
      <w:bCs w:val="0"/>
      <w:color w:val="0A0905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SCHN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Natale (SCHN)</dc:creator>
  <cp:keywords/>
  <dc:description/>
  <cp:lastModifiedBy>Natale, Patrizia</cp:lastModifiedBy>
  <cp:revision>2</cp:revision>
  <dcterms:created xsi:type="dcterms:W3CDTF">2020-09-11T06:04:00Z</dcterms:created>
  <dcterms:modified xsi:type="dcterms:W3CDTF">2020-12-03T13:10:00Z</dcterms:modified>
</cp:coreProperties>
</file>