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35A28" w14:textId="77777777" w:rsidR="00BC329B" w:rsidRPr="00F47D8E" w:rsidRDefault="00B02864">
      <w:pPr>
        <w:rPr>
          <w:b/>
          <w:bCs/>
        </w:rPr>
      </w:pPr>
      <w:r>
        <w:rPr>
          <w:b/>
          <w:bCs/>
        </w:rPr>
        <w:t xml:space="preserve">Appendix 1.  Worksheet:  </w:t>
      </w:r>
      <w:r w:rsidR="00F47D8E" w:rsidRPr="00F47D8E">
        <w:rPr>
          <w:b/>
          <w:bCs/>
        </w:rPr>
        <w:t xml:space="preserve">Ossiculoplasty Cohort Air-Bone Gap Pure Tone Average </w:t>
      </w:r>
      <w:r w:rsidR="00F47D8E">
        <w:rPr>
          <w:b/>
          <w:bCs/>
        </w:rPr>
        <w:t xml:space="preserve">Quartile Reporting </w:t>
      </w:r>
      <w:r w:rsidR="00F47D8E" w:rsidRPr="00F47D8E">
        <w:rPr>
          <w:b/>
          <w:bCs/>
        </w:rPr>
        <w:t>According to Ear Environment Risk (EER)</w:t>
      </w:r>
    </w:p>
    <w:p w14:paraId="4EE694DC" w14:textId="77777777"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14:paraId="4AD103EB" w14:textId="77777777" w:rsidTr="00F47D8E">
        <w:tc>
          <w:tcPr>
            <w:tcW w:w="4855" w:type="dxa"/>
          </w:tcPr>
          <w:p w14:paraId="7EE99E13" w14:textId="77777777" w:rsidR="00F47D8E" w:rsidRPr="00F47D8E" w:rsidRDefault="00F47D8E">
            <w:pPr>
              <w:rPr>
                <w:b/>
                <w:bCs/>
              </w:rPr>
            </w:pPr>
            <w:r w:rsidRPr="00F47D8E">
              <w:rPr>
                <w:b/>
                <w:bCs/>
              </w:rPr>
              <w:t xml:space="preserve">Favorable EER Score </w:t>
            </w:r>
          </w:p>
        </w:tc>
        <w:tc>
          <w:tcPr>
            <w:tcW w:w="4495" w:type="dxa"/>
          </w:tcPr>
          <w:p w14:paraId="63623D28" w14:textId="77777777" w:rsidR="00F47D8E" w:rsidRDefault="00F47D8E">
            <w:r>
              <w:t>Case number in range, percent of total</w:t>
            </w:r>
          </w:p>
        </w:tc>
      </w:tr>
      <w:tr w:rsidR="00F47D8E" w14:paraId="1AC4215A" w14:textId="77777777" w:rsidTr="00F47D8E">
        <w:tc>
          <w:tcPr>
            <w:tcW w:w="4855" w:type="dxa"/>
          </w:tcPr>
          <w:p w14:paraId="4F9026C9" w14:textId="64E33324" w:rsidR="00F47D8E" w:rsidRPr="00F47D8E" w:rsidRDefault="005B3FC3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(&gt;20 dB); Q4 (25%)</w:t>
            </w:r>
          </w:p>
        </w:tc>
        <w:tc>
          <w:tcPr>
            <w:tcW w:w="4495" w:type="dxa"/>
          </w:tcPr>
          <w:p w14:paraId="682CD3BE" w14:textId="77777777" w:rsidR="00F47D8E" w:rsidRDefault="00F47D8E"/>
        </w:tc>
      </w:tr>
      <w:tr w:rsidR="00F47D8E" w14:paraId="0E75DFC7" w14:textId="77777777" w:rsidTr="00F47D8E">
        <w:tc>
          <w:tcPr>
            <w:tcW w:w="4855" w:type="dxa"/>
          </w:tcPr>
          <w:p w14:paraId="714040CD" w14:textId="77777777" w:rsidR="00F47D8E" w:rsidRPr="00F47D8E" w:rsidRDefault="00F47D8E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(9-20 dB); Q2 &amp; Q3 (50%)</w:t>
            </w:r>
          </w:p>
        </w:tc>
        <w:tc>
          <w:tcPr>
            <w:tcW w:w="4495" w:type="dxa"/>
          </w:tcPr>
          <w:p w14:paraId="4902E0C6" w14:textId="77777777" w:rsidR="00F47D8E" w:rsidRDefault="00F47D8E"/>
        </w:tc>
      </w:tr>
      <w:tr w:rsidR="00F47D8E" w14:paraId="4F82903A" w14:textId="77777777" w:rsidTr="00F47D8E">
        <w:tc>
          <w:tcPr>
            <w:tcW w:w="4855" w:type="dxa"/>
          </w:tcPr>
          <w:p w14:paraId="5B169295" w14:textId="2B4A1DC7" w:rsidR="00F47D8E" w:rsidRPr="00F47D8E" w:rsidRDefault="005B3FC3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</w:t>
            </w:r>
            <w:r w:rsidR="00F47D8E">
              <w:rPr>
                <w:i/>
                <w:iCs/>
              </w:rPr>
              <w:t>&lt;</w:t>
            </w:r>
            <w:r w:rsidR="00F47D8E" w:rsidRPr="00F47D8E">
              <w:rPr>
                <w:i/>
                <w:iCs/>
              </w:rPr>
              <w:t>9 dB); Q1 (25%)</w:t>
            </w:r>
          </w:p>
        </w:tc>
        <w:tc>
          <w:tcPr>
            <w:tcW w:w="4495" w:type="dxa"/>
          </w:tcPr>
          <w:p w14:paraId="0C024E4D" w14:textId="77777777" w:rsidR="00F47D8E" w:rsidRDefault="00F47D8E"/>
        </w:tc>
      </w:tr>
      <w:tr w:rsidR="00F47D8E" w14:paraId="44E37C21" w14:textId="77777777" w:rsidTr="00F47D8E">
        <w:tc>
          <w:tcPr>
            <w:tcW w:w="4855" w:type="dxa"/>
          </w:tcPr>
          <w:p w14:paraId="5EE3DA02" w14:textId="77777777" w:rsidR="00F47D8E" w:rsidRPr="00F47D8E" w:rsidRDefault="00F47D8E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14:paraId="662F6FDE" w14:textId="77777777" w:rsidR="00F47D8E" w:rsidRDefault="00F47D8E"/>
        </w:tc>
      </w:tr>
    </w:tbl>
    <w:p w14:paraId="661DC7B7" w14:textId="77777777"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14:paraId="3404B726" w14:textId="77777777" w:rsidTr="00F47D8E">
        <w:tc>
          <w:tcPr>
            <w:tcW w:w="4855" w:type="dxa"/>
          </w:tcPr>
          <w:p w14:paraId="1F83AD7F" w14:textId="77777777"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Mild </w:t>
            </w:r>
            <w:r w:rsidRPr="00F47D8E">
              <w:rPr>
                <w:b/>
                <w:bCs/>
              </w:rPr>
              <w:t xml:space="preserve">EER Score </w:t>
            </w:r>
          </w:p>
        </w:tc>
        <w:tc>
          <w:tcPr>
            <w:tcW w:w="4495" w:type="dxa"/>
          </w:tcPr>
          <w:p w14:paraId="19A397D6" w14:textId="77777777" w:rsidR="00F47D8E" w:rsidRDefault="00F47D8E" w:rsidP="00130F9C">
            <w:r>
              <w:t>Case number in range, percent of total</w:t>
            </w:r>
          </w:p>
        </w:tc>
      </w:tr>
      <w:tr w:rsidR="00F47D8E" w14:paraId="16CFFABE" w14:textId="77777777" w:rsidTr="00F47D8E">
        <w:tc>
          <w:tcPr>
            <w:tcW w:w="4855" w:type="dxa"/>
          </w:tcPr>
          <w:p w14:paraId="33F2EE71" w14:textId="5565326F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(&gt;2</w:t>
            </w:r>
            <w:r w:rsidR="00F47D8E">
              <w:rPr>
                <w:i/>
                <w:iCs/>
              </w:rPr>
              <w:t>6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14:paraId="09B24364" w14:textId="77777777" w:rsidR="00F47D8E" w:rsidRDefault="00F47D8E" w:rsidP="00130F9C"/>
        </w:tc>
      </w:tr>
      <w:tr w:rsidR="00F47D8E" w14:paraId="7E59DCFA" w14:textId="77777777" w:rsidTr="00F47D8E">
        <w:tc>
          <w:tcPr>
            <w:tcW w:w="4855" w:type="dxa"/>
          </w:tcPr>
          <w:p w14:paraId="43D31354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12</w:t>
            </w:r>
            <w:r w:rsidRPr="00F47D8E">
              <w:rPr>
                <w:i/>
                <w:iCs/>
              </w:rPr>
              <w:t>-2</w:t>
            </w:r>
            <w:r>
              <w:rPr>
                <w:i/>
                <w:iCs/>
              </w:rPr>
              <w:t>6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14:paraId="13996239" w14:textId="77777777" w:rsidR="00F47D8E" w:rsidRDefault="00F47D8E" w:rsidP="00130F9C"/>
        </w:tc>
      </w:tr>
      <w:tr w:rsidR="00F47D8E" w14:paraId="34A4397F" w14:textId="77777777" w:rsidTr="00F47D8E">
        <w:tc>
          <w:tcPr>
            <w:tcW w:w="4855" w:type="dxa"/>
          </w:tcPr>
          <w:p w14:paraId="587F4C78" w14:textId="66FC7A81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</w:t>
            </w:r>
            <w:r w:rsidR="00F47D8E">
              <w:rPr>
                <w:i/>
                <w:iCs/>
              </w:rPr>
              <w:t>&lt;12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14:paraId="26A575C8" w14:textId="77777777" w:rsidR="00F47D8E" w:rsidRDefault="00F47D8E" w:rsidP="00130F9C"/>
        </w:tc>
      </w:tr>
      <w:tr w:rsidR="00F47D8E" w14:paraId="0BDA5EB9" w14:textId="77777777" w:rsidTr="00F47D8E">
        <w:tc>
          <w:tcPr>
            <w:tcW w:w="4855" w:type="dxa"/>
          </w:tcPr>
          <w:p w14:paraId="1B3E8DB0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14:paraId="49CE5687" w14:textId="77777777" w:rsidR="00F47D8E" w:rsidRDefault="00F47D8E" w:rsidP="00130F9C"/>
        </w:tc>
      </w:tr>
    </w:tbl>
    <w:p w14:paraId="5370A557" w14:textId="77777777"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14:paraId="396FD382" w14:textId="77777777" w:rsidTr="00F47D8E">
        <w:tc>
          <w:tcPr>
            <w:tcW w:w="4855" w:type="dxa"/>
          </w:tcPr>
          <w:p w14:paraId="2383D50C" w14:textId="77777777"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Intermediate</w:t>
            </w:r>
            <w:r w:rsidRPr="00F47D8E">
              <w:rPr>
                <w:b/>
                <w:bCs/>
              </w:rPr>
              <w:t xml:space="preserve"> EER Score </w:t>
            </w:r>
          </w:p>
        </w:tc>
        <w:tc>
          <w:tcPr>
            <w:tcW w:w="4495" w:type="dxa"/>
          </w:tcPr>
          <w:p w14:paraId="1390EA0E" w14:textId="77777777" w:rsidR="00F47D8E" w:rsidRDefault="00F47D8E" w:rsidP="00130F9C">
            <w:r>
              <w:t>Case number in range, percent of total</w:t>
            </w:r>
          </w:p>
        </w:tc>
      </w:tr>
      <w:tr w:rsidR="00F47D8E" w14:paraId="291971CC" w14:textId="77777777" w:rsidTr="00F47D8E">
        <w:tc>
          <w:tcPr>
            <w:tcW w:w="4855" w:type="dxa"/>
          </w:tcPr>
          <w:p w14:paraId="1211F374" w14:textId="7EF48DF6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(&gt;</w:t>
            </w:r>
            <w:r w:rsidR="00F47D8E">
              <w:rPr>
                <w:i/>
                <w:iCs/>
              </w:rPr>
              <w:t>33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14:paraId="55B558B8" w14:textId="77777777" w:rsidR="00F47D8E" w:rsidRDefault="00F47D8E" w:rsidP="00130F9C"/>
        </w:tc>
      </w:tr>
      <w:tr w:rsidR="00F47D8E" w14:paraId="6BBCBE80" w14:textId="77777777" w:rsidTr="00F47D8E">
        <w:tc>
          <w:tcPr>
            <w:tcW w:w="4855" w:type="dxa"/>
          </w:tcPr>
          <w:p w14:paraId="502F689D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15</w:t>
            </w:r>
            <w:r w:rsidRPr="00F47D8E">
              <w:rPr>
                <w:i/>
                <w:iCs/>
              </w:rPr>
              <w:t>-</w:t>
            </w:r>
            <w:r>
              <w:rPr>
                <w:i/>
                <w:iCs/>
              </w:rPr>
              <w:t>33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14:paraId="45CD3024" w14:textId="77777777" w:rsidR="00F47D8E" w:rsidRDefault="00F47D8E" w:rsidP="00130F9C"/>
        </w:tc>
      </w:tr>
      <w:tr w:rsidR="00F47D8E" w14:paraId="3736685E" w14:textId="77777777" w:rsidTr="00F47D8E">
        <w:tc>
          <w:tcPr>
            <w:tcW w:w="4855" w:type="dxa"/>
          </w:tcPr>
          <w:p w14:paraId="42E52425" w14:textId="4FCDB4EC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</w:t>
            </w:r>
            <w:r w:rsidR="00F47D8E">
              <w:rPr>
                <w:i/>
                <w:iCs/>
              </w:rPr>
              <w:t>&lt;15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14:paraId="6BA86BA4" w14:textId="77777777" w:rsidR="00F47D8E" w:rsidRDefault="00F47D8E" w:rsidP="00130F9C"/>
        </w:tc>
      </w:tr>
      <w:tr w:rsidR="00F47D8E" w14:paraId="24522D53" w14:textId="77777777" w:rsidTr="00F47D8E">
        <w:tc>
          <w:tcPr>
            <w:tcW w:w="4855" w:type="dxa"/>
          </w:tcPr>
          <w:p w14:paraId="3D4EA64E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14:paraId="0D4ED51B" w14:textId="77777777" w:rsidR="00F47D8E" w:rsidRDefault="00F47D8E" w:rsidP="00130F9C"/>
        </w:tc>
      </w:tr>
    </w:tbl>
    <w:p w14:paraId="7FA18BAF" w14:textId="77777777"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14:paraId="59534B72" w14:textId="77777777" w:rsidTr="00F47D8E">
        <w:tc>
          <w:tcPr>
            <w:tcW w:w="4855" w:type="dxa"/>
          </w:tcPr>
          <w:p w14:paraId="7378C42A" w14:textId="77777777"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High</w:t>
            </w:r>
            <w:r w:rsidRPr="00F47D8E">
              <w:rPr>
                <w:b/>
                <w:bCs/>
              </w:rPr>
              <w:t xml:space="preserve"> EER Score </w:t>
            </w:r>
          </w:p>
        </w:tc>
        <w:tc>
          <w:tcPr>
            <w:tcW w:w="4495" w:type="dxa"/>
          </w:tcPr>
          <w:p w14:paraId="7B0A6861" w14:textId="77777777" w:rsidR="00F47D8E" w:rsidRDefault="00F47D8E" w:rsidP="00130F9C">
            <w:r>
              <w:t>Case number in range, percent of total</w:t>
            </w:r>
          </w:p>
        </w:tc>
      </w:tr>
      <w:tr w:rsidR="00F47D8E" w14:paraId="7EFE7479" w14:textId="77777777" w:rsidTr="00F47D8E">
        <w:tc>
          <w:tcPr>
            <w:tcW w:w="4855" w:type="dxa"/>
          </w:tcPr>
          <w:p w14:paraId="6B823824" w14:textId="21A2B2E1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(&gt;</w:t>
            </w:r>
            <w:r w:rsidR="00F47D8E">
              <w:rPr>
                <w:i/>
                <w:iCs/>
              </w:rPr>
              <w:t>42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14:paraId="7DB0B436" w14:textId="77777777" w:rsidR="00F47D8E" w:rsidRDefault="00F47D8E" w:rsidP="00130F9C"/>
        </w:tc>
      </w:tr>
      <w:tr w:rsidR="00F47D8E" w14:paraId="330A4C98" w14:textId="77777777" w:rsidTr="00F47D8E">
        <w:tc>
          <w:tcPr>
            <w:tcW w:w="4855" w:type="dxa"/>
          </w:tcPr>
          <w:p w14:paraId="02C745B7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18</w:t>
            </w:r>
            <w:r w:rsidRPr="00F47D8E">
              <w:rPr>
                <w:i/>
                <w:iCs/>
              </w:rPr>
              <w:t>-</w:t>
            </w:r>
            <w:r>
              <w:rPr>
                <w:i/>
                <w:iCs/>
              </w:rPr>
              <w:t>42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14:paraId="31CA256B" w14:textId="77777777" w:rsidR="00F47D8E" w:rsidRDefault="00F47D8E" w:rsidP="00130F9C"/>
        </w:tc>
      </w:tr>
      <w:tr w:rsidR="00F47D8E" w14:paraId="72E84753" w14:textId="77777777" w:rsidTr="00F47D8E">
        <w:tc>
          <w:tcPr>
            <w:tcW w:w="4855" w:type="dxa"/>
          </w:tcPr>
          <w:p w14:paraId="2D294214" w14:textId="3493DE4A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(</w:t>
            </w:r>
            <w:r w:rsidR="00F47D8E">
              <w:rPr>
                <w:i/>
                <w:iCs/>
              </w:rPr>
              <w:t>&lt;18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14:paraId="22D8D175" w14:textId="77777777" w:rsidR="00F47D8E" w:rsidRDefault="00F47D8E" w:rsidP="00130F9C"/>
        </w:tc>
      </w:tr>
      <w:tr w:rsidR="00F47D8E" w14:paraId="3758E27F" w14:textId="77777777" w:rsidTr="00F47D8E">
        <w:tc>
          <w:tcPr>
            <w:tcW w:w="4855" w:type="dxa"/>
          </w:tcPr>
          <w:p w14:paraId="5405227A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14:paraId="64088EBD" w14:textId="77777777" w:rsidR="00F47D8E" w:rsidRDefault="00F47D8E" w:rsidP="00130F9C"/>
        </w:tc>
      </w:tr>
    </w:tbl>
    <w:p w14:paraId="67F5E2F3" w14:textId="77777777"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14:paraId="2453D3C3" w14:textId="77777777" w:rsidTr="00F47D8E">
        <w:tc>
          <w:tcPr>
            <w:tcW w:w="4855" w:type="dxa"/>
          </w:tcPr>
          <w:p w14:paraId="5F1062AF" w14:textId="77777777"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Cohort Total for All Groups Combined</w:t>
            </w:r>
          </w:p>
        </w:tc>
        <w:tc>
          <w:tcPr>
            <w:tcW w:w="4495" w:type="dxa"/>
          </w:tcPr>
          <w:p w14:paraId="12A6CEAF" w14:textId="77777777" w:rsidR="00F47D8E" w:rsidRDefault="00F47D8E" w:rsidP="00130F9C">
            <w:r>
              <w:t>Case number in range, percent of total</w:t>
            </w:r>
          </w:p>
        </w:tc>
      </w:tr>
      <w:tr w:rsidR="00F47D8E" w14:paraId="3B631012" w14:textId="77777777" w:rsidTr="00F47D8E">
        <w:tc>
          <w:tcPr>
            <w:tcW w:w="4855" w:type="dxa"/>
          </w:tcPr>
          <w:p w14:paraId="3EEF9E8E" w14:textId="27C38C89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Q4 (25%)</w:t>
            </w:r>
            <w:r w:rsidR="00B02864">
              <w:rPr>
                <w:i/>
                <w:iCs/>
              </w:rPr>
              <w:t xml:space="preserve"> = </w:t>
            </w:r>
            <w:r w:rsidR="00B02864" w:rsidRPr="00B02864">
              <w:rPr>
                <w:b/>
                <w:bCs/>
                <w:i/>
                <w:iCs/>
              </w:rPr>
              <w:t>A</w:t>
            </w:r>
            <w:r w:rsidR="00B0286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4495" w:type="dxa"/>
          </w:tcPr>
          <w:p w14:paraId="09A288B4" w14:textId="77777777" w:rsidR="00F47D8E" w:rsidRDefault="00F47D8E" w:rsidP="00130F9C"/>
        </w:tc>
      </w:tr>
      <w:tr w:rsidR="00F47D8E" w14:paraId="2F5006F6" w14:textId="77777777" w:rsidTr="00F47D8E">
        <w:tc>
          <w:tcPr>
            <w:tcW w:w="4855" w:type="dxa"/>
          </w:tcPr>
          <w:p w14:paraId="626C6298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Q2 &amp; Q3 (50%)</w:t>
            </w:r>
            <w:r w:rsidR="00B02864">
              <w:rPr>
                <w:i/>
                <w:iCs/>
              </w:rPr>
              <w:t xml:space="preserve"> = </w:t>
            </w:r>
            <w:r w:rsidR="00B02864" w:rsidRPr="00B02864">
              <w:rPr>
                <w:b/>
                <w:bCs/>
                <w:i/>
                <w:iCs/>
              </w:rPr>
              <w:t>B</w:t>
            </w:r>
            <w:r w:rsidR="00B0286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4495" w:type="dxa"/>
          </w:tcPr>
          <w:p w14:paraId="730F5C2C" w14:textId="77777777" w:rsidR="00F47D8E" w:rsidRDefault="00F47D8E" w:rsidP="00130F9C"/>
        </w:tc>
      </w:tr>
      <w:tr w:rsidR="00F47D8E" w14:paraId="739A680A" w14:textId="77777777" w:rsidTr="00F47D8E">
        <w:tc>
          <w:tcPr>
            <w:tcW w:w="4855" w:type="dxa"/>
          </w:tcPr>
          <w:p w14:paraId="2C27D253" w14:textId="704B37FF" w:rsidR="00F47D8E" w:rsidRPr="00F47D8E" w:rsidRDefault="005B3FC3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Pr="00F47D8E">
              <w:rPr>
                <w:i/>
                <w:iCs/>
              </w:rPr>
              <w:t xml:space="preserve"> </w:t>
            </w:r>
            <w:r w:rsidR="00F47D8E" w:rsidRPr="00F47D8E">
              <w:rPr>
                <w:i/>
                <w:iCs/>
              </w:rPr>
              <w:t>Expectation Q1 (25%)</w:t>
            </w:r>
            <w:r w:rsidR="00B02864">
              <w:rPr>
                <w:i/>
                <w:iCs/>
              </w:rPr>
              <w:t xml:space="preserve"> = </w:t>
            </w:r>
            <w:r w:rsidR="00B02864" w:rsidRPr="00B02864">
              <w:rPr>
                <w:b/>
                <w:bCs/>
                <w:i/>
                <w:iCs/>
              </w:rPr>
              <w:t>C</w:t>
            </w:r>
            <w:r w:rsidR="00B0286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4495" w:type="dxa"/>
          </w:tcPr>
          <w:p w14:paraId="0EBC9485" w14:textId="77777777" w:rsidR="00F47D8E" w:rsidRDefault="00F47D8E" w:rsidP="00130F9C"/>
        </w:tc>
      </w:tr>
      <w:tr w:rsidR="00F47D8E" w14:paraId="04FA36A7" w14:textId="77777777" w:rsidTr="00F47D8E">
        <w:tc>
          <w:tcPr>
            <w:tcW w:w="4855" w:type="dxa"/>
          </w:tcPr>
          <w:p w14:paraId="05962A8B" w14:textId="77777777"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  <w:r w:rsidR="00B02864">
              <w:rPr>
                <w:i/>
                <w:iCs/>
              </w:rPr>
              <w:t xml:space="preserve"> = </w:t>
            </w:r>
            <w:r w:rsidR="00B02864" w:rsidRPr="00B02864">
              <w:rPr>
                <w:b/>
                <w:bCs/>
                <w:i/>
                <w:iCs/>
              </w:rPr>
              <w:t>D</w:t>
            </w:r>
          </w:p>
        </w:tc>
        <w:tc>
          <w:tcPr>
            <w:tcW w:w="4495" w:type="dxa"/>
          </w:tcPr>
          <w:p w14:paraId="6CEAC0FA" w14:textId="77777777" w:rsidR="00F47D8E" w:rsidRDefault="00F47D8E" w:rsidP="00130F9C"/>
        </w:tc>
      </w:tr>
    </w:tbl>
    <w:p w14:paraId="0E0F5380" w14:textId="77777777" w:rsidR="00B02864" w:rsidRDefault="00B02864">
      <w:r>
        <w:t xml:space="preserve">Score is expressed as percentages of total cohort, then hyphenation to cohort size:  </w:t>
      </w:r>
    </w:p>
    <w:p w14:paraId="7D031D21" w14:textId="77777777" w:rsidR="00B02864" w:rsidRDefault="00B02864"/>
    <w:p w14:paraId="7B816DB3" w14:textId="14CC2FB0" w:rsidR="00B02864" w:rsidRDefault="00B02864">
      <w:r>
        <w:t>A%</w:t>
      </w:r>
      <w:r w:rsidR="00EC4107">
        <w:t xml:space="preserve"> of total</w:t>
      </w:r>
      <w:r>
        <w:t xml:space="preserve"> / B%</w:t>
      </w:r>
      <w:r w:rsidR="00EC4107">
        <w:t xml:space="preserve"> of total</w:t>
      </w:r>
      <w:r>
        <w:t xml:space="preserve"> / C%</w:t>
      </w:r>
      <w:r w:rsidR="00EC4107">
        <w:t xml:space="preserve"> of total (n=</w:t>
      </w:r>
      <w:r>
        <w:t>D</w:t>
      </w:r>
      <w:r w:rsidR="00EC4107">
        <w:t>)</w:t>
      </w:r>
      <w:r>
        <w:t xml:space="preserve">           </w:t>
      </w:r>
      <w:r w:rsidR="00491276">
        <w:t xml:space="preserve">Score: </w:t>
      </w:r>
      <w:r>
        <w:t xml:space="preserve">  ___ /___ /___ </w:t>
      </w:r>
      <w:proofErr w:type="gramStart"/>
      <w:r>
        <w:t xml:space="preserve">/  </w:t>
      </w:r>
      <w:r w:rsidR="00EC4107">
        <w:t>(</w:t>
      </w:r>
      <w:proofErr w:type="gramEnd"/>
      <w:r w:rsidR="00EC4107">
        <w:t>n =  )</w:t>
      </w:r>
    </w:p>
    <w:p w14:paraId="2F5A6FD4" w14:textId="77777777" w:rsidR="00B02864" w:rsidRDefault="00B02864"/>
    <w:p w14:paraId="3B80DEF9" w14:textId="77777777" w:rsidR="00B02864" w:rsidRPr="00B02864" w:rsidRDefault="00B02864" w:rsidP="00B0286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A% number far less than 25% suggests good performance avoiding particularly unfavorable hearing outcomes while a number far higher than 25% suggests poor performance at avoiding unfavorable hearing outcomes.</w:t>
      </w:r>
    </w:p>
    <w:p w14:paraId="59F6D0D2" w14:textId="77777777" w:rsidR="00B02864" w:rsidRPr="00B02864" w:rsidRDefault="00B02864" w:rsidP="00B0286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B% is the percentage of cases falling within the expected range.  Benchmark is 50%</w:t>
      </w:r>
    </w:p>
    <w:p w14:paraId="6CB5E460" w14:textId="77777777" w:rsidR="00B02864" w:rsidRPr="00B02864" w:rsidRDefault="00B02864" w:rsidP="00B0286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C% number far more than 25% suggests good performance achieving particularly favorable hearing outcomes while a number far less than 25% suggests poor performance at achieving favorable hearing outcomes.</w:t>
      </w:r>
    </w:p>
    <w:p w14:paraId="190719C8" w14:textId="77777777" w:rsidR="00B02864" w:rsidRPr="00B02864" w:rsidRDefault="00B02864" w:rsidP="00B0286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D accounts for cohort size</w:t>
      </w:r>
    </w:p>
    <w:sectPr w:rsidR="00B02864" w:rsidRPr="00B02864" w:rsidSect="00C47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24721"/>
    <w:multiLevelType w:val="hybridMultilevel"/>
    <w:tmpl w:val="1234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1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8E"/>
    <w:rsid w:val="00126DE8"/>
    <w:rsid w:val="001C309C"/>
    <w:rsid w:val="00491276"/>
    <w:rsid w:val="005408F9"/>
    <w:rsid w:val="005B3FC3"/>
    <w:rsid w:val="008B3CA0"/>
    <w:rsid w:val="00B00538"/>
    <w:rsid w:val="00B02864"/>
    <w:rsid w:val="00BC329B"/>
    <w:rsid w:val="00C47C17"/>
    <w:rsid w:val="00EC4107"/>
    <w:rsid w:val="00F4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466FB6"/>
  <w15:chartTrackingRefBased/>
  <w15:docId w15:val="{3F2FD0B4-B1BD-B442-9E55-FD099304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7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2864"/>
    <w:pPr>
      <w:ind w:left="720"/>
      <w:contextualSpacing/>
    </w:pPr>
  </w:style>
  <w:style w:type="paragraph" w:styleId="Revision">
    <w:name w:val="Revision"/>
    <w:hidden/>
    <w:uiPriority w:val="99"/>
    <w:semiHidden/>
    <w:rsid w:val="005B3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2024-04-12T00:18:00Z</dcterms:created>
  <dcterms:modified xsi:type="dcterms:W3CDTF">2024-04-12T00:42:00Z</dcterms:modified>
</cp:coreProperties>
</file>