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763D" w:rsidRPr="001C5CD1" w:rsidRDefault="00FE763D" w:rsidP="00C24781">
      <w:pPr>
        <w:pStyle w:val="Heading2"/>
      </w:pPr>
      <w:r w:rsidRPr="00E94DFC">
        <w:t>Supplementary tables</w:t>
      </w:r>
    </w:p>
    <w:p w:rsidR="00FE763D" w:rsidRPr="00AE02EE" w:rsidRDefault="00FE763D" w:rsidP="00FE763D">
      <w:pPr>
        <w:rPr>
          <w:rFonts w:ascii="Arial" w:hAnsi="Arial" w:cs="Arial"/>
          <w:sz w:val="22"/>
          <w:szCs w:val="22"/>
        </w:rPr>
      </w:pPr>
      <w:r w:rsidRPr="00AE02EE">
        <w:rPr>
          <w:rFonts w:ascii="Arial" w:hAnsi="Arial" w:cs="Arial"/>
          <w:b/>
          <w:bCs/>
          <w:sz w:val="22"/>
          <w:szCs w:val="22"/>
        </w:rPr>
        <w:t xml:space="preserve">Supplementary Table 1. </w:t>
      </w:r>
      <w:r w:rsidRPr="00AE02EE">
        <w:rPr>
          <w:rFonts w:ascii="Arial" w:hAnsi="Arial" w:cs="Arial"/>
          <w:bCs/>
          <w:sz w:val="22"/>
          <w:szCs w:val="22"/>
        </w:rPr>
        <w:t xml:space="preserve">Axis loadings from the vital rate elasticity PCA </w:t>
      </w:r>
      <w:r w:rsidR="00D62417">
        <w:rPr>
          <w:rFonts w:ascii="Arial" w:hAnsi="Arial" w:cs="Arial"/>
          <w:bCs/>
          <w:sz w:val="22"/>
          <w:szCs w:val="22"/>
        </w:rPr>
        <w:t>(</w:t>
      </w:r>
      <w:r w:rsidR="00D62417" w:rsidRPr="00727415">
        <w:rPr>
          <w:rFonts w:ascii="Arial" w:hAnsi="Arial" w:cs="Arial"/>
          <w:bCs/>
          <w:sz w:val="22"/>
          <w:szCs w:val="22"/>
        </w:rPr>
        <w:t>N=</w:t>
      </w:r>
      <w:r w:rsidR="00727415" w:rsidRPr="00727415">
        <w:rPr>
          <w:rFonts w:ascii="Arial" w:hAnsi="Arial" w:cs="Arial"/>
          <w:bCs/>
          <w:sz w:val="22"/>
          <w:szCs w:val="22"/>
        </w:rPr>
        <w:t>10</w:t>
      </w:r>
      <w:r w:rsidR="00D62417">
        <w:rPr>
          <w:rFonts w:ascii="Arial" w:hAnsi="Arial" w:cs="Arial"/>
          <w:bCs/>
          <w:sz w:val="22"/>
          <w:szCs w:val="22"/>
        </w:rPr>
        <w:t xml:space="preserve">) </w:t>
      </w:r>
      <w:r w:rsidRPr="00AE02EE">
        <w:rPr>
          <w:rFonts w:ascii="Arial" w:hAnsi="Arial" w:cs="Arial"/>
          <w:bCs/>
          <w:sz w:val="22"/>
          <w:szCs w:val="22"/>
        </w:rPr>
        <w:t>used in calculating demographic distance via method B (</w:t>
      </w:r>
      <w:r w:rsidRPr="00AE02EE">
        <w:rPr>
          <w:rFonts w:ascii="Arial" w:hAnsi="Arial" w:cs="Arial"/>
          <w:b/>
          <w:sz w:val="22"/>
          <w:szCs w:val="22"/>
        </w:rPr>
        <w:t>Supplementary Figure 4</w:t>
      </w:r>
      <w:r w:rsidRPr="00AE02EE">
        <w:rPr>
          <w:rFonts w:ascii="Arial" w:hAnsi="Arial" w:cs="Arial"/>
          <w:bCs/>
          <w:sz w:val="22"/>
          <w:szCs w:val="22"/>
        </w:rPr>
        <w:t xml:space="preserve">). </w:t>
      </w:r>
      <w:r w:rsidRPr="00AE02EE">
        <w:rPr>
          <w:rFonts w:ascii="Arial" w:hAnsi="Arial" w:cs="Arial"/>
          <w:sz w:val="22"/>
          <w:szCs w:val="22"/>
        </w:rPr>
        <w:t xml:space="preserve">Correlation coefficients indicate the relationship between each underlying vital rate elasticity and the first three principal component axes, which cumulatively explain &gt;95% of variation in elasticity structures across populations. Vital rates are defined in </w:t>
      </w:r>
      <w:r w:rsidRPr="00AE02EE">
        <w:rPr>
          <w:rFonts w:ascii="Arial" w:hAnsi="Arial" w:cs="Arial"/>
          <w:b/>
          <w:bCs/>
          <w:sz w:val="22"/>
          <w:szCs w:val="22"/>
        </w:rPr>
        <w:t>Appendix S1</w:t>
      </w:r>
      <w:r w:rsidRPr="00AE02EE">
        <w:rPr>
          <w:rFonts w:ascii="Arial" w:hAnsi="Arial" w:cs="Arial"/>
          <w:sz w:val="22"/>
          <w:szCs w:val="22"/>
        </w:rPr>
        <w:t>.</w:t>
      </w:r>
      <w:r w:rsidR="007027F0">
        <w:rPr>
          <w:rFonts w:ascii="Arial" w:hAnsi="Arial" w:cs="Arial"/>
          <w:sz w:val="22"/>
          <w:szCs w:val="22"/>
        </w:rPr>
        <w:t xml:space="preserve"> The vital rates with the highest absolute correlation </w:t>
      </w:r>
      <w:r w:rsidR="008F2438">
        <w:rPr>
          <w:rFonts w:ascii="Arial" w:hAnsi="Arial" w:cs="Arial"/>
          <w:sz w:val="22"/>
          <w:szCs w:val="22"/>
        </w:rPr>
        <w:t xml:space="preserve">coefficients </w:t>
      </w:r>
      <w:r w:rsidR="007027F0">
        <w:rPr>
          <w:rFonts w:ascii="Arial" w:hAnsi="Arial" w:cs="Arial"/>
          <w:sz w:val="22"/>
          <w:szCs w:val="22"/>
        </w:rPr>
        <w:t>with each PCA axis are indicated in bold.</w:t>
      </w:r>
    </w:p>
    <w:p w:rsidR="00FE763D" w:rsidRPr="00AE02EE" w:rsidRDefault="00FE763D" w:rsidP="00FE763D">
      <w:pPr>
        <w:rPr>
          <w:rFonts w:ascii="Arial" w:hAnsi="Arial" w:cs="Arial"/>
          <w:sz w:val="22"/>
          <w:szCs w:val="22"/>
        </w:rPr>
      </w:pPr>
    </w:p>
    <w:tbl>
      <w:tblPr>
        <w:tblStyle w:val="ListTable1Light"/>
        <w:tblW w:w="0" w:type="auto"/>
        <w:jc w:val="center"/>
        <w:tblLook w:val="04A0" w:firstRow="1" w:lastRow="0" w:firstColumn="1" w:lastColumn="0" w:noHBand="0" w:noVBand="1"/>
      </w:tblPr>
      <w:tblGrid>
        <w:gridCol w:w="1559"/>
        <w:gridCol w:w="1559"/>
        <w:gridCol w:w="1558"/>
        <w:gridCol w:w="1558"/>
      </w:tblGrid>
      <w:tr w:rsidR="00FE763D" w:rsidRPr="001C5CD1" w:rsidTr="0081005D">
        <w:trPr>
          <w:cnfStyle w:val="100000000000" w:firstRow="1" w:lastRow="0" w:firstColumn="0" w:lastColumn="0" w:oddVBand="0" w:evenVBand="0" w:oddHBand="0" w:evenHBand="0" w:firstRowFirstColumn="0" w:firstRowLastColumn="0" w:lastRowFirstColumn="0" w:lastRowLastColumn="0"/>
          <w:trHeight w:val="97"/>
          <w:jc w:val="center"/>
        </w:trPr>
        <w:tc>
          <w:tcPr>
            <w:cnfStyle w:val="001000000000" w:firstRow="0" w:lastRow="0" w:firstColumn="1" w:lastColumn="0" w:oddVBand="0" w:evenVBand="0" w:oddHBand="0" w:evenHBand="0" w:firstRowFirstColumn="0" w:firstRowLastColumn="0" w:lastRowFirstColumn="0" w:lastRowLastColumn="0"/>
            <w:tcW w:w="1559" w:type="dxa"/>
            <w:vMerge w:val="restart"/>
            <w:tcBorders>
              <w:top w:val="single" w:sz="4" w:space="0" w:color="auto"/>
              <w:bottom w:val="single" w:sz="4" w:space="0" w:color="auto"/>
            </w:tcBorders>
            <w:vAlign w:val="center"/>
          </w:tcPr>
          <w:p w:rsidR="00FE763D" w:rsidRPr="001C5CD1" w:rsidRDefault="00FE763D" w:rsidP="0081005D">
            <w:pPr>
              <w:jc w:val="center"/>
              <w:rPr>
                <w:rFonts w:ascii="Arial" w:hAnsi="Arial" w:cs="Arial"/>
                <w:sz w:val="20"/>
                <w:szCs w:val="20"/>
              </w:rPr>
            </w:pPr>
            <w:r w:rsidRPr="001C5CD1">
              <w:rPr>
                <w:rFonts w:ascii="Arial" w:hAnsi="Arial" w:cs="Arial"/>
                <w:sz w:val="20"/>
                <w:szCs w:val="20"/>
              </w:rPr>
              <w:t>Vital rate</w:t>
            </w:r>
          </w:p>
        </w:tc>
        <w:tc>
          <w:tcPr>
            <w:tcW w:w="4675" w:type="dxa"/>
            <w:gridSpan w:val="3"/>
            <w:tcBorders>
              <w:top w:val="single" w:sz="4" w:space="0" w:color="auto"/>
              <w:bottom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sz w:val="20"/>
                <w:szCs w:val="20"/>
              </w:rPr>
              <w:t xml:space="preserve">PCA axis </w:t>
            </w:r>
          </w:p>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sz w:val="20"/>
                <w:szCs w:val="20"/>
              </w:rPr>
              <w:t>(cumulative % variance explained)</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vMerge/>
            <w:tcBorders>
              <w:top w:val="single" w:sz="4" w:space="0" w:color="666666" w:themeColor="text1" w:themeTint="99"/>
              <w:bottom w:val="single" w:sz="4" w:space="0" w:color="auto"/>
            </w:tcBorders>
          </w:tcPr>
          <w:p w:rsidR="00FE763D" w:rsidRPr="001C5CD1" w:rsidRDefault="00FE763D" w:rsidP="0081005D">
            <w:pPr>
              <w:jc w:val="center"/>
              <w:rPr>
                <w:rFonts w:ascii="Arial" w:hAnsi="Arial" w:cs="Arial"/>
                <w:sz w:val="20"/>
                <w:szCs w:val="20"/>
              </w:rPr>
            </w:pPr>
          </w:p>
        </w:tc>
        <w:tc>
          <w:tcPr>
            <w:tcW w:w="1559" w:type="dxa"/>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 xml:space="preserve">PCA1 </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(67.5%)</w:t>
            </w:r>
          </w:p>
        </w:tc>
        <w:tc>
          <w:tcPr>
            <w:tcW w:w="1558" w:type="dxa"/>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 xml:space="preserve">PCA2 </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(92.4)</w:t>
            </w:r>
          </w:p>
        </w:tc>
        <w:tc>
          <w:tcPr>
            <w:tcW w:w="1558" w:type="dxa"/>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PCA3</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(99.9)</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Borders>
              <w:top w:val="single" w:sz="4" w:space="0" w:color="auto"/>
            </w:tcBorders>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s1</w:t>
            </w:r>
          </w:p>
        </w:tc>
        <w:tc>
          <w:tcPr>
            <w:tcW w:w="1559" w:type="dxa"/>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-0.340</w:t>
            </w:r>
          </w:p>
        </w:tc>
        <w:tc>
          <w:tcPr>
            <w:tcW w:w="1558" w:type="dxa"/>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0.121</w:t>
            </w:r>
          </w:p>
        </w:tc>
        <w:tc>
          <w:tcPr>
            <w:tcW w:w="1558" w:type="dxa"/>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-0.090</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s2</w:t>
            </w:r>
          </w:p>
        </w:tc>
        <w:tc>
          <w:tcPr>
            <w:tcW w:w="1559"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-0.026</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-0.565</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-0.206</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s3</w:t>
            </w:r>
          </w:p>
        </w:tc>
        <w:tc>
          <w:tcPr>
            <w:tcW w:w="1559"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-0.026</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-0.565</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-0.206</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s4</w:t>
            </w:r>
          </w:p>
        </w:tc>
        <w:tc>
          <w:tcPr>
            <w:tcW w:w="1559"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0.316</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0.130</w:t>
            </w:r>
          </w:p>
        </w:tc>
        <w:tc>
          <w:tcPr>
            <w:tcW w:w="1558" w:type="dxa"/>
          </w:tcPr>
          <w:p w:rsidR="00FE763D" w:rsidRPr="007027F0"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7027F0">
              <w:rPr>
                <w:rFonts w:ascii="Arial" w:hAnsi="Arial" w:cs="Arial"/>
                <w:b/>
                <w:bCs/>
                <w:color w:val="000000"/>
                <w:sz w:val="20"/>
                <w:szCs w:val="20"/>
              </w:rPr>
              <w:t>-0.407</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s5</w:t>
            </w:r>
          </w:p>
        </w:tc>
        <w:tc>
          <w:tcPr>
            <w:tcW w:w="1559"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0.342</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0.0845</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0.162</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s6</w:t>
            </w:r>
          </w:p>
        </w:tc>
        <w:tc>
          <w:tcPr>
            <w:tcW w:w="1559"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0.315</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0.047</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0.480</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g1</w:t>
            </w:r>
          </w:p>
        </w:tc>
        <w:tc>
          <w:tcPr>
            <w:tcW w:w="1559"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-0.297</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0.301</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-0.016</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g2</w:t>
            </w:r>
          </w:p>
        </w:tc>
        <w:tc>
          <w:tcPr>
            <w:tcW w:w="1559"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-0.245</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-0.402</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0.160</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g3</w:t>
            </w:r>
          </w:p>
        </w:tc>
        <w:tc>
          <w:tcPr>
            <w:tcW w:w="1559"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0.268</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0.157</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-0.659</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sigma</w:t>
            </w:r>
          </w:p>
        </w:tc>
        <w:tc>
          <w:tcPr>
            <w:tcW w:w="1559"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-0.340</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0.121</w:t>
            </w:r>
          </w:p>
        </w:tc>
        <w:tc>
          <w:tcPr>
            <w:tcW w:w="1558" w:type="dxa"/>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-0.090</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1559" w:type="dxa"/>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F</w:t>
            </w:r>
          </w:p>
        </w:tc>
        <w:tc>
          <w:tcPr>
            <w:tcW w:w="1559"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-0.340</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0.121</w:t>
            </w:r>
          </w:p>
        </w:tc>
        <w:tc>
          <w:tcPr>
            <w:tcW w:w="1558" w:type="dxa"/>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-0.090</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9" w:type="dxa"/>
            <w:tcBorders>
              <w:bottom w:val="single" w:sz="4" w:space="0" w:color="auto"/>
            </w:tcBorders>
          </w:tcPr>
          <w:p w:rsidR="00FE763D" w:rsidRPr="001C5CD1" w:rsidRDefault="00FE763D" w:rsidP="0081005D">
            <w:pPr>
              <w:jc w:val="center"/>
              <w:rPr>
                <w:rFonts w:ascii="Arial" w:hAnsi="Arial" w:cs="Arial"/>
                <w:sz w:val="20"/>
                <w:szCs w:val="20"/>
              </w:rPr>
            </w:pPr>
            <w:r w:rsidRPr="001C5CD1">
              <w:rPr>
                <w:rFonts w:ascii="Arial" w:hAnsi="Arial" w:cs="Arial"/>
                <w:color w:val="000000"/>
                <w:sz w:val="20"/>
                <w:szCs w:val="20"/>
              </w:rPr>
              <w:t>phi</w:t>
            </w:r>
          </w:p>
        </w:tc>
        <w:tc>
          <w:tcPr>
            <w:tcW w:w="1559" w:type="dxa"/>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-0.340</w:t>
            </w:r>
          </w:p>
        </w:tc>
        <w:tc>
          <w:tcPr>
            <w:tcW w:w="1558" w:type="dxa"/>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0.121</w:t>
            </w:r>
          </w:p>
        </w:tc>
        <w:tc>
          <w:tcPr>
            <w:tcW w:w="1558" w:type="dxa"/>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-0.090</w:t>
            </w:r>
          </w:p>
        </w:tc>
      </w:tr>
    </w:tbl>
    <w:p w:rsidR="00FE763D" w:rsidRPr="001C5CD1" w:rsidRDefault="00FE763D" w:rsidP="00FE763D">
      <w:pPr>
        <w:rPr>
          <w:rFonts w:ascii="Arial" w:hAnsi="Arial" w:cs="Arial"/>
          <w:sz w:val="20"/>
          <w:szCs w:val="20"/>
        </w:rPr>
      </w:pPr>
    </w:p>
    <w:p w:rsidR="00FE763D" w:rsidRPr="001C5CD1" w:rsidRDefault="00FE763D" w:rsidP="00FE763D">
      <w:pPr>
        <w:rPr>
          <w:rFonts w:ascii="Arial" w:hAnsi="Arial" w:cs="Arial"/>
          <w:sz w:val="22"/>
          <w:szCs w:val="22"/>
        </w:rPr>
      </w:pPr>
    </w:p>
    <w:p w:rsidR="00FE763D" w:rsidRPr="001C5CD1" w:rsidRDefault="00FE763D" w:rsidP="00FE763D">
      <w:pPr>
        <w:rPr>
          <w:rFonts w:ascii="Arial" w:hAnsi="Arial" w:cs="Arial"/>
          <w:sz w:val="22"/>
          <w:szCs w:val="22"/>
        </w:rPr>
      </w:pPr>
    </w:p>
    <w:p w:rsidR="00FE763D" w:rsidRPr="00AE02EE" w:rsidRDefault="00FE763D" w:rsidP="00FE763D">
      <w:pPr>
        <w:rPr>
          <w:rFonts w:ascii="Arial" w:hAnsi="Arial" w:cs="Arial"/>
          <w:sz w:val="22"/>
          <w:szCs w:val="22"/>
        </w:rPr>
      </w:pPr>
      <w:r w:rsidRPr="00AE02EE">
        <w:rPr>
          <w:rFonts w:ascii="Arial" w:hAnsi="Arial" w:cs="Arial"/>
          <w:b/>
          <w:bCs/>
          <w:sz w:val="22"/>
          <w:szCs w:val="22"/>
        </w:rPr>
        <w:t xml:space="preserve">Supplementary Table 2. </w:t>
      </w:r>
      <w:r w:rsidRPr="00AE02EE">
        <w:rPr>
          <w:rFonts w:ascii="Arial" w:hAnsi="Arial" w:cs="Arial"/>
          <w:sz w:val="22"/>
          <w:szCs w:val="22"/>
        </w:rPr>
        <w:t xml:space="preserve">Axis loading from </w:t>
      </w:r>
      <w:r w:rsidR="00263EC3">
        <w:rPr>
          <w:rFonts w:ascii="Arial" w:hAnsi="Arial" w:cs="Arial"/>
          <w:sz w:val="22"/>
          <w:szCs w:val="22"/>
        </w:rPr>
        <w:t xml:space="preserve">the </w:t>
      </w:r>
      <w:r w:rsidRPr="00AE02EE">
        <w:rPr>
          <w:rFonts w:ascii="Arial" w:hAnsi="Arial" w:cs="Arial"/>
          <w:sz w:val="22"/>
          <w:szCs w:val="22"/>
        </w:rPr>
        <w:t>environmental PCA</w:t>
      </w:r>
      <w:r w:rsidR="00263EC3">
        <w:rPr>
          <w:rFonts w:ascii="Arial" w:hAnsi="Arial" w:cs="Arial"/>
          <w:sz w:val="22"/>
          <w:szCs w:val="22"/>
        </w:rPr>
        <w:t xml:space="preserve"> </w:t>
      </w:r>
      <w:r w:rsidR="00D62417">
        <w:rPr>
          <w:rFonts w:ascii="Arial" w:hAnsi="Arial" w:cs="Arial"/>
          <w:sz w:val="22"/>
          <w:szCs w:val="22"/>
        </w:rPr>
        <w:t>(</w:t>
      </w:r>
      <w:r w:rsidR="00D62417" w:rsidRPr="00D0385E">
        <w:rPr>
          <w:rFonts w:ascii="Arial" w:hAnsi="Arial" w:cs="Arial"/>
          <w:sz w:val="22"/>
          <w:szCs w:val="22"/>
        </w:rPr>
        <w:t>N=</w:t>
      </w:r>
      <w:r w:rsidR="00D0385E" w:rsidRPr="00D0385E">
        <w:rPr>
          <w:rFonts w:ascii="Arial" w:hAnsi="Arial" w:cs="Arial"/>
          <w:sz w:val="22"/>
          <w:szCs w:val="22"/>
        </w:rPr>
        <w:t>28</w:t>
      </w:r>
      <w:r w:rsidR="00D62417">
        <w:rPr>
          <w:rFonts w:ascii="Arial" w:hAnsi="Arial" w:cs="Arial"/>
          <w:sz w:val="22"/>
          <w:szCs w:val="22"/>
        </w:rPr>
        <w:t xml:space="preserve">) </w:t>
      </w:r>
      <w:r w:rsidR="00263EC3">
        <w:rPr>
          <w:rFonts w:ascii="Arial" w:hAnsi="Arial" w:cs="Arial"/>
          <w:sz w:val="22"/>
          <w:szCs w:val="22"/>
        </w:rPr>
        <w:t>used in calculating environmental distance between focal populations. C</w:t>
      </w:r>
      <w:r w:rsidRPr="00AE02EE">
        <w:rPr>
          <w:rFonts w:ascii="Arial" w:hAnsi="Arial" w:cs="Arial"/>
          <w:sz w:val="22"/>
          <w:szCs w:val="22"/>
        </w:rPr>
        <w:t xml:space="preserve">orrelation coefficients </w:t>
      </w:r>
      <w:r w:rsidR="00263EC3">
        <w:rPr>
          <w:rFonts w:ascii="Arial" w:hAnsi="Arial" w:cs="Arial"/>
          <w:sz w:val="22"/>
          <w:szCs w:val="22"/>
        </w:rPr>
        <w:t>indicate the relationship between</w:t>
      </w:r>
      <w:r w:rsidRPr="00AE02EE">
        <w:rPr>
          <w:rFonts w:ascii="Arial" w:hAnsi="Arial" w:cs="Arial"/>
          <w:sz w:val="22"/>
          <w:szCs w:val="22"/>
        </w:rPr>
        <w:t xml:space="preserve"> each underlying environmental variable </w:t>
      </w:r>
      <w:r w:rsidR="00263EC3">
        <w:rPr>
          <w:rFonts w:ascii="Arial" w:hAnsi="Arial" w:cs="Arial"/>
          <w:sz w:val="22"/>
          <w:szCs w:val="22"/>
        </w:rPr>
        <w:t>and</w:t>
      </w:r>
      <w:r w:rsidRPr="00AE02EE">
        <w:rPr>
          <w:rFonts w:ascii="Arial" w:hAnsi="Arial" w:cs="Arial"/>
          <w:sz w:val="22"/>
          <w:szCs w:val="22"/>
        </w:rPr>
        <w:t xml:space="preserve"> each of the first five principal component axes, which cumulatively explain &gt;95% of the variance in environment across sites. For each environmental variable, mean and SD reflect the site mean and standard deviation in each site from 2005-2021 in temperature (T) or precipitation (P) measured in winter (W) or spring (S) seasons. RAD = solar radiation in Watts per m</w:t>
      </w:r>
      <w:r w:rsidRPr="00AE02EE">
        <w:rPr>
          <w:rFonts w:ascii="Arial" w:hAnsi="Arial" w:cs="Arial"/>
          <w:sz w:val="22"/>
          <w:szCs w:val="22"/>
          <w:vertAlign w:val="superscript"/>
        </w:rPr>
        <w:t>2</w:t>
      </w:r>
      <w:r w:rsidRPr="00AE02EE">
        <w:rPr>
          <w:rFonts w:ascii="Arial" w:hAnsi="Arial" w:cs="Arial"/>
          <w:sz w:val="22"/>
          <w:szCs w:val="22"/>
        </w:rPr>
        <w:t>.</w:t>
      </w:r>
      <w:r w:rsidR="008F2438">
        <w:rPr>
          <w:rFonts w:ascii="Arial" w:hAnsi="Arial" w:cs="Arial"/>
          <w:sz w:val="22"/>
          <w:szCs w:val="22"/>
        </w:rPr>
        <w:t xml:space="preserve"> </w:t>
      </w:r>
      <w:r w:rsidR="008F2438">
        <w:rPr>
          <w:rFonts w:ascii="Arial" w:hAnsi="Arial" w:cs="Arial"/>
          <w:sz w:val="22"/>
          <w:szCs w:val="22"/>
        </w:rPr>
        <w:t xml:space="preserve">The </w:t>
      </w:r>
      <w:r w:rsidR="008F2438">
        <w:rPr>
          <w:rFonts w:ascii="Arial" w:hAnsi="Arial" w:cs="Arial"/>
          <w:sz w:val="22"/>
          <w:szCs w:val="22"/>
        </w:rPr>
        <w:t>environmental variables</w:t>
      </w:r>
      <w:r w:rsidR="008F2438">
        <w:rPr>
          <w:rFonts w:ascii="Arial" w:hAnsi="Arial" w:cs="Arial"/>
          <w:sz w:val="22"/>
          <w:szCs w:val="22"/>
        </w:rPr>
        <w:t xml:space="preserve"> with the highest absolute correlation coefficients with each PCA axis are indicated in bold.</w:t>
      </w:r>
    </w:p>
    <w:p w:rsidR="00FE763D" w:rsidRPr="001C5CD1" w:rsidRDefault="00FE763D" w:rsidP="00FE763D">
      <w:pPr>
        <w:rPr>
          <w:rFonts w:ascii="Arial" w:hAnsi="Arial" w:cs="Arial"/>
          <w:sz w:val="20"/>
          <w:szCs w:val="20"/>
        </w:rPr>
      </w:pPr>
    </w:p>
    <w:tbl>
      <w:tblPr>
        <w:tblStyle w:val="ListTable1Light"/>
        <w:tblW w:w="0" w:type="auto"/>
        <w:jc w:val="center"/>
        <w:tblLook w:val="04A0" w:firstRow="1" w:lastRow="0" w:firstColumn="1" w:lastColumn="0" w:noHBand="0" w:noVBand="1"/>
      </w:tblPr>
      <w:tblGrid>
        <w:gridCol w:w="2128"/>
        <w:gridCol w:w="917"/>
        <w:gridCol w:w="917"/>
        <w:gridCol w:w="917"/>
        <w:gridCol w:w="917"/>
        <w:gridCol w:w="917"/>
      </w:tblGrid>
      <w:tr w:rsidR="00FE763D" w:rsidRPr="001C5CD1" w:rsidTr="0081005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bottom w:val="single" w:sz="4" w:space="0" w:color="auto"/>
            </w:tcBorders>
            <w:vAlign w:val="center"/>
          </w:tcPr>
          <w:p w:rsidR="00FE763D" w:rsidRPr="001C5CD1" w:rsidRDefault="00FE763D" w:rsidP="0081005D">
            <w:pPr>
              <w:jc w:val="center"/>
              <w:rPr>
                <w:rFonts w:ascii="Arial" w:hAnsi="Arial" w:cs="Arial"/>
                <w:sz w:val="20"/>
                <w:szCs w:val="20"/>
              </w:rPr>
            </w:pPr>
            <w:r w:rsidRPr="001C5CD1">
              <w:rPr>
                <w:rFonts w:ascii="Arial" w:hAnsi="Arial" w:cs="Arial"/>
                <w:sz w:val="20"/>
                <w:szCs w:val="20"/>
              </w:rPr>
              <w:t>Env. variable</w:t>
            </w:r>
          </w:p>
        </w:tc>
        <w:tc>
          <w:tcPr>
            <w:tcW w:w="0" w:type="auto"/>
            <w:gridSpan w:val="5"/>
            <w:tcBorders>
              <w:top w:val="single" w:sz="4" w:space="0" w:color="auto"/>
              <w:bottom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sz w:val="20"/>
                <w:szCs w:val="20"/>
              </w:rPr>
              <w:t xml:space="preserve">PCA axis </w:t>
            </w:r>
          </w:p>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sz w:val="20"/>
                <w:szCs w:val="20"/>
              </w:rPr>
              <w:t>(cumulative % variance explained)</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66666" w:themeColor="text1" w:themeTint="99"/>
              <w:bottom w:val="single" w:sz="4" w:space="0" w:color="auto"/>
            </w:tcBorders>
          </w:tcPr>
          <w:p w:rsidR="00FE763D" w:rsidRPr="001C5CD1" w:rsidRDefault="00FE763D" w:rsidP="0081005D">
            <w:pPr>
              <w:jc w:val="center"/>
              <w:rPr>
                <w:rFonts w:ascii="Arial" w:hAnsi="Arial" w:cs="Arial"/>
                <w:sz w:val="20"/>
                <w:szCs w:val="20"/>
              </w:rPr>
            </w:pPr>
          </w:p>
        </w:tc>
        <w:tc>
          <w:tcPr>
            <w:tcW w:w="0" w:type="auto"/>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PCA1</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(43.3%)</w:t>
            </w:r>
          </w:p>
        </w:tc>
        <w:tc>
          <w:tcPr>
            <w:tcW w:w="0" w:type="auto"/>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PCA2</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(66.1%)</w:t>
            </w:r>
          </w:p>
        </w:tc>
        <w:tc>
          <w:tcPr>
            <w:tcW w:w="0" w:type="auto"/>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PCA3</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(82.1%)</w:t>
            </w:r>
          </w:p>
        </w:tc>
        <w:tc>
          <w:tcPr>
            <w:tcW w:w="0" w:type="auto"/>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PCA4</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(91.8%)</w:t>
            </w:r>
          </w:p>
        </w:tc>
        <w:tc>
          <w:tcPr>
            <w:tcW w:w="0" w:type="auto"/>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PCA5</w:t>
            </w:r>
          </w:p>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sz w:val="20"/>
                <w:szCs w:val="20"/>
              </w:rPr>
              <w:t>(96.4%)</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rsidR="00FE763D" w:rsidRPr="001C5CD1" w:rsidRDefault="00FE763D" w:rsidP="0081005D">
            <w:pPr>
              <w:jc w:val="center"/>
              <w:rPr>
                <w:rFonts w:ascii="Arial" w:hAnsi="Arial" w:cs="Arial"/>
                <w:sz w:val="20"/>
                <w:szCs w:val="20"/>
              </w:rPr>
            </w:pPr>
            <w:r w:rsidRPr="001C5CD1">
              <w:rPr>
                <w:rFonts w:ascii="Arial" w:hAnsi="Arial" w:cs="Arial"/>
                <w:sz w:val="20"/>
                <w:szCs w:val="20"/>
              </w:rPr>
              <w:t>Mean(T</w:t>
            </w:r>
            <w:r w:rsidRPr="001C5CD1">
              <w:rPr>
                <w:rFonts w:ascii="Arial" w:hAnsi="Arial" w:cs="Arial"/>
                <w:sz w:val="20"/>
                <w:szCs w:val="20"/>
                <w:vertAlign w:val="subscript"/>
              </w:rPr>
              <w:t>S</w:t>
            </w:r>
            <w:r w:rsidRPr="001C5CD1">
              <w:rPr>
                <w:rFonts w:ascii="Arial" w:hAnsi="Arial" w:cs="Arial"/>
                <w:sz w:val="20"/>
                <w:szCs w:val="20"/>
              </w:rPr>
              <w:t>)</w:t>
            </w:r>
          </w:p>
        </w:tc>
        <w:tc>
          <w:tcPr>
            <w:tcW w:w="0" w:type="auto"/>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0.388</w:t>
            </w:r>
          </w:p>
        </w:tc>
        <w:tc>
          <w:tcPr>
            <w:tcW w:w="0" w:type="auto"/>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0.025</w:t>
            </w:r>
          </w:p>
        </w:tc>
        <w:tc>
          <w:tcPr>
            <w:tcW w:w="0" w:type="auto"/>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-0.431</w:t>
            </w:r>
          </w:p>
        </w:tc>
        <w:tc>
          <w:tcPr>
            <w:tcW w:w="0" w:type="auto"/>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0.153</w:t>
            </w:r>
          </w:p>
        </w:tc>
        <w:tc>
          <w:tcPr>
            <w:tcW w:w="0" w:type="auto"/>
            <w:tcBorders>
              <w:top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-0.072</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Mean(T</w:t>
            </w:r>
            <w:r w:rsidRPr="001C5CD1">
              <w:rPr>
                <w:rFonts w:ascii="Arial" w:hAnsi="Arial" w:cs="Arial"/>
                <w:sz w:val="20"/>
                <w:szCs w:val="20"/>
                <w:vertAlign w:val="subscript"/>
              </w:rPr>
              <w:t>W</w:t>
            </w:r>
            <w:r w:rsidRPr="001C5CD1">
              <w:rPr>
                <w:rFonts w:ascii="Arial" w:hAnsi="Arial" w:cs="Arial"/>
                <w:sz w:val="20"/>
                <w:szCs w:val="20"/>
              </w:rPr>
              <w:t>)</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0.299</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0.210</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-0.540</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0.131</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-0.036</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Mean(P</w:t>
            </w:r>
            <w:r w:rsidRPr="001C5CD1">
              <w:rPr>
                <w:rFonts w:ascii="Arial" w:hAnsi="Arial" w:cs="Arial"/>
                <w:sz w:val="20"/>
                <w:szCs w:val="20"/>
                <w:vertAlign w:val="subscript"/>
              </w:rPr>
              <w:t>S</w:t>
            </w:r>
            <w:r w:rsidRPr="001C5CD1">
              <w:rPr>
                <w:rFonts w:ascii="Arial" w:hAnsi="Arial" w:cs="Arial"/>
                <w:sz w:val="20"/>
                <w:szCs w:val="20"/>
              </w:rPr>
              <w:t>)</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-0.107</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-0.397</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-0.544</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0.041</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0.170</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Mean(P</w:t>
            </w:r>
            <w:r w:rsidRPr="001C5CD1">
              <w:rPr>
                <w:rFonts w:ascii="Arial" w:hAnsi="Arial" w:cs="Arial"/>
                <w:sz w:val="20"/>
                <w:szCs w:val="20"/>
                <w:vertAlign w:val="subscript"/>
              </w:rPr>
              <w:t>W</w:t>
            </w:r>
            <w:r w:rsidRPr="001C5CD1">
              <w:rPr>
                <w:rFonts w:ascii="Arial" w:hAnsi="Arial" w:cs="Arial"/>
                <w:sz w:val="20"/>
                <w:szCs w:val="20"/>
              </w:rPr>
              <w:t>)</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-0.358</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-0.278</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-0.318</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0.039</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-0.469</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SD(T</w:t>
            </w:r>
            <w:r w:rsidRPr="001C5CD1">
              <w:rPr>
                <w:rFonts w:ascii="Arial" w:hAnsi="Arial" w:cs="Arial"/>
                <w:sz w:val="20"/>
                <w:szCs w:val="20"/>
                <w:vertAlign w:val="subscript"/>
              </w:rPr>
              <w:t>S</w:t>
            </w:r>
            <w:r w:rsidRPr="001C5CD1">
              <w:rPr>
                <w:rFonts w:ascii="Arial" w:hAnsi="Arial" w:cs="Arial"/>
                <w:sz w:val="20"/>
                <w:szCs w:val="20"/>
              </w:rPr>
              <w:t>)</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0.156</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0.073</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-0.182</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-0.920</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-0.120</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SD(T</w:t>
            </w:r>
            <w:r w:rsidRPr="001C5CD1">
              <w:rPr>
                <w:rFonts w:ascii="Arial" w:hAnsi="Arial" w:cs="Arial"/>
                <w:sz w:val="20"/>
                <w:szCs w:val="20"/>
                <w:vertAlign w:val="subscript"/>
              </w:rPr>
              <w:t>W</w:t>
            </w:r>
            <w:r w:rsidRPr="001C5CD1">
              <w:rPr>
                <w:rFonts w:ascii="Arial" w:hAnsi="Arial" w:cs="Arial"/>
                <w:sz w:val="20"/>
                <w:szCs w:val="20"/>
              </w:rPr>
              <w:t>)</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0.295</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-0.462</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0.178</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-0.248</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0.003</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SD(P</w:t>
            </w:r>
            <w:r w:rsidRPr="001C5CD1">
              <w:rPr>
                <w:rFonts w:ascii="Arial" w:hAnsi="Arial" w:cs="Arial"/>
                <w:sz w:val="20"/>
                <w:szCs w:val="20"/>
                <w:vertAlign w:val="subscript"/>
              </w:rPr>
              <w:t>S</w:t>
            </w:r>
            <w:r w:rsidRPr="001C5CD1">
              <w:rPr>
                <w:rFonts w:ascii="Arial" w:hAnsi="Arial" w:cs="Arial"/>
                <w:sz w:val="20"/>
                <w:szCs w:val="20"/>
              </w:rPr>
              <w:t>)</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-0.283</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-0.388</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-0.108</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-0.097</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0.667</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SD(P</w:t>
            </w:r>
            <w:r w:rsidRPr="001C5CD1">
              <w:rPr>
                <w:rFonts w:ascii="Arial" w:hAnsi="Arial" w:cs="Arial"/>
                <w:sz w:val="20"/>
                <w:szCs w:val="20"/>
                <w:vertAlign w:val="subscript"/>
              </w:rPr>
              <w:t>W</w:t>
            </w:r>
            <w:r w:rsidRPr="001C5CD1">
              <w:rPr>
                <w:rFonts w:ascii="Arial" w:hAnsi="Arial" w:cs="Arial"/>
                <w:sz w:val="20"/>
                <w:szCs w:val="20"/>
              </w:rPr>
              <w:t>)</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1C5CD1">
              <w:rPr>
                <w:rFonts w:ascii="Arial" w:hAnsi="Arial" w:cs="Arial"/>
                <w:b/>
                <w:bCs/>
                <w:color w:val="000000"/>
                <w:sz w:val="20"/>
                <w:szCs w:val="20"/>
              </w:rPr>
              <w:t>-0.419</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-0.193</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0.019</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-0.042</w:t>
            </w:r>
          </w:p>
        </w:tc>
        <w:tc>
          <w:tcPr>
            <w:tcW w:w="0" w:type="auto"/>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C5CD1">
              <w:rPr>
                <w:rFonts w:ascii="Arial" w:hAnsi="Arial" w:cs="Arial"/>
                <w:color w:val="000000"/>
                <w:sz w:val="20"/>
                <w:szCs w:val="20"/>
              </w:rPr>
              <w:t>-0.488</w:t>
            </w:r>
          </w:p>
        </w:tc>
      </w:tr>
      <w:tr w:rsidR="00FE763D" w:rsidRPr="001C5CD1" w:rsidTr="0081005D">
        <w:trPr>
          <w:jc w:val="center"/>
        </w:trPr>
        <w:tc>
          <w:tcPr>
            <w:cnfStyle w:val="001000000000" w:firstRow="0" w:lastRow="0" w:firstColumn="1" w:lastColumn="0" w:oddVBand="0" w:evenVBand="0" w:oddHBand="0" w:evenHBand="0" w:firstRowFirstColumn="0" w:firstRowLastColumn="0" w:lastRowFirstColumn="0" w:lastRowLastColumn="0"/>
            <w:tcW w:w="0" w:type="auto"/>
          </w:tcPr>
          <w:p w:rsidR="00FE763D" w:rsidRPr="001C5CD1" w:rsidRDefault="00FE763D" w:rsidP="0081005D">
            <w:pPr>
              <w:jc w:val="center"/>
              <w:rPr>
                <w:rFonts w:ascii="Arial" w:hAnsi="Arial" w:cs="Arial"/>
                <w:sz w:val="20"/>
                <w:szCs w:val="20"/>
              </w:rPr>
            </w:pPr>
            <w:r w:rsidRPr="001C5CD1">
              <w:rPr>
                <w:rFonts w:ascii="Arial" w:hAnsi="Arial" w:cs="Arial"/>
                <w:sz w:val="20"/>
                <w:szCs w:val="20"/>
              </w:rPr>
              <w:t>Winter solstice RAD</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1C5CD1">
              <w:rPr>
                <w:rFonts w:ascii="Arial" w:hAnsi="Arial" w:cs="Arial"/>
                <w:b/>
                <w:bCs/>
                <w:color w:val="000000"/>
                <w:sz w:val="20"/>
                <w:szCs w:val="20"/>
              </w:rPr>
              <w:t>-0.347</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1C5CD1">
              <w:rPr>
                <w:rFonts w:ascii="Arial" w:hAnsi="Arial" w:cs="Arial"/>
                <w:b/>
                <w:bCs/>
                <w:color w:val="000000"/>
                <w:sz w:val="20"/>
                <w:szCs w:val="20"/>
              </w:rPr>
              <w:t>0.422</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-0.160</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-0.075</w:t>
            </w:r>
          </w:p>
        </w:tc>
        <w:tc>
          <w:tcPr>
            <w:tcW w:w="0" w:type="auto"/>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0.159</w:t>
            </w:r>
          </w:p>
        </w:tc>
      </w:tr>
      <w:tr w:rsidR="00FE763D" w:rsidRPr="001C5CD1" w:rsidTr="0081005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rsidR="00FE763D" w:rsidRPr="001C5CD1" w:rsidRDefault="00FE763D" w:rsidP="0081005D">
            <w:pPr>
              <w:jc w:val="center"/>
              <w:rPr>
                <w:rFonts w:ascii="Arial" w:hAnsi="Arial" w:cs="Arial"/>
                <w:sz w:val="20"/>
                <w:szCs w:val="20"/>
              </w:rPr>
            </w:pPr>
            <w:r w:rsidRPr="001C5CD1">
              <w:rPr>
                <w:rFonts w:ascii="Arial" w:hAnsi="Arial" w:cs="Arial"/>
                <w:sz w:val="20"/>
                <w:szCs w:val="20"/>
              </w:rPr>
              <w:t>Equinox RAD</w:t>
            </w:r>
          </w:p>
        </w:tc>
        <w:tc>
          <w:tcPr>
            <w:tcW w:w="0" w:type="auto"/>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1C5CD1">
              <w:rPr>
                <w:rFonts w:ascii="Arial" w:hAnsi="Arial" w:cs="Arial"/>
                <w:b/>
                <w:bCs/>
                <w:color w:val="000000"/>
                <w:sz w:val="20"/>
                <w:szCs w:val="20"/>
              </w:rPr>
              <w:t>-0.364</w:t>
            </w:r>
          </w:p>
        </w:tc>
        <w:tc>
          <w:tcPr>
            <w:tcW w:w="0" w:type="auto"/>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1C5CD1">
              <w:rPr>
                <w:rFonts w:ascii="Arial" w:hAnsi="Arial" w:cs="Arial"/>
                <w:b/>
                <w:bCs/>
                <w:color w:val="000000"/>
                <w:sz w:val="20"/>
                <w:szCs w:val="20"/>
              </w:rPr>
              <w:t>0.367</w:t>
            </w:r>
          </w:p>
        </w:tc>
        <w:tc>
          <w:tcPr>
            <w:tcW w:w="0" w:type="auto"/>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-0.150</w:t>
            </w:r>
          </w:p>
        </w:tc>
        <w:tc>
          <w:tcPr>
            <w:tcW w:w="0" w:type="auto"/>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-0.179</w:t>
            </w:r>
          </w:p>
        </w:tc>
        <w:tc>
          <w:tcPr>
            <w:tcW w:w="0" w:type="auto"/>
            <w:tcBorders>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1C5CD1">
              <w:rPr>
                <w:rFonts w:ascii="Arial" w:hAnsi="Arial" w:cs="Arial"/>
                <w:color w:val="000000"/>
                <w:sz w:val="20"/>
                <w:szCs w:val="20"/>
              </w:rPr>
              <w:t>0.148</w:t>
            </w:r>
          </w:p>
        </w:tc>
      </w:tr>
    </w:tbl>
    <w:p w:rsidR="00C24781" w:rsidRDefault="00C24781" w:rsidP="00C24781">
      <w:r>
        <w:br w:type="page"/>
      </w:r>
    </w:p>
    <w:p w:rsidR="00FE763D" w:rsidRPr="00AE02EE" w:rsidRDefault="00FE763D" w:rsidP="00FE763D">
      <w:pPr>
        <w:rPr>
          <w:rFonts w:ascii="Arial" w:hAnsi="Arial" w:cs="Arial"/>
          <w:sz w:val="22"/>
          <w:szCs w:val="22"/>
        </w:rPr>
      </w:pPr>
      <w:r w:rsidRPr="00AE02EE">
        <w:rPr>
          <w:rFonts w:ascii="Arial" w:hAnsi="Arial" w:cs="Arial"/>
          <w:b/>
          <w:bCs/>
          <w:sz w:val="22"/>
          <w:szCs w:val="22"/>
        </w:rPr>
        <w:lastRenderedPageBreak/>
        <w:t xml:space="preserve">Supplementary Table 3. </w:t>
      </w:r>
      <w:r w:rsidRPr="00AE02EE">
        <w:rPr>
          <w:rFonts w:ascii="Arial" w:hAnsi="Arial" w:cs="Arial"/>
          <w:sz w:val="22"/>
          <w:szCs w:val="22"/>
        </w:rPr>
        <w:t>The number of seeds planted in each source × site transplant combination.</w:t>
      </w:r>
    </w:p>
    <w:tbl>
      <w:tblPr>
        <w:tblW w:w="11250" w:type="dxa"/>
        <w:jc w:val="center"/>
        <w:tblLayout w:type="fixed"/>
        <w:tblCellMar>
          <w:left w:w="0" w:type="dxa"/>
          <w:right w:w="0" w:type="dxa"/>
        </w:tblCellMar>
        <w:tblLook w:val="0420" w:firstRow="1" w:lastRow="0" w:firstColumn="0" w:lastColumn="0" w:noHBand="0" w:noVBand="1"/>
      </w:tblPr>
      <w:tblGrid>
        <w:gridCol w:w="810"/>
        <w:gridCol w:w="1260"/>
        <w:gridCol w:w="540"/>
        <w:gridCol w:w="1149"/>
        <w:gridCol w:w="651"/>
        <w:gridCol w:w="630"/>
        <w:gridCol w:w="720"/>
        <w:gridCol w:w="810"/>
        <w:gridCol w:w="720"/>
        <w:gridCol w:w="810"/>
        <w:gridCol w:w="898"/>
        <w:gridCol w:w="812"/>
        <w:gridCol w:w="630"/>
        <w:gridCol w:w="810"/>
      </w:tblGrid>
      <w:tr w:rsidR="00FE763D" w:rsidRPr="001C5CD1" w:rsidTr="00162920">
        <w:trPr>
          <w:trHeight w:val="132"/>
          <w:jc w:val="center"/>
        </w:trPr>
        <w:tc>
          <w:tcPr>
            <w:tcW w:w="810" w:type="dxa"/>
            <w:vMerge w:val="restart"/>
            <w:tcBorders>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p>
        </w:tc>
        <w:tc>
          <w:tcPr>
            <w:tcW w:w="2949" w:type="dxa"/>
            <w:gridSpan w:val="3"/>
            <w:vMerge w:val="restart"/>
            <w:tcBorders>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p>
        </w:tc>
        <w:tc>
          <w:tcPr>
            <w:tcW w:w="7491" w:type="dxa"/>
            <w:gridSpan w:val="10"/>
            <w:tcBorders>
              <w:top w:val="single" w:sz="8" w:space="0" w:color="000000"/>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Transplant location</w:t>
            </w:r>
          </w:p>
        </w:tc>
      </w:tr>
      <w:tr w:rsidR="00FE763D" w:rsidRPr="001C5CD1" w:rsidTr="00162920">
        <w:trPr>
          <w:trHeight w:val="204"/>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2949" w:type="dxa"/>
            <w:gridSpan w:val="3"/>
            <w:vMerge/>
            <w:tcBorders>
              <w:top w:val="single" w:sz="8" w:space="0" w:color="000000"/>
              <w:left w:val="nil"/>
              <w:bottom w:val="single" w:sz="8" w:space="0" w:color="000000"/>
            </w:tcBorders>
            <w:vAlign w:val="center"/>
            <w:hideMark/>
          </w:tcPr>
          <w:p w:rsidR="00FE763D" w:rsidRPr="001C5CD1" w:rsidRDefault="00FE763D" w:rsidP="0081005D">
            <w:pPr>
              <w:spacing w:line="276" w:lineRule="auto"/>
              <w:rPr>
                <w:rFonts w:ascii="Arial" w:hAnsi="Arial" w:cs="Arial"/>
                <w:sz w:val="18"/>
                <w:szCs w:val="18"/>
              </w:rPr>
            </w:pPr>
          </w:p>
        </w:tc>
        <w:tc>
          <w:tcPr>
            <w:tcW w:w="3531" w:type="dxa"/>
            <w:gridSpan w:val="5"/>
            <w:tcBorders>
              <w:top w:val="single" w:sz="8" w:space="0" w:color="000000"/>
              <w:bottom w:val="single" w:sz="4" w:space="0" w:color="auto"/>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Set I</w:t>
            </w:r>
          </w:p>
        </w:tc>
        <w:tc>
          <w:tcPr>
            <w:tcW w:w="3960" w:type="dxa"/>
            <w:gridSpan w:val="5"/>
            <w:tcBorders>
              <w:top w:val="single" w:sz="8" w:space="0" w:color="000000"/>
              <w:left w:val="single" w:sz="4" w:space="0" w:color="auto"/>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Set II</w:t>
            </w:r>
          </w:p>
        </w:tc>
      </w:tr>
      <w:tr w:rsidR="00FE763D" w:rsidRPr="001C5CD1" w:rsidTr="00162920">
        <w:trPr>
          <w:trHeight w:val="54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2949" w:type="dxa"/>
            <w:gridSpan w:val="3"/>
            <w:vMerge/>
            <w:tcBorders>
              <w:top w:val="single" w:sz="8" w:space="0" w:color="000000"/>
              <w:left w:val="nil"/>
              <w:bottom w:val="single" w:sz="8" w:space="0" w:color="000000"/>
            </w:tcBorders>
            <w:vAlign w:val="center"/>
            <w:hideMark/>
          </w:tcPr>
          <w:p w:rsidR="00FE763D" w:rsidRPr="001C5CD1" w:rsidRDefault="00FE763D" w:rsidP="0081005D">
            <w:pPr>
              <w:spacing w:line="276" w:lineRule="auto"/>
              <w:rPr>
                <w:rFonts w:ascii="Arial" w:hAnsi="Arial" w:cs="Arial"/>
                <w:sz w:val="18"/>
                <w:szCs w:val="18"/>
              </w:rPr>
            </w:pPr>
          </w:p>
        </w:tc>
        <w:tc>
          <w:tcPr>
            <w:tcW w:w="651" w:type="dxa"/>
            <w:tcBorders>
              <w:top w:val="single" w:sz="4" w:space="0" w:color="auto"/>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1</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(BR)</w:t>
            </w:r>
          </w:p>
        </w:tc>
        <w:tc>
          <w:tcPr>
            <w:tcW w:w="630"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2</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(CF)</w:t>
            </w:r>
          </w:p>
        </w:tc>
        <w:tc>
          <w:tcPr>
            <w:tcW w:w="720"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3</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(CP3)</w:t>
            </w:r>
          </w:p>
        </w:tc>
        <w:tc>
          <w:tcPr>
            <w:tcW w:w="810"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4</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(DLW)</w:t>
            </w:r>
          </w:p>
        </w:tc>
        <w:tc>
          <w:tcPr>
            <w:tcW w:w="720" w:type="dxa"/>
            <w:tcBorders>
              <w:top w:val="single" w:sz="4" w:space="0" w:color="auto"/>
              <w:left w:val="nil"/>
              <w:bottom w:val="single" w:sz="4" w:space="0" w:color="auto"/>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5</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(S22)</w:t>
            </w:r>
          </w:p>
        </w:tc>
        <w:tc>
          <w:tcPr>
            <w:tcW w:w="810" w:type="dxa"/>
            <w:tcBorders>
              <w:top w:val="single" w:sz="4" w:space="0" w:color="auto"/>
              <w:left w:val="single" w:sz="4" w:space="0" w:color="auto"/>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1</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(KYE)</w:t>
            </w:r>
          </w:p>
        </w:tc>
        <w:tc>
          <w:tcPr>
            <w:tcW w:w="898"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2</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(OKRE)</w:t>
            </w:r>
          </w:p>
        </w:tc>
        <w:tc>
          <w:tcPr>
            <w:tcW w:w="812"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3</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(OSR)</w:t>
            </w:r>
          </w:p>
        </w:tc>
        <w:tc>
          <w:tcPr>
            <w:tcW w:w="630"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4</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(FR)</w:t>
            </w:r>
          </w:p>
        </w:tc>
        <w:tc>
          <w:tcPr>
            <w:tcW w:w="810" w:type="dxa"/>
            <w:tcBorders>
              <w:top w:val="single" w:sz="4" w:space="0" w:color="auto"/>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5</w:t>
            </w:r>
          </w:p>
          <w:p w:rsidR="00FE763D" w:rsidRPr="001C5CD1" w:rsidRDefault="00FE763D" w:rsidP="0081005D">
            <w:pPr>
              <w:spacing w:line="276" w:lineRule="auto"/>
              <w:jc w:val="center"/>
              <w:rPr>
                <w:rFonts w:ascii="Arial" w:hAnsi="Arial" w:cs="Arial"/>
                <w:sz w:val="18"/>
                <w:szCs w:val="18"/>
              </w:rPr>
            </w:pPr>
            <w:r w:rsidRPr="001C5CD1">
              <w:rPr>
                <w:rFonts w:ascii="Arial" w:hAnsi="Arial" w:cs="Arial"/>
                <w:b/>
                <w:bCs/>
                <w:sz w:val="18"/>
                <w:szCs w:val="18"/>
              </w:rPr>
              <w:t>(GCN)</w:t>
            </w:r>
          </w:p>
        </w:tc>
      </w:tr>
      <w:tr w:rsidR="00FE763D" w:rsidRPr="001C5CD1" w:rsidTr="00162920">
        <w:trPr>
          <w:trHeight w:val="276"/>
          <w:jc w:val="center"/>
        </w:trPr>
        <w:tc>
          <w:tcPr>
            <w:tcW w:w="810" w:type="dxa"/>
            <w:vMerge w:val="restart"/>
            <w:tcBorders>
              <w:top w:val="single" w:sz="8" w:space="0" w:color="000000"/>
              <w:left w:val="nil"/>
              <w:bottom w:val="single" w:sz="8" w:space="0" w:color="000000"/>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Seed Source</w:t>
            </w:r>
          </w:p>
        </w:tc>
        <w:tc>
          <w:tcPr>
            <w:tcW w:w="1260" w:type="dxa"/>
            <w:vMerge w:val="restart"/>
            <w:tcBorders>
              <w:top w:val="single" w:sz="8" w:space="0" w:color="000000"/>
              <w:left w:val="nil"/>
              <w:bottom w:val="nil"/>
              <w:right w:val="nil"/>
            </w:tcBorders>
            <w:shd w:val="clear" w:color="auto" w:fill="E7E7E7"/>
            <w:tcMar>
              <w:top w:w="46" w:type="dxa"/>
              <w:left w:w="92" w:type="dxa"/>
              <w:bottom w:w="46" w:type="dxa"/>
              <w:right w:w="92" w:type="dxa"/>
            </w:tcMar>
            <w:hideMark/>
          </w:tcPr>
          <w:p w:rsidR="00FE763D" w:rsidRPr="001C5CD1" w:rsidRDefault="00162920" w:rsidP="0081005D">
            <w:pPr>
              <w:spacing w:line="276" w:lineRule="auto"/>
              <w:rPr>
                <w:rFonts w:ascii="Arial" w:hAnsi="Arial" w:cs="Arial"/>
                <w:sz w:val="18"/>
                <w:szCs w:val="18"/>
              </w:rPr>
            </w:pPr>
            <w:r>
              <w:rPr>
                <w:rFonts w:ascii="Arial" w:hAnsi="Arial" w:cs="Arial"/>
                <w:b/>
                <w:bCs/>
                <w:sz w:val="18"/>
                <w:szCs w:val="18"/>
              </w:rPr>
              <w:t>Cohort</w:t>
            </w:r>
            <w:r w:rsidR="00FE763D" w:rsidRPr="001C5CD1">
              <w:rPr>
                <w:rFonts w:ascii="Arial" w:hAnsi="Arial" w:cs="Arial"/>
                <w:b/>
                <w:bCs/>
                <w:sz w:val="18"/>
                <w:szCs w:val="18"/>
              </w:rPr>
              <w:t xml:space="preserve"> 1</w:t>
            </w:r>
          </w:p>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(N = 29,606)</w:t>
            </w:r>
          </w:p>
        </w:tc>
        <w:tc>
          <w:tcPr>
            <w:tcW w:w="540" w:type="dxa"/>
            <w:vMerge w:val="restart"/>
            <w:tcBorders>
              <w:top w:val="single" w:sz="8" w:space="0" w:color="000000"/>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 xml:space="preserve">Set </w:t>
            </w:r>
          </w:p>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I</w:t>
            </w:r>
          </w:p>
        </w:tc>
        <w:tc>
          <w:tcPr>
            <w:tcW w:w="1149" w:type="dxa"/>
            <w:tcBorders>
              <w:top w:val="single" w:sz="8" w:space="0" w:color="000000"/>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1 (BR)</w:t>
            </w:r>
          </w:p>
        </w:tc>
        <w:tc>
          <w:tcPr>
            <w:tcW w:w="651"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769</w:t>
            </w:r>
          </w:p>
        </w:tc>
        <w:tc>
          <w:tcPr>
            <w:tcW w:w="63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single" w:sz="4" w:space="0" w:color="auto"/>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single" w:sz="4" w:space="0" w:color="auto"/>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98"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7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2 (CF)</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791</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7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3 (CP3)</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96"/>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4 (DLW)</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7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single" w:sz="8" w:space="0" w:color="000000"/>
              <w:left w:val="nil"/>
              <w:bottom w:val="single" w:sz="4" w:space="0" w:color="auto"/>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5 (S22)</w:t>
            </w:r>
          </w:p>
        </w:tc>
        <w:tc>
          <w:tcPr>
            <w:tcW w:w="651"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63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nil"/>
              <w:left w:val="nil"/>
              <w:bottom w:val="single" w:sz="4" w:space="0" w:color="auto"/>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single" w:sz="4" w:space="0" w:color="auto"/>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r>
      <w:tr w:rsidR="00FE763D" w:rsidRPr="001C5CD1" w:rsidTr="00162920">
        <w:trPr>
          <w:trHeight w:val="296"/>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val="restart"/>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Set II</w:t>
            </w:r>
          </w:p>
        </w:tc>
        <w:tc>
          <w:tcPr>
            <w:tcW w:w="1149"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1 (KYE)</w:t>
            </w:r>
          </w:p>
        </w:tc>
        <w:tc>
          <w:tcPr>
            <w:tcW w:w="651"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63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single" w:sz="4" w:space="0" w:color="auto"/>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786</w:t>
            </w:r>
          </w:p>
        </w:tc>
        <w:tc>
          <w:tcPr>
            <w:tcW w:w="898"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7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2 (OKRE)</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06"/>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3 (OSR)</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744</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24"/>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4 (FR)</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24</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544*</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60"/>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single" w:sz="8" w:space="0" w:color="000000"/>
              <w:left w:val="nil"/>
              <w:bottom w:val="single" w:sz="4" w:space="0" w:color="auto"/>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4" w:space="0" w:color="auto"/>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5 (GCN)</w:t>
            </w:r>
          </w:p>
        </w:tc>
        <w:tc>
          <w:tcPr>
            <w:tcW w:w="651"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single" w:sz="4" w:space="0" w:color="auto"/>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single" w:sz="4" w:space="0" w:color="auto"/>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r>
      <w:tr w:rsidR="00FE763D" w:rsidRPr="001C5CD1" w:rsidTr="00162920">
        <w:trPr>
          <w:trHeight w:val="27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val="restart"/>
            <w:tcBorders>
              <w:top w:val="single" w:sz="4" w:space="0" w:color="auto"/>
              <w:left w:val="nil"/>
              <w:bottom w:val="single" w:sz="8" w:space="0" w:color="000000"/>
              <w:right w:val="nil"/>
            </w:tcBorders>
            <w:shd w:val="clear" w:color="auto" w:fill="E7E7E7"/>
            <w:tcMar>
              <w:top w:w="46" w:type="dxa"/>
              <w:left w:w="92" w:type="dxa"/>
              <w:bottom w:w="46" w:type="dxa"/>
              <w:right w:w="92" w:type="dxa"/>
            </w:tcMar>
            <w:hideMark/>
          </w:tcPr>
          <w:p w:rsidR="00162920" w:rsidRDefault="00162920" w:rsidP="0081005D">
            <w:pPr>
              <w:spacing w:line="276" w:lineRule="auto"/>
              <w:rPr>
                <w:rFonts w:ascii="Arial" w:hAnsi="Arial" w:cs="Arial"/>
                <w:b/>
                <w:bCs/>
                <w:sz w:val="18"/>
                <w:szCs w:val="18"/>
              </w:rPr>
            </w:pPr>
            <w:r>
              <w:rPr>
                <w:rFonts w:ascii="Arial" w:hAnsi="Arial" w:cs="Arial"/>
                <w:b/>
                <w:bCs/>
                <w:sz w:val="18"/>
                <w:szCs w:val="18"/>
              </w:rPr>
              <w:t>Cohort</w:t>
            </w:r>
            <w:r w:rsidR="00FE763D" w:rsidRPr="001C5CD1">
              <w:rPr>
                <w:rFonts w:ascii="Arial" w:hAnsi="Arial" w:cs="Arial"/>
                <w:b/>
                <w:bCs/>
                <w:sz w:val="18"/>
                <w:szCs w:val="18"/>
              </w:rPr>
              <w:t xml:space="preserve"> 2 </w:t>
            </w:r>
          </w:p>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(N = 30,386)</w:t>
            </w:r>
          </w:p>
        </w:tc>
        <w:tc>
          <w:tcPr>
            <w:tcW w:w="540" w:type="dxa"/>
            <w:vMerge w:val="restart"/>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 xml:space="preserve">Set </w:t>
            </w:r>
          </w:p>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I</w:t>
            </w:r>
          </w:p>
        </w:tc>
        <w:tc>
          <w:tcPr>
            <w:tcW w:w="1149"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1 (BR)</w:t>
            </w:r>
          </w:p>
        </w:tc>
        <w:tc>
          <w:tcPr>
            <w:tcW w:w="651"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766</w:t>
            </w:r>
          </w:p>
        </w:tc>
        <w:tc>
          <w:tcPr>
            <w:tcW w:w="63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685*</w:t>
            </w:r>
          </w:p>
        </w:tc>
        <w:tc>
          <w:tcPr>
            <w:tcW w:w="720" w:type="dxa"/>
            <w:tcBorders>
              <w:top w:val="single" w:sz="4" w:space="0" w:color="auto"/>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758</w:t>
            </w:r>
          </w:p>
        </w:tc>
        <w:tc>
          <w:tcPr>
            <w:tcW w:w="810" w:type="dxa"/>
            <w:tcBorders>
              <w:top w:val="single" w:sz="4" w:space="0" w:color="auto"/>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790</w:t>
            </w:r>
          </w:p>
        </w:tc>
        <w:tc>
          <w:tcPr>
            <w:tcW w:w="898"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170"/>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2 (CF)</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687*</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758</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06"/>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3 (CP3)</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685*</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757</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791</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24"/>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nil"/>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4 (DLW)</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688*</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760</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786</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42"/>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4" w:space="0" w:color="auto"/>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5 (S22)</w:t>
            </w:r>
          </w:p>
        </w:tc>
        <w:tc>
          <w:tcPr>
            <w:tcW w:w="651"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63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767</w:t>
            </w:r>
          </w:p>
        </w:tc>
        <w:tc>
          <w:tcPr>
            <w:tcW w:w="81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688*</w:t>
            </w:r>
          </w:p>
        </w:tc>
        <w:tc>
          <w:tcPr>
            <w:tcW w:w="720" w:type="dxa"/>
            <w:tcBorders>
              <w:top w:val="nil"/>
              <w:left w:val="nil"/>
              <w:bottom w:val="single" w:sz="4" w:space="0" w:color="auto"/>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758</w:t>
            </w:r>
          </w:p>
        </w:tc>
        <w:tc>
          <w:tcPr>
            <w:tcW w:w="810" w:type="dxa"/>
            <w:tcBorders>
              <w:top w:val="nil"/>
              <w:left w:val="single" w:sz="4" w:space="0" w:color="auto"/>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r>
      <w:tr w:rsidR="00FE763D" w:rsidRPr="001C5CD1" w:rsidTr="00162920">
        <w:trPr>
          <w:trHeight w:val="9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val="restart"/>
            <w:tcBorders>
              <w:top w:val="single" w:sz="4" w:space="0" w:color="auto"/>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Set II</w:t>
            </w:r>
          </w:p>
        </w:tc>
        <w:tc>
          <w:tcPr>
            <w:tcW w:w="1149"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1 (KYE)</w:t>
            </w:r>
          </w:p>
        </w:tc>
        <w:tc>
          <w:tcPr>
            <w:tcW w:w="651"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765</w:t>
            </w:r>
          </w:p>
        </w:tc>
        <w:tc>
          <w:tcPr>
            <w:tcW w:w="63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single" w:sz="4" w:space="0" w:color="auto"/>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898"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188"/>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2 (OKRE)</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791</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06"/>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3 (OSR)</w:t>
            </w:r>
          </w:p>
        </w:tc>
        <w:tc>
          <w:tcPr>
            <w:tcW w:w="651"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768</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c>
          <w:tcPr>
            <w:tcW w:w="63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24"/>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4 (FR)</w:t>
            </w:r>
          </w:p>
        </w:tc>
        <w:tc>
          <w:tcPr>
            <w:tcW w:w="651"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686*</w:t>
            </w:r>
          </w:p>
        </w:tc>
        <w:tc>
          <w:tcPr>
            <w:tcW w:w="720" w:type="dxa"/>
            <w:tcBorders>
              <w:top w:val="nil"/>
              <w:left w:val="nil"/>
              <w:bottom w:val="nil"/>
              <w:right w:val="single" w:sz="4" w:space="0" w:color="auto"/>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single" w:sz="4" w:space="0" w:color="auto"/>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788</w:t>
            </w:r>
          </w:p>
        </w:tc>
        <w:tc>
          <w:tcPr>
            <w:tcW w:w="81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r>
      <w:tr w:rsidR="00FE763D" w:rsidRPr="001C5CD1" w:rsidTr="00162920">
        <w:trPr>
          <w:trHeight w:val="260"/>
          <w:jc w:val="center"/>
        </w:trPr>
        <w:tc>
          <w:tcPr>
            <w:tcW w:w="810" w:type="dxa"/>
            <w:vMerge/>
            <w:tcBorders>
              <w:top w:val="single" w:sz="8" w:space="0" w:color="000000"/>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26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540" w:type="dxa"/>
            <w:vMerge/>
            <w:tcBorders>
              <w:top w:val="nil"/>
              <w:left w:val="nil"/>
              <w:bottom w:val="single" w:sz="8" w:space="0" w:color="000000"/>
              <w:right w:val="nil"/>
            </w:tcBorders>
            <w:vAlign w:val="center"/>
            <w:hideMark/>
          </w:tcPr>
          <w:p w:rsidR="00FE763D" w:rsidRPr="001C5CD1" w:rsidRDefault="00FE763D" w:rsidP="0081005D">
            <w:pPr>
              <w:spacing w:line="276" w:lineRule="auto"/>
              <w:rPr>
                <w:rFonts w:ascii="Arial" w:hAnsi="Arial" w:cs="Arial"/>
                <w:sz w:val="18"/>
                <w:szCs w:val="18"/>
              </w:rPr>
            </w:pPr>
          </w:p>
        </w:tc>
        <w:tc>
          <w:tcPr>
            <w:tcW w:w="1149"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b/>
                <w:bCs/>
                <w:sz w:val="18"/>
                <w:szCs w:val="18"/>
              </w:rPr>
              <w:t>5 (GCN)</w:t>
            </w:r>
          </w:p>
        </w:tc>
        <w:tc>
          <w:tcPr>
            <w:tcW w:w="651"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720" w:type="dxa"/>
            <w:tcBorders>
              <w:top w:val="nil"/>
              <w:left w:val="nil"/>
              <w:bottom w:val="single" w:sz="8" w:space="0" w:color="000000"/>
              <w:right w:val="single" w:sz="4" w:space="0" w:color="auto"/>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757</w:t>
            </w:r>
          </w:p>
        </w:tc>
        <w:tc>
          <w:tcPr>
            <w:tcW w:w="810" w:type="dxa"/>
            <w:tcBorders>
              <w:top w:val="nil"/>
              <w:left w:val="single" w:sz="4" w:space="0" w:color="auto"/>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98"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2"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630"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0</w:t>
            </w:r>
          </w:p>
        </w:tc>
        <w:tc>
          <w:tcPr>
            <w:tcW w:w="810" w:type="dxa"/>
            <w:tcBorders>
              <w:top w:val="nil"/>
              <w:left w:val="nil"/>
              <w:bottom w:val="single" w:sz="8" w:space="0" w:color="000000"/>
              <w:right w:val="nil"/>
            </w:tcBorders>
            <w:shd w:val="clear" w:color="auto" w:fill="auto"/>
            <w:tcMar>
              <w:top w:w="46" w:type="dxa"/>
              <w:left w:w="92" w:type="dxa"/>
              <w:bottom w:w="46" w:type="dxa"/>
              <w:right w:w="92" w:type="dxa"/>
            </w:tcMar>
            <w:hideMark/>
          </w:tcPr>
          <w:p w:rsidR="00FE763D" w:rsidRPr="001C5CD1" w:rsidRDefault="00FE763D" w:rsidP="0081005D">
            <w:pPr>
              <w:spacing w:line="276" w:lineRule="auto"/>
              <w:rPr>
                <w:rFonts w:ascii="Arial" w:hAnsi="Arial" w:cs="Arial"/>
                <w:sz w:val="18"/>
                <w:szCs w:val="18"/>
              </w:rPr>
            </w:pPr>
            <w:r w:rsidRPr="001C5CD1">
              <w:rPr>
                <w:rFonts w:ascii="Arial" w:hAnsi="Arial" w:cs="Arial"/>
                <w:sz w:val="18"/>
                <w:szCs w:val="18"/>
              </w:rPr>
              <w:t>792</w:t>
            </w:r>
          </w:p>
        </w:tc>
      </w:tr>
    </w:tbl>
    <w:p w:rsidR="00FE763D" w:rsidRPr="00AE02EE" w:rsidRDefault="00FE763D" w:rsidP="00FE763D">
      <w:pPr>
        <w:rPr>
          <w:rFonts w:ascii="Arial" w:hAnsi="Arial" w:cs="Arial"/>
          <w:sz w:val="22"/>
          <w:szCs w:val="22"/>
        </w:rPr>
      </w:pPr>
      <w:r w:rsidRPr="00AE02EE">
        <w:rPr>
          <w:rFonts w:ascii="Arial" w:hAnsi="Arial" w:cs="Arial"/>
          <w:sz w:val="22"/>
          <w:szCs w:val="22"/>
        </w:rPr>
        <w:t>*Cattle trampling destroyed some experimental infrastructure at one site from Set I (</w:t>
      </w:r>
      <w:proofErr w:type="spellStart"/>
      <w:r w:rsidRPr="00AE02EE">
        <w:rPr>
          <w:rFonts w:ascii="Arial" w:hAnsi="Arial" w:cs="Arial"/>
          <w:sz w:val="22"/>
          <w:szCs w:val="22"/>
        </w:rPr>
        <w:t>Delonegha</w:t>
      </w:r>
      <w:proofErr w:type="spellEnd"/>
      <w:r w:rsidRPr="00AE02EE">
        <w:rPr>
          <w:rFonts w:ascii="Arial" w:hAnsi="Arial" w:cs="Arial"/>
          <w:sz w:val="22"/>
          <w:szCs w:val="22"/>
        </w:rPr>
        <w:t xml:space="preserve"> West, </w:t>
      </w:r>
      <w:proofErr w:type="gramStart"/>
      <w:r w:rsidRPr="00AE02EE">
        <w:rPr>
          <w:rFonts w:ascii="Arial" w:hAnsi="Arial" w:cs="Arial"/>
          <w:sz w:val="22"/>
          <w:szCs w:val="22"/>
        </w:rPr>
        <w:t>i.e.</w:t>
      </w:r>
      <w:proofErr w:type="gramEnd"/>
      <w:r w:rsidRPr="00AE02EE">
        <w:rPr>
          <w:rFonts w:ascii="Arial" w:hAnsi="Arial" w:cs="Arial"/>
          <w:sz w:val="22"/>
          <w:szCs w:val="22"/>
        </w:rPr>
        <w:t xml:space="preserve"> DLW), reducing replication from 96 to 68 blocks in Cohort 1, and 96 to 86 blocks in Cohort 2.</w:t>
      </w:r>
      <w:r w:rsidRPr="00AE02EE">
        <w:rPr>
          <w:rFonts w:ascii="Arial" w:hAnsi="Arial" w:cs="Arial"/>
          <w:sz w:val="22"/>
          <w:szCs w:val="22"/>
        </w:rPr>
        <w:br w:type="page"/>
      </w:r>
    </w:p>
    <w:p w:rsidR="00FE763D" w:rsidRDefault="00FE763D" w:rsidP="00FE763D">
      <w:pPr>
        <w:rPr>
          <w:rFonts w:ascii="Arial" w:hAnsi="Arial" w:cs="Arial"/>
          <w:sz w:val="22"/>
          <w:szCs w:val="22"/>
        </w:rPr>
      </w:pPr>
      <w:r w:rsidRPr="00AE02EE">
        <w:rPr>
          <w:rFonts w:ascii="Arial" w:hAnsi="Arial" w:cs="Arial"/>
          <w:b/>
          <w:bCs/>
          <w:sz w:val="22"/>
          <w:szCs w:val="22"/>
        </w:rPr>
        <w:lastRenderedPageBreak/>
        <w:t xml:space="preserve">Supplementary Table 4. </w:t>
      </w:r>
      <w:r w:rsidRPr="00AE02EE">
        <w:rPr>
          <w:rFonts w:ascii="Arial" w:eastAsiaTheme="minorEastAsia" w:hAnsi="Arial" w:cs="Arial"/>
          <w:sz w:val="22"/>
          <w:szCs w:val="22"/>
        </w:rPr>
        <w:t>Summary of linear models linking fruit mass to seed number in the second year of the transplant experiment.</w:t>
      </w:r>
      <w:r w:rsidRPr="00AE02EE">
        <w:rPr>
          <w:rFonts w:ascii="Arial" w:hAnsi="Arial" w:cs="Arial"/>
          <w:sz w:val="22"/>
          <w:szCs w:val="22"/>
        </w:rPr>
        <w:t xml:space="preserve"> In predictive models, coefficient estimates were used to the maximum level of precision provided by the output of these linear models (7-8 decimal places); for concision, estimates shown here are rounded to 3 decimal places. Site = transplant site; pop = source population; dam = herbivore damage to fruit (u=undamaged, d=damaged)</w:t>
      </w:r>
      <w:r w:rsidR="008F2438">
        <w:rPr>
          <w:rFonts w:ascii="Arial" w:hAnsi="Arial" w:cs="Arial"/>
          <w:sz w:val="22"/>
          <w:szCs w:val="22"/>
        </w:rPr>
        <w:t>; SE = standard error</w:t>
      </w:r>
      <w:r w:rsidRPr="00AE02EE">
        <w:rPr>
          <w:rFonts w:ascii="Arial" w:hAnsi="Arial" w:cs="Arial"/>
          <w:sz w:val="22"/>
          <w:szCs w:val="22"/>
        </w:rPr>
        <w:t>.</w:t>
      </w:r>
    </w:p>
    <w:p w:rsidR="008F2438" w:rsidRPr="00AE02EE" w:rsidRDefault="008F2438" w:rsidP="00FE763D">
      <w:pPr>
        <w:rPr>
          <w:rFonts w:ascii="Arial" w:hAnsi="Arial" w:cs="Arial"/>
          <w:sz w:val="22"/>
          <w:szCs w:val="22"/>
        </w:rPr>
      </w:pPr>
    </w:p>
    <w:tbl>
      <w:tblPr>
        <w:tblStyle w:val="PlainTable2"/>
        <w:tblW w:w="9180" w:type="dxa"/>
        <w:tblLayout w:type="fixed"/>
        <w:tblLook w:val="0600" w:firstRow="0" w:lastRow="0" w:firstColumn="0" w:lastColumn="0" w:noHBand="1" w:noVBand="1"/>
      </w:tblPr>
      <w:tblGrid>
        <w:gridCol w:w="900"/>
        <w:gridCol w:w="990"/>
        <w:gridCol w:w="720"/>
        <w:gridCol w:w="1890"/>
        <w:gridCol w:w="1890"/>
        <w:gridCol w:w="900"/>
        <w:gridCol w:w="1350"/>
        <w:gridCol w:w="540"/>
      </w:tblGrid>
      <w:tr w:rsidR="00FE763D" w:rsidRPr="001C5CD1" w:rsidTr="0081005D">
        <w:trPr>
          <w:trHeight w:val="124"/>
        </w:trPr>
        <w:tc>
          <w:tcPr>
            <w:tcW w:w="90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Site</w:t>
            </w:r>
          </w:p>
        </w:tc>
        <w:tc>
          <w:tcPr>
            <w:tcW w:w="99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Pop</w:t>
            </w:r>
          </w:p>
        </w:tc>
        <w:tc>
          <w:tcPr>
            <w:tcW w:w="72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Dam</w:t>
            </w:r>
          </w:p>
        </w:tc>
        <w:tc>
          <w:tcPr>
            <w:tcW w:w="189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Intercept (SE)</w:t>
            </w:r>
          </w:p>
        </w:tc>
        <w:tc>
          <w:tcPr>
            <w:tcW w:w="1890" w:type="dxa"/>
            <w:tcBorders>
              <w:top w:val="single" w:sz="4" w:space="0" w:color="7F7F7F" w:themeColor="text1" w:themeTint="80"/>
              <w:bottom w:val="single" w:sz="4" w:space="0" w:color="auto"/>
            </w:tcBorders>
            <w:vAlign w:val="center"/>
            <w:hideMark/>
          </w:tcPr>
          <w:p w:rsidR="00FE763D" w:rsidRPr="001C5CD1" w:rsidRDefault="00FE763D" w:rsidP="0081005D">
            <w:pPr>
              <w:rPr>
                <w:rFonts w:ascii="Arial" w:hAnsi="Arial" w:cs="Arial"/>
                <w:b/>
                <w:bCs/>
                <w:sz w:val="20"/>
                <w:szCs w:val="20"/>
              </w:rPr>
            </w:pPr>
            <w:r w:rsidRPr="001C5CD1">
              <w:rPr>
                <w:rFonts w:ascii="Arial" w:hAnsi="Arial" w:cs="Arial"/>
                <w:b/>
                <w:bCs/>
                <w:sz w:val="20"/>
                <w:szCs w:val="20"/>
              </w:rPr>
              <w:t>β</w:t>
            </w:r>
            <w:proofErr w:type="spellStart"/>
            <w:r w:rsidRPr="001C5CD1">
              <w:rPr>
                <w:rFonts w:ascii="Arial" w:hAnsi="Arial" w:cs="Arial"/>
                <w:b/>
                <w:bCs/>
                <w:sz w:val="20"/>
                <w:szCs w:val="20"/>
                <w:vertAlign w:val="subscript"/>
              </w:rPr>
              <w:t>Fruit_weight</w:t>
            </w:r>
            <w:proofErr w:type="spellEnd"/>
            <w:r w:rsidRPr="001C5CD1">
              <w:rPr>
                <w:rFonts w:ascii="Arial" w:hAnsi="Arial" w:cs="Arial"/>
                <w:b/>
                <w:bCs/>
                <w:sz w:val="20"/>
                <w:szCs w:val="20"/>
              </w:rPr>
              <w:t xml:space="preserve"> (SE)</w:t>
            </w:r>
          </w:p>
        </w:tc>
        <w:tc>
          <w:tcPr>
            <w:tcW w:w="90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R</w:t>
            </w:r>
            <w:r w:rsidRPr="001C5CD1">
              <w:rPr>
                <w:rFonts w:ascii="Arial" w:hAnsi="Arial" w:cs="Arial"/>
                <w:b/>
                <w:bCs/>
                <w:sz w:val="20"/>
                <w:szCs w:val="20"/>
                <w:vertAlign w:val="superscript"/>
              </w:rPr>
              <w:t>2</w:t>
            </w:r>
          </w:p>
        </w:tc>
        <w:tc>
          <w:tcPr>
            <w:tcW w:w="135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i/>
                <w:iCs/>
                <w:sz w:val="20"/>
                <w:szCs w:val="20"/>
              </w:rPr>
            </w:pPr>
            <w:r w:rsidRPr="001C5CD1">
              <w:rPr>
                <w:rFonts w:ascii="Arial" w:hAnsi="Arial" w:cs="Arial"/>
                <w:b/>
                <w:bCs/>
                <w:i/>
                <w:iCs/>
                <w:sz w:val="20"/>
                <w:szCs w:val="20"/>
              </w:rPr>
              <w:t>P</w:t>
            </w:r>
          </w:p>
        </w:tc>
        <w:tc>
          <w:tcPr>
            <w:tcW w:w="540" w:type="dxa"/>
            <w:tcBorders>
              <w:top w:val="single" w:sz="4" w:space="0" w:color="7F7F7F" w:themeColor="text1" w:themeTint="80"/>
              <w:bottom w:val="single" w:sz="4" w:space="0" w:color="auto"/>
            </w:tcBorders>
            <w:vAlign w:val="center"/>
            <w:hideMark/>
          </w:tcPr>
          <w:p w:rsidR="00FE763D" w:rsidRPr="001C5CD1" w:rsidRDefault="00FE763D" w:rsidP="0081005D">
            <w:pPr>
              <w:spacing w:line="276" w:lineRule="auto"/>
              <w:rPr>
                <w:rFonts w:ascii="Arial" w:hAnsi="Arial" w:cs="Arial"/>
                <w:b/>
                <w:bCs/>
                <w:sz w:val="20"/>
                <w:szCs w:val="20"/>
              </w:rPr>
            </w:pPr>
            <w:r w:rsidRPr="001C5CD1">
              <w:rPr>
                <w:rFonts w:ascii="Arial" w:hAnsi="Arial" w:cs="Arial"/>
                <w:b/>
                <w:bCs/>
                <w:sz w:val="20"/>
                <w:szCs w:val="20"/>
              </w:rPr>
              <w:t>n</w:t>
            </w:r>
          </w:p>
        </w:tc>
      </w:tr>
      <w:tr w:rsidR="00FE763D" w:rsidRPr="001C5CD1" w:rsidTr="0081005D">
        <w:trPr>
          <w:trHeight w:val="124"/>
        </w:trPr>
        <w:tc>
          <w:tcPr>
            <w:tcW w:w="90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-7.247 (1.999)</w:t>
            </w:r>
          </w:p>
        </w:tc>
        <w:tc>
          <w:tcPr>
            <w:tcW w:w="189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1.546 (0.067)</w:t>
            </w:r>
          </w:p>
        </w:tc>
        <w:tc>
          <w:tcPr>
            <w:tcW w:w="90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0.962</w:t>
            </w:r>
          </w:p>
        </w:tc>
        <w:tc>
          <w:tcPr>
            <w:tcW w:w="135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1.93×10</w:t>
            </w:r>
            <w:r w:rsidRPr="001C5CD1">
              <w:rPr>
                <w:rFonts w:ascii="Arial" w:hAnsi="Arial" w:cs="Arial"/>
                <w:sz w:val="20"/>
                <w:szCs w:val="20"/>
                <w:vertAlign w:val="superscript"/>
              </w:rPr>
              <w:t>-16</w:t>
            </w:r>
          </w:p>
        </w:tc>
        <w:tc>
          <w:tcPr>
            <w:tcW w:w="540" w:type="dxa"/>
            <w:tcBorders>
              <w:top w:val="single" w:sz="4" w:space="0" w:color="auto"/>
            </w:tcBorders>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-3.649 (2.806)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0.421 (0.125)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0.506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0.006</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-7.355 (3.468)</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1.522 (0.061)</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4.62×10</w:t>
            </w:r>
            <w:r w:rsidRPr="001C5CD1">
              <w:rPr>
                <w:rFonts w:ascii="Arial" w:hAnsi="Arial" w:cs="Arial"/>
                <w:sz w:val="20"/>
                <w:szCs w:val="20"/>
                <w:vertAlign w:val="superscript"/>
              </w:rPr>
              <w:t>-17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0.176 (1.438)</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0.130 (0.051)</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0.331</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0.025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-6.106 (4.513)</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1.580 (0.160)</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0.867</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5.76×10</w:t>
            </w:r>
            <w:r w:rsidRPr="001C5CD1">
              <w:rPr>
                <w:rFonts w:ascii="Arial" w:hAnsi="Arial" w:cs="Arial"/>
                <w:sz w:val="20"/>
                <w:szCs w:val="20"/>
                <w:vertAlign w:val="superscript"/>
              </w:rPr>
              <w:t>-8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-1.121 (2.264)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0.298 (0.193)</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0.146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0.144</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-11.073 (5.956)</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1.567 (0.066)</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0.968</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1.31×10</w:t>
            </w:r>
            <w:r w:rsidRPr="001C5CD1">
              <w:rPr>
                <w:rFonts w:ascii="Arial" w:hAnsi="Arial" w:cs="Arial"/>
                <w:sz w:val="20"/>
                <w:szCs w:val="20"/>
                <w:vertAlign w:val="superscript"/>
              </w:rPr>
              <w:t>-15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21</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-3.765 (3.206)</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0.881 (0.167)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0.622</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6.06×10</w:t>
            </w:r>
            <w:r w:rsidRPr="001C5CD1">
              <w:rPr>
                <w:rFonts w:ascii="Arial" w:hAnsi="Arial" w:cs="Arial"/>
                <w:sz w:val="20"/>
                <w:szCs w:val="20"/>
                <w:vertAlign w:val="superscript"/>
              </w:rPr>
              <w:t>-5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15.734 (9.096)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0.688 (0.212)</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0.306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0.003</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26</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-2.699 (1.125)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0.533 (0.074)</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0.867</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9.11×10</w:t>
            </w:r>
            <w:r w:rsidRPr="001C5CD1">
              <w:rPr>
                <w:rFonts w:ascii="Arial" w:hAnsi="Arial" w:cs="Arial"/>
                <w:sz w:val="20"/>
                <w:szCs w:val="20"/>
                <w:vertAlign w:val="superscript"/>
              </w:rPr>
              <w:t>-5</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-7.632 (4.581)</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1.607 (0.101)</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0.924</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3.29×10</w:t>
            </w:r>
            <w:r w:rsidRPr="001C5CD1">
              <w:rPr>
                <w:rFonts w:ascii="Arial" w:hAnsi="Arial" w:cs="Arial"/>
                <w:sz w:val="20"/>
                <w:szCs w:val="20"/>
                <w:vertAlign w:val="superscript"/>
              </w:rPr>
              <w:t>-13</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0.026 (4.782)</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0.485 (0.136)</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0.460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0.003</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-6.678 (8.594)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0.956 (0.147)</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0.669</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1.86×10</w:t>
            </w:r>
            <w:r w:rsidRPr="001C5CD1">
              <w:rPr>
                <w:rFonts w:ascii="Arial" w:hAnsi="Arial" w:cs="Arial"/>
                <w:sz w:val="20"/>
                <w:szCs w:val="20"/>
                <w:vertAlign w:val="superscript"/>
              </w:rPr>
              <w:t>-6</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11.737 (9.705)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0.380 (0.153)</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0.359</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0.030</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-9.725 (3.989)</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1.125 (0.052)</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0.961</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6.72×10</w:t>
            </w:r>
            <w:r w:rsidRPr="001C5CD1">
              <w:rPr>
                <w:rFonts w:ascii="Arial" w:hAnsi="Arial" w:cs="Arial"/>
                <w:sz w:val="20"/>
                <w:szCs w:val="20"/>
                <w:vertAlign w:val="superscript"/>
              </w:rPr>
              <w:t>-15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21</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-10.373 (6.401)</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1.058 (0.127)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0.832</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8.69×10</w:t>
            </w:r>
            <w:r w:rsidRPr="001C5CD1">
              <w:rPr>
                <w:rFonts w:ascii="Arial" w:hAnsi="Arial" w:cs="Arial"/>
                <w:sz w:val="20"/>
                <w:szCs w:val="20"/>
                <w:vertAlign w:val="superscript"/>
              </w:rPr>
              <w:t>-7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1.390 (5.366)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1.043 (0.095)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0.903</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5.90×10</w:t>
            </w:r>
            <w:r w:rsidRPr="001C5CD1">
              <w:rPr>
                <w:rFonts w:ascii="Arial" w:hAnsi="Arial" w:cs="Arial"/>
                <w:sz w:val="20"/>
                <w:szCs w:val="20"/>
                <w:vertAlign w:val="superscript"/>
              </w:rPr>
              <w:t>-8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-0.226 (2.981)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0.480 (0.057)</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0.826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4.52×10</w:t>
            </w:r>
            <w:r w:rsidRPr="001C5CD1">
              <w:rPr>
                <w:rFonts w:ascii="Arial" w:hAnsi="Arial" w:cs="Arial"/>
                <w:sz w:val="20"/>
                <w:szCs w:val="20"/>
                <w:vertAlign w:val="superscript"/>
              </w:rPr>
              <w:t>-7</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-6.423 (4.918)</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1.032 (0.058)</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0.941</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9.87×10</w:t>
            </w:r>
            <w:r w:rsidRPr="001C5CD1">
              <w:rPr>
                <w:rFonts w:ascii="Arial" w:hAnsi="Arial" w:cs="Arial"/>
                <w:sz w:val="20"/>
                <w:szCs w:val="20"/>
                <w:vertAlign w:val="superscript"/>
              </w:rPr>
              <w:t>-14</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22</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-8.134 (2.790)</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0.909 (0.060)</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0.9387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1.83×10</w:t>
            </w:r>
            <w:r w:rsidRPr="001C5CD1">
              <w:rPr>
                <w:rFonts w:ascii="Arial" w:hAnsi="Arial" w:cs="Arial"/>
                <w:sz w:val="20"/>
                <w:szCs w:val="20"/>
                <w:vertAlign w:val="superscript"/>
              </w:rPr>
              <w:t>-10</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3.472 (4.676)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0.644 (0.090)</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0.750</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1.67×10</w:t>
            </w:r>
            <w:r w:rsidRPr="001C5CD1">
              <w:rPr>
                <w:rFonts w:ascii="Arial" w:hAnsi="Arial" w:cs="Arial"/>
                <w:sz w:val="20"/>
                <w:szCs w:val="20"/>
                <w:vertAlign w:val="superscript"/>
              </w:rPr>
              <w:t>-6</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-7.103 (2.492)</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0.930 (0.106)</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0.874</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2.76×10</w:t>
            </w:r>
            <w:r w:rsidRPr="001C5CD1">
              <w:rPr>
                <w:rFonts w:ascii="Arial" w:hAnsi="Arial" w:cs="Arial"/>
                <w:sz w:val="20"/>
                <w:szCs w:val="20"/>
                <w:vertAlign w:val="superscript"/>
              </w:rPr>
              <w:t>-6</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0.549 (6.436)</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0.978 (0.072)</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0.897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7.75×10</w:t>
            </w:r>
            <w:r w:rsidRPr="001C5CD1">
              <w:rPr>
                <w:rFonts w:ascii="Arial" w:hAnsi="Arial" w:cs="Arial"/>
                <w:sz w:val="20"/>
                <w:szCs w:val="20"/>
                <w:vertAlign w:val="superscript"/>
              </w:rPr>
              <w:t>-12</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-5.442 (10.165)</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0.900 (0.137)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0.828</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0.0001</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-13.502 (7.231)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1.025 (0.045)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0.946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6.14×10</w:t>
            </w:r>
            <w:r w:rsidRPr="001C5CD1">
              <w:rPr>
                <w:rFonts w:ascii="Arial" w:hAnsi="Arial" w:cs="Arial"/>
                <w:sz w:val="20"/>
                <w:szCs w:val="20"/>
                <w:vertAlign w:val="superscript"/>
              </w:rPr>
              <w:t>-20</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31</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-4.394 (4.661)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0.484 (0.155)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0.495</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0.011</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-11.093 (11.052)</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1.192 (0.116)</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0.784</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3.80×10</w:t>
            </w:r>
            <w:r w:rsidRPr="001C5CD1">
              <w:rPr>
                <w:rFonts w:ascii="Arial" w:hAnsi="Arial" w:cs="Arial"/>
                <w:sz w:val="20"/>
                <w:szCs w:val="20"/>
                <w:vertAlign w:val="superscript"/>
              </w:rPr>
              <w:t>-11</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31</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 (NA)</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 xml:space="preserve">0 (NA) </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NA</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NA</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-4.391 (7.855)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1.321 (0.068)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0.926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1.58×10</w:t>
            </w:r>
            <w:r w:rsidRPr="001C5CD1">
              <w:rPr>
                <w:rFonts w:ascii="Arial" w:hAnsi="Arial" w:cs="Arial"/>
                <w:sz w:val="20"/>
                <w:szCs w:val="20"/>
                <w:vertAlign w:val="superscript"/>
              </w:rPr>
              <w:t>-18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-1.541 (3.788)</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0.430 (0.198)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0.486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0.082</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-12.513 (6.775)</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1.444 (0.048)</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7.48×10</w:t>
            </w:r>
            <w:r w:rsidRPr="001C5CD1">
              <w:rPr>
                <w:rFonts w:ascii="Arial" w:hAnsi="Arial" w:cs="Arial"/>
                <w:sz w:val="20"/>
                <w:szCs w:val="20"/>
                <w:vertAlign w:val="superscript"/>
              </w:rPr>
              <w:t>-24</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0.587 (2.516)</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0.201 (0.150)</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0.264</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0.238</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-7.498 (8.160)</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1.507 (0.085)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0.918</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9.04×10</w:t>
            </w:r>
            <w:r w:rsidRPr="001C5CD1">
              <w:rPr>
                <w:rFonts w:ascii="Arial" w:hAnsi="Arial" w:cs="Arial"/>
                <w:sz w:val="20"/>
                <w:szCs w:val="20"/>
                <w:vertAlign w:val="superscript"/>
              </w:rPr>
              <w:t>-17</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30</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1.277 (4.076)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0.362 (0.228)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0.386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0.188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-18.819 (15.649)</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1.430 (0.074)</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0.917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6.00×10</w:t>
            </w:r>
            <w:r w:rsidRPr="001C5CD1">
              <w:rPr>
                <w:rFonts w:ascii="Arial" w:hAnsi="Arial" w:cs="Arial"/>
                <w:sz w:val="20"/>
                <w:szCs w:val="20"/>
                <w:vertAlign w:val="superscript"/>
              </w:rPr>
              <w:t>-20</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36</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1.502 (2.010)</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0.371 (0.084)</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0.661</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0.001</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7.510 (16.028)</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0.287 (0.575)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0.077</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0.652</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-6.945 (3.744)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0.777 (0.150)</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0.817</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0.002</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8</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-2.898 (7.630)</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0.856 (0.137)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0.673</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5.28×10</w:t>
            </w:r>
            <w:r w:rsidRPr="001C5CD1">
              <w:rPr>
                <w:rFonts w:ascii="Arial" w:hAnsi="Arial" w:cs="Arial"/>
                <w:sz w:val="20"/>
                <w:szCs w:val="20"/>
                <w:vertAlign w:val="superscript"/>
              </w:rPr>
              <w:t>-6</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21</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0.511 (1.904)</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0.251 (0.065)</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0.500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0.001</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-6.284 (8.099)</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1.236 (0.235)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0.716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0.0003</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lastRenderedPageBreak/>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-6.206 (3.904)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1.144 (0.239)</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0.766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0.002</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-0.879 (13.799)</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1.172 (0.130)</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0.871</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1.12×10</w:t>
            </w:r>
            <w:r w:rsidRPr="001C5CD1">
              <w:rPr>
                <w:rFonts w:ascii="Arial" w:hAnsi="Arial" w:cs="Arial"/>
                <w:sz w:val="20"/>
                <w:szCs w:val="20"/>
                <w:vertAlign w:val="superscript"/>
              </w:rPr>
              <w:t>-6</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-3.185 (5.237)</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0.947 (0.159)</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0.733</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4.68×10</w:t>
            </w:r>
            <w:r w:rsidRPr="001C5CD1">
              <w:rPr>
                <w:rFonts w:ascii="Arial" w:hAnsi="Arial" w:cs="Arial"/>
                <w:sz w:val="20"/>
                <w:szCs w:val="20"/>
                <w:vertAlign w:val="superscript"/>
              </w:rPr>
              <w:t>-5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-3.477 (18.851)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1.508 (0.358)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0.816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0.014</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-0.755 (11.845)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0.836 (0.459)</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0.453</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0.143</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-1.047 (4.654)</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1.154 (0.046)</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4.49×10</w:t>
            </w:r>
            <w:r w:rsidRPr="001C5CD1">
              <w:rPr>
                <w:rFonts w:ascii="Arial" w:hAnsi="Arial" w:cs="Arial"/>
                <w:sz w:val="20"/>
                <w:szCs w:val="20"/>
                <w:vertAlign w:val="superscript"/>
              </w:rPr>
              <w:t>-17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-1.509 (2.382)</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0.798 (0.073)</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0.902</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6.24×10</w:t>
            </w:r>
            <w:r w:rsidRPr="001C5CD1">
              <w:rPr>
                <w:rFonts w:ascii="Arial" w:hAnsi="Arial" w:cs="Arial"/>
                <w:sz w:val="20"/>
                <w:szCs w:val="20"/>
                <w:vertAlign w:val="superscript"/>
              </w:rPr>
              <w:t>-8</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13.962 (4.807)</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0.612 (0.048)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0.855</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2.88×10</w:t>
            </w:r>
            <w:r w:rsidRPr="001C5CD1">
              <w:rPr>
                <w:rFonts w:ascii="Arial" w:hAnsi="Arial" w:cs="Arial"/>
                <w:sz w:val="20"/>
                <w:szCs w:val="20"/>
                <w:vertAlign w:val="superscript"/>
              </w:rPr>
              <w:t>-13</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30</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0.204 (3.454)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0.677 (0.235)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0.625</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0.034</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-4.663 (2.771)</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1.051 (0.025)</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0.985</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3.91×10</w:t>
            </w:r>
            <w:r w:rsidRPr="001C5CD1">
              <w:rPr>
                <w:rFonts w:ascii="Arial" w:hAnsi="Arial" w:cs="Arial"/>
                <w:sz w:val="20"/>
                <w:szCs w:val="20"/>
                <w:vertAlign w:val="superscript"/>
              </w:rPr>
              <w:t>-26</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29</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-1.084 (2.064)</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0.645 (0.131)</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0.752</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0.001</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-6.874 (8.221)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1.354 (0.073)</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0.920</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5.60×10</w:t>
            </w:r>
            <w:r w:rsidRPr="001C5CD1">
              <w:rPr>
                <w:rFonts w:ascii="Arial" w:hAnsi="Arial" w:cs="Arial"/>
                <w:sz w:val="20"/>
                <w:szCs w:val="20"/>
                <w:vertAlign w:val="superscript"/>
              </w:rPr>
              <w:t>-18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-0.846 (2.910)</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0.758 (0.142)</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0.759</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0.0005</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-20.741 (9.357)</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1.480 (0.047)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4.69×10</w:t>
            </w:r>
            <w:r w:rsidRPr="001C5CD1">
              <w:rPr>
                <w:rFonts w:ascii="Arial" w:hAnsi="Arial" w:cs="Arial"/>
                <w:sz w:val="20"/>
                <w:szCs w:val="20"/>
                <w:vertAlign w:val="superscript"/>
              </w:rPr>
              <w:t>-26</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35</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-5.907 (5.592)</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1.560 (0.385)</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0.646</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0.003</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-16.210 (3.556)</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1.383 (0.013)</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0.997</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2.01×10</w:t>
            </w:r>
            <w:r w:rsidRPr="001C5CD1">
              <w:rPr>
                <w:rFonts w:ascii="Arial" w:hAnsi="Arial" w:cs="Arial"/>
                <w:sz w:val="20"/>
                <w:szCs w:val="20"/>
                <w:vertAlign w:val="superscript"/>
              </w:rPr>
              <w:t>-40</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-5.635 (4.873)</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1.016 (0.325)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0.494</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0.011</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-2.005 (3.840)</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1.114 (0.027)</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0.978</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1.91×10</w:t>
            </w:r>
            <w:r w:rsidRPr="001C5CD1">
              <w:rPr>
                <w:rFonts w:ascii="Arial" w:hAnsi="Arial" w:cs="Arial"/>
                <w:sz w:val="20"/>
                <w:szCs w:val="20"/>
                <w:vertAlign w:val="superscript"/>
              </w:rPr>
              <w:t>-32</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39</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-5.716 (1.043)</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1.112 (0.048)</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0.975</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1.33×10</w:t>
            </w:r>
            <w:r w:rsidRPr="001C5CD1">
              <w:rPr>
                <w:rFonts w:ascii="Arial" w:hAnsi="Arial" w:cs="Arial"/>
                <w:sz w:val="20"/>
                <w:szCs w:val="20"/>
                <w:vertAlign w:val="superscript"/>
              </w:rPr>
              <w:t>-12</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-8.785 (4.705)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1.539 (0.058)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0.974</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1.52×10</w:t>
            </w:r>
            <w:r w:rsidRPr="001C5CD1">
              <w:rPr>
                <w:rFonts w:ascii="Arial" w:hAnsi="Arial" w:cs="Arial"/>
                <w:sz w:val="20"/>
                <w:szCs w:val="20"/>
                <w:vertAlign w:val="superscript"/>
              </w:rPr>
              <w:t>-16</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21</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-0.438 (5.809)</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0.619 (0.252)</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0.334</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0.031</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2.666 (5.365)</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0.889 (0.118)</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0.740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2.80×10</w:t>
            </w:r>
            <w:r w:rsidRPr="001C5CD1">
              <w:rPr>
                <w:rFonts w:ascii="Arial" w:hAnsi="Arial" w:cs="Arial"/>
                <w:sz w:val="20"/>
                <w:szCs w:val="20"/>
                <w:vertAlign w:val="superscript"/>
              </w:rPr>
              <w:t>-7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22</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FR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DLW</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-6.048 (2.140)</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0.906 (0.109)</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0.803</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2.15×10</w:t>
            </w:r>
            <w:r w:rsidRPr="001C5CD1">
              <w:rPr>
                <w:rFonts w:ascii="Arial" w:hAnsi="Arial" w:cs="Arial"/>
                <w:sz w:val="20"/>
                <w:szCs w:val="20"/>
                <w:vertAlign w:val="superscript"/>
              </w:rPr>
              <w:t>-7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-7.258 (6.231)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1.481 (0.077)</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0.929</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1.17×10</w:t>
            </w:r>
            <w:r w:rsidRPr="001C5CD1">
              <w:rPr>
                <w:rFonts w:ascii="Arial" w:hAnsi="Arial" w:cs="Arial"/>
                <w:sz w:val="20"/>
                <w:szCs w:val="20"/>
                <w:vertAlign w:val="superscript"/>
              </w:rPr>
              <w:t>-17</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30</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-5.218 (3.617)</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0.892 (0.085)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0.956</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0.0001</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7</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-15.960 (4.968)</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1.859 (0.056)</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0.978</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3.59×10</w:t>
            </w:r>
            <w:r w:rsidRPr="001C5CD1">
              <w:rPr>
                <w:rFonts w:ascii="Arial" w:hAnsi="Arial" w:cs="Arial"/>
                <w:sz w:val="20"/>
                <w:szCs w:val="20"/>
                <w:vertAlign w:val="superscript"/>
              </w:rPr>
              <w:t>-22</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27</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GCN</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S22</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-4.452 (11.604)</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1.276 (0.711)</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0.446</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0.147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5.264 (4.571)</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1.005 (0.071)</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0.931</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4.29×10</w:t>
            </w:r>
            <w:r w:rsidRPr="001C5CD1">
              <w:rPr>
                <w:rFonts w:ascii="Arial" w:hAnsi="Arial" w:cs="Arial"/>
                <w:sz w:val="20"/>
                <w:szCs w:val="20"/>
                <w:vertAlign w:val="superscript"/>
              </w:rPr>
              <w:t>-10</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-6.974 (3.892)</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0.947 (0.158)</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0.720</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3.27×10</w:t>
            </w:r>
            <w:r w:rsidRPr="001C5CD1">
              <w:rPr>
                <w:rFonts w:ascii="Arial" w:hAnsi="Arial" w:cs="Arial"/>
                <w:sz w:val="20"/>
                <w:szCs w:val="20"/>
                <w:vertAlign w:val="superscript"/>
              </w:rPr>
              <w:t>-5</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16</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-12.726 (5.822)</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1.502 (0.134)</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0.920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2.32×10</w:t>
            </w:r>
            <w:r w:rsidRPr="001C5CD1">
              <w:rPr>
                <w:rFonts w:ascii="Arial" w:hAnsi="Arial" w:cs="Arial"/>
                <w:sz w:val="20"/>
                <w:szCs w:val="20"/>
                <w:vertAlign w:val="superscript"/>
              </w:rPr>
              <w:t>-7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KYE</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BR</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-3.238 (4.506)</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0.739 (0.129)</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0.660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2.40×10</w:t>
            </w:r>
            <w:r w:rsidRPr="001C5CD1">
              <w:rPr>
                <w:rFonts w:ascii="Arial" w:hAnsi="Arial" w:cs="Arial"/>
                <w:sz w:val="20"/>
                <w:szCs w:val="20"/>
                <w:vertAlign w:val="superscript"/>
              </w:rPr>
              <w:t>-5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19</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-0.889 (7.432)</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0.867 (0.285)</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0.698</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0.038</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w:t>
            </w:r>
          </w:p>
        </w:tc>
      </w:tr>
      <w:tr w:rsidR="00FE763D" w:rsidRPr="00AE02EE"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0.265 (0.275)</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-0.002 (0.006)</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0.054</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0.707</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-3.994 (3.154)</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0.462 (0.089)</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0.770</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0.0008</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10</w:t>
            </w:r>
          </w:p>
        </w:tc>
      </w:tr>
      <w:tr w:rsidR="00FE763D" w:rsidRPr="001C5CD1" w:rsidTr="0081005D">
        <w:trPr>
          <w:trHeight w:val="124"/>
        </w:trPr>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OKRE</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CF</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0.2025 (1.443)</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0.057 (0.108)</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0.084</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0.637</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5</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1.337 (9.614)</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1.409 (0.051)</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0.965</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6.60×10</w:t>
            </w:r>
            <w:r w:rsidRPr="001C5CD1">
              <w:rPr>
                <w:rFonts w:ascii="Arial" w:hAnsi="Arial" w:cs="Arial"/>
                <w:sz w:val="20"/>
                <w:szCs w:val="20"/>
                <w:vertAlign w:val="superscript"/>
              </w:rPr>
              <w:t>-22</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30</w:t>
            </w:r>
          </w:p>
        </w:tc>
      </w:tr>
      <w:tr w:rsidR="00FE763D" w:rsidRPr="00AE02EE"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9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72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9.949 (NA)</w:t>
            </w:r>
          </w:p>
        </w:tc>
        <w:tc>
          <w:tcPr>
            <w:tcW w:w="189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0.506 (NA)</w:t>
            </w:r>
          </w:p>
        </w:tc>
        <w:tc>
          <w:tcPr>
            <w:tcW w:w="90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w:t>
            </w:r>
          </w:p>
        </w:tc>
        <w:tc>
          <w:tcPr>
            <w:tcW w:w="135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NA</w:t>
            </w:r>
          </w:p>
        </w:tc>
        <w:tc>
          <w:tcPr>
            <w:tcW w:w="540" w:type="dxa"/>
            <w:shd w:val="clear" w:color="auto" w:fill="D9D9D9" w:themeFill="background1" w:themeFillShade="D9"/>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u</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0.228 (14.133)</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1.349 (0.085)</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0.904</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2.97×10</w:t>
            </w:r>
            <w:r w:rsidRPr="001C5CD1">
              <w:rPr>
                <w:rFonts w:ascii="Arial" w:hAnsi="Arial" w:cs="Arial"/>
                <w:sz w:val="20"/>
                <w:szCs w:val="20"/>
                <w:vertAlign w:val="superscript"/>
              </w:rPr>
              <w:t>-15</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29</w:t>
            </w:r>
          </w:p>
        </w:tc>
      </w:tr>
      <w:tr w:rsidR="00FE763D" w:rsidRPr="001C5CD1" w:rsidTr="0081005D">
        <w:trPr>
          <w:trHeight w:val="124"/>
        </w:trPr>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OSR</w:t>
            </w:r>
          </w:p>
        </w:tc>
        <w:tc>
          <w:tcPr>
            <w:tcW w:w="9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CP3</w:t>
            </w:r>
          </w:p>
        </w:tc>
        <w:tc>
          <w:tcPr>
            <w:tcW w:w="72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d</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-27.557 (3.491)</w:t>
            </w:r>
          </w:p>
        </w:tc>
        <w:tc>
          <w:tcPr>
            <w:tcW w:w="189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1.717 (0.072)</w:t>
            </w:r>
          </w:p>
        </w:tc>
        <w:tc>
          <w:tcPr>
            <w:tcW w:w="90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0.997</w:t>
            </w:r>
          </w:p>
        </w:tc>
        <w:tc>
          <w:tcPr>
            <w:tcW w:w="135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0.002</w:t>
            </w:r>
          </w:p>
        </w:tc>
        <w:tc>
          <w:tcPr>
            <w:tcW w:w="540" w:type="dxa"/>
            <w:hideMark/>
          </w:tcPr>
          <w:p w:rsidR="00FE763D" w:rsidRPr="001C5CD1" w:rsidRDefault="00FE763D" w:rsidP="0081005D">
            <w:pPr>
              <w:spacing w:line="276" w:lineRule="auto"/>
              <w:rPr>
                <w:rFonts w:ascii="Arial" w:hAnsi="Arial" w:cs="Arial"/>
                <w:sz w:val="20"/>
                <w:szCs w:val="20"/>
              </w:rPr>
            </w:pPr>
            <w:r w:rsidRPr="001C5CD1">
              <w:rPr>
                <w:rFonts w:ascii="Arial" w:hAnsi="Arial" w:cs="Arial"/>
                <w:sz w:val="20"/>
                <w:szCs w:val="20"/>
              </w:rPr>
              <w:t>4</w:t>
            </w:r>
          </w:p>
        </w:tc>
      </w:tr>
    </w:tbl>
    <w:p w:rsidR="00FE763D" w:rsidRPr="00AE02EE" w:rsidRDefault="00FE763D" w:rsidP="00FE763D">
      <w:pPr>
        <w:rPr>
          <w:rFonts w:ascii="Arial" w:hAnsi="Arial" w:cs="Arial"/>
          <w:b/>
          <w:bCs/>
          <w:sz w:val="22"/>
          <w:szCs w:val="22"/>
        </w:rPr>
      </w:pPr>
      <w:r w:rsidRPr="00AE02EE">
        <w:rPr>
          <w:rFonts w:ascii="Arial" w:hAnsi="Arial" w:cs="Arial"/>
          <w:b/>
          <w:bCs/>
          <w:sz w:val="22"/>
          <w:szCs w:val="22"/>
        </w:rPr>
        <w:br w:type="page"/>
      </w:r>
    </w:p>
    <w:p w:rsidR="00FE763D" w:rsidRPr="00263EC3" w:rsidRDefault="00FE763D" w:rsidP="00FE763D">
      <w:pPr>
        <w:rPr>
          <w:rFonts w:ascii="Arial" w:hAnsi="Arial" w:cs="Arial"/>
          <w:sz w:val="22"/>
          <w:szCs w:val="22"/>
        </w:rPr>
      </w:pPr>
      <w:r w:rsidRPr="00AE02EE">
        <w:rPr>
          <w:rFonts w:ascii="Arial" w:hAnsi="Arial" w:cs="Arial"/>
          <w:b/>
          <w:bCs/>
          <w:sz w:val="22"/>
          <w:szCs w:val="22"/>
        </w:rPr>
        <w:lastRenderedPageBreak/>
        <w:t xml:space="preserve">Supplementary Table 5. </w:t>
      </w:r>
      <w:r w:rsidRPr="00AE02EE">
        <w:rPr>
          <w:rFonts w:ascii="Arial" w:hAnsi="Arial" w:cs="Arial"/>
          <w:sz w:val="22"/>
          <w:szCs w:val="22"/>
        </w:rPr>
        <w:t xml:space="preserve">Outcomes of analyses of deviance for </w:t>
      </w:r>
      <w:r w:rsidRPr="008F2438">
        <w:rPr>
          <w:rFonts w:ascii="Arial" w:hAnsi="Arial" w:cs="Arial"/>
          <w:i/>
          <w:iCs/>
          <w:sz w:val="22"/>
          <w:szCs w:val="22"/>
        </w:rPr>
        <w:t>aster</w:t>
      </w:r>
      <w:r w:rsidRPr="00AE02EE">
        <w:rPr>
          <w:rFonts w:ascii="Arial" w:hAnsi="Arial" w:cs="Arial"/>
          <w:sz w:val="22"/>
          <w:szCs w:val="22"/>
        </w:rPr>
        <w:t xml:space="preserve"> models of </w:t>
      </w:r>
      <w:r w:rsidR="00263EC3">
        <w:rPr>
          <w:rFonts w:ascii="Arial" w:hAnsi="Arial" w:cs="Arial"/>
          <w:sz w:val="22"/>
          <w:szCs w:val="22"/>
        </w:rPr>
        <w:t xml:space="preserve">absolute </w:t>
      </w:r>
      <w:r w:rsidRPr="00AE02EE">
        <w:rPr>
          <w:rFonts w:ascii="Arial" w:hAnsi="Arial" w:cs="Arial"/>
          <w:sz w:val="22"/>
          <w:szCs w:val="22"/>
        </w:rPr>
        <w:t xml:space="preserve">fitness in the reciprocal transplant experiments. Within each cohort and site combination, nested models with (nested model 1) and without (nested model 2) effects of source population were compared to </w:t>
      </w:r>
      <w:r w:rsidR="008F2438">
        <w:rPr>
          <w:rFonts w:ascii="Arial" w:hAnsi="Arial" w:cs="Arial"/>
          <w:sz w:val="22"/>
          <w:szCs w:val="22"/>
        </w:rPr>
        <w:t>test</w:t>
      </w:r>
      <w:r w:rsidRPr="00AE02EE">
        <w:rPr>
          <w:rFonts w:ascii="Arial" w:hAnsi="Arial" w:cs="Arial"/>
          <w:sz w:val="22"/>
          <w:szCs w:val="22"/>
        </w:rPr>
        <w:t xml:space="preserve"> </w:t>
      </w:r>
      <w:r w:rsidR="008F2438">
        <w:rPr>
          <w:rFonts w:ascii="Arial" w:hAnsi="Arial" w:cs="Arial"/>
          <w:sz w:val="22"/>
          <w:szCs w:val="22"/>
        </w:rPr>
        <w:t xml:space="preserve">the </w:t>
      </w:r>
      <w:r w:rsidRPr="00AE02EE">
        <w:rPr>
          <w:rFonts w:ascii="Arial" w:hAnsi="Arial" w:cs="Arial"/>
          <w:sz w:val="22"/>
          <w:szCs w:val="22"/>
        </w:rPr>
        <w:t>significance</w:t>
      </w:r>
      <w:r w:rsidR="008F2438">
        <w:rPr>
          <w:rFonts w:ascii="Arial" w:hAnsi="Arial" w:cs="Arial"/>
          <w:sz w:val="22"/>
          <w:szCs w:val="22"/>
        </w:rPr>
        <w:t xml:space="preserve"> of source population</w:t>
      </w:r>
      <w:r w:rsidRPr="00AE02EE">
        <w:rPr>
          <w:rFonts w:ascii="Arial" w:hAnsi="Arial" w:cs="Arial"/>
          <w:sz w:val="22"/>
          <w:szCs w:val="22"/>
        </w:rPr>
        <w:t xml:space="preserve">. </w:t>
      </w:r>
      <w:r w:rsidR="009F53A3">
        <w:rPr>
          <w:rFonts w:ascii="Arial" w:hAnsi="Arial" w:cs="Arial"/>
          <w:sz w:val="22"/>
          <w:szCs w:val="22"/>
        </w:rPr>
        <w:t>For each individual model, the goodness-of-fit is estimated as -2log(likelihood). The test statistic for model comparison is the deviance of the goodness-of-fit between the two models.</w:t>
      </w:r>
    </w:p>
    <w:tbl>
      <w:tblPr>
        <w:tblStyle w:val="PlainTable2"/>
        <w:tblW w:w="7650" w:type="dxa"/>
        <w:jc w:val="center"/>
        <w:tblLook w:val="0600" w:firstRow="0" w:lastRow="0" w:firstColumn="0" w:lastColumn="0" w:noHBand="1" w:noVBand="1"/>
      </w:tblPr>
      <w:tblGrid>
        <w:gridCol w:w="868"/>
        <w:gridCol w:w="935"/>
        <w:gridCol w:w="883"/>
        <w:gridCol w:w="443"/>
        <w:gridCol w:w="1051"/>
        <w:gridCol w:w="405"/>
        <w:gridCol w:w="1273"/>
        <w:gridCol w:w="1252"/>
        <w:gridCol w:w="540"/>
      </w:tblGrid>
      <w:tr w:rsidR="00EA30E8" w:rsidRPr="00E57E88" w:rsidTr="00EA30E8">
        <w:trPr>
          <w:trHeight w:val="480"/>
          <w:jc w:val="center"/>
        </w:trPr>
        <w:tc>
          <w:tcPr>
            <w:tcW w:w="0" w:type="auto"/>
            <w:vMerge w:val="restart"/>
            <w:tcBorders>
              <w:top w:val="single" w:sz="4" w:space="0" w:color="7F7F7F" w:themeColor="text1" w:themeTint="80"/>
            </w:tcBorders>
            <w:vAlign w:val="center"/>
          </w:tcPr>
          <w:p w:rsidR="00263EC3" w:rsidRPr="00E57E88" w:rsidRDefault="00263EC3" w:rsidP="0081005D">
            <w:pPr>
              <w:spacing w:line="276" w:lineRule="auto"/>
              <w:jc w:val="center"/>
              <w:rPr>
                <w:rFonts w:ascii="Arial" w:hAnsi="Arial" w:cs="Arial"/>
                <w:b/>
                <w:bCs/>
                <w:sz w:val="19"/>
                <w:szCs w:val="19"/>
              </w:rPr>
            </w:pPr>
            <w:r w:rsidRPr="00E57E88">
              <w:rPr>
                <w:rFonts w:ascii="Arial" w:hAnsi="Arial" w:cs="Arial"/>
                <w:b/>
                <w:bCs/>
                <w:sz w:val="19"/>
                <w:szCs w:val="19"/>
              </w:rPr>
              <w:t>Cohort</w:t>
            </w:r>
          </w:p>
        </w:tc>
        <w:tc>
          <w:tcPr>
            <w:tcW w:w="935" w:type="dxa"/>
            <w:vMerge w:val="restart"/>
            <w:tcBorders>
              <w:top w:val="single" w:sz="4" w:space="0" w:color="7F7F7F" w:themeColor="text1" w:themeTint="80"/>
              <w:right w:val="single" w:sz="4" w:space="0" w:color="auto"/>
            </w:tcBorders>
            <w:vAlign w:val="center"/>
          </w:tcPr>
          <w:p w:rsidR="00671393" w:rsidRPr="00E57E88" w:rsidRDefault="00263EC3" w:rsidP="0081005D">
            <w:pPr>
              <w:spacing w:line="276" w:lineRule="auto"/>
              <w:jc w:val="center"/>
              <w:rPr>
                <w:rFonts w:ascii="Arial" w:hAnsi="Arial" w:cs="Arial"/>
                <w:b/>
                <w:bCs/>
                <w:sz w:val="19"/>
                <w:szCs w:val="19"/>
              </w:rPr>
            </w:pPr>
            <w:r w:rsidRPr="00E57E88">
              <w:rPr>
                <w:rFonts w:ascii="Arial" w:hAnsi="Arial" w:cs="Arial"/>
                <w:b/>
                <w:bCs/>
                <w:sz w:val="19"/>
                <w:szCs w:val="19"/>
              </w:rPr>
              <w:t>Site</w:t>
            </w:r>
            <w:r w:rsidR="00671393" w:rsidRPr="00E57E88">
              <w:rPr>
                <w:rFonts w:ascii="Arial" w:hAnsi="Arial" w:cs="Arial"/>
                <w:b/>
                <w:bCs/>
                <w:sz w:val="19"/>
                <w:szCs w:val="19"/>
              </w:rPr>
              <w:t xml:space="preserve"> </w:t>
            </w:r>
          </w:p>
          <w:p w:rsidR="00263EC3" w:rsidRPr="00E57E88" w:rsidRDefault="00671393" w:rsidP="0081005D">
            <w:pPr>
              <w:spacing w:line="276" w:lineRule="auto"/>
              <w:jc w:val="center"/>
              <w:rPr>
                <w:rFonts w:ascii="Arial" w:hAnsi="Arial" w:cs="Arial"/>
                <w:b/>
                <w:bCs/>
                <w:sz w:val="19"/>
                <w:szCs w:val="19"/>
              </w:rPr>
            </w:pPr>
            <w:r w:rsidRPr="00E57E88">
              <w:rPr>
                <w:rFonts w:ascii="Arial" w:hAnsi="Arial" w:cs="Arial"/>
                <w:b/>
                <w:bCs/>
                <w:sz w:val="19"/>
                <w:szCs w:val="19"/>
              </w:rPr>
              <w:t>(N)</w:t>
            </w:r>
          </w:p>
        </w:tc>
        <w:tc>
          <w:tcPr>
            <w:tcW w:w="2373" w:type="dxa"/>
            <w:gridSpan w:val="3"/>
            <w:tcBorders>
              <w:top w:val="single" w:sz="4" w:space="0" w:color="7F7F7F" w:themeColor="text1" w:themeTint="80"/>
              <w:left w:val="single" w:sz="4" w:space="0" w:color="auto"/>
              <w:bottom w:val="single" w:sz="4" w:space="0" w:color="auto"/>
              <w:right w:val="single" w:sz="4" w:space="0" w:color="auto"/>
            </w:tcBorders>
            <w:vAlign w:val="center"/>
          </w:tcPr>
          <w:p w:rsidR="00263EC3" w:rsidRPr="00E57E88" w:rsidRDefault="00671393" w:rsidP="0081005D">
            <w:pPr>
              <w:spacing w:line="276" w:lineRule="auto"/>
              <w:jc w:val="center"/>
              <w:rPr>
                <w:rFonts w:ascii="Arial" w:hAnsi="Arial" w:cs="Arial"/>
                <w:b/>
                <w:bCs/>
                <w:sz w:val="19"/>
                <w:szCs w:val="19"/>
              </w:rPr>
            </w:pPr>
            <w:r w:rsidRPr="00E57E88">
              <w:rPr>
                <w:rFonts w:ascii="Arial" w:hAnsi="Arial" w:cs="Arial"/>
                <w:b/>
                <w:bCs/>
                <w:sz w:val="19"/>
                <w:szCs w:val="19"/>
              </w:rPr>
              <w:t>Individual models</w:t>
            </w:r>
          </w:p>
        </w:tc>
        <w:tc>
          <w:tcPr>
            <w:tcW w:w="3470" w:type="dxa"/>
            <w:gridSpan w:val="4"/>
            <w:tcBorders>
              <w:top w:val="single" w:sz="4" w:space="0" w:color="7F7F7F" w:themeColor="text1" w:themeTint="80"/>
              <w:left w:val="single" w:sz="4" w:space="0" w:color="auto"/>
              <w:bottom w:val="single" w:sz="4" w:space="0" w:color="auto"/>
            </w:tcBorders>
            <w:vAlign w:val="center"/>
          </w:tcPr>
          <w:p w:rsidR="00263EC3" w:rsidRPr="00E57E88" w:rsidRDefault="00263EC3" w:rsidP="0081005D">
            <w:pPr>
              <w:spacing w:line="276" w:lineRule="auto"/>
              <w:jc w:val="center"/>
              <w:rPr>
                <w:rFonts w:ascii="Arial" w:hAnsi="Arial" w:cs="Arial"/>
                <w:b/>
                <w:bCs/>
                <w:sz w:val="19"/>
                <w:szCs w:val="19"/>
              </w:rPr>
            </w:pPr>
            <w:r w:rsidRPr="00E57E88">
              <w:rPr>
                <w:rFonts w:ascii="Arial" w:hAnsi="Arial" w:cs="Arial"/>
                <w:b/>
                <w:bCs/>
                <w:sz w:val="19"/>
                <w:szCs w:val="19"/>
              </w:rPr>
              <w:t>Model comparison</w:t>
            </w:r>
          </w:p>
        </w:tc>
      </w:tr>
      <w:tr w:rsidR="00E57E88" w:rsidRPr="00E57E88" w:rsidTr="00EA30E8">
        <w:trPr>
          <w:trHeight w:val="480"/>
          <w:jc w:val="center"/>
        </w:trPr>
        <w:tc>
          <w:tcPr>
            <w:tcW w:w="0" w:type="auto"/>
            <w:vMerge/>
            <w:tcBorders>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p>
        </w:tc>
        <w:tc>
          <w:tcPr>
            <w:tcW w:w="935" w:type="dxa"/>
            <w:vMerge/>
            <w:tcBorders>
              <w:bottom w:val="single" w:sz="4" w:space="0" w:color="auto"/>
              <w:right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p>
        </w:tc>
        <w:tc>
          <w:tcPr>
            <w:tcW w:w="883" w:type="dxa"/>
            <w:tcBorders>
              <w:top w:val="single" w:sz="4" w:space="0" w:color="7F7F7F" w:themeColor="text1" w:themeTint="80"/>
              <w:left w:val="single" w:sz="4" w:space="0" w:color="auto"/>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r w:rsidRPr="00E57E88">
              <w:rPr>
                <w:rFonts w:ascii="Arial" w:hAnsi="Arial" w:cs="Arial"/>
                <w:b/>
                <w:bCs/>
                <w:sz w:val="19"/>
                <w:szCs w:val="19"/>
              </w:rPr>
              <w:t>Nested model</w:t>
            </w:r>
          </w:p>
        </w:tc>
        <w:tc>
          <w:tcPr>
            <w:tcW w:w="0" w:type="auto"/>
            <w:tcBorders>
              <w:top w:val="single" w:sz="4" w:space="0" w:color="7F7F7F" w:themeColor="text1" w:themeTint="80"/>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proofErr w:type="spellStart"/>
            <w:r w:rsidRPr="00E57E88">
              <w:rPr>
                <w:rFonts w:ascii="Arial" w:hAnsi="Arial" w:cs="Arial"/>
                <w:b/>
                <w:bCs/>
                <w:sz w:val="19"/>
                <w:szCs w:val="19"/>
              </w:rPr>
              <w:t>df</w:t>
            </w:r>
            <w:proofErr w:type="spellEnd"/>
          </w:p>
        </w:tc>
        <w:tc>
          <w:tcPr>
            <w:tcW w:w="1051" w:type="dxa"/>
            <w:tcBorders>
              <w:top w:val="single" w:sz="4" w:space="0" w:color="7F7F7F" w:themeColor="text1" w:themeTint="80"/>
              <w:bottom w:val="single" w:sz="4" w:space="0" w:color="auto"/>
              <w:right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r w:rsidRPr="00E57E88">
              <w:rPr>
                <w:rFonts w:ascii="Arial" w:hAnsi="Arial" w:cs="Arial"/>
                <w:b/>
                <w:bCs/>
                <w:sz w:val="19"/>
                <w:szCs w:val="19"/>
              </w:rPr>
              <w:t>-2log(</w:t>
            </w:r>
            <w:proofErr w:type="spellStart"/>
            <w:r w:rsidRPr="00E57E88">
              <w:rPr>
                <w:rFonts w:ascii="Arial" w:hAnsi="Arial" w:cs="Arial"/>
                <w:b/>
                <w:bCs/>
                <w:sz w:val="19"/>
                <w:szCs w:val="19"/>
              </w:rPr>
              <w:t>lik</w:t>
            </w:r>
            <w:proofErr w:type="spellEnd"/>
            <w:r w:rsidRPr="00E57E88">
              <w:rPr>
                <w:rFonts w:ascii="Arial" w:hAnsi="Arial" w:cs="Arial"/>
                <w:b/>
                <w:bCs/>
                <w:sz w:val="19"/>
                <w:szCs w:val="19"/>
              </w:rPr>
              <w:t>)</w:t>
            </w:r>
          </w:p>
        </w:tc>
        <w:tc>
          <w:tcPr>
            <w:tcW w:w="405" w:type="dxa"/>
            <w:tcBorders>
              <w:top w:val="single" w:sz="4" w:space="0" w:color="7F7F7F" w:themeColor="text1" w:themeTint="80"/>
              <w:left w:val="single" w:sz="4" w:space="0" w:color="auto"/>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proofErr w:type="spellStart"/>
            <w:r w:rsidRPr="00E57E88">
              <w:rPr>
                <w:rFonts w:ascii="Arial" w:hAnsi="Arial" w:cs="Arial"/>
                <w:b/>
                <w:bCs/>
                <w:sz w:val="19"/>
                <w:szCs w:val="19"/>
              </w:rPr>
              <w:t>df</w:t>
            </w:r>
            <w:proofErr w:type="spellEnd"/>
          </w:p>
        </w:tc>
        <w:tc>
          <w:tcPr>
            <w:tcW w:w="1273" w:type="dxa"/>
            <w:tcBorders>
              <w:top w:val="single" w:sz="4" w:space="0" w:color="7F7F7F" w:themeColor="text1" w:themeTint="80"/>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highlight w:val="yellow"/>
              </w:rPr>
            </w:pPr>
            <w:r w:rsidRPr="00E57E88">
              <w:rPr>
                <w:rFonts w:ascii="Arial" w:hAnsi="Arial" w:cs="Arial"/>
                <w:b/>
                <w:bCs/>
                <w:sz w:val="19"/>
                <w:szCs w:val="19"/>
              </w:rPr>
              <w:t>Deviance</w:t>
            </w:r>
          </w:p>
        </w:tc>
        <w:tc>
          <w:tcPr>
            <w:tcW w:w="1792" w:type="dxa"/>
            <w:gridSpan w:val="2"/>
            <w:tcBorders>
              <w:top w:val="single" w:sz="4" w:space="0" w:color="7F7F7F" w:themeColor="text1" w:themeTint="80"/>
              <w:bottom w:val="single" w:sz="4" w:space="0" w:color="auto"/>
            </w:tcBorders>
            <w:vAlign w:val="center"/>
            <w:hideMark/>
          </w:tcPr>
          <w:p w:rsidR="00671393" w:rsidRPr="00E57E88" w:rsidRDefault="00671393" w:rsidP="0081005D">
            <w:pPr>
              <w:spacing w:line="276" w:lineRule="auto"/>
              <w:jc w:val="center"/>
              <w:rPr>
                <w:rFonts w:ascii="Arial" w:hAnsi="Arial" w:cs="Arial"/>
                <w:b/>
                <w:bCs/>
                <w:sz w:val="19"/>
                <w:szCs w:val="19"/>
              </w:rPr>
            </w:pPr>
            <w:r w:rsidRPr="00E57E88">
              <w:rPr>
                <w:rFonts w:ascii="Arial" w:hAnsi="Arial" w:cs="Arial"/>
                <w:b/>
                <w:bCs/>
                <w:i/>
                <w:iCs/>
                <w:sz w:val="19"/>
                <w:szCs w:val="19"/>
              </w:rPr>
              <w:t>P</w:t>
            </w:r>
          </w:p>
        </w:tc>
      </w:tr>
      <w:tr w:rsidR="00EA30E8" w:rsidRPr="00E57E88" w:rsidTr="00EA30E8">
        <w:trPr>
          <w:trHeight w:val="221"/>
          <w:jc w:val="center"/>
        </w:trPr>
        <w:tc>
          <w:tcPr>
            <w:tcW w:w="0" w:type="auto"/>
            <w:tcBorders>
              <w:top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935" w:type="dxa"/>
            <w:tcBorders>
              <w:top w:val="single" w:sz="4" w:space="0" w:color="auto"/>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BR</w:t>
            </w:r>
          </w:p>
        </w:tc>
        <w:tc>
          <w:tcPr>
            <w:tcW w:w="883" w:type="dxa"/>
            <w:tcBorders>
              <w:top w:val="single" w:sz="4" w:space="0" w:color="auto"/>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tcBorders>
              <w:top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top w:val="single" w:sz="4" w:space="0" w:color="auto"/>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787187</w:t>
            </w:r>
          </w:p>
        </w:tc>
        <w:tc>
          <w:tcPr>
            <w:tcW w:w="405" w:type="dxa"/>
            <w:tcBorders>
              <w:top w:val="single" w:sz="4" w:space="0" w:color="auto"/>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tcBorders>
              <w:top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tcBorders>
              <w:top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tcBorders>
              <w:top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EA30E8" w:rsidP="0081005D">
            <w:pPr>
              <w:spacing w:line="276" w:lineRule="auto"/>
              <w:rPr>
                <w:rFonts w:ascii="Arial" w:hAnsi="Arial" w:cs="Arial"/>
                <w:sz w:val="19"/>
                <w:szCs w:val="19"/>
              </w:rPr>
            </w:pPr>
            <w:r w:rsidRPr="00E57E88">
              <w:rPr>
                <w:rFonts w:ascii="Arial" w:hAnsi="Arial" w:cs="Arial"/>
                <w:sz w:val="19"/>
                <w:szCs w:val="19"/>
              </w:rPr>
              <w:t>(4,475)</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787200</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13.19</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0.02167</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671393">
            <w:pPr>
              <w:spacing w:line="276" w:lineRule="auto"/>
              <w:rPr>
                <w:rFonts w:ascii="Arial" w:hAnsi="Arial" w:cs="Arial"/>
                <w:sz w:val="19"/>
                <w:szCs w:val="19"/>
              </w:rPr>
            </w:pPr>
            <w:r w:rsidRPr="00E57E88">
              <w:rPr>
                <w:rFonts w:ascii="Arial" w:hAnsi="Arial" w:cs="Arial"/>
                <w:sz w:val="19"/>
                <w:szCs w:val="19"/>
              </w:rPr>
              <w:t>CF</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635486</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(4,215)</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635672</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185.91</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C3</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116643</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(4,570)</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116706</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63.185</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2.67×10</w:t>
            </w:r>
            <w:r w:rsidRPr="00E57E88">
              <w:rPr>
                <w:rFonts w:ascii="Arial" w:hAnsi="Arial" w:cs="Arial"/>
                <w:sz w:val="19"/>
                <w:szCs w:val="19"/>
                <w:vertAlign w:val="superscript"/>
              </w:rPr>
              <w:t>-12</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DLW</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1166246</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(3,243)</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1166468</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221.4</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S22</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219931</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(4,581)</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219948</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16.14</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0.006455</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KYE</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38069</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(1,562)</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38074</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5.2454</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0.022</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OKRE</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50850</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(1,521)</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50858</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8.1202</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0.004377</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OSR</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30329</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(1,535)</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30329</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0.056596</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0.812</w:t>
            </w: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FR</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192407</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(1,515)</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192409</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2.268</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0.1321</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GCN</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97596</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(1,576)</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7</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97649</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53.023</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3.30×10</w:t>
            </w:r>
            <w:r w:rsidRPr="00E57E88">
              <w:rPr>
                <w:rFonts w:ascii="Arial" w:hAnsi="Arial" w:cs="Arial"/>
                <w:sz w:val="19"/>
                <w:szCs w:val="19"/>
                <w:vertAlign w:val="superscript"/>
              </w:rPr>
              <w:t>-13</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BR</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44057</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(4,450)</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44216</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159.85</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CF</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81447</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(4,465)</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81632</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184.51</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C3</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280047</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(4,564)</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280135</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88.64</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DLW</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18956</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(4,055)</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19007</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51.064</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8.39×10</w:t>
            </w:r>
            <w:r w:rsidRPr="00E57E88">
              <w:rPr>
                <w:rFonts w:ascii="Arial" w:hAnsi="Arial" w:cs="Arial"/>
                <w:sz w:val="19"/>
                <w:szCs w:val="19"/>
                <w:vertAlign w:val="superscript"/>
              </w:rPr>
              <w:t>-10</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S22</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251926</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(4,521)</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252044</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117.89</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&lt; 2.2×10</w:t>
            </w:r>
            <w:r w:rsidRPr="00E57E88">
              <w:rPr>
                <w:rFonts w:ascii="Arial" w:hAnsi="Arial" w:cs="Arial"/>
                <w:sz w:val="19"/>
                <w:szCs w:val="19"/>
                <w:vertAlign w:val="superscript"/>
              </w:rPr>
              <w:t>-16</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KYE</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5106</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(1,573)</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5107.3</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1.2273</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0.2679</w:t>
            </w: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OKRE</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-1565.4</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(1,581)</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-1565.4</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0.00060116</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0.9804</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OSR</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176477</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(1,576)</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176488</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10.462</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0.001218</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FR</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23382</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(1,535)</w:t>
            </w:r>
          </w:p>
        </w:tc>
        <w:tc>
          <w:tcPr>
            <w:tcW w:w="883"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w:t>
            </w:r>
          </w:p>
        </w:tc>
        <w:tc>
          <w:tcPr>
            <w:tcW w:w="1051" w:type="dxa"/>
            <w:tcBorders>
              <w:righ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23389</w:t>
            </w:r>
          </w:p>
        </w:tc>
        <w:tc>
          <w:tcPr>
            <w:tcW w:w="405" w:type="dxa"/>
            <w:tcBorders>
              <w:left w:val="single" w:sz="4" w:space="0" w:color="auto"/>
            </w:tcBorders>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6.8044</w:t>
            </w:r>
          </w:p>
        </w:tc>
        <w:tc>
          <w:tcPr>
            <w:tcW w:w="1252" w:type="dxa"/>
            <w:shd w:val="clear" w:color="auto" w:fill="D9D9D9" w:themeFill="background1" w:themeFillShade="D9"/>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0.009094</w:t>
            </w:r>
          </w:p>
        </w:tc>
        <w:tc>
          <w:tcPr>
            <w:tcW w:w="540" w:type="dxa"/>
            <w:shd w:val="clear" w:color="auto" w:fill="D9D9D9" w:themeFill="background1" w:themeFillShade="D9"/>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GCN</w:t>
            </w:r>
          </w:p>
        </w:tc>
        <w:tc>
          <w:tcPr>
            <w:tcW w:w="883" w:type="dxa"/>
            <w:tcBorders>
              <w:lef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4</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133779</w:t>
            </w:r>
          </w:p>
        </w:tc>
        <w:tc>
          <w:tcPr>
            <w:tcW w:w="405" w:type="dxa"/>
            <w:tcBorders>
              <w:left w:val="single" w:sz="4" w:space="0" w:color="auto"/>
            </w:tcBorders>
            <w:hideMark/>
          </w:tcPr>
          <w:p w:rsidR="00671393" w:rsidRPr="00E57E88" w:rsidRDefault="00671393" w:rsidP="0081005D">
            <w:pPr>
              <w:spacing w:line="276" w:lineRule="auto"/>
              <w:rPr>
                <w:rFonts w:ascii="Arial" w:hAnsi="Arial" w:cs="Arial"/>
                <w:sz w:val="19"/>
                <w:szCs w:val="19"/>
              </w:rPr>
            </w:pPr>
          </w:p>
        </w:tc>
        <w:tc>
          <w:tcPr>
            <w:tcW w:w="1273" w:type="dxa"/>
            <w:hideMark/>
          </w:tcPr>
          <w:p w:rsidR="00671393" w:rsidRPr="00E57E88" w:rsidRDefault="00671393" w:rsidP="0081005D">
            <w:pPr>
              <w:spacing w:line="276" w:lineRule="auto"/>
              <w:rPr>
                <w:rFonts w:ascii="Arial" w:hAnsi="Arial" w:cs="Arial"/>
                <w:sz w:val="19"/>
                <w:szCs w:val="19"/>
              </w:rPr>
            </w:pPr>
          </w:p>
        </w:tc>
        <w:tc>
          <w:tcPr>
            <w:tcW w:w="1252" w:type="dxa"/>
            <w:hideMark/>
          </w:tcPr>
          <w:p w:rsidR="00671393" w:rsidRPr="00E57E88" w:rsidRDefault="00671393" w:rsidP="0081005D">
            <w:pPr>
              <w:spacing w:line="276" w:lineRule="auto"/>
              <w:rPr>
                <w:rFonts w:ascii="Arial" w:hAnsi="Arial" w:cs="Arial"/>
                <w:sz w:val="19"/>
                <w:szCs w:val="19"/>
              </w:rPr>
            </w:pPr>
          </w:p>
        </w:tc>
        <w:tc>
          <w:tcPr>
            <w:tcW w:w="540" w:type="dxa"/>
            <w:hideMark/>
          </w:tcPr>
          <w:p w:rsidR="00671393" w:rsidRPr="00E57E88" w:rsidRDefault="00671393" w:rsidP="0081005D">
            <w:pPr>
              <w:spacing w:line="276" w:lineRule="auto"/>
              <w:jc w:val="both"/>
              <w:rPr>
                <w:rFonts w:ascii="Arial" w:hAnsi="Arial" w:cs="Arial"/>
                <w:sz w:val="19"/>
                <w:szCs w:val="19"/>
              </w:rPr>
            </w:pPr>
          </w:p>
        </w:tc>
      </w:tr>
      <w:tr w:rsidR="00EA30E8" w:rsidRPr="00E57E88" w:rsidTr="00EA30E8">
        <w:trPr>
          <w:trHeight w:val="221"/>
          <w:jc w:val="center"/>
        </w:trPr>
        <w:tc>
          <w:tcPr>
            <w:tcW w:w="0" w:type="auto"/>
            <w:hideMark/>
          </w:tcPr>
          <w:p w:rsidR="00671393" w:rsidRPr="00E57E88" w:rsidRDefault="00671393" w:rsidP="0081005D">
            <w:pPr>
              <w:spacing w:line="276" w:lineRule="auto"/>
              <w:rPr>
                <w:rFonts w:ascii="Arial" w:hAnsi="Arial" w:cs="Arial"/>
                <w:sz w:val="19"/>
                <w:szCs w:val="19"/>
              </w:rPr>
            </w:pPr>
          </w:p>
        </w:tc>
        <w:tc>
          <w:tcPr>
            <w:tcW w:w="935"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(1,567)</w:t>
            </w:r>
          </w:p>
        </w:tc>
        <w:tc>
          <w:tcPr>
            <w:tcW w:w="883" w:type="dxa"/>
            <w:tcBorders>
              <w:left w:val="single" w:sz="4" w:space="0" w:color="auto"/>
              <w:bottom w:val="single" w:sz="4" w:space="0" w:color="7F7F7F" w:themeColor="text1" w:themeTint="80"/>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w:t>
            </w:r>
          </w:p>
        </w:tc>
        <w:tc>
          <w:tcPr>
            <w:tcW w:w="0" w:type="auto"/>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5</w:t>
            </w:r>
          </w:p>
        </w:tc>
        <w:tc>
          <w:tcPr>
            <w:tcW w:w="1051" w:type="dxa"/>
            <w:tcBorders>
              <w:right w:val="single" w:sz="4" w:space="0" w:color="auto"/>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133803</w:t>
            </w:r>
          </w:p>
        </w:tc>
        <w:tc>
          <w:tcPr>
            <w:tcW w:w="405" w:type="dxa"/>
            <w:tcBorders>
              <w:left w:val="single" w:sz="4" w:space="0" w:color="auto"/>
              <w:bottom w:val="single" w:sz="4" w:space="0" w:color="7F7F7F" w:themeColor="text1" w:themeTint="80"/>
            </w:tcBorders>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w:t>
            </w:r>
          </w:p>
        </w:tc>
        <w:tc>
          <w:tcPr>
            <w:tcW w:w="1273"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23.567</w:t>
            </w:r>
          </w:p>
        </w:tc>
        <w:tc>
          <w:tcPr>
            <w:tcW w:w="1252" w:type="dxa"/>
            <w:hideMark/>
          </w:tcPr>
          <w:p w:rsidR="00671393" w:rsidRPr="00E57E88" w:rsidRDefault="00671393" w:rsidP="0081005D">
            <w:pPr>
              <w:spacing w:line="276" w:lineRule="auto"/>
              <w:rPr>
                <w:rFonts w:ascii="Arial" w:hAnsi="Arial" w:cs="Arial"/>
                <w:sz w:val="19"/>
                <w:szCs w:val="19"/>
              </w:rPr>
            </w:pPr>
            <w:r w:rsidRPr="00E57E88">
              <w:rPr>
                <w:rFonts w:ascii="Arial" w:hAnsi="Arial" w:cs="Arial"/>
                <w:sz w:val="19"/>
                <w:szCs w:val="19"/>
              </w:rPr>
              <w:t>1.21×10</w:t>
            </w:r>
            <w:r w:rsidRPr="00E57E88">
              <w:rPr>
                <w:rFonts w:ascii="Arial" w:hAnsi="Arial" w:cs="Arial"/>
                <w:sz w:val="19"/>
                <w:szCs w:val="19"/>
                <w:vertAlign w:val="superscript"/>
              </w:rPr>
              <w:t>-6</w:t>
            </w:r>
          </w:p>
        </w:tc>
        <w:tc>
          <w:tcPr>
            <w:tcW w:w="540" w:type="dxa"/>
            <w:hideMark/>
          </w:tcPr>
          <w:p w:rsidR="00671393" w:rsidRPr="00E57E88" w:rsidRDefault="00671393" w:rsidP="0081005D">
            <w:pPr>
              <w:spacing w:line="276" w:lineRule="auto"/>
              <w:jc w:val="both"/>
              <w:rPr>
                <w:rFonts w:ascii="Arial" w:hAnsi="Arial" w:cs="Arial"/>
                <w:sz w:val="19"/>
                <w:szCs w:val="19"/>
              </w:rPr>
            </w:pPr>
            <w:r w:rsidRPr="00E57E88">
              <w:rPr>
                <w:rFonts w:ascii="Arial" w:hAnsi="Arial" w:cs="Arial"/>
                <w:sz w:val="19"/>
                <w:szCs w:val="19"/>
              </w:rPr>
              <w:t>***</w:t>
            </w:r>
          </w:p>
        </w:tc>
      </w:tr>
    </w:tbl>
    <w:p w:rsidR="00FE763D" w:rsidRPr="00AE02EE" w:rsidRDefault="00FE763D" w:rsidP="00FE763D">
      <w:pPr>
        <w:rPr>
          <w:rFonts w:ascii="Arial" w:hAnsi="Arial" w:cs="Arial"/>
          <w:b/>
          <w:bCs/>
          <w:sz w:val="22"/>
          <w:szCs w:val="22"/>
        </w:rPr>
      </w:pPr>
      <w:r w:rsidRPr="00AE02EE">
        <w:rPr>
          <w:rFonts w:ascii="Arial" w:hAnsi="Arial" w:cs="Arial"/>
          <w:b/>
          <w:bCs/>
          <w:sz w:val="22"/>
          <w:szCs w:val="22"/>
        </w:rPr>
        <w:br w:type="page"/>
      </w:r>
    </w:p>
    <w:p w:rsidR="00FE763D" w:rsidRPr="001C5CD1" w:rsidRDefault="00FE763D" w:rsidP="00FE763D">
      <w:pPr>
        <w:rPr>
          <w:rFonts w:ascii="Arial" w:hAnsi="Arial" w:cs="Arial"/>
          <w:bCs/>
          <w:sz w:val="22"/>
          <w:szCs w:val="22"/>
        </w:rPr>
      </w:pPr>
      <w:r w:rsidRPr="001C5CD1">
        <w:rPr>
          <w:rFonts w:ascii="Arial" w:hAnsi="Arial" w:cs="Arial"/>
          <w:b/>
          <w:bCs/>
          <w:sz w:val="22"/>
          <w:szCs w:val="22"/>
        </w:rPr>
        <w:lastRenderedPageBreak/>
        <w:t xml:space="preserve">Supplementary Table 6. </w:t>
      </w:r>
      <w:r w:rsidRPr="001C5CD1">
        <w:rPr>
          <w:rFonts w:ascii="Arial" w:hAnsi="Arial" w:cs="Arial"/>
          <w:sz w:val="22"/>
          <w:szCs w:val="22"/>
        </w:rPr>
        <w:t xml:space="preserve">Empirical and permuted statistics testing for variation in population-mean HA </w:t>
      </w:r>
      <w:r w:rsidRPr="001C5CD1">
        <w:rPr>
          <w:rFonts w:ascii="Arial" w:hAnsi="Arial" w:cs="Arial"/>
          <w:bCs/>
          <w:sz w:val="22"/>
          <w:szCs w:val="22"/>
        </w:rPr>
        <w:t>local adaptation in response to demography in Cohorts 1 and 2 of the reciprocal transplant experiment. β values are partial regression coefficients. Bold red text shows significant effects</w:t>
      </w:r>
      <w:r w:rsidR="008F2438">
        <w:rPr>
          <w:rFonts w:ascii="Arial" w:hAnsi="Arial" w:cs="Arial"/>
          <w:bCs/>
          <w:sz w:val="22"/>
          <w:szCs w:val="22"/>
        </w:rPr>
        <w:t>, and italic red text shows marginally significant effects</w:t>
      </w:r>
      <w:r w:rsidRPr="001C5CD1">
        <w:rPr>
          <w:rFonts w:ascii="Arial" w:hAnsi="Arial" w:cs="Arial"/>
          <w:bCs/>
          <w:sz w:val="22"/>
          <w:szCs w:val="22"/>
        </w:rPr>
        <w:t>. These models employ weighted regressions accounting for differences in the amount of information used to estimate population-mean local adaptation in Set I vs. Set II populations (weights: Set I populations = 5; Set II = populations 1).</w:t>
      </w:r>
    </w:p>
    <w:p w:rsidR="00FE763D" w:rsidRPr="001C5CD1" w:rsidRDefault="00FE763D" w:rsidP="00FE763D">
      <w:pPr>
        <w:rPr>
          <w:rFonts w:ascii="Arial" w:hAnsi="Arial" w:cs="Arial"/>
          <w:b/>
          <w:bCs/>
          <w:sz w:val="18"/>
          <w:szCs w:val="18"/>
        </w:rPr>
      </w:pPr>
    </w:p>
    <w:tbl>
      <w:tblPr>
        <w:tblStyle w:val="ListTable1Light"/>
        <w:tblW w:w="9090" w:type="dxa"/>
        <w:jc w:val="center"/>
        <w:tblLayout w:type="fixed"/>
        <w:tblLook w:val="04A0" w:firstRow="1" w:lastRow="0" w:firstColumn="1" w:lastColumn="0" w:noHBand="0" w:noVBand="1"/>
      </w:tblPr>
      <w:tblGrid>
        <w:gridCol w:w="990"/>
        <w:gridCol w:w="900"/>
        <w:gridCol w:w="630"/>
        <w:gridCol w:w="810"/>
        <w:gridCol w:w="900"/>
        <w:gridCol w:w="810"/>
        <w:gridCol w:w="810"/>
        <w:gridCol w:w="720"/>
        <w:gridCol w:w="810"/>
        <w:gridCol w:w="900"/>
        <w:gridCol w:w="810"/>
      </w:tblGrid>
      <w:tr w:rsidR="00FE763D" w:rsidRPr="001C5CD1" w:rsidTr="00F168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4" w:space="0" w:color="auto"/>
            </w:tcBorders>
            <w:vAlign w:val="center"/>
          </w:tcPr>
          <w:p w:rsidR="00FE763D" w:rsidRPr="001C5CD1" w:rsidRDefault="00FE763D" w:rsidP="0081005D">
            <w:pPr>
              <w:jc w:val="center"/>
              <w:rPr>
                <w:rFonts w:ascii="Arial" w:hAnsi="Arial" w:cs="Arial"/>
                <w:b w:val="0"/>
                <w:bCs w:val="0"/>
                <w:sz w:val="18"/>
                <w:szCs w:val="18"/>
              </w:rPr>
            </w:pPr>
            <w:r w:rsidRPr="001C5CD1">
              <w:rPr>
                <w:rFonts w:ascii="Arial" w:hAnsi="Arial" w:cs="Arial"/>
                <w:sz w:val="18"/>
                <w:szCs w:val="18"/>
              </w:rPr>
              <w:t>Pred</w:t>
            </w:r>
          </w:p>
        </w:tc>
        <w:tc>
          <w:tcPr>
            <w:tcW w:w="4050" w:type="dxa"/>
            <w:gridSpan w:val="5"/>
            <w:tcBorders>
              <w:top w:val="single" w:sz="4" w:space="0" w:color="auto"/>
              <w:righ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1</w:t>
            </w:r>
          </w:p>
        </w:tc>
        <w:tc>
          <w:tcPr>
            <w:tcW w:w="4050" w:type="dxa"/>
            <w:gridSpan w:val="5"/>
            <w:tcBorders>
              <w:top w:val="single" w:sz="4" w:space="0" w:color="auto"/>
              <w:lef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2</w:t>
            </w:r>
          </w:p>
        </w:tc>
      </w:tr>
      <w:tr w:rsidR="00FE763D" w:rsidRPr="001C5CD1" w:rsidTr="00F168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0" w:type="dxa"/>
            <w:vMerge/>
            <w:vAlign w:val="center"/>
          </w:tcPr>
          <w:p w:rsidR="00FE763D" w:rsidRPr="001C5CD1" w:rsidRDefault="00FE763D" w:rsidP="0081005D">
            <w:pPr>
              <w:jc w:val="center"/>
              <w:rPr>
                <w:rFonts w:ascii="Arial" w:hAnsi="Arial" w:cs="Arial"/>
                <w:b w:val="0"/>
                <w:bCs w:val="0"/>
                <w:sz w:val="18"/>
                <w:szCs w:val="18"/>
              </w:rPr>
            </w:pPr>
          </w:p>
        </w:tc>
        <w:tc>
          <w:tcPr>
            <w:tcW w:w="2340" w:type="dxa"/>
            <w:gridSpan w:val="3"/>
            <w:tcBorders>
              <w:bottom w:val="single" w:sz="4" w:space="0" w:color="auto"/>
            </w:tcBorders>
            <w:vAlign w:val="center"/>
          </w:tcPr>
          <w:p w:rsidR="00A6392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r w:rsidR="00A6392D">
              <w:rPr>
                <w:rFonts w:ascii="Arial" w:hAnsi="Arial" w:cs="Arial"/>
                <w:b/>
                <w:bCs/>
                <w:sz w:val="18"/>
                <w:szCs w:val="18"/>
              </w:rPr>
              <w:t xml:space="preserve"> </w:t>
            </w:r>
          </w:p>
          <w:p w:rsidR="00FE763D" w:rsidRPr="001C5CD1" w:rsidRDefault="00A6392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sidRPr="00D62417">
              <w:rPr>
                <w:rFonts w:ascii="Arial" w:hAnsi="Arial" w:cs="Arial"/>
                <w:b/>
                <w:bCs/>
                <w:sz w:val="18"/>
                <w:szCs w:val="18"/>
              </w:rPr>
              <w:t>10</w:t>
            </w:r>
            <w:r w:rsidRPr="00D62417">
              <w:rPr>
                <w:rFonts w:ascii="Arial" w:hAnsi="Arial" w:cs="Arial"/>
                <w:b/>
                <w:bCs/>
                <w:sz w:val="18"/>
                <w:szCs w:val="18"/>
              </w:rPr>
              <w:t>)</w:t>
            </w:r>
          </w:p>
        </w:tc>
        <w:tc>
          <w:tcPr>
            <w:tcW w:w="1710" w:type="dxa"/>
            <w:gridSpan w:val="2"/>
            <w:tcBorders>
              <w:bottom w:val="single" w:sz="4" w:space="0" w:color="auto"/>
              <w:right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A6392D" w:rsidRPr="001C5CD1" w:rsidRDefault="00A6392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N</w:t>
            </w:r>
            <w:r w:rsidRPr="00A6392D">
              <w:rPr>
                <w:rFonts w:ascii="Arial" w:hAnsi="Arial" w:cs="Arial"/>
                <w:b/>
                <w:bCs/>
                <w:sz w:val="18"/>
                <w:szCs w:val="18"/>
                <w:vertAlign w:val="subscript"/>
              </w:rPr>
              <w:t>perm</w:t>
            </w:r>
            <w:proofErr w:type="spellEnd"/>
            <w:r>
              <w:rPr>
                <w:rFonts w:ascii="Arial" w:hAnsi="Arial" w:cs="Arial"/>
                <w:b/>
                <w:bCs/>
                <w:sz w:val="18"/>
                <w:szCs w:val="18"/>
              </w:rPr>
              <w:t>=5000)</w:t>
            </w:r>
          </w:p>
        </w:tc>
        <w:tc>
          <w:tcPr>
            <w:tcW w:w="2340" w:type="dxa"/>
            <w:gridSpan w:val="3"/>
            <w:tcBorders>
              <w:left w:val="single" w:sz="4" w:space="0" w:color="auto"/>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A6392D" w:rsidRPr="001C5CD1" w:rsidRDefault="00A6392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sidRPr="00D62417">
              <w:rPr>
                <w:rFonts w:ascii="Arial" w:hAnsi="Arial" w:cs="Arial"/>
                <w:b/>
                <w:bCs/>
                <w:sz w:val="18"/>
                <w:szCs w:val="18"/>
              </w:rPr>
              <w:t>1</w:t>
            </w:r>
            <w:r w:rsidR="00D62417">
              <w:rPr>
                <w:rFonts w:ascii="Arial" w:hAnsi="Arial" w:cs="Arial"/>
                <w:b/>
                <w:bCs/>
                <w:sz w:val="18"/>
                <w:szCs w:val="18"/>
              </w:rPr>
              <w:t>0</w:t>
            </w:r>
            <w:r>
              <w:rPr>
                <w:rFonts w:ascii="Arial" w:hAnsi="Arial" w:cs="Arial"/>
                <w:b/>
                <w:bCs/>
                <w:sz w:val="18"/>
                <w:szCs w:val="18"/>
              </w:rPr>
              <w:t>)</w:t>
            </w:r>
          </w:p>
        </w:tc>
        <w:tc>
          <w:tcPr>
            <w:tcW w:w="1710" w:type="dxa"/>
            <w:gridSpan w:val="2"/>
            <w:tcBorders>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A6392D" w:rsidRPr="001C5CD1" w:rsidRDefault="00A6392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proofErr w:type="spellStart"/>
            <w:r>
              <w:rPr>
                <w:rFonts w:ascii="Arial" w:hAnsi="Arial" w:cs="Arial"/>
                <w:b/>
                <w:bCs/>
                <w:sz w:val="18"/>
                <w:szCs w:val="18"/>
              </w:rPr>
              <w:t>N</w:t>
            </w:r>
            <w:r w:rsidRPr="00A6392D">
              <w:rPr>
                <w:rFonts w:ascii="Arial" w:hAnsi="Arial" w:cs="Arial"/>
                <w:b/>
                <w:bCs/>
                <w:sz w:val="18"/>
                <w:szCs w:val="18"/>
                <w:vertAlign w:val="subscript"/>
              </w:rPr>
              <w:t>perm</w:t>
            </w:r>
            <w:proofErr w:type="spellEnd"/>
            <w:r>
              <w:rPr>
                <w:rFonts w:ascii="Arial" w:hAnsi="Arial" w:cs="Arial"/>
                <w:b/>
                <w:bCs/>
                <w:sz w:val="18"/>
                <w:szCs w:val="18"/>
              </w:rPr>
              <w:t>=5000)</w:t>
            </w:r>
          </w:p>
        </w:tc>
      </w:tr>
      <w:tr w:rsidR="00FE763D" w:rsidRPr="001C5CD1" w:rsidTr="00F16855">
        <w:trPr>
          <w:jc w:val="center"/>
        </w:trPr>
        <w:tc>
          <w:tcPr>
            <w:cnfStyle w:val="001000000000" w:firstRow="0" w:lastRow="0" w:firstColumn="1" w:lastColumn="0" w:oddVBand="0" w:evenVBand="0" w:oddHBand="0" w:evenHBand="0" w:firstRowFirstColumn="0" w:firstRowLastColumn="0" w:lastRowFirstColumn="0" w:lastRowLastColumn="0"/>
            <w:tcW w:w="990" w:type="dxa"/>
            <w:vMerge/>
            <w:tcBorders>
              <w:bottom w:val="single" w:sz="4" w:space="0" w:color="auto"/>
            </w:tcBorders>
            <w:vAlign w:val="center"/>
          </w:tcPr>
          <w:p w:rsidR="00FE763D" w:rsidRPr="001C5CD1" w:rsidRDefault="00FE763D" w:rsidP="0081005D">
            <w:pPr>
              <w:jc w:val="center"/>
              <w:rPr>
                <w:rFonts w:ascii="Arial" w:hAnsi="Arial" w:cs="Arial"/>
                <w:b w:val="0"/>
                <w:bCs w:val="0"/>
                <w:sz w:val="18"/>
                <w:szCs w:val="18"/>
              </w:rPr>
            </w:pP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630" w:type="dxa"/>
            <w:tcBorders>
              <w:top w:val="single" w:sz="4" w:space="0" w:color="auto"/>
              <w:bottom w:val="single" w:sz="4" w:space="0" w:color="auto"/>
            </w:tcBorders>
            <w:vAlign w:val="center"/>
          </w:tcPr>
          <w:p w:rsidR="00FE763D" w:rsidRPr="00F16855"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i/>
                <w:iCs/>
                <w:sz w:val="18"/>
                <w:szCs w:val="18"/>
              </w:rPr>
              <w:t>F</w:t>
            </w:r>
            <w:r w:rsidR="00F16855">
              <w:rPr>
                <w:rFonts w:ascii="Arial" w:hAnsi="Arial" w:cs="Arial"/>
                <w:b/>
                <w:bCs/>
                <w:sz w:val="18"/>
                <w:szCs w:val="18"/>
                <w:vertAlign w:val="subscript"/>
              </w:rPr>
              <w:t xml:space="preserve"> </w:t>
            </w:r>
            <w:r w:rsidR="00F16855">
              <w:rPr>
                <w:rFonts w:ascii="Arial" w:hAnsi="Arial" w:cs="Arial"/>
                <w:b/>
                <w:bCs/>
                <w:sz w:val="18"/>
                <w:szCs w:val="18"/>
              </w:rPr>
              <w:t>(</w:t>
            </w:r>
            <w:proofErr w:type="spellStart"/>
            <w:r w:rsidR="00F16855">
              <w:rPr>
                <w:rFonts w:ascii="Arial" w:hAnsi="Arial" w:cs="Arial"/>
                <w:b/>
                <w:bCs/>
                <w:sz w:val="18"/>
                <w:szCs w:val="18"/>
              </w:rPr>
              <w:t>df</w:t>
            </w:r>
            <w:proofErr w:type="spellEnd"/>
            <w:r w:rsidR="00F16855">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right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c>
          <w:tcPr>
            <w:tcW w:w="810" w:type="dxa"/>
            <w:tcBorders>
              <w:top w:val="single" w:sz="4" w:space="0" w:color="auto"/>
              <w:left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720" w:type="dxa"/>
            <w:tcBorders>
              <w:top w:val="single" w:sz="4" w:space="0" w:color="auto"/>
              <w:bottom w:val="single" w:sz="4" w:space="0" w:color="auto"/>
            </w:tcBorders>
            <w:vAlign w:val="center"/>
          </w:tcPr>
          <w:p w:rsidR="00F16855" w:rsidRDefault="00F16855"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Pr>
                <w:rFonts w:ascii="Arial" w:hAnsi="Arial" w:cs="Arial"/>
                <w:b/>
                <w:bCs/>
                <w:i/>
                <w:iCs/>
                <w:sz w:val="18"/>
                <w:szCs w:val="18"/>
              </w:rPr>
              <w:t xml:space="preserve">F </w:t>
            </w:r>
          </w:p>
          <w:p w:rsidR="00FE763D" w:rsidRPr="00F16855" w:rsidRDefault="00F16855"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r>
      <w:tr w:rsidR="00F16855" w:rsidRPr="001C5CD1" w:rsidTr="00F168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0" w:type="dxa"/>
            <w:tcBorders>
              <w:top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λ</w:t>
            </w:r>
            <w:r w:rsidRPr="001C5CD1">
              <w:rPr>
                <w:rFonts w:ascii="Arial" w:hAnsi="Arial" w:cs="Arial"/>
                <w:sz w:val="18"/>
                <w:szCs w:val="18"/>
                <w:vertAlign w:val="subscript"/>
              </w:rPr>
              <w:t>S</w:t>
            </w:r>
          </w:p>
        </w:tc>
        <w:tc>
          <w:tcPr>
            <w:tcW w:w="900" w:type="dxa"/>
            <w:tcBorders>
              <w:top w:val="single" w:sz="4" w:space="0" w:color="auto"/>
            </w:tcBorders>
            <w:vAlign w:val="center"/>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12.536 (5.582)</w:t>
            </w:r>
          </w:p>
        </w:tc>
        <w:tc>
          <w:tcPr>
            <w:tcW w:w="630" w:type="dxa"/>
            <w:tcBorders>
              <w:top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5.0</w:t>
            </w:r>
          </w:p>
          <w:p w:rsidR="00F16855" w:rsidRPr="001C5CD1" w:rsidRDefault="00F1685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w:t>
            </w:r>
          </w:p>
        </w:tc>
        <w:tc>
          <w:tcPr>
            <w:tcW w:w="81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i/>
                <w:iCs/>
                <w:color w:val="FF0000"/>
                <w:sz w:val="18"/>
                <w:szCs w:val="18"/>
              </w:rPr>
            </w:pPr>
            <w:r w:rsidRPr="001C5CD1">
              <w:rPr>
                <w:rFonts w:ascii="Arial" w:hAnsi="Arial" w:cs="Arial"/>
                <w:i/>
                <w:iCs/>
                <w:color w:val="FF0000"/>
                <w:sz w:val="18"/>
                <w:szCs w:val="18"/>
              </w:rPr>
              <w:t>0.0596</w:t>
            </w:r>
          </w:p>
        </w:tc>
        <w:tc>
          <w:tcPr>
            <w:tcW w:w="90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4.70</w:t>
            </w:r>
          </w:p>
        </w:tc>
        <w:tc>
          <w:tcPr>
            <w:tcW w:w="810" w:type="dxa"/>
            <w:tcBorders>
              <w:top w:val="single" w:sz="4" w:space="0" w:color="auto"/>
              <w:right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0.0450</w:t>
            </w:r>
          </w:p>
        </w:tc>
        <w:tc>
          <w:tcPr>
            <w:tcW w:w="810" w:type="dxa"/>
            <w:tcBorders>
              <w:top w:val="single" w:sz="4" w:space="0" w:color="auto"/>
              <w:left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8.651 (3.332)</w:t>
            </w:r>
          </w:p>
        </w:tc>
        <w:tc>
          <w:tcPr>
            <w:tcW w:w="72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6.7</w:t>
            </w:r>
            <w:r w:rsidR="00F16855">
              <w:rPr>
                <w:rFonts w:ascii="Arial" w:hAnsi="Arial" w:cs="Arial"/>
                <w:sz w:val="18"/>
                <w:szCs w:val="18"/>
              </w:rPr>
              <w:t xml:space="preserve"> (1,7)</w:t>
            </w:r>
          </w:p>
        </w:tc>
        <w:tc>
          <w:tcPr>
            <w:tcW w:w="81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0.0356</w:t>
            </w:r>
          </w:p>
        </w:tc>
        <w:tc>
          <w:tcPr>
            <w:tcW w:w="90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5.12</w:t>
            </w:r>
          </w:p>
        </w:tc>
        <w:tc>
          <w:tcPr>
            <w:tcW w:w="810" w:type="dxa"/>
            <w:tcBorders>
              <w:top w:val="single" w:sz="4" w:space="0" w:color="auto"/>
            </w:tcBorders>
            <w:vAlign w:val="center"/>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0.0274</w:t>
            </w:r>
          </w:p>
        </w:tc>
      </w:tr>
      <w:tr w:rsidR="00FE763D" w:rsidRPr="001C5CD1" w:rsidTr="00F16855">
        <w:trPr>
          <w:jc w:val="center"/>
        </w:trPr>
        <w:tc>
          <w:tcPr>
            <w:cnfStyle w:val="001000000000" w:firstRow="0" w:lastRow="0" w:firstColumn="1" w:lastColumn="0" w:oddVBand="0" w:evenVBand="0" w:oddHBand="0" w:evenHBand="0" w:firstRowFirstColumn="0" w:firstRowLastColumn="0" w:lastRowFirstColumn="0" w:lastRowLastColumn="0"/>
            <w:tcW w:w="990" w:type="dxa"/>
            <w:tcBorders>
              <w:bottom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λ</w:t>
            </w:r>
            <w:r w:rsidRPr="001C5CD1">
              <w:rPr>
                <w:rFonts w:ascii="Arial" w:hAnsi="Arial" w:cs="Arial"/>
                <w:sz w:val="18"/>
                <w:szCs w:val="18"/>
                <w:vertAlign w:val="subscript"/>
              </w:rPr>
              <w:t>S</w:t>
            </w:r>
            <w:r w:rsidRPr="001C5CD1">
              <w:rPr>
                <w:rFonts w:ascii="Arial" w:hAnsi="Arial" w:cs="Arial"/>
                <w:sz w:val="18"/>
                <w:szCs w:val="18"/>
                <w:vertAlign w:val="superscript"/>
              </w:rPr>
              <w:t>2</w:t>
            </w:r>
          </w:p>
        </w:tc>
        <w:tc>
          <w:tcPr>
            <w:tcW w:w="900" w:type="dxa"/>
            <w:tcBorders>
              <w:bottom w:val="single" w:sz="4" w:space="0" w:color="auto"/>
            </w:tcBorders>
            <w:vAlign w:val="center"/>
          </w:tcPr>
          <w:p w:rsidR="00FE763D" w:rsidRPr="001C5CD1" w:rsidRDefault="00FE763D" w:rsidP="0081005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-5.819 (2.573)</w:t>
            </w:r>
          </w:p>
        </w:tc>
        <w:tc>
          <w:tcPr>
            <w:tcW w:w="630" w:type="dxa"/>
            <w:tcBorders>
              <w:bottom w:val="single" w:sz="4" w:space="0" w:color="auto"/>
            </w:tcBorders>
            <w:vAlign w:val="center"/>
          </w:tcPr>
          <w:p w:rsidR="00FE763D"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5.1</w:t>
            </w:r>
          </w:p>
          <w:p w:rsidR="00F16855" w:rsidRPr="001C5CD1" w:rsidRDefault="00F16855"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(1,7)</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color w:val="FF0000"/>
                <w:sz w:val="18"/>
                <w:szCs w:val="18"/>
              </w:rPr>
            </w:pPr>
            <w:r w:rsidRPr="001C5CD1">
              <w:rPr>
                <w:rFonts w:ascii="Arial" w:hAnsi="Arial" w:cs="Arial"/>
                <w:i/>
                <w:iCs/>
                <w:color w:val="FF0000"/>
                <w:sz w:val="18"/>
                <w:szCs w:val="18"/>
              </w:rPr>
              <w:t>0.0582</w:t>
            </w:r>
          </w:p>
        </w:tc>
        <w:tc>
          <w:tcPr>
            <w:tcW w:w="90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4.39</w:t>
            </w:r>
          </w:p>
        </w:tc>
        <w:tc>
          <w:tcPr>
            <w:tcW w:w="810" w:type="dxa"/>
            <w:tcBorders>
              <w:bottom w:val="single" w:sz="4" w:space="0" w:color="auto"/>
              <w:right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0.0386</w:t>
            </w:r>
          </w:p>
        </w:tc>
        <w:tc>
          <w:tcPr>
            <w:tcW w:w="810" w:type="dxa"/>
            <w:tcBorders>
              <w:left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-4.213 (1.536)</w:t>
            </w:r>
          </w:p>
        </w:tc>
        <w:tc>
          <w:tcPr>
            <w:tcW w:w="72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7.5</w:t>
            </w:r>
            <w:r w:rsidR="00F16855">
              <w:rPr>
                <w:rFonts w:ascii="Arial" w:hAnsi="Arial" w:cs="Arial"/>
                <w:sz w:val="18"/>
                <w:szCs w:val="18"/>
              </w:rPr>
              <w:t xml:space="preserve"> (1,7)</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0.0288</w:t>
            </w:r>
          </w:p>
        </w:tc>
        <w:tc>
          <w:tcPr>
            <w:tcW w:w="90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4.67</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0.0172</w:t>
            </w:r>
          </w:p>
        </w:tc>
      </w:tr>
    </w:tbl>
    <w:p w:rsidR="00FE763D" w:rsidRPr="001C5CD1" w:rsidRDefault="00FE763D" w:rsidP="00FE763D">
      <w:pPr>
        <w:spacing w:line="276" w:lineRule="auto"/>
        <w:rPr>
          <w:rFonts w:ascii="Arial" w:hAnsi="Arial" w:cs="Arial"/>
          <w:b/>
          <w:bCs/>
          <w:sz w:val="18"/>
          <w:szCs w:val="18"/>
        </w:rPr>
      </w:pPr>
    </w:p>
    <w:p w:rsidR="00FE763D" w:rsidRPr="00AE02EE" w:rsidRDefault="00FE763D" w:rsidP="00FE763D">
      <w:pPr>
        <w:spacing w:line="276" w:lineRule="auto"/>
        <w:rPr>
          <w:rFonts w:ascii="Arial" w:hAnsi="Arial" w:cs="Arial"/>
          <w:b/>
          <w:bCs/>
          <w:sz w:val="22"/>
          <w:szCs w:val="22"/>
        </w:rPr>
      </w:pPr>
    </w:p>
    <w:p w:rsidR="00FE763D" w:rsidRPr="001C5CD1" w:rsidRDefault="00FE763D" w:rsidP="00FE763D">
      <w:pPr>
        <w:rPr>
          <w:rFonts w:ascii="Arial" w:hAnsi="Arial" w:cs="Arial"/>
          <w:bCs/>
          <w:sz w:val="22"/>
          <w:szCs w:val="22"/>
        </w:rPr>
      </w:pPr>
      <w:r w:rsidRPr="001C5CD1">
        <w:rPr>
          <w:rFonts w:ascii="Arial" w:hAnsi="Arial" w:cs="Arial"/>
          <w:b/>
          <w:bCs/>
          <w:sz w:val="22"/>
          <w:szCs w:val="22"/>
        </w:rPr>
        <w:t xml:space="preserve">Supplementary Table 7. </w:t>
      </w:r>
      <w:r w:rsidRPr="001C5CD1">
        <w:rPr>
          <w:rFonts w:ascii="Arial" w:hAnsi="Arial" w:cs="Arial"/>
          <w:sz w:val="22"/>
          <w:szCs w:val="22"/>
        </w:rPr>
        <w:t xml:space="preserve">Empirical and permuted statistics testing for variation in population-mean LF </w:t>
      </w:r>
      <w:r w:rsidRPr="001C5CD1">
        <w:rPr>
          <w:rFonts w:ascii="Arial" w:hAnsi="Arial" w:cs="Arial"/>
          <w:bCs/>
          <w:sz w:val="22"/>
          <w:szCs w:val="22"/>
        </w:rPr>
        <w:t>local adaptation in response to demography in Cohorts 1 and 2 of the reciprocal transplant experiment. β values are partial regression coefficients. These models employ weighted regressions accounting for differences in the amount of information used to estimate population-mean local adaptation in Set I vs. Set II populations (weights: Set I populations = 5; Set II populations = 1).</w:t>
      </w:r>
    </w:p>
    <w:p w:rsidR="00FE763D" w:rsidRPr="001C5CD1" w:rsidRDefault="00FE763D" w:rsidP="00FE763D">
      <w:pPr>
        <w:rPr>
          <w:rFonts w:ascii="Arial" w:hAnsi="Arial" w:cs="Arial"/>
          <w:b/>
          <w:bCs/>
          <w:sz w:val="18"/>
          <w:szCs w:val="18"/>
        </w:rPr>
      </w:pPr>
    </w:p>
    <w:tbl>
      <w:tblPr>
        <w:tblStyle w:val="ListTable1Light"/>
        <w:tblW w:w="9270" w:type="dxa"/>
        <w:jc w:val="center"/>
        <w:tblLayout w:type="fixed"/>
        <w:tblLook w:val="04A0" w:firstRow="1" w:lastRow="0" w:firstColumn="1" w:lastColumn="0" w:noHBand="0" w:noVBand="1"/>
      </w:tblPr>
      <w:tblGrid>
        <w:gridCol w:w="1260"/>
        <w:gridCol w:w="810"/>
        <w:gridCol w:w="630"/>
        <w:gridCol w:w="810"/>
        <w:gridCol w:w="900"/>
        <w:gridCol w:w="810"/>
        <w:gridCol w:w="900"/>
        <w:gridCol w:w="630"/>
        <w:gridCol w:w="810"/>
        <w:gridCol w:w="900"/>
        <w:gridCol w:w="810"/>
      </w:tblGrid>
      <w:tr w:rsidR="00FE763D" w:rsidRPr="001C5CD1" w:rsidTr="00F168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vMerge w:val="restart"/>
            <w:tcBorders>
              <w:top w:val="single" w:sz="4" w:space="0" w:color="auto"/>
            </w:tcBorders>
            <w:vAlign w:val="center"/>
          </w:tcPr>
          <w:p w:rsidR="00FE763D" w:rsidRPr="001C5CD1" w:rsidRDefault="00FE763D" w:rsidP="0081005D">
            <w:pPr>
              <w:jc w:val="center"/>
              <w:rPr>
                <w:rFonts w:ascii="Arial" w:hAnsi="Arial" w:cs="Arial"/>
                <w:b w:val="0"/>
                <w:bCs w:val="0"/>
                <w:sz w:val="18"/>
                <w:szCs w:val="18"/>
              </w:rPr>
            </w:pPr>
            <w:r w:rsidRPr="001C5CD1">
              <w:rPr>
                <w:rFonts w:ascii="Arial" w:hAnsi="Arial" w:cs="Arial"/>
                <w:sz w:val="18"/>
                <w:szCs w:val="18"/>
              </w:rPr>
              <w:t>Pred</w:t>
            </w:r>
          </w:p>
        </w:tc>
        <w:tc>
          <w:tcPr>
            <w:tcW w:w="3960" w:type="dxa"/>
            <w:gridSpan w:val="5"/>
            <w:tcBorders>
              <w:top w:val="single" w:sz="4" w:space="0" w:color="auto"/>
              <w:righ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1</w:t>
            </w:r>
          </w:p>
        </w:tc>
        <w:tc>
          <w:tcPr>
            <w:tcW w:w="4050" w:type="dxa"/>
            <w:gridSpan w:val="5"/>
            <w:tcBorders>
              <w:top w:val="single" w:sz="4" w:space="0" w:color="auto"/>
              <w:lef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2</w:t>
            </w:r>
          </w:p>
        </w:tc>
      </w:tr>
      <w:tr w:rsidR="00FE763D" w:rsidRPr="001C5CD1" w:rsidTr="00F168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vMerge/>
            <w:vAlign w:val="center"/>
          </w:tcPr>
          <w:p w:rsidR="00FE763D" w:rsidRPr="001C5CD1" w:rsidRDefault="00FE763D" w:rsidP="0081005D">
            <w:pPr>
              <w:jc w:val="center"/>
              <w:rPr>
                <w:rFonts w:ascii="Arial" w:hAnsi="Arial" w:cs="Arial"/>
                <w:b w:val="0"/>
                <w:bCs w:val="0"/>
                <w:sz w:val="18"/>
                <w:szCs w:val="18"/>
              </w:rPr>
            </w:pPr>
          </w:p>
        </w:tc>
        <w:tc>
          <w:tcPr>
            <w:tcW w:w="2250" w:type="dxa"/>
            <w:gridSpan w:val="3"/>
            <w:tcBorders>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0A13F1" w:rsidRPr="001C5CD1" w:rsidRDefault="000A13F1"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sidRPr="00D62417">
              <w:rPr>
                <w:rFonts w:ascii="Arial" w:hAnsi="Arial" w:cs="Arial"/>
                <w:b/>
                <w:bCs/>
                <w:sz w:val="18"/>
                <w:szCs w:val="18"/>
              </w:rPr>
              <w:t>10</w:t>
            </w:r>
            <w:r>
              <w:rPr>
                <w:rFonts w:ascii="Arial" w:hAnsi="Arial" w:cs="Arial"/>
                <w:b/>
                <w:bCs/>
                <w:sz w:val="18"/>
                <w:szCs w:val="18"/>
              </w:rPr>
              <w:t>)</w:t>
            </w:r>
          </w:p>
        </w:tc>
        <w:tc>
          <w:tcPr>
            <w:tcW w:w="1710" w:type="dxa"/>
            <w:gridSpan w:val="2"/>
            <w:tcBorders>
              <w:bottom w:val="single" w:sz="4" w:space="0" w:color="auto"/>
              <w:right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0A13F1" w:rsidRPr="001C5CD1" w:rsidRDefault="000A13F1"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N</w:t>
            </w:r>
            <w:r w:rsidRPr="000A13F1">
              <w:rPr>
                <w:rFonts w:ascii="Arial" w:hAnsi="Arial" w:cs="Arial"/>
                <w:b/>
                <w:bCs/>
                <w:sz w:val="18"/>
                <w:szCs w:val="18"/>
                <w:vertAlign w:val="subscript"/>
              </w:rPr>
              <w:t>perm</w:t>
            </w:r>
            <w:proofErr w:type="spellEnd"/>
            <w:r>
              <w:rPr>
                <w:rFonts w:ascii="Arial" w:hAnsi="Arial" w:cs="Arial"/>
                <w:b/>
                <w:bCs/>
                <w:sz w:val="18"/>
                <w:szCs w:val="18"/>
              </w:rPr>
              <w:t>=5000)</w:t>
            </w:r>
          </w:p>
        </w:tc>
        <w:tc>
          <w:tcPr>
            <w:tcW w:w="2340" w:type="dxa"/>
            <w:gridSpan w:val="3"/>
            <w:tcBorders>
              <w:left w:val="single" w:sz="4" w:space="0" w:color="auto"/>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0A13F1" w:rsidRPr="001C5CD1" w:rsidRDefault="000A13F1"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sidRPr="00D62417">
              <w:rPr>
                <w:rFonts w:ascii="Arial" w:hAnsi="Arial" w:cs="Arial"/>
                <w:b/>
                <w:bCs/>
                <w:sz w:val="18"/>
                <w:szCs w:val="18"/>
              </w:rPr>
              <w:t>10</w:t>
            </w:r>
            <w:r>
              <w:rPr>
                <w:rFonts w:ascii="Arial" w:hAnsi="Arial" w:cs="Arial"/>
                <w:b/>
                <w:bCs/>
                <w:sz w:val="18"/>
                <w:szCs w:val="18"/>
              </w:rPr>
              <w:t>)</w:t>
            </w:r>
          </w:p>
        </w:tc>
        <w:tc>
          <w:tcPr>
            <w:tcW w:w="1710" w:type="dxa"/>
            <w:gridSpan w:val="2"/>
            <w:tcBorders>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0A13F1" w:rsidRPr="001C5CD1" w:rsidRDefault="000A13F1"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proofErr w:type="spellStart"/>
            <w:r>
              <w:rPr>
                <w:rFonts w:ascii="Arial" w:hAnsi="Arial" w:cs="Arial"/>
                <w:b/>
                <w:bCs/>
                <w:sz w:val="18"/>
                <w:szCs w:val="18"/>
              </w:rPr>
              <w:t>N</w:t>
            </w:r>
            <w:r w:rsidRPr="000A13F1">
              <w:rPr>
                <w:rFonts w:ascii="Arial" w:hAnsi="Arial" w:cs="Arial"/>
                <w:b/>
                <w:bCs/>
                <w:sz w:val="18"/>
                <w:szCs w:val="18"/>
                <w:vertAlign w:val="subscript"/>
              </w:rPr>
              <w:t>perm</w:t>
            </w:r>
            <w:proofErr w:type="spellEnd"/>
            <w:r>
              <w:rPr>
                <w:rFonts w:ascii="Arial" w:hAnsi="Arial" w:cs="Arial"/>
                <w:b/>
                <w:bCs/>
                <w:sz w:val="18"/>
                <w:szCs w:val="18"/>
              </w:rPr>
              <w:t>=5000)</w:t>
            </w:r>
          </w:p>
        </w:tc>
      </w:tr>
      <w:tr w:rsidR="00FE763D" w:rsidRPr="001C5CD1" w:rsidTr="00F16855">
        <w:trPr>
          <w:jc w:val="center"/>
        </w:trPr>
        <w:tc>
          <w:tcPr>
            <w:cnfStyle w:val="001000000000" w:firstRow="0" w:lastRow="0" w:firstColumn="1" w:lastColumn="0" w:oddVBand="0" w:evenVBand="0" w:oddHBand="0" w:evenHBand="0" w:firstRowFirstColumn="0" w:firstRowLastColumn="0" w:lastRowFirstColumn="0" w:lastRowLastColumn="0"/>
            <w:tcW w:w="1260" w:type="dxa"/>
            <w:vMerge/>
            <w:tcBorders>
              <w:bottom w:val="single" w:sz="4" w:space="0" w:color="auto"/>
            </w:tcBorders>
            <w:vAlign w:val="center"/>
          </w:tcPr>
          <w:p w:rsidR="00FE763D" w:rsidRPr="001C5CD1" w:rsidRDefault="00FE763D" w:rsidP="0081005D">
            <w:pPr>
              <w:jc w:val="center"/>
              <w:rPr>
                <w:rFonts w:ascii="Arial" w:hAnsi="Arial" w:cs="Arial"/>
                <w:b w:val="0"/>
                <w:bCs w:val="0"/>
                <w:sz w:val="18"/>
                <w:szCs w:val="18"/>
              </w:rPr>
            </w:pP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630" w:type="dxa"/>
            <w:tcBorders>
              <w:top w:val="single" w:sz="4" w:space="0" w:color="auto"/>
              <w:bottom w:val="single" w:sz="4" w:space="0" w:color="auto"/>
            </w:tcBorders>
            <w:vAlign w:val="center"/>
          </w:tcPr>
          <w:p w:rsidR="00FE763D" w:rsidRPr="00F16855" w:rsidRDefault="00F16855"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i/>
                <w:iCs/>
                <w:sz w:val="18"/>
                <w:szCs w:val="18"/>
              </w:rPr>
              <w:t xml:space="preserve">F </w:t>
            </w: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right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c>
          <w:tcPr>
            <w:tcW w:w="900" w:type="dxa"/>
            <w:tcBorders>
              <w:top w:val="single" w:sz="4" w:space="0" w:color="auto"/>
              <w:left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630" w:type="dxa"/>
            <w:tcBorders>
              <w:top w:val="single" w:sz="4" w:space="0" w:color="auto"/>
              <w:bottom w:val="single" w:sz="4" w:space="0" w:color="auto"/>
            </w:tcBorders>
            <w:vAlign w:val="center"/>
          </w:tcPr>
          <w:p w:rsidR="00FE763D" w:rsidRPr="00F16855"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i/>
                <w:iCs/>
                <w:sz w:val="18"/>
                <w:szCs w:val="18"/>
              </w:rPr>
              <w:t>F</w:t>
            </w:r>
            <w:r w:rsidR="00F16855">
              <w:rPr>
                <w:rFonts w:ascii="Arial" w:hAnsi="Arial" w:cs="Arial"/>
                <w:b/>
                <w:bCs/>
                <w:sz w:val="18"/>
                <w:szCs w:val="18"/>
                <w:vertAlign w:val="subscript"/>
              </w:rPr>
              <w:t xml:space="preserve"> </w:t>
            </w:r>
            <w:r w:rsidR="00F16855">
              <w:rPr>
                <w:rFonts w:ascii="Arial" w:hAnsi="Arial" w:cs="Arial"/>
                <w:b/>
                <w:bCs/>
                <w:sz w:val="18"/>
                <w:szCs w:val="18"/>
              </w:rPr>
              <w:t>(</w:t>
            </w:r>
            <w:proofErr w:type="spellStart"/>
            <w:r w:rsidR="00F16855">
              <w:rPr>
                <w:rFonts w:ascii="Arial" w:hAnsi="Arial" w:cs="Arial"/>
                <w:b/>
                <w:bCs/>
                <w:sz w:val="18"/>
                <w:szCs w:val="18"/>
              </w:rPr>
              <w:t>df</w:t>
            </w:r>
            <w:proofErr w:type="spellEnd"/>
            <w:r w:rsidR="00F16855">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r>
      <w:tr w:rsidR="00F16855" w:rsidRPr="001C5CD1" w:rsidTr="00F168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0" w:type="dxa"/>
            <w:tcBorders>
              <w:top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λ</w:t>
            </w:r>
            <w:r w:rsidRPr="001C5CD1">
              <w:rPr>
                <w:rFonts w:ascii="Arial" w:hAnsi="Arial" w:cs="Arial"/>
                <w:sz w:val="18"/>
                <w:szCs w:val="18"/>
                <w:vertAlign w:val="subscript"/>
              </w:rPr>
              <w:t>S</w:t>
            </w:r>
          </w:p>
        </w:tc>
        <w:tc>
          <w:tcPr>
            <w:tcW w:w="810" w:type="dxa"/>
            <w:tcBorders>
              <w:top w:val="single" w:sz="4" w:space="0" w:color="auto"/>
            </w:tcBorders>
            <w:vAlign w:val="center"/>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10.149 (8.277)</w:t>
            </w:r>
          </w:p>
        </w:tc>
        <w:tc>
          <w:tcPr>
            <w:tcW w:w="630" w:type="dxa"/>
            <w:tcBorders>
              <w:top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1.5</w:t>
            </w:r>
          </w:p>
          <w:p w:rsidR="00F16855" w:rsidRPr="001C5CD1" w:rsidRDefault="00F1685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w:t>
            </w:r>
          </w:p>
        </w:tc>
        <w:tc>
          <w:tcPr>
            <w:tcW w:w="81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0.2597</w:t>
            </w:r>
          </w:p>
        </w:tc>
        <w:tc>
          <w:tcPr>
            <w:tcW w:w="90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4.84</w:t>
            </w:r>
          </w:p>
        </w:tc>
        <w:tc>
          <w:tcPr>
            <w:tcW w:w="810" w:type="dxa"/>
            <w:tcBorders>
              <w:top w:val="single" w:sz="4" w:space="0" w:color="auto"/>
              <w:right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18"/>
                <w:szCs w:val="18"/>
              </w:rPr>
            </w:pPr>
            <w:r w:rsidRPr="001C5CD1">
              <w:rPr>
                <w:rFonts w:ascii="Arial" w:hAnsi="Arial" w:cs="Arial"/>
                <w:color w:val="000000" w:themeColor="text1"/>
                <w:sz w:val="18"/>
                <w:szCs w:val="18"/>
              </w:rPr>
              <w:t>0.2308</w:t>
            </w:r>
          </w:p>
        </w:tc>
        <w:tc>
          <w:tcPr>
            <w:tcW w:w="900" w:type="dxa"/>
            <w:tcBorders>
              <w:top w:val="single" w:sz="4" w:space="0" w:color="auto"/>
              <w:left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w:t>
            </w:r>
            <w:r w:rsidR="00AF42B4">
              <w:rPr>
                <w:rFonts w:ascii="Arial" w:hAnsi="Arial" w:cs="Arial"/>
                <w:sz w:val="18"/>
                <w:szCs w:val="18"/>
              </w:rPr>
              <w:t>10.266</w:t>
            </w:r>
            <w:r w:rsidRPr="001C5CD1">
              <w:rPr>
                <w:rFonts w:ascii="Arial" w:hAnsi="Arial" w:cs="Arial"/>
                <w:sz w:val="18"/>
                <w:szCs w:val="18"/>
              </w:rPr>
              <w:t xml:space="preserve"> (</w:t>
            </w:r>
            <w:r w:rsidR="00AF42B4">
              <w:rPr>
                <w:rFonts w:ascii="Arial" w:hAnsi="Arial" w:cs="Arial"/>
                <w:sz w:val="18"/>
                <w:szCs w:val="18"/>
              </w:rPr>
              <w:t>10.790</w:t>
            </w:r>
            <w:r w:rsidRPr="001C5CD1">
              <w:rPr>
                <w:rFonts w:ascii="Arial" w:hAnsi="Arial" w:cs="Arial"/>
                <w:sz w:val="18"/>
                <w:szCs w:val="18"/>
              </w:rPr>
              <w:t>)</w:t>
            </w:r>
          </w:p>
        </w:tc>
        <w:tc>
          <w:tcPr>
            <w:tcW w:w="63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w:t>
            </w:r>
            <w:r w:rsidR="00AF42B4">
              <w:rPr>
                <w:rFonts w:ascii="Arial" w:hAnsi="Arial" w:cs="Arial"/>
                <w:sz w:val="18"/>
                <w:szCs w:val="18"/>
              </w:rPr>
              <w:t>9</w:t>
            </w:r>
            <w:r w:rsidR="00F16855">
              <w:rPr>
                <w:rFonts w:ascii="Arial" w:hAnsi="Arial" w:cs="Arial"/>
                <w:sz w:val="18"/>
                <w:szCs w:val="18"/>
              </w:rPr>
              <w:t xml:space="preserve"> (1,7)</w:t>
            </w:r>
          </w:p>
        </w:tc>
        <w:tc>
          <w:tcPr>
            <w:tcW w:w="81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w:t>
            </w:r>
            <w:r w:rsidR="00AF42B4">
              <w:rPr>
                <w:rFonts w:ascii="Arial" w:hAnsi="Arial" w:cs="Arial"/>
                <w:color w:val="000000" w:themeColor="text1"/>
                <w:sz w:val="18"/>
                <w:szCs w:val="18"/>
              </w:rPr>
              <w:t>3731</w:t>
            </w:r>
          </w:p>
        </w:tc>
        <w:tc>
          <w:tcPr>
            <w:tcW w:w="900" w:type="dxa"/>
            <w:tcBorders>
              <w:top w:val="single" w:sz="4" w:space="0" w:color="auto"/>
            </w:tcBorders>
            <w:vAlign w:val="center"/>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4.90</w:t>
            </w:r>
          </w:p>
        </w:tc>
        <w:tc>
          <w:tcPr>
            <w:tcW w:w="810" w:type="dxa"/>
            <w:tcBorders>
              <w:top w:val="single" w:sz="4" w:space="0" w:color="auto"/>
            </w:tcBorders>
            <w:vAlign w:val="center"/>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0.3404</w:t>
            </w:r>
          </w:p>
        </w:tc>
      </w:tr>
      <w:tr w:rsidR="00FE763D" w:rsidRPr="001C5CD1" w:rsidTr="00F16855">
        <w:trPr>
          <w:jc w:val="center"/>
        </w:trPr>
        <w:tc>
          <w:tcPr>
            <w:cnfStyle w:val="001000000000" w:firstRow="0" w:lastRow="0" w:firstColumn="1" w:lastColumn="0" w:oddVBand="0" w:evenVBand="0" w:oddHBand="0" w:evenHBand="0" w:firstRowFirstColumn="0" w:firstRowLastColumn="0" w:lastRowFirstColumn="0" w:lastRowLastColumn="0"/>
            <w:tcW w:w="1260" w:type="dxa"/>
            <w:tcBorders>
              <w:bottom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λ</w:t>
            </w:r>
            <w:r w:rsidRPr="001C5CD1">
              <w:rPr>
                <w:rFonts w:ascii="Arial" w:hAnsi="Arial" w:cs="Arial"/>
                <w:sz w:val="18"/>
                <w:szCs w:val="18"/>
                <w:vertAlign w:val="subscript"/>
              </w:rPr>
              <w:t>S</w:t>
            </w:r>
            <w:r w:rsidRPr="001C5CD1">
              <w:rPr>
                <w:rFonts w:ascii="Arial" w:hAnsi="Arial" w:cs="Arial"/>
                <w:sz w:val="18"/>
                <w:szCs w:val="18"/>
                <w:vertAlign w:val="superscript"/>
              </w:rPr>
              <w:t>2</w:t>
            </w:r>
          </w:p>
        </w:tc>
        <w:tc>
          <w:tcPr>
            <w:tcW w:w="810" w:type="dxa"/>
            <w:tcBorders>
              <w:bottom w:val="single" w:sz="4" w:space="0" w:color="auto"/>
            </w:tcBorders>
            <w:vAlign w:val="center"/>
          </w:tcPr>
          <w:p w:rsidR="00FE763D" w:rsidRPr="001C5CD1" w:rsidRDefault="00FE763D" w:rsidP="0081005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-4.553 (3.815)</w:t>
            </w:r>
          </w:p>
        </w:tc>
        <w:tc>
          <w:tcPr>
            <w:tcW w:w="630" w:type="dxa"/>
            <w:tcBorders>
              <w:bottom w:val="single" w:sz="4" w:space="0" w:color="auto"/>
            </w:tcBorders>
            <w:vAlign w:val="center"/>
          </w:tcPr>
          <w:p w:rsidR="00FE763D"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1.4</w:t>
            </w:r>
          </w:p>
          <w:p w:rsidR="00F16855" w:rsidRPr="001C5CD1" w:rsidRDefault="00F16855"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(1,7)</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0.2716</w:t>
            </w:r>
          </w:p>
        </w:tc>
        <w:tc>
          <w:tcPr>
            <w:tcW w:w="90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4.52</w:t>
            </w:r>
          </w:p>
        </w:tc>
        <w:tc>
          <w:tcPr>
            <w:tcW w:w="810" w:type="dxa"/>
            <w:tcBorders>
              <w:bottom w:val="single" w:sz="4" w:space="0" w:color="auto"/>
              <w:right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0.2250</w:t>
            </w:r>
          </w:p>
        </w:tc>
        <w:tc>
          <w:tcPr>
            <w:tcW w:w="900" w:type="dxa"/>
            <w:tcBorders>
              <w:left w:val="single" w:sz="4" w:space="0" w:color="auto"/>
              <w:bottom w:val="single" w:sz="4" w:space="0" w:color="auto"/>
            </w:tcBorders>
            <w:vAlign w:val="center"/>
          </w:tcPr>
          <w:p w:rsidR="00FE763D" w:rsidRPr="001C5CD1" w:rsidRDefault="00AF42B4"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3.579</w:t>
            </w:r>
            <w:r w:rsidR="00FE763D" w:rsidRPr="001C5CD1">
              <w:rPr>
                <w:rFonts w:ascii="Arial" w:hAnsi="Arial" w:cs="Arial"/>
                <w:sz w:val="18"/>
                <w:szCs w:val="18"/>
              </w:rPr>
              <w:t xml:space="preserve"> (</w:t>
            </w:r>
            <w:r>
              <w:rPr>
                <w:rFonts w:ascii="Arial" w:hAnsi="Arial" w:cs="Arial"/>
                <w:sz w:val="18"/>
                <w:szCs w:val="18"/>
              </w:rPr>
              <w:t>4.973</w:t>
            </w:r>
            <w:r w:rsidR="00FE763D" w:rsidRPr="001C5CD1">
              <w:rPr>
                <w:rFonts w:ascii="Arial" w:hAnsi="Arial" w:cs="Arial"/>
                <w:sz w:val="18"/>
                <w:szCs w:val="18"/>
              </w:rPr>
              <w:t>)</w:t>
            </w:r>
          </w:p>
        </w:tc>
        <w:tc>
          <w:tcPr>
            <w:tcW w:w="63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w:t>
            </w:r>
            <w:r w:rsidR="00AF42B4">
              <w:rPr>
                <w:rFonts w:ascii="Arial" w:hAnsi="Arial" w:cs="Arial"/>
                <w:sz w:val="18"/>
                <w:szCs w:val="18"/>
              </w:rPr>
              <w:t>5</w:t>
            </w:r>
            <w:r w:rsidR="00F16855">
              <w:rPr>
                <w:rFonts w:ascii="Arial" w:hAnsi="Arial" w:cs="Arial"/>
                <w:sz w:val="18"/>
                <w:szCs w:val="18"/>
              </w:rPr>
              <w:t xml:space="preserve"> (1,7)</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w:t>
            </w:r>
            <w:r w:rsidR="00AF42B4">
              <w:rPr>
                <w:rFonts w:ascii="Arial" w:hAnsi="Arial" w:cs="Arial"/>
                <w:color w:val="000000" w:themeColor="text1"/>
                <w:sz w:val="18"/>
                <w:szCs w:val="18"/>
              </w:rPr>
              <w:t>4950</w:t>
            </w:r>
          </w:p>
        </w:tc>
        <w:tc>
          <w:tcPr>
            <w:tcW w:w="90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4.56</w:t>
            </w:r>
          </w:p>
        </w:tc>
        <w:tc>
          <w:tcPr>
            <w:tcW w:w="810" w:type="dxa"/>
            <w:tcBorders>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1C5CD1">
              <w:rPr>
                <w:rFonts w:ascii="Arial" w:hAnsi="Arial" w:cs="Arial"/>
                <w:color w:val="000000" w:themeColor="text1"/>
                <w:sz w:val="18"/>
                <w:szCs w:val="18"/>
              </w:rPr>
              <w:t>0.4438</w:t>
            </w:r>
          </w:p>
        </w:tc>
      </w:tr>
    </w:tbl>
    <w:p w:rsidR="00FE763D" w:rsidRPr="00AE02EE" w:rsidRDefault="00FE763D" w:rsidP="00FE763D">
      <w:pPr>
        <w:rPr>
          <w:rFonts w:ascii="Arial" w:hAnsi="Arial" w:cs="Arial"/>
          <w:b/>
          <w:bCs/>
          <w:sz w:val="22"/>
          <w:szCs w:val="22"/>
        </w:rPr>
      </w:pPr>
    </w:p>
    <w:p w:rsidR="00FE763D" w:rsidRPr="00AE02EE" w:rsidRDefault="00FE763D" w:rsidP="00FE763D">
      <w:pPr>
        <w:spacing w:line="276" w:lineRule="auto"/>
        <w:rPr>
          <w:rFonts w:ascii="Arial" w:hAnsi="Arial" w:cs="Arial"/>
          <w:b/>
          <w:bCs/>
          <w:sz w:val="22"/>
          <w:szCs w:val="22"/>
        </w:rPr>
      </w:pPr>
    </w:p>
    <w:p w:rsidR="00FE763D" w:rsidRPr="001C5CD1" w:rsidRDefault="00FE763D" w:rsidP="00FE763D">
      <w:pPr>
        <w:rPr>
          <w:rFonts w:ascii="Arial" w:hAnsi="Arial" w:cs="Arial"/>
          <w:bCs/>
          <w:sz w:val="22"/>
          <w:szCs w:val="22"/>
        </w:rPr>
      </w:pPr>
      <w:r w:rsidRPr="001C5CD1">
        <w:rPr>
          <w:rFonts w:ascii="Arial" w:hAnsi="Arial" w:cs="Arial"/>
          <w:b/>
          <w:bCs/>
          <w:sz w:val="22"/>
          <w:szCs w:val="22"/>
        </w:rPr>
        <w:t xml:space="preserve">Supplementary Table 8. </w:t>
      </w:r>
      <w:r w:rsidRPr="001C5CD1">
        <w:rPr>
          <w:rFonts w:ascii="Arial" w:hAnsi="Arial" w:cs="Arial"/>
          <w:sz w:val="22"/>
          <w:szCs w:val="22"/>
        </w:rPr>
        <w:t>Empirical and permuted statistics testing differences in HA (</w:t>
      </w:r>
      <w:r w:rsidRPr="001C5CD1">
        <w:rPr>
          <w:rFonts w:ascii="Arial" w:hAnsi="Arial" w:cs="Arial"/>
          <w:b/>
          <w:bCs/>
          <w:sz w:val="22"/>
          <w:szCs w:val="22"/>
        </w:rPr>
        <w:t>A</w:t>
      </w:r>
      <w:r w:rsidRPr="001C5CD1">
        <w:rPr>
          <w:rFonts w:ascii="Arial" w:hAnsi="Arial" w:cs="Arial"/>
          <w:sz w:val="22"/>
          <w:szCs w:val="22"/>
        </w:rPr>
        <w:t>) and LF (</w:t>
      </w:r>
      <w:r w:rsidRPr="001C5CD1">
        <w:rPr>
          <w:rFonts w:ascii="Arial" w:hAnsi="Arial" w:cs="Arial"/>
          <w:b/>
          <w:sz w:val="22"/>
          <w:szCs w:val="22"/>
        </w:rPr>
        <w:t>B</w:t>
      </w:r>
      <w:r w:rsidRPr="001C5CD1">
        <w:rPr>
          <w:rFonts w:ascii="Arial" w:hAnsi="Arial" w:cs="Arial"/>
          <w:bCs/>
          <w:sz w:val="22"/>
          <w:szCs w:val="22"/>
        </w:rPr>
        <w:t>) pairwise fitness contrasts across demographically paired vs. unpaired source-site combinations in Cohorts 1 and 2 of the reciprocal transplant experiment. Bold red text shows significant effects and italic red text shows marginally significant effects.</w:t>
      </w:r>
    </w:p>
    <w:p w:rsidR="00FE763D" w:rsidRPr="001C5CD1" w:rsidRDefault="00FE763D" w:rsidP="00FE763D">
      <w:pPr>
        <w:rPr>
          <w:rFonts w:ascii="Arial" w:hAnsi="Arial" w:cs="Arial"/>
          <w:sz w:val="22"/>
          <w:szCs w:val="22"/>
        </w:rPr>
      </w:pPr>
    </w:p>
    <w:tbl>
      <w:tblPr>
        <w:tblStyle w:val="ListTable1Light"/>
        <w:tblW w:w="8730" w:type="dxa"/>
        <w:tblInd w:w="450" w:type="dxa"/>
        <w:tblLayout w:type="fixed"/>
        <w:tblLook w:val="04A0" w:firstRow="1" w:lastRow="0" w:firstColumn="1" w:lastColumn="0" w:noHBand="0" w:noVBand="1"/>
      </w:tblPr>
      <w:tblGrid>
        <w:gridCol w:w="810"/>
        <w:gridCol w:w="1346"/>
        <w:gridCol w:w="724"/>
        <w:gridCol w:w="810"/>
        <w:gridCol w:w="900"/>
        <w:gridCol w:w="810"/>
        <w:gridCol w:w="720"/>
        <w:gridCol w:w="810"/>
        <w:gridCol w:w="900"/>
        <w:gridCol w:w="900"/>
      </w:tblGrid>
      <w:tr w:rsidR="00FE763D" w:rsidRPr="001C5CD1" w:rsidTr="00F168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val="restart"/>
            <w:tcBorders>
              <w:top w:val="single" w:sz="4" w:space="0" w:color="auto"/>
              <w:bottom w:val="single" w:sz="4" w:space="0" w:color="auto"/>
            </w:tcBorders>
          </w:tcPr>
          <w:p w:rsidR="00FE763D" w:rsidRPr="001C5CD1" w:rsidRDefault="00FE763D" w:rsidP="0081005D">
            <w:pPr>
              <w:jc w:val="center"/>
              <w:rPr>
                <w:rFonts w:ascii="Arial" w:hAnsi="Arial" w:cs="Arial"/>
                <w:b w:val="0"/>
                <w:bCs w:val="0"/>
                <w:sz w:val="18"/>
                <w:szCs w:val="18"/>
              </w:rPr>
            </w:pPr>
            <w:r w:rsidRPr="001C5CD1">
              <w:rPr>
                <w:rFonts w:ascii="Arial" w:hAnsi="Arial" w:cs="Arial"/>
                <w:sz w:val="18"/>
                <w:szCs w:val="18"/>
              </w:rPr>
              <w:t>Model type</w:t>
            </w:r>
          </w:p>
        </w:tc>
        <w:tc>
          <w:tcPr>
            <w:tcW w:w="1346" w:type="dxa"/>
            <w:vMerge w:val="restart"/>
            <w:tcBorders>
              <w:top w:val="single" w:sz="4" w:space="0" w:color="auto"/>
              <w:bottom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Predictor</w:t>
            </w:r>
          </w:p>
        </w:tc>
        <w:tc>
          <w:tcPr>
            <w:tcW w:w="3244" w:type="dxa"/>
            <w:gridSpan w:val="4"/>
            <w:tcBorders>
              <w:top w:val="single" w:sz="4" w:space="0" w:color="auto"/>
              <w:bottom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1</w:t>
            </w:r>
          </w:p>
        </w:tc>
        <w:tc>
          <w:tcPr>
            <w:tcW w:w="3330" w:type="dxa"/>
            <w:gridSpan w:val="4"/>
            <w:tcBorders>
              <w:top w:val="single" w:sz="4" w:space="0" w:color="auto"/>
              <w:bottom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2</w:t>
            </w:r>
          </w:p>
        </w:tc>
      </w:tr>
      <w:tr w:rsidR="00FE763D" w:rsidRPr="001C5CD1" w:rsidTr="00F16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vMerge/>
            <w:tcBorders>
              <w:top w:val="single" w:sz="4" w:space="0" w:color="auto"/>
            </w:tcBorders>
          </w:tcPr>
          <w:p w:rsidR="00FE763D" w:rsidRPr="001C5CD1" w:rsidRDefault="00FE763D" w:rsidP="0081005D">
            <w:pPr>
              <w:rPr>
                <w:rFonts w:ascii="Arial" w:hAnsi="Arial" w:cs="Arial"/>
                <w:b w:val="0"/>
                <w:bCs w:val="0"/>
                <w:sz w:val="18"/>
                <w:szCs w:val="18"/>
              </w:rPr>
            </w:pPr>
          </w:p>
        </w:tc>
        <w:tc>
          <w:tcPr>
            <w:tcW w:w="1346" w:type="dxa"/>
            <w:vMerge/>
            <w:tcBorders>
              <w:top w:val="single" w:sz="4" w:space="0" w:color="auto"/>
            </w:tcBorders>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1534" w:type="dxa"/>
            <w:gridSpan w:val="2"/>
            <w:tcBorders>
              <w:top w:val="single" w:sz="4" w:space="0" w:color="auto"/>
              <w:bottom w:val="single" w:sz="4" w:space="0" w:color="auto"/>
            </w:tcBorders>
          </w:tcPr>
          <w:p w:rsidR="00FE763D" w:rsidRPr="001C5CD1"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r w:rsidR="005E0CFC">
              <w:rPr>
                <w:rFonts w:ascii="Arial" w:hAnsi="Arial" w:cs="Arial"/>
                <w:b/>
                <w:bCs/>
                <w:sz w:val="18"/>
                <w:szCs w:val="18"/>
              </w:rPr>
              <w:t xml:space="preserve"> (</w:t>
            </w:r>
            <w:r w:rsidR="005E0CFC" w:rsidRPr="00D62417">
              <w:rPr>
                <w:rFonts w:ascii="Arial" w:hAnsi="Arial" w:cs="Arial"/>
                <w:b/>
                <w:bCs/>
                <w:sz w:val="18"/>
                <w:szCs w:val="18"/>
              </w:rPr>
              <w:t>N</w:t>
            </w:r>
            <w:r w:rsidR="005E0CFC" w:rsidRPr="00D62417">
              <w:rPr>
                <w:rFonts w:ascii="Arial" w:hAnsi="Arial" w:cs="Arial"/>
                <w:b/>
                <w:bCs/>
                <w:sz w:val="18"/>
                <w:szCs w:val="18"/>
                <w:vertAlign w:val="subscript"/>
              </w:rPr>
              <w:t>obs</w:t>
            </w:r>
            <w:r w:rsidR="005E0CFC" w:rsidRPr="00D62417">
              <w:rPr>
                <w:rFonts w:ascii="Arial" w:hAnsi="Arial" w:cs="Arial"/>
                <w:b/>
                <w:bCs/>
                <w:sz w:val="18"/>
                <w:szCs w:val="18"/>
              </w:rPr>
              <w:t>=</w:t>
            </w:r>
            <w:r w:rsidR="00D62417" w:rsidRPr="00D62417">
              <w:rPr>
                <w:rFonts w:ascii="Arial" w:hAnsi="Arial" w:cs="Arial"/>
                <w:b/>
                <w:bCs/>
                <w:sz w:val="18"/>
                <w:szCs w:val="18"/>
              </w:rPr>
              <w:t>30</w:t>
            </w:r>
            <w:r w:rsidR="005E0CFC">
              <w:rPr>
                <w:rFonts w:ascii="Arial" w:hAnsi="Arial" w:cs="Arial"/>
                <w:b/>
                <w:bCs/>
                <w:sz w:val="18"/>
                <w:szCs w:val="18"/>
              </w:rPr>
              <w:t>)</w:t>
            </w:r>
          </w:p>
        </w:tc>
        <w:tc>
          <w:tcPr>
            <w:tcW w:w="1710" w:type="dxa"/>
            <w:gridSpan w:val="2"/>
            <w:tcBorders>
              <w:top w:val="single" w:sz="4" w:space="0" w:color="auto"/>
              <w:bottom w:val="single" w:sz="4" w:space="0" w:color="auto"/>
              <w:right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 xml:space="preserve">Permutation </w:t>
            </w:r>
            <w:r w:rsidRPr="001C5CD1">
              <w:rPr>
                <w:rFonts w:ascii="Arial" w:hAnsi="Arial" w:cs="Arial"/>
                <w:b/>
                <w:bCs/>
                <w:sz w:val="18"/>
                <w:szCs w:val="18"/>
              </w:rPr>
              <w:br/>
              <w:t>test</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N</w:t>
            </w:r>
            <w:r w:rsidRPr="005E0CFC">
              <w:rPr>
                <w:rFonts w:ascii="Arial" w:hAnsi="Arial" w:cs="Arial"/>
                <w:b/>
                <w:bCs/>
                <w:sz w:val="18"/>
                <w:szCs w:val="18"/>
                <w:vertAlign w:val="subscript"/>
              </w:rPr>
              <w:t>perm</w:t>
            </w:r>
            <w:proofErr w:type="spellEnd"/>
            <w:r>
              <w:rPr>
                <w:rFonts w:ascii="Arial" w:hAnsi="Arial" w:cs="Arial"/>
                <w:b/>
                <w:bCs/>
                <w:sz w:val="18"/>
                <w:szCs w:val="18"/>
              </w:rPr>
              <w:t>=5000)</w:t>
            </w:r>
          </w:p>
        </w:tc>
        <w:tc>
          <w:tcPr>
            <w:tcW w:w="1530" w:type="dxa"/>
            <w:gridSpan w:val="2"/>
            <w:tcBorders>
              <w:top w:val="single" w:sz="4" w:space="0" w:color="auto"/>
              <w:left w:val="single" w:sz="4" w:space="0" w:color="auto"/>
              <w:bottom w:val="single" w:sz="4" w:space="0" w:color="auto"/>
            </w:tcBorders>
          </w:tcPr>
          <w:p w:rsidR="005E0CFC"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r w:rsidR="005E0CFC">
              <w:rPr>
                <w:rFonts w:ascii="Arial" w:hAnsi="Arial" w:cs="Arial"/>
                <w:b/>
                <w:bCs/>
                <w:sz w:val="18"/>
                <w:szCs w:val="18"/>
              </w:rPr>
              <w:t xml:space="preserve"> </w:t>
            </w:r>
          </w:p>
          <w:p w:rsidR="00FE763D"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Pr>
                <w:rFonts w:ascii="Arial" w:hAnsi="Arial" w:cs="Arial"/>
                <w:b/>
                <w:bCs/>
                <w:sz w:val="18"/>
                <w:szCs w:val="18"/>
              </w:rPr>
              <w:t>30</w:t>
            </w:r>
            <w:r>
              <w:rPr>
                <w:rFonts w:ascii="Arial" w:hAnsi="Arial" w:cs="Arial"/>
                <w:b/>
                <w:bCs/>
                <w:sz w:val="18"/>
                <w:szCs w:val="18"/>
              </w:rPr>
              <w:t>)</w:t>
            </w:r>
          </w:p>
        </w:tc>
        <w:tc>
          <w:tcPr>
            <w:tcW w:w="1800" w:type="dxa"/>
            <w:gridSpan w:val="2"/>
            <w:tcBorders>
              <w:top w:val="single" w:sz="4" w:space="0" w:color="auto"/>
              <w:bottom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 xml:space="preserve">Permutation </w:t>
            </w:r>
            <w:r w:rsidRPr="001C5CD1">
              <w:rPr>
                <w:rFonts w:ascii="Arial" w:hAnsi="Arial" w:cs="Arial"/>
                <w:b/>
                <w:bCs/>
                <w:sz w:val="18"/>
                <w:szCs w:val="18"/>
              </w:rPr>
              <w:br/>
              <w:t>test</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proofErr w:type="spellStart"/>
            <w:r>
              <w:rPr>
                <w:rFonts w:ascii="Arial" w:hAnsi="Arial" w:cs="Arial"/>
                <w:b/>
                <w:bCs/>
                <w:sz w:val="18"/>
                <w:szCs w:val="18"/>
              </w:rPr>
              <w:t>N</w:t>
            </w:r>
            <w:r w:rsidRPr="005E0CFC">
              <w:rPr>
                <w:rFonts w:ascii="Arial" w:hAnsi="Arial" w:cs="Arial"/>
                <w:b/>
                <w:bCs/>
                <w:sz w:val="18"/>
                <w:szCs w:val="18"/>
                <w:vertAlign w:val="subscript"/>
              </w:rPr>
              <w:t>perm</w:t>
            </w:r>
            <w:proofErr w:type="spellEnd"/>
            <w:r>
              <w:rPr>
                <w:rFonts w:ascii="Arial" w:hAnsi="Arial" w:cs="Arial"/>
                <w:b/>
                <w:bCs/>
                <w:sz w:val="18"/>
                <w:szCs w:val="18"/>
              </w:rPr>
              <w:t>=5000)</w:t>
            </w:r>
          </w:p>
        </w:tc>
      </w:tr>
      <w:tr w:rsidR="00FE763D" w:rsidRPr="001C5CD1" w:rsidTr="00F16855">
        <w:tc>
          <w:tcPr>
            <w:cnfStyle w:val="001000000000" w:firstRow="0" w:lastRow="0" w:firstColumn="1" w:lastColumn="0" w:oddVBand="0" w:evenVBand="0" w:oddHBand="0" w:evenHBand="0" w:firstRowFirstColumn="0" w:firstRowLastColumn="0" w:lastRowFirstColumn="0" w:lastRowLastColumn="0"/>
            <w:tcW w:w="810" w:type="dxa"/>
            <w:vMerge/>
            <w:tcBorders>
              <w:bottom w:val="single" w:sz="4" w:space="0" w:color="auto"/>
            </w:tcBorders>
          </w:tcPr>
          <w:p w:rsidR="00FE763D" w:rsidRPr="001C5CD1" w:rsidRDefault="00FE763D" w:rsidP="0081005D">
            <w:pPr>
              <w:rPr>
                <w:rFonts w:ascii="Arial" w:hAnsi="Arial" w:cs="Arial"/>
                <w:b w:val="0"/>
                <w:bCs w:val="0"/>
                <w:sz w:val="18"/>
                <w:szCs w:val="18"/>
              </w:rPr>
            </w:pPr>
          </w:p>
        </w:tc>
        <w:tc>
          <w:tcPr>
            <w:tcW w:w="1346" w:type="dxa"/>
            <w:vMerge/>
            <w:tcBorders>
              <w:bottom w:val="single" w:sz="4" w:space="0" w:color="auto"/>
            </w:tcBorders>
          </w:tcPr>
          <w:p w:rsidR="00FE763D" w:rsidRPr="001C5CD1" w:rsidRDefault="00FE763D" w:rsidP="0081005D">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724" w:type="dxa"/>
            <w:tcBorders>
              <w:top w:val="single" w:sz="4" w:space="0" w:color="auto"/>
              <w:bottom w:val="single" w:sz="4" w:space="0" w:color="auto"/>
            </w:tcBorders>
            <w:vAlign w:val="center"/>
          </w:tcPr>
          <w:p w:rsidR="00F16855" w:rsidRDefault="00F16855"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Pr>
                <w:rFonts w:ascii="Arial" w:hAnsi="Arial" w:cs="Arial"/>
                <w:b/>
                <w:bCs/>
                <w:i/>
                <w:iCs/>
                <w:sz w:val="18"/>
                <w:szCs w:val="18"/>
              </w:rPr>
              <w:t xml:space="preserve">F </w:t>
            </w:r>
          </w:p>
          <w:p w:rsidR="00FE763D" w:rsidRPr="00F16855" w:rsidRDefault="00F16855"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right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c>
          <w:tcPr>
            <w:tcW w:w="720" w:type="dxa"/>
            <w:tcBorders>
              <w:top w:val="single" w:sz="4" w:space="0" w:color="auto"/>
              <w:left w:val="single" w:sz="4" w:space="0" w:color="auto"/>
              <w:bottom w:val="single" w:sz="4" w:space="0" w:color="auto"/>
            </w:tcBorders>
            <w:vAlign w:val="center"/>
          </w:tcPr>
          <w:p w:rsidR="00F16855" w:rsidRDefault="00F16855"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Pr>
                <w:rFonts w:ascii="Arial" w:hAnsi="Arial" w:cs="Arial"/>
                <w:b/>
                <w:bCs/>
                <w:i/>
                <w:iCs/>
                <w:sz w:val="18"/>
                <w:szCs w:val="18"/>
              </w:rPr>
              <w:t xml:space="preserve">F </w:t>
            </w:r>
          </w:p>
          <w:p w:rsidR="00FE763D" w:rsidRPr="00F16855" w:rsidRDefault="00F16855"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900" w:type="dxa"/>
            <w:tcBorders>
              <w:top w:val="single" w:sz="4" w:space="0" w:color="auto"/>
              <w:bottom w:val="single" w:sz="4" w:space="0" w:color="auto"/>
            </w:tcBorders>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r>
      <w:tr w:rsidR="00FE763D" w:rsidRPr="001C5CD1" w:rsidTr="00F168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auto"/>
              <w:bottom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 xml:space="preserve">A) HA </w:t>
            </w:r>
          </w:p>
        </w:tc>
        <w:tc>
          <w:tcPr>
            <w:tcW w:w="1346" w:type="dxa"/>
            <w:tcBorders>
              <w:top w:val="single" w:sz="4" w:space="0" w:color="auto"/>
              <w:bottom w:val="single" w:sz="4" w:space="0" w:color="auto"/>
            </w:tcBorders>
          </w:tcPr>
          <w:p w:rsidR="00FE763D" w:rsidRPr="001C5CD1" w:rsidRDefault="00FE763D" w:rsidP="0081005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Categorical demographic pair status</w:t>
            </w:r>
          </w:p>
        </w:tc>
        <w:tc>
          <w:tcPr>
            <w:tcW w:w="724" w:type="dxa"/>
            <w:tcBorders>
              <w:top w:val="single" w:sz="4" w:space="0" w:color="auto"/>
              <w:bottom w:val="single" w:sz="4" w:space="0" w:color="auto"/>
            </w:tcBorders>
          </w:tcPr>
          <w:p w:rsidR="00FE763D"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5.01</w:t>
            </w:r>
          </w:p>
          <w:p w:rsidR="00F16855" w:rsidRPr="001C5CD1" w:rsidRDefault="00F16855"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(1,28)</w:t>
            </w:r>
          </w:p>
        </w:tc>
        <w:tc>
          <w:tcPr>
            <w:tcW w:w="810" w:type="dxa"/>
            <w:tcBorders>
              <w:top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0.0333</w:t>
            </w:r>
          </w:p>
        </w:tc>
        <w:tc>
          <w:tcPr>
            <w:tcW w:w="900" w:type="dxa"/>
            <w:tcBorders>
              <w:top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4.50</w:t>
            </w:r>
          </w:p>
        </w:tc>
        <w:tc>
          <w:tcPr>
            <w:tcW w:w="810" w:type="dxa"/>
            <w:tcBorders>
              <w:top w:val="single" w:sz="4" w:space="0" w:color="auto"/>
              <w:bottom w:val="single" w:sz="4" w:space="0" w:color="auto"/>
              <w:right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0.0374</w:t>
            </w:r>
          </w:p>
        </w:tc>
        <w:tc>
          <w:tcPr>
            <w:tcW w:w="720" w:type="dxa"/>
            <w:tcBorders>
              <w:top w:val="single" w:sz="4" w:space="0" w:color="auto"/>
              <w:left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6.03</w:t>
            </w:r>
            <w:r w:rsidR="00F16855">
              <w:rPr>
                <w:rFonts w:ascii="Arial" w:hAnsi="Arial" w:cs="Arial"/>
                <w:sz w:val="18"/>
                <w:szCs w:val="18"/>
              </w:rPr>
              <w:t xml:space="preserve"> (1,28)</w:t>
            </w:r>
          </w:p>
        </w:tc>
        <w:tc>
          <w:tcPr>
            <w:tcW w:w="810" w:type="dxa"/>
            <w:tcBorders>
              <w:top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0.0206</w:t>
            </w:r>
          </w:p>
        </w:tc>
        <w:tc>
          <w:tcPr>
            <w:tcW w:w="900" w:type="dxa"/>
            <w:tcBorders>
              <w:top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4.84</w:t>
            </w:r>
          </w:p>
        </w:tc>
        <w:tc>
          <w:tcPr>
            <w:tcW w:w="900" w:type="dxa"/>
            <w:tcBorders>
              <w:top w:val="single" w:sz="4" w:space="0" w:color="auto"/>
              <w:bottom w:val="single" w:sz="4" w:space="0" w:color="auto"/>
            </w:tcBorders>
          </w:tcPr>
          <w:p w:rsidR="00FE763D" w:rsidRPr="001C5CD1" w:rsidRDefault="00FE763D" w:rsidP="00F1685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0.0308</w:t>
            </w:r>
          </w:p>
        </w:tc>
      </w:tr>
      <w:tr w:rsidR="00FE763D" w:rsidRPr="001C5CD1" w:rsidTr="00F16855">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auto"/>
              <w:bottom w:val="single" w:sz="4" w:space="0" w:color="auto"/>
            </w:tcBorders>
          </w:tcPr>
          <w:p w:rsidR="00FE763D" w:rsidRPr="001C5CD1" w:rsidRDefault="00FE763D" w:rsidP="0081005D">
            <w:pPr>
              <w:rPr>
                <w:rFonts w:ascii="Arial" w:hAnsi="Arial" w:cs="Arial"/>
                <w:sz w:val="18"/>
                <w:szCs w:val="18"/>
              </w:rPr>
            </w:pPr>
            <w:r w:rsidRPr="001C5CD1">
              <w:rPr>
                <w:rFonts w:ascii="Arial" w:hAnsi="Arial" w:cs="Arial"/>
                <w:sz w:val="18"/>
                <w:szCs w:val="18"/>
              </w:rPr>
              <w:t>B) LF</w:t>
            </w:r>
          </w:p>
        </w:tc>
        <w:tc>
          <w:tcPr>
            <w:tcW w:w="1346" w:type="dxa"/>
            <w:tcBorders>
              <w:top w:val="single" w:sz="4" w:space="0" w:color="auto"/>
              <w:bottom w:val="single" w:sz="4" w:space="0" w:color="auto"/>
            </w:tcBorders>
          </w:tcPr>
          <w:p w:rsidR="00FE763D" w:rsidRPr="001C5CD1" w:rsidRDefault="00FE763D" w:rsidP="0081005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Categorical demographic pair status</w:t>
            </w:r>
          </w:p>
        </w:tc>
        <w:tc>
          <w:tcPr>
            <w:tcW w:w="724" w:type="dxa"/>
            <w:tcBorders>
              <w:top w:val="single" w:sz="4" w:space="0" w:color="auto"/>
              <w:bottom w:val="single" w:sz="4" w:space="0" w:color="auto"/>
            </w:tcBorders>
          </w:tcPr>
          <w:p w:rsidR="00FE763D"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3.88</w:t>
            </w:r>
          </w:p>
          <w:p w:rsidR="00F16855" w:rsidRPr="001C5CD1" w:rsidRDefault="00F16855"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(1,28)</w:t>
            </w:r>
          </w:p>
        </w:tc>
        <w:tc>
          <w:tcPr>
            <w:tcW w:w="810" w:type="dxa"/>
            <w:tcBorders>
              <w:top w:val="single" w:sz="4" w:space="0" w:color="auto"/>
              <w:bottom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color w:val="FF0000"/>
                <w:sz w:val="18"/>
                <w:szCs w:val="18"/>
              </w:rPr>
            </w:pPr>
            <w:r w:rsidRPr="001C5CD1">
              <w:rPr>
                <w:rFonts w:ascii="Arial" w:hAnsi="Arial" w:cs="Arial"/>
                <w:i/>
                <w:iCs/>
                <w:color w:val="FF0000"/>
                <w:sz w:val="18"/>
                <w:szCs w:val="18"/>
              </w:rPr>
              <w:t>0.0590</w:t>
            </w:r>
          </w:p>
        </w:tc>
        <w:tc>
          <w:tcPr>
            <w:tcW w:w="900" w:type="dxa"/>
            <w:tcBorders>
              <w:top w:val="single" w:sz="4" w:space="0" w:color="auto"/>
              <w:bottom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4.43</w:t>
            </w:r>
          </w:p>
        </w:tc>
        <w:tc>
          <w:tcPr>
            <w:tcW w:w="810" w:type="dxa"/>
            <w:tcBorders>
              <w:top w:val="single" w:sz="4" w:space="0" w:color="auto"/>
              <w:bottom w:val="single" w:sz="4" w:space="0" w:color="auto"/>
              <w:right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0000"/>
                <w:sz w:val="18"/>
                <w:szCs w:val="18"/>
              </w:rPr>
            </w:pPr>
            <w:r w:rsidRPr="001C5CD1">
              <w:rPr>
                <w:rFonts w:ascii="Arial" w:hAnsi="Arial" w:cs="Arial"/>
                <w:i/>
                <w:iCs/>
                <w:color w:val="FF0000"/>
                <w:sz w:val="18"/>
                <w:szCs w:val="18"/>
              </w:rPr>
              <w:t>0.0686</w:t>
            </w:r>
          </w:p>
        </w:tc>
        <w:tc>
          <w:tcPr>
            <w:tcW w:w="720" w:type="dxa"/>
            <w:tcBorders>
              <w:top w:val="single" w:sz="4" w:space="0" w:color="auto"/>
              <w:left w:val="single" w:sz="4" w:space="0" w:color="auto"/>
              <w:bottom w:val="single" w:sz="4" w:space="0" w:color="auto"/>
            </w:tcBorders>
          </w:tcPr>
          <w:p w:rsidR="00FE763D"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1.48</w:t>
            </w:r>
          </w:p>
          <w:p w:rsidR="00F16855" w:rsidRPr="001C5CD1" w:rsidRDefault="00F16855"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(1,28)</w:t>
            </w:r>
          </w:p>
        </w:tc>
        <w:tc>
          <w:tcPr>
            <w:tcW w:w="810" w:type="dxa"/>
            <w:tcBorders>
              <w:top w:val="single" w:sz="4" w:space="0" w:color="auto"/>
              <w:bottom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0.2337</w:t>
            </w:r>
          </w:p>
        </w:tc>
        <w:tc>
          <w:tcPr>
            <w:tcW w:w="900" w:type="dxa"/>
            <w:tcBorders>
              <w:top w:val="single" w:sz="4" w:space="0" w:color="auto"/>
              <w:bottom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4.43</w:t>
            </w:r>
          </w:p>
        </w:tc>
        <w:tc>
          <w:tcPr>
            <w:tcW w:w="900" w:type="dxa"/>
            <w:tcBorders>
              <w:top w:val="single" w:sz="4" w:space="0" w:color="auto"/>
              <w:bottom w:val="single" w:sz="4" w:space="0" w:color="auto"/>
            </w:tcBorders>
          </w:tcPr>
          <w:p w:rsidR="00FE763D" w:rsidRPr="001C5CD1" w:rsidRDefault="00FE763D" w:rsidP="00F1685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0000"/>
                <w:sz w:val="18"/>
                <w:szCs w:val="18"/>
              </w:rPr>
            </w:pPr>
            <w:r w:rsidRPr="001C5CD1">
              <w:rPr>
                <w:rFonts w:ascii="Arial" w:hAnsi="Arial" w:cs="Arial"/>
                <w:sz w:val="18"/>
                <w:szCs w:val="18"/>
              </w:rPr>
              <w:t>0.2498</w:t>
            </w:r>
          </w:p>
        </w:tc>
      </w:tr>
    </w:tbl>
    <w:p w:rsidR="00FE763D" w:rsidRPr="001C5CD1" w:rsidRDefault="00FE763D" w:rsidP="00FE763D">
      <w:pPr>
        <w:spacing w:line="276" w:lineRule="auto"/>
        <w:rPr>
          <w:rFonts w:ascii="Arial" w:hAnsi="Arial" w:cs="Arial"/>
          <w:b/>
          <w:bCs/>
          <w:sz w:val="22"/>
          <w:szCs w:val="22"/>
        </w:rPr>
      </w:pPr>
      <w:r w:rsidRPr="001C5CD1">
        <w:rPr>
          <w:rFonts w:ascii="Arial" w:hAnsi="Arial" w:cs="Arial"/>
          <w:b/>
          <w:bCs/>
          <w:sz w:val="22"/>
          <w:szCs w:val="22"/>
        </w:rPr>
        <w:br w:type="page"/>
      </w:r>
    </w:p>
    <w:p w:rsidR="00FE763D" w:rsidRPr="001C5CD1" w:rsidRDefault="00FE763D" w:rsidP="00FE763D">
      <w:pPr>
        <w:rPr>
          <w:rFonts w:ascii="Arial" w:hAnsi="Arial" w:cs="Arial"/>
          <w:bCs/>
          <w:sz w:val="22"/>
          <w:szCs w:val="22"/>
        </w:rPr>
      </w:pPr>
      <w:r w:rsidRPr="001C5CD1">
        <w:rPr>
          <w:rFonts w:ascii="Arial" w:hAnsi="Arial" w:cs="Arial"/>
          <w:b/>
          <w:bCs/>
          <w:sz w:val="22"/>
          <w:szCs w:val="22"/>
        </w:rPr>
        <w:lastRenderedPageBreak/>
        <w:t xml:space="preserve">Supplementary Table 9. </w:t>
      </w:r>
      <w:r w:rsidRPr="001C5CD1">
        <w:rPr>
          <w:rFonts w:ascii="Arial" w:hAnsi="Arial" w:cs="Arial"/>
          <w:sz w:val="22"/>
          <w:szCs w:val="22"/>
        </w:rPr>
        <w:t xml:space="preserve">Empirical and permuted statistics testing for variation in HA </w:t>
      </w:r>
      <w:r w:rsidRPr="001C5CD1">
        <w:rPr>
          <w:rFonts w:ascii="Arial" w:hAnsi="Arial" w:cs="Arial"/>
          <w:bCs/>
          <w:sz w:val="22"/>
          <w:szCs w:val="22"/>
        </w:rPr>
        <w:t xml:space="preserve">pairwise fitness contrasts in response to geographic, environmental, and demographic distance in Cohorts 1 and 2 of the reciprocal transplant experiment. In </w:t>
      </w:r>
      <w:r w:rsidR="008F2438">
        <w:rPr>
          <w:rFonts w:ascii="Arial" w:hAnsi="Arial" w:cs="Arial"/>
          <w:bCs/>
          <w:sz w:val="22"/>
          <w:szCs w:val="22"/>
        </w:rPr>
        <w:t>these</w:t>
      </w:r>
      <w:r w:rsidRPr="001C5CD1">
        <w:rPr>
          <w:rFonts w:ascii="Arial" w:hAnsi="Arial" w:cs="Arial"/>
          <w:bCs/>
          <w:sz w:val="22"/>
          <w:szCs w:val="22"/>
        </w:rPr>
        <w:t xml:space="preserve"> model</w:t>
      </w:r>
      <w:r w:rsidR="008F2438">
        <w:rPr>
          <w:rFonts w:ascii="Arial" w:hAnsi="Arial" w:cs="Arial"/>
          <w:bCs/>
          <w:sz w:val="22"/>
          <w:szCs w:val="22"/>
        </w:rPr>
        <w:t>s</w:t>
      </w:r>
      <w:r w:rsidRPr="001C5CD1">
        <w:rPr>
          <w:rFonts w:ascii="Arial" w:hAnsi="Arial" w:cs="Arial"/>
          <w:bCs/>
          <w:sz w:val="22"/>
          <w:szCs w:val="22"/>
        </w:rPr>
        <w:t>, demographic distance is estimated as pairwise distance in vital rate elasticity space (</w:t>
      </w:r>
      <w:r w:rsidRPr="001C5CD1">
        <w:rPr>
          <w:rFonts w:ascii="Arial" w:hAnsi="Arial" w:cs="Arial"/>
          <w:b/>
          <w:bCs/>
          <w:sz w:val="22"/>
          <w:szCs w:val="22"/>
        </w:rPr>
        <w:t>Figure 1D</w:t>
      </w:r>
      <w:r w:rsidRPr="001C5CD1">
        <w:rPr>
          <w:rFonts w:ascii="Arial" w:hAnsi="Arial" w:cs="Arial"/>
          <w:sz w:val="22"/>
          <w:szCs w:val="22"/>
        </w:rPr>
        <w:t xml:space="preserve">). </w:t>
      </w:r>
      <w:r w:rsidRPr="001C5CD1">
        <w:rPr>
          <w:rFonts w:ascii="Arial" w:hAnsi="Arial" w:cs="Arial"/>
          <w:bCs/>
          <w:sz w:val="22"/>
          <w:szCs w:val="22"/>
        </w:rPr>
        <w:t>β values are partial regression coefficients linking HA contrasts to each putative driver after accounting for potential covariance among drivers. Bold red text shows significant effects and italic red text shows marginally significant effects.</w:t>
      </w:r>
    </w:p>
    <w:p w:rsidR="00FE763D" w:rsidRPr="001C5CD1" w:rsidRDefault="00FE763D" w:rsidP="00FE763D">
      <w:pPr>
        <w:rPr>
          <w:rFonts w:ascii="Arial" w:hAnsi="Arial" w:cs="Arial"/>
          <w:sz w:val="18"/>
          <w:szCs w:val="18"/>
        </w:rPr>
      </w:pPr>
    </w:p>
    <w:tbl>
      <w:tblPr>
        <w:tblStyle w:val="ListTable1Light"/>
        <w:tblW w:w="9630" w:type="dxa"/>
        <w:jc w:val="center"/>
        <w:tblLayout w:type="fixed"/>
        <w:tblLook w:val="04A0" w:firstRow="1" w:lastRow="0" w:firstColumn="1" w:lastColumn="0" w:noHBand="0" w:noVBand="1"/>
      </w:tblPr>
      <w:tblGrid>
        <w:gridCol w:w="1530"/>
        <w:gridCol w:w="810"/>
        <w:gridCol w:w="720"/>
        <w:gridCol w:w="810"/>
        <w:gridCol w:w="900"/>
        <w:gridCol w:w="810"/>
        <w:gridCol w:w="810"/>
        <w:gridCol w:w="720"/>
        <w:gridCol w:w="810"/>
        <w:gridCol w:w="900"/>
        <w:gridCol w:w="810"/>
      </w:tblGrid>
      <w:tr w:rsidR="00FE763D" w:rsidRPr="001C5CD1" w:rsidTr="006765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vMerge w:val="restart"/>
            <w:tcBorders>
              <w:top w:val="single" w:sz="4" w:space="0" w:color="auto"/>
            </w:tcBorders>
            <w:vAlign w:val="center"/>
          </w:tcPr>
          <w:p w:rsidR="00FE763D" w:rsidRPr="001C5CD1" w:rsidRDefault="00FE763D" w:rsidP="0081005D">
            <w:pPr>
              <w:jc w:val="center"/>
              <w:rPr>
                <w:rFonts w:ascii="Arial" w:hAnsi="Arial" w:cs="Arial"/>
                <w:b w:val="0"/>
                <w:bCs w:val="0"/>
                <w:sz w:val="18"/>
                <w:szCs w:val="18"/>
              </w:rPr>
            </w:pPr>
            <w:r w:rsidRPr="001C5CD1">
              <w:rPr>
                <w:rFonts w:ascii="Arial" w:hAnsi="Arial" w:cs="Arial"/>
                <w:sz w:val="18"/>
                <w:szCs w:val="18"/>
              </w:rPr>
              <w:t>Predictor</w:t>
            </w:r>
          </w:p>
        </w:tc>
        <w:tc>
          <w:tcPr>
            <w:tcW w:w="4050" w:type="dxa"/>
            <w:gridSpan w:val="5"/>
            <w:tcBorders>
              <w:top w:val="single" w:sz="4" w:space="0" w:color="auto"/>
              <w:right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1</w:t>
            </w:r>
          </w:p>
        </w:tc>
        <w:tc>
          <w:tcPr>
            <w:tcW w:w="4050" w:type="dxa"/>
            <w:gridSpan w:val="5"/>
            <w:tcBorders>
              <w:top w:val="single" w:sz="4" w:space="0" w:color="auto"/>
              <w:left w:val="single" w:sz="4" w:space="0" w:color="auto"/>
            </w:tcBorders>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2</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vMerge/>
          </w:tcPr>
          <w:p w:rsidR="00FE763D" w:rsidRPr="001C5CD1" w:rsidRDefault="00FE763D" w:rsidP="0081005D">
            <w:pPr>
              <w:rPr>
                <w:rFonts w:ascii="Arial" w:hAnsi="Arial" w:cs="Arial"/>
                <w:b w:val="0"/>
                <w:bCs w:val="0"/>
                <w:sz w:val="18"/>
                <w:szCs w:val="18"/>
              </w:rPr>
            </w:pPr>
          </w:p>
        </w:tc>
        <w:tc>
          <w:tcPr>
            <w:tcW w:w="2340" w:type="dxa"/>
            <w:gridSpan w:val="3"/>
            <w:tcBorders>
              <w:bottom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Pr>
                <w:rFonts w:ascii="Arial" w:hAnsi="Arial" w:cs="Arial"/>
                <w:b/>
                <w:bCs/>
                <w:sz w:val="18"/>
                <w:szCs w:val="18"/>
              </w:rPr>
              <w:t>30</w:t>
            </w:r>
            <w:r>
              <w:rPr>
                <w:rFonts w:ascii="Arial" w:hAnsi="Arial" w:cs="Arial"/>
                <w:b/>
                <w:bCs/>
                <w:sz w:val="18"/>
                <w:szCs w:val="18"/>
              </w:rPr>
              <w:t>)</w:t>
            </w:r>
          </w:p>
        </w:tc>
        <w:tc>
          <w:tcPr>
            <w:tcW w:w="1710" w:type="dxa"/>
            <w:gridSpan w:val="2"/>
            <w:tcBorders>
              <w:bottom w:val="single" w:sz="4" w:space="0" w:color="auto"/>
              <w:right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N</w:t>
            </w:r>
            <w:r w:rsidRPr="005E0CFC">
              <w:rPr>
                <w:rFonts w:ascii="Arial" w:hAnsi="Arial" w:cs="Arial"/>
                <w:b/>
                <w:bCs/>
                <w:sz w:val="18"/>
                <w:szCs w:val="18"/>
                <w:vertAlign w:val="subscript"/>
              </w:rPr>
              <w:t>perm</w:t>
            </w:r>
            <w:proofErr w:type="spellEnd"/>
            <w:r>
              <w:rPr>
                <w:rFonts w:ascii="Arial" w:hAnsi="Arial" w:cs="Arial"/>
                <w:b/>
                <w:bCs/>
                <w:sz w:val="18"/>
                <w:szCs w:val="18"/>
              </w:rPr>
              <w:t>=5000)</w:t>
            </w:r>
          </w:p>
        </w:tc>
        <w:tc>
          <w:tcPr>
            <w:tcW w:w="2340" w:type="dxa"/>
            <w:gridSpan w:val="3"/>
            <w:tcBorders>
              <w:left w:val="single" w:sz="4" w:space="0" w:color="auto"/>
              <w:bottom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sidRPr="00D62417">
              <w:rPr>
                <w:rFonts w:ascii="Arial" w:hAnsi="Arial" w:cs="Arial"/>
                <w:b/>
                <w:bCs/>
                <w:sz w:val="18"/>
                <w:szCs w:val="18"/>
              </w:rPr>
              <w:t>30</w:t>
            </w:r>
            <w:r>
              <w:rPr>
                <w:rFonts w:ascii="Arial" w:hAnsi="Arial" w:cs="Arial"/>
                <w:b/>
                <w:bCs/>
                <w:sz w:val="18"/>
                <w:szCs w:val="18"/>
              </w:rPr>
              <w:t>)</w:t>
            </w:r>
          </w:p>
        </w:tc>
        <w:tc>
          <w:tcPr>
            <w:tcW w:w="1710" w:type="dxa"/>
            <w:gridSpan w:val="2"/>
            <w:tcBorders>
              <w:bottom w:val="single" w:sz="4" w:space="0" w:color="auto"/>
            </w:tcBorders>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5E0CFC" w:rsidRPr="001C5CD1" w:rsidRDefault="005E0CFC"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proofErr w:type="spellStart"/>
            <w:r>
              <w:rPr>
                <w:rFonts w:ascii="Arial" w:hAnsi="Arial" w:cs="Arial"/>
                <w:b/>
                <w:bCs/>
                <w:sz w:val="18"/>
                <w:szCs w:val="18"/>
              </w:rPr>
              <w:t>N</w:t>
            </w:r>
            <w:r w:rsidRPr="005E0CFC">
              <w:rPr>
                <w:rFonts w:ascii="Arial" w:hAnsi="Arial" w:cs="Arial"/>
                <w:b/>
                <w:bCs/>
                <w:sz w:val="18"/>
                <w:szCs w:val="18"/>
                <w:vertAlign w:val="subscript"/>
              </w:rPr>
              <w:t>perm</w:t>
            </w:r>
            <w:proofErr w:type="spellEnd"/>
            <w:r>
              <w:rPr>
                <w:rFonts w:ascii="Arial" w:hAnsi="Arial" w:cs="Arial"/>
                <w:b/>
                <w:bCs/>
                <w:sz w:val="18"/>
                <w:szCs w:val="18"/>
              </w:rPr>
              <w:t>=5000)</w:t>
            </w:r>
          </w:p>
        </w:tc>
      </w:tr>
      <w:tr w:rsidR="00FE763D" w:rsidRPr="001C5CD1" w:rsidTr="00676558">
        <w:trPr>
          <w:jc w:val="center"/>
        </w:trPr>
        <w:tc>
          <w:tcPr>
            <w:cnfStyle w:val="001000000000" w:firstRow="0" w:lastRow="0" w:firstColumn="1" w:lastColumn="0" w:oddVBand="0" w:evenVBand="0" w:oddHBand="0" w:evenHBand="0" w:firstRowFirstColumn="0" w:firstRowLastColumn="0" w:lastRowFirstColumn="0" w:lastRowLastColumn="0"/>
            <w:tcW w:w="1530" w:type="dxa"/>
            <w:vMerge/>
            <w:tcBorders>
              <w:bottom w:val="single" w:sz="4" w:space="0" w:color="auto"/>
            </w:tcBorders>
          </w:tcPr>
          <w:p w:rsidR="00FE763D" w:rsidRPr="001C5CD1" w:rsidRDefault="00FE763D" w:rsidP="0081005D">
            <w:pPr>
              <w:rPr>
                <w:rFonts w:ascii="Arial" w:hAnsi="Arial" w:cs="Arial"/>
                <w:b w:val="0"/>
                <w:bCs w:val="0"/>
                <w:sz w:val="18"/>
                <w:szCs w:val="18"/>
              </w:rPr>
            </w:pP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720" w:type="dxa"/>
            <w:tcBorders>
              <w:top w:val="single" w:sz="4" w:space="0" w:color="auto"/>
              <w:bottom w:val="single" w:sz="4" w:space="0" w:color="auto"/>
            </w:tcBorders>
            <w:vAlign w:val="center"/>
          </w:tcPr>
          <w:p w:rsidR="00676558"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F</w:t>
            </w:r>
            <w:r w:rsidR="00676558">
              <w:rPr>
                <w:rFonts w:ascii="Arial" w:hAnsi="Arial" w:cs="Arial"/>
                <w:b/>
                <w:bCs/>
                <w:i/>
                <w:iCs/>
                <w:sz w:val="18"/>
                <w:szCs w:val="18"/>
              </w:rPr>
              <w:t xml:space="preserve"> </w:t>
            </w:r>
          </w:p>
          <w:p w:rsidR="00FE763D" w:rsidRPr="00676558" w:rsidRDefault="00676558"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right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c>
          <w:tcPr>
            <w:tcW w:w="810" w:type="dxa"/>
            <w:tcBorders>
              <w:top w:val="single" w:sz="4" w:space="0" w:color="auto"/>
              <w:left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720" w:type="dxa"/>
            <w:tcBorders>
              <w:top w:val="single" w:sz="4" w:space="0" w:color="auto"/>
              <w:bottom w:val="single" w:sz="4" w:space="0" w:color="auto"/>
            </w:tcBorders>
            <w:vAlign w:val="center"/>
          </w:tcPr>
          <w:p w:rsidR="00676558"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F</w:t>
            </w:r>
            <w:r w:rsidR="00676558">
              <w:rPr>
                <w:rFonts w:ascii="Arial" w:hAnsi="Arial" w:cs="Arial"/>
                <w:b/>
                <w:bCs/>
                <w:i/>
                <w:iCs/>
                <w:sz w:val="18"/>
                <w:szCs w:val="18"/>
              </w:rPr>
              <w:t xml:space="preserve"> </w:t>
            </w:r>
          </w:p>
          <w:p w:rsidR="00FE763D" w:rsidRPr="00676558" w:rsidRDefault="00676558"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tcBorders>
              <w:top w:val="single" w:sz="4" w:space="0" w:color="auto"/>
            </w:tcBorders>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Geodist</w:t>
            </w:r>
            <w:proofErr w:type="spellEnd"/>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0.1</w:t>
            </w:r>
            <w:r w:rsidR="00FD0CE3">
              <w:rPr>
                <w:rFonts w:ascii="Arial" w:hAnsi="Arial" w:cs="Arial"/>
                <w:sz w:val="18"/>
                <w:szCs w:val="18"/>
              </w:rPr>
              <w:t>4</w:t>
            </w:r>
            <w:r w:rsidRPr="001C5CD1">
              <w:rPr>
                <w:rFonts w:ascii="Arial" w:hAnsi="Arial" w:cs="Arial"/>
                <w:sz w:val="18"/>
                <w:szCs w:val="18"/>
              </w:rPr>
              <w:t>2 (0.107)</w:t>
            </w:r>
          </w:p>
        </w:tc>
        <w:tc>
          <w:tcPr>
            <w:tcW w:w="72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1.74</w:t>
            </w:r>
            <w:r w:rsidR="00676558">
              <w:rPr>
                <w:rFonts w:ascii="Arial" w:hAnsi="Arial" w:cs="Arial"/>
                <w:sz w:val="18"/>
                <w:szCs w:val="18"/>
              </w:rPr>
              <w:t xml:space="preserve"> (1,26)</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0.1985</w:t>
            </w:r>
          </w:p>
        </w:tc>
        <w:tc>
          <w:tcPr>
            <w:tcW w:w="90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4.09</w:t>
            </w:r>
          </w:p>
        </w:tc>
        <w:tc>
          <w:tcPr>
            <w:tcW w:w="810" w:type="dxa"/>
            <w:tcBorders>
              <w:top w:val="single" w:sz="4" w:space="0" w:color="auto"/>
              <w:righ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0.1884</w:t>
            </w:r>
          </w:p>
        </w:tc>
        <w:tc>
          <w:tcPr>
            <w:tcW w:w="810" w:type="dxa"/>
            <w:tcBorders>
              <w:top w:val="single" w:sz="4" w:space="0" w:color="auto"/>
              <w:lef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0.180 (0.076)</w:t>
            </w:r>
          </w:p>
        </w:tc>
        <w:tc>
          <w:tcPr>
            <w:tcW w:w="720" w:type="dxa"/>
            <w:tcBorders>
              <w:top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5.53</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0.0266</w:t>
            </w:r>
          </w:p>
        </w:tc>
        <w:tc>
          <w:tcPr>
            <w:tcW w:w="90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3.92</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18"/>
                <w:szCs w:val="18"/>
              </w:rPr>
            </w:pPr>
            <w:r w:rsidRPr="001C5CD1">
              <w:rPr>
                <w:rFonts w:ascii="Arial" w:hAnsi="Arial" w:cs="Arial"/>
                <w:b/>
                <w:bCs/>
                <w:color w:val="FF0000"/>
                <w:sz w:val="18"/>
                <w:szCs w:val="18"/>
              </w:rPr>
              <w:t>0.0228</w:t>
            </w:r>
          </w:p>
        </w:tc>
      </w:tr>
      <w:tr w:rsidR="00FE763D" w:rsidRPr="001C5CD1" w:rsidTr="00676558">
        <w:trPr>
          <w:jc w:val="center"/>
        </w:trPr>
        <w:tc>
          <w:tcPr>
            <w:cnfStyle w:val="001000000000" w:firstRow="0" w:lastRow="0" w:firstColumn="1" w:lastColumn="0" w:oddVBand="0" w:evenVBand="0" w:oddHBand="0" w:evenHBand="0" w:firstRowFirstColumn="0" w:firstRowLastColumn="0" w:lastRowFirstColumn="0" w:lastRowLastColumn="0"/>
            <w:tcW w:w="1530" w:type="dxa"/>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EnvDist</w:t>
            </w:r>
            <w:proofErr w:type="spellEnd"/>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0.207 (0.104)</w:t>
            </w:r>
          </w:p>
        </w:tc>
        <w:tc>
          <w:tcPr>
            <w:tcW w:w="720" w:type="dxa"/>
          </w:tcPr>
          <w:p w:rsidR="00FE763D"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3.93</w:t>
            </w:r>
          </w:p>
          <w:p w:rsidR="00676558" w:rsidRPr="001C5CD1" w:rsidRDefault="00676558"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color w:val="FF0000"/>
                <w:sz w:val="18"/>
                <w:szCs w:val="18"/>
              </w:rPr>
            </w:pPr>
            <w:r w:rsidRPr="001C5CD1">
              <w:rPr>
                <w:rFonts w:ascii="Arial" w:hAnsi="Arial" w:cs="Arial"/>
                <w:i/>
                <w:iCs/>
                <w:color w:val="FF0000"/>
                <w:sz w:val="18"/>
                <w:szCs w:val="18"/>
              </w:rPr>
              <w:t>0.0580</w:t>
            </w:r>
          </w:p>
        </w:tc>
        <w:tc>
          <w:tcPr>
            <w:tcW w:w="90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4.08</w:t>
            </w:r>
          </w:p>
        </w:tc>
        <w:tc>
          <w:tcPr>
            <w:tcW w:w="810" w:type="dxa"/>
            <w:tcBorders>
              <w:right w:val="single" w:sz="4" w:space="0" w:color="auto"/>
            </w:tcBorders>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color w:val="FF0000"/>
                <w:sz w:val="18"/>
                <w:szCs w:val="18"/>
              </w:rPr>
            </w:pPr>
            <w:r w:rsidRPr="001C5CD1">
              <w:rPr>
                <w:rFonts w:ascii="Arial" w:hAnsi="Arial" w:cs="Arial"/>
                <w:i/>
                <w:iCs/>
                <w:color w:val="FF0000"/>
                <w:sz w:val="18"/>
                <w:szCs w:val="18"/>
              </w:rPr>
              <w:t>0.0548</w:t>
            </w:r>
          </w:p>
        </w:tc>
        <w:tc>
          <w:tcPr>
            <w:tcW w:w="810" w:type="dxa"/>
            <w:tcBorders>
              <w:left w:val="single" w:sz="4" w:space="0" w:color="auto"/>
            </w:tcBorders>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0.020 (0.074)</w:t>
            </w:r>
          </w:p>
        </w:tc>
        <w:tc>
          <w:tcPr>
            <w:tcW w:w="720" w:type="dxa"/>
          </w:tcPr>
          <w:p w:rsidR="00FE763D"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0.07</w:t>
            </w:r>
          </w:p>
          <w:p w:rsidR="00676558" w:rsidRPr="001C5CD1" w:rsidRDefault="00676558"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0.7907</w:t>
            </w:r>
          </w:p>
        </w:tc>
        <w:tc>
          <w:tcPr>
            <w:tcW w:w="90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4.14</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0.7996</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tcBorders>
              <w:bottom w:val="single" w:sz="4" w:space="0" w:color="auto"/>
            </w:tcBorders>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DemDistB</w:t>
            </w:r>
            <w:proofErr w:type="spellEnd"/>
            <w:r w:rsidRPr="001C5CD1">
              <w:rPr>
                <w:rFonts w:ascii="Arial" w:hAnsi="Arial" w:cs="Arial"/>
                <w:sz w:val="18"/>
                <w:szCs w:val="18"/>
              </w:rPr>
              <w:t xml:space="preserve"> </w:t>
            </w:r>
          </w:p>
          <w:p w:rsidR="00FE763D" w:rsidRPr="001C5CD1" w:rsidRDefault="00FE763D" w:rsidP="0081005D">
            <w:pPr>
              <w:rPr>
                <w:rFonts w:ascii="Arial" w:hAnsi="Arial" w:cs="Arial"/>
                <w:sz w:val="18"/>
                <w:szCs w:val="18"/>
              </w:rPr>
            </w:pPr>
            <w:r w:rsidRPr="001C5CD1">
              <w:rPr>
                <w:rFonts w:ascii="Arial" w:hAnsi="Arial" w:cs="Arial"/>
                <w:sz w:val="18"/>
                <w:szCs w:val="18"/>
              </w:rPr>
              <w:t xml:space="preserve">(VR </w:t>
            </w:r>
            <w:proofErr w:type="spellStart"/>
            <w:r w:rsidRPr="001C5CD1">
              <w:rPr>
                <w:rFonts w:ascii="Arial" w:hAnsi="Arial" w:cs="Arial"/>
                <w:sz w:val="18"/>
                <w:szCs w:val="18"/>
              </w:rPr>
              <w:t>elas</w:t>
            </w:r>
            <w:proofErr w:type="spellEnd"/>
            <w:r w:rsidRPr="001C5CD1">
              <w:rPr>
                <w:rFonts w:ascii="Arial" w:hAnsi="Arial" w:cs="Arial"/>
                <w:sz w:val="18"/>
                <w:szCs w:val="18"/>
              </w:rPr>
              <w:t>. PCA)</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0.056 (0.105)</w:t>
            </w:r>
          </w:p>
        </w:tc>
        <w:tc>
          <w:tcPr>
            <w:tcW w:w="720" w:type="dxa"/>
            <w:tcBorders>
              <w:bottom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0.28</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0.6007</w:t>
            </w:r>
          </w:p>
        </w:tc>
        <w:tc>
          <w:tcPr>
            <w:tcW w:w="90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5.18</w:t>
            </w:r>
          </w:p>
        </w:tc>
        <w:tc>
          <w:tcPr>
            <w:tcW w:w="810" w:type="dxa"/>
            <w:tcBorders>
              <w:bottom w:val="single" w:sz="4" w:space="0" w:color="auto"/>
              <w:righ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0.6334</w:t>
            </w:r>
          </w:p>
        </w:tc>
        <w:tc>
          <w:tcPr>
            <w:tcW w:w="810" w:type="dxa"/>
            <w:tcBorders>
              <w:left w:val="single" w:sz="4" w:space="0" w:color="auto"/>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0.040 (0.075)</w:t>
            </w:r>
          </w:p>
        </w:tc>
        <w:tc>
          <w:tcPr>
            <w:tcW w:w="720" w:type="dxa"/>
            <w:tcBorders>
              <w:bottom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0.29</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0.5958</w:t>
            </w:r>
          </w:p>
        </w:tc>
        <w:tc>
          <w:tcPr>
            <w:tcW w:w="90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5.06</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0.6380</w:t>
            </w:r>
          </w:p>
        </w:tc>
      </w:tr>
    </w:tbl>
    <w:p w:rsidR="00FE763D" w:rsidRPr="001C5CD1" w:rsidRDefault="00FE763D" w:rsidP="00FE763D">
      <w:pPr>
        <w:rPr>
          <w:rFonts w:ascii="Arial" w:hAnsi="Arial" w:cs="Arial"/>
          <w:b/>
          <w:bCs/>
          <w:sz w:val="22"/>
          <w:szCs w:val="22"/>
        </w:rPr>
      </w:pPr>
    </w:p>
    <w:p w:rsidR="00FE763D" w:rsidRPr="001C5CD1" w:rsidRDefault="00FE763D" w:rsidP="00FE763D">
      <w:pPr>
        <w:rPr>
          <w:rFonts w:ascii="Arial" w:hAnsi="Arial" w:cs="Arial"/>
          <w:sz w:val="22"/>
          <w:szCs w:val="22"/>
        </w:rPr>
      </w:pPr>
      <w:r w:rsidRPr="001C5CD1">
        <w:rPr>
          <w:rFonts w:ascii="Arial" w:hAnsi="Arial" w:cs="Arial"/>
          <w:b/>
          <w:bCs/>
          <w:sz w:val="22"/>
          <w:szCs w:val="22"/>
        </w:rPr>
        <w:t xml:space="preserve">Supplementary Table 10. </w:t>
      </w:r>
      <w:r w:rsidRPr="001C5CD1">
        <w:rPr>
          <w:rFonts w:ascii="Arial" w:hAnsi="Arial" w:cs="Arial"/>
          <w:sz w:val="22"/>
          <w:szCs w:val="22"/>
        </w:rPr>
        <w:t xml:space="preserve">Empirical and permuted statistics testing for variation in LF </w:t>
      </w:r>
      <w:r w:rsidRPr="001C5CD1">
        <w:rPr>
          <w:rFonts w:ascii="Arial" w:hAnsi="Arial" w:cs="Arial"/>
          <w:bCs/>
          <w:sz w:val="22"/>
          <w:szCs w:val="22"/>
        </w:rPr>
        <w:t>pairwise fitness contrasts in response to geographic, environmental, and demographic distance in Cohorts 1 and 2 of the reciprocal transplant experiment. In this model, demographic distance is estimated as pairwise distance in vital rate elasticity space (</w:t>
      </w:r>
      <w:r w:rsidRPr="001C5CD1">
        <w:rPr>
          <w:rFonts w:ascii="Arial" w:hAnsi="Arial" w:cs="Arial"/>
          <w:b/>
          <w:bCs/>
          <w:sz w:val="22"/>
          <w:szCs w:val="22"/>
        </w:rPr>
        <w:t>Figure 1D</w:t>
      </w:r>
      <w:r w:rsidRPr="001C5CD1">
        <w:rPr>
          <w:rFonts w:ascii="Arial" w:hAnsi="Arial" w:cs="Arial"/>
          <w:sz w:val="22"/>
          <w:szCs w:val="22"/>
        </w:rPr>
        <w:t xml:space="preserve">). </w:t>
      </w:r>
      <w:r w:rsidRPr="001C5CD1">
        <w:rPr>
          <w:rFonts w:ascii="Arial" w:hAnsi="Arial" w:cs="Arial"/>
          <w:bCs/>
          <w:sz w:val="22"/>
          <w:szCs w:val="22"/>
        </w:rPr>
        <w:t xml:space="preserve">β values are partial regression coefficients linking LF contrasts to each putative driver after accounting for potential covariance among drivers. </w:t>
      </w:r>
    </w:p>
    <w:p w:rsidR="00FE763D" w:rsidRPr="001C5CD1" w:rsidRDefault="00FE763D" w:rsidP="00FE763D">
      <w:pPr>
        <w:tabs>
          <w:tab w:val="left" w:pos="7848"/>
        </w:tabs>
        <w:rPr>
          <w:rFonts w:ascii="Arial" w:hAnsi="Arial" w:cs="Arial"/>
          <w:b/>
          <w:bCs/>
          <w:sz w:val="18"/>
          <w:szCs w:val="18"/>
        </w:rPr>
      </w:pPr>
      <w:r w:rsidRPr="001C5CD1">
        <w:rPr>
          <w:rFonts w:ascii="Arial" w:hAnsi="Arial" w:cs="Arial"/>
          <w:b/>
          <w:bCs/>
          <w:sz w:val="18"/>
          <w:szCs w:val="18"/>
        </w:rPr>
        <w:tab/>
      </w:r>
    </w:p>
    <w:tbl>
      <w:tblPr>
        <w:tblStyle w:val="ListTable1Light"/>
        <w:tblW w:w="9720" w:type="dxa"/>
        <w:jc w:val="center"/>
        <w:tblLayout w:type="fixed"/>
        <w:tblLook w:val="04A0" w:firstRow="1" w:lastRow="0" w:firstColumn="1" w:lastColumn="0" w:noHBand="0" w:noVBand="1"/>
      </w:tblPr>
      <w:tblGrid>
        <w:gridCol w:w="1530"/>
        <w:gridCol w:w="810"/>
        <w:gridCol w:w="720"/>
        <w:gridCol w:w="810"/>
        <w:gridCol w:w="900"/>
        <w:gridCol w:w="900"/>
        <w:gridCol w:w="810"/>
        <w:gridCol w:w="720"/>
        <w:gridCol w:w="810"/>
        <w:gridCol w:w="900"/>
        <w:gridCol w:w="810"/>
      </w:tblGrid>
      <w:tr w:rsidR="00FE763D" w:rsidRPr="001C5CD1" w:rsidTr="006765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vMerge w:val="restart"/>
            <w:tcBorders>
              <w:top w:val="single" w:sz="4" w:space="0" w:color="auto"/>
            </w:tcBorders>
            <w:vAlign w:val="center"/>
          </w:tcPr>
          <w:p w:rsidR="00FE763D" w:rsidRPr="001C5CD1" w:rsidRDefault="00FE763D" w:rsidP="0081005D">
            <w:pPr>
              <w:jc w:val="center"/>
              <w:rPr>
                <w:rFonts w:ascii="Arial" w:hAnsi="Arial" w:cs="Arial"/>
                <w:b w:val="0"/>
                <w:bCs w:val="0"/>
                <w:sz w:val="18"/>
                <w:szCs w:val="18"/>
              </w:rPr>
            </w:pPr>
            <w:r w:rsidRPr="001C5CD1">
              <w:rPr>
                <w:rFonts w:ascii="Arial" w:hAnsi="Arial" w:cs="Arial"/>
                <w:sz w:val="18"/>
                <w:szCs w:val="18"/>
              </w:rPr>
              <w:t>Predictor</w:t>
            </w:r>
          </w:p>
        </w:tc>
        <w:tc>
          <w:tcPr>
            <w:tcW w:w="4140" w:type="dxa"/>
            <w:gridSpan w:val="5"/>
            <w:tcBorders>
              <w:top w:val="single" w:sz="4" w:space="0" w:color="auto"/>
              <w:righ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1</w:t>
            </w:r>
          </w:p>
        </w:tc>
        <w:tc>
          <w:tcPr>
            <w:tcW w:w="4050" w:type="dxa"/>
            <w:gridSpan w:val="5"/>
            <w:tcBorders>
              <w:top w:val="single" w:sz="4" w:space="0" w:color="auto"/>
              <w:left w:val="single" w:sz="4" w:space="0" w:color="auto"/>
            </w:tcBorders>
            <w:vAlign w:val="center"/>
          </w:tcPr>
          <w:p w:rsidR="00FE763D" w:rsidRPr="001C5CD1" w:rsidRDefault="00FE763D" w:rsidP="0081005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1C5CD1">
              <w:rPr>
                <w:rFonts w:ascii="Arial" w:hAnsi="Arial" w:cs="Arial"/>
                <w:sz w:val="18"/>
                <w:szCs w:val="18"/>
              </w:rPr>
              <w:t>Cohort 2</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vMerge/>
            <w:vAlign w:val="center"/>
          </w:tcPr>
          <w:p w:rsidR="00FE763D" w:rsidRPr="001C5CD1" w:rsidRDefault="00FE763D" w:rsidP="0081005D">
            <w:pPr>
              <w:jc w:val="center"/>
              <w:rPr>
                <w:rFonts w:ascii="Arial" w:hAnsi="Arial" w:cs="Arial"/>
                <w:b w:val="0"/>
                <w:bCs w:val="0"/>
                <w:sz w:val="18"/>
                <w:szCs w:val="18"/>
              </w:rPr>
            </w:pPr>
          </w:p>
        </w:tc>
        <w:tc>
          <w:tcPr>
            <w:tcW w:w="2340" w:type="dxa"/>
            <w:gridSpan w:val="3"/>
            <w:tcBorders>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C93D75" w:rsidRPr="001C5CD1" w:rsidRDefault="00C93D7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Pr>
                <w:rFonts w:ascii="Arial" w:hAnsi="Arial" w:cs="Arial"/>
                <w:b/>
                <w:bCs/>
                <w:sz w:val="18"/>
                <w:szCs w:val="18"/>
              </w:rPr>
              <w:t>30</w:t>
            </w:r>
            <w:r>
              <w:rPr>
                <w:rFonts w:ascii="Arial" w:hAnsi="Arial" w:cs="Arial"/>
                <w:b/>
                <w:bCs/>
                <w:sz w:val="18"/>
                <w:szCs w:val="18"/>
              </w:rPr>
              <w:t>)</w:t>
            </w:r>
          </w:p>
        </w:tc>
        <w:tc>
          <w:tcPr>
            <w:tcW w:w="1800" w:type="dxa"/>
            <w:gridSpan w:val="2"/>
            <w:tcBorders>
              <w:bottom w:val="single" w:sz="4" w:space="0" w:color="auto"/>
              <w:right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C93D75" w:rsidRPr="001C5CD1" w:rsidRDefault="00C93D7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N</w:t>
            </w:r>
            <w:r w:rsidRPr="00C93D75">
              <w:rPr>
                <w:rFonts w:ascii="Arial" w:hAnsi="Arial" w:cs="Arial"/>
                <w:b/>
                <w:bCs/>
                <w:sz w:val="18"/>
                <w:szCs w:val="18"/>
                <w:vertAlign w:val="subscript"/>
              </w:rPr>
              <w:t>perm</w:t>
            </w:r>
            <w:proofErr w:type="spellEnd"/>
            <w:r>
              <w:rPr>
                <w:rFonts w:ascii="Arial" w:hAnsi="Arial" w:cs="Arial"/>
                <w:b/>
                <w:bCs/>
                <w:sz w:val="18"/>
                <w:szCs w:val="18"/>
              </w:rPr>
              <w:t>=5000)</w:t>
            </w:r>
          </w:p>
        </w:tc>
        <w:tc>
          <w:tcPr>
            <w:tcW w:w="2340" w:type="dxa"/>
            <w:gridSpan w:val="3"/>
            <w:tcBorders>
              <w:left w:val="single" w:sz="4" w:space="0" w:color="auto"/>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Empirical model</w:t>
            </w:r>
          </w:p>
          <w:p w:rsidR="00C93D75" w:rsidRPr="001C5CD1" w:rsidRDefault="00C93D7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r w:rsidRPr="00D62417">
              <w:rPr>
                <w:rFonts w:ascii="Arial" w:hAnsi="Arial" w:cs="Arial"/>
                <w:b/>
                <w:bCs/>
                <w:sz w:val="18"/>
                <w:szCs w:val="18"/>
              </w:rPr>
              <w:t>N</w:t>
            </w:r>
            <w:r w:rsidRPr="00D62417">
              <w:rPr>
                <w:rFonts w:ascii="Arial" w:hAnsi="Arial" w:cs="Arial"/>
                <w:b/>
                <w:bCs/>
                <w:sz w:val="18"/>
                <w:szCs w:val="18"/>
                <w:vertAlign w:val="subscript"/>
              </w:rPr>
              <w:t>obs</w:t>
            </w:r>
            <w:r w:rsidRPr="00D62417">
              <w:rPr>
                <w:rFonts w:ascii="Arial" w:hAnsi="Arial" w:cs="Arial"/>
                <w:b/>
                <w:bCs/>
                <w:sz w:val="18"/>
                <w:szCs w:val="18"/>
              </w:rPr>
              <w:t>=</w:t>
            </w:r>
            <w:r w:rsidR="00D62417">
              <w:rPr>
                <w:rFonts w:ascii="Arial" w:hAnsi="Arial" w:cs="Arial"/>
                <w:b/>
                <w:bCs/>
                <w:sz w:val="18"/>
                <w:szCs w:val="18"/>
              </w:rPr>
              <w:t>30</w:t>
            </w:r>
            <w:r>
              <w:rPr>
                <w:rFonts w:ascii="Arial" w:hAnsi="Arial" w:cs="Arial"/>
                <w:b/>
                <w:bCs/>
                <w:sz w:val="18"/>
                <w:szCs w:val="18"/>
              </w:rPr>
              <w:t>)</w:t>
            </w:r>
          </w:p>
        </w:tc>
        <w:tc>
          <w:tcPr>
            <w:tcW w:w="1710" w:type="dxa"/>
            <w:gridSpan w:val="2"/>
            <w:tcBorders>
              <w:bottom w:val="single" w:sz="4" w:space="0" w:color="auto"/>
            </w:tcBorders>
            <w:vAlign w:val="center"/>
          </w:tcPr>
          <w:p w:rsidR="00FE763D" w:rsidRDefault="00FE763D"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Permutation test</w:t>
            </w:r>
          </w:p>
          <w:p w:rsidR="00C93D75" w:rsidRPr="001C5CD1" w:rsidRDefault="00C93D75" w:rsidP="008100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iCs/>
                <w:sz w:val="18"/>
                <w:szCs w:val="18"/>
              </w:rPr>
            </w:pPr>
            <w:r>
              <w:rPr>
                <w:rFonts w:ascii="Arial" w:hAnsi="Arial" w:cs="Arial"/>
                <w:b/>
                <w:bCs/>
                <w:sz w:val="18"/>
                <w:szCs w:val="18"/>
              </w:rPr>
              <w:t>(</w:t>
            </w:r>
            <w:proofErr w:type="spellStart"/>
            <w:r>
              <w:rPr>
                <w:rFonts w:ascii="Arial" w:hAnsi="Arial" w:cs="Arial"/>
                <w:b/>
                <w:bCs/>
                <w:sz w:val="18"/>
                <w:szCs w:val="18"/>
              </w:rPr>
              <w:t>N</w:t>
            </w:r>
            <w:r w:rsidRPr="00C93D75">
              <w:rPr>
                <w:rFonts w:ascii="Arial" w:hAnsi="Arial" w:cs="Arial"/>
                <w:b/>
                <w:bCs/>
                <w:sz w:val="18"/>
                <w:szCs w:val="18"/>
                <w:vertAlign w:val="subscript"/>
              </w:rPr>
              <w:t>perm</w:t>
            </w:r>
            <w:proofErr w:type="spellEnd"/>
            <w:r>
              <w:rPr>
                <w:rFonts w:ascii="Arial" w:hAnsi="Arial" w:cs="Arial"/>
                <w:b/>
                <w:bCs/>
                <w:sz w:val="18"/>
                <w:szCs w:val="18"/>
              </w:rPr>
              <w:t>=5000)</w:t>
            </w:r>
          </w:p>
        </w:tc>
      </w:tr>
      <w:tr w:rsidR="00FE763D" w:rsidRPr="001C5CD1" w:rsidTr="00676558">
        <w:trPr>
          <w:jc w:val="center"/>
        </w:trPr>
        <w:tc>
          <w:tcPr>
            <w:cnfStyle w:val="001000000000" w:firstRow="0" w:lastRow="0" w:firstColumn="1" w:lastColumn="0" w:oddVBand="0" w:evenVBand="0" w:oddHBand="0" w:evenHBand="0" w:firstRowFirstColumn="0" w:firstRowLastColumn="0" w:lastRowFirstColumn="0" w:lastRowLastColumn="0"/>
            <w:tcW w:w="1530" w:type="dxa"/>
            <w:vMerge/>
            <w:tcBorders>
              <w:bottom w:val="single" w:sz="4" w:space="0" w:color="auto"/>
            </w:tcBorders>
            <w:vAlign w:val="center"/>
          </w:tcPr>
          <w:p w:rsidR="00FE763D" w:rsidRPr="001C5CD1" w:rsidRDefault="00FE763D" w:rsidP="0081005D">
            <w:pPr>
              <w:jc w:val="center"/>
              <w:rPr>
                <w:rFonts w:ascii="Arial" w:hAnsi="Arial" w:cs="Arial"/>
                <w:b w:val="0"/>
                <w:bCs w:val="0"/>
                <w:sz w:val="18"/>
                <w:szCs w:val="18"/>
              </w:rPr>
            </w:pP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720" w:type="dxa"/>
            <w:tcBorders>
              <w:top w:val="single" w:sz="4" w:space="0" w:color="auto"/>
              <w:bottom w:val="single" w:sz="4" w:space="0" w:color="auto"/>
            </w:tcBorders>
            <w:vAlign w:val="center"/>
          </w:tcPr>
          <w:p w:rsidR="00676558"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F</w:t>
            </w:r>
            <w:r w:rsidR="00676558">
              <w:rPr>
                <w:rFonts w:ascii="Arial" w:hAnsi="Arial" w:cs="Arial"/>
                <w:b/>
                <w:bCs/>
                <w:i/>
                <w:iCs/>
                <w:sz w:val="18"/>
                <w:szCs w:val="18"/>
              </w:rPr>
              <w:t xml:space="preserve"> </w:t>
            </w:r>
          </w:p>
          <w:p w:rsidR="00FE763D" w:rsidRPr="00676558" w:rsidRDefault="00676558"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900" w:type="dxa"/>
            <w:tcBorders>
              <w:top w:val="single" w:sz="4" w:space="0" w:color="auto"/>
              <w:bottom w:val="single" w:sz="4" w:space="0" w:color="auto"/>
              <w:right w:val="single" w:sz="4" w:space="0" w:color="auto"/>
            </w:tcBorders>
            <w:vAlign w:val="center"/>
          </w:tcPr>
          <w:p w:rsidR="00676558"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 xml:space="preserve">Perm. </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810" w:type="dxa"/>
            <w:tcBorders>
              <w:top w:val="single" w:sz="4" w:space="0" w:color="auto"/>
              <w:left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β</w:t>
            </w:r>
          </w:p>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C5CD1">
              <w:rPr>
                <w:rFonts w:ascii="Arial" w:hAnsi="Arial" w:cs="Arial"/>
                <w:b/>
                <w:bCs/>
                <w:sz w:val="18"/>
                <w:szCs w:val="18"/>
              </w:rPr>
              <w:t>(±SE)</w:t>
            </w:r>
          </w:p>
        </w:tc>
        <w:tc>
          <w:tcPr>
            <w:tcW w:w="720" w:type="dxa"/>
            <w:tcBorders>
              <w:top w:val="single" w:sz="4" w:space="0" w:color="auto"/>
              <w:bottom w:val="single" w:sz="4" w:space="0" w:color="auto"/>
            </w:tcBorders>
            <w:vAlign w:val="center"/>
          </w:tcPr>
          <w:p w:rsidR="00676558"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F</w:t>
            </w:r>
            <w:r w:rsidR="00676558">
              <w:rPr>
                <w:rFonts w:ascii="Arial" w:hAnsi="Arial" w:cs="Arial"/>
                <w:b/>
                <w:bCs/>
                <w:i/>
                <w:iCs/>
                <w:sz w:val="18"/>
                <w:szCs w:val="18"/>
              </w:rPr>
              <w:t xml:space="preserve"> </w:t>
            </w:r>
          </w:p>
          <w:p w:rsidR="00FE763D" w:rsidRPr="00676558" w:rsidRDefault="00676558"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w:t>
            </w:r>
            <w:proofErr w:type="spellStart"/>
            <w:r>
              <w:rPr>
                <w:rFonts w:ascii="Arial" w:hAnsi="Arial" w:cs="Arial"/>
                <w:b/>
                <w:bCs/>
                <w:sz w:val="18"/>
                <w:szCs w:val="18"/>
              </w:rPr>
              <w:t>df</w:t>
            </w:r>
            <w:proofErr w:type="spellEnd"/>
            <w:r>
              <w:rPr>
                <w:rFonts w:ascii="Arial" w:hAnsi="Arial" w:cs="Arial"/>
                <w:b/>
                <w:bCs/>
                <w:sz w:val="18"/>
                <w:szCs w:val="18"/>
              </w:rPr>
              <w:t>)</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i/>
                <w:iCs/>
                <w:sz w:val="18"/>
                <w:szCs w:val="18"/>
              </w:rPr>
              <w:t>P</w:t>
            </w:r>
          </w:p>
        </w:tc>
        <w:tc>
          <w:tcPr>
            <w:tcW w:w="90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Thresh. </w:t>
            </w:r>
            <w:r w:rsidRPr="001C5CD1">
              <w:rPr>
                <w:rFonts w:ascii="Arial" w:hAnsi="Arial" w:cs="Arial"/>
                <w:b/>
                <w:bCs/>
                <w:i/>
                <w:iCs/>
                <w:sz w:val="18"/>
                <w:szCs w:val="18"/>
              </w:rPr>
              <w:t>F</w:t>
            </w:r>
          </w:p>
        </w:tc>
        <w:tc>
          <w:tcPr>
            <w:tcW w:w="810" w:type="dxa"/>
            <w:tcBorders>
              <w:top w:val="single" w:sz="4" w:space="0" w:color="auto"/>
              <w:bottom w:val="single" w:sz="4" w:space="0" w:color="auto"/>
            </w:tcBorders>
            <w:vAlign w:val="center"/>
          </w:tcPr>
          <w:p w:rsidR="00FE763D" w:rsidRPr="001C5CD1" w:rsidRDefault="00FE763D" w:rsidP="0081005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5CD1">
              <w:rPr>
                <w:rFonts w:ascii="Arial" w:hAnsi="Arial" w:cs="Arial"/>
                <w:b/>
                <w:bCs/>
                <w:sz w:val="18"/>
                <w:szCs w:val="18"/>
              </w:rPr>
              <w:t xml:space="preserve">Perm. </w:t>
            </w:r>
            <w:r w:rsidRPr="001C5CD1">
              <w:rPr>
                <w:rFonts w:ascii="Arial" w:hAnsi="Arial" w:cs="Arial"/>
                <w:b/>
                <w:bCs/>
                <w:i/>
                <w:iCs/>
                <w:sz w:val="18"/>
                <w:szCs w:val="18"/>
              </w:rPr>
              <w:t>P</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tcBorders>
              <w:top w:val="single" w:sz="4" w:space="0" w:color="auto"/>
            </w:tcBorders>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Geodist</w:t>
            </w:r>
            <w:proofErr w:type="spellEnd"/>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0.121 (0.135)</w:t>
            </w:r>
          </w:p>
        </w:tc>
        <w:tc>
          <w:tcPr>
            <w:tcW w:w="720" w:type="dxa"/>
            <w:tcBorders>
              <w:top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0.80</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0.3783</w:t>
            </w:r>
          </w:p>
        </w:tc>
        <w:tc>
          <w:tcPr>
            <w:tcW w:w="90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3.93</w:t>
            </w:r>
          </w:p>
        </w:tc>
        <w:tc>
          <w:tcPr>
            <w:tcW w:w="900" w:type="dxa"/>
            <w:tcBorders>
              <w:top w:val="single" w:sz="4" w:space="0" w:color="auto"/>
              <w:righ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0.3778</w:t>
            </w:r>
          </w:p>
        </w:tc>
        <w:tc>
          <w:tcPr>
            <w:tcW w:w="810" w:type="dxa"/>
            <w:tcBorders>
              <w:top w:val="single" w:sz="4" w:space="0" w:color="auto"/>
              <w:lef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0.090 (0.119)</w:t>
            </w:r>
          </w:p>
        </w:tc>
        <w:tc>
          <w:tcPr>
            <w:tcW w:w="720" w:type="dxa"/>
            <w:tcBorders>
              <w:top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0.57</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0.4573</w:t>
            </w:r>
          </w:p>
        </w:tc>
        <w:tc>
          <w:tcPr>
            <w:tcW w:w="90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3.99</w:t>
            </w:r>
          </w:p>
        </w:tc>
        <w:tc>
          <w:tcPr>
            <w:tcW w:w="810" w:type="dxa"/>
            <w:tcBorders>
              <w:top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0.4</w:t>
            </w:r>
            <w:r w:rsidR="00C03C39">
              <w:rPr>
                <w:rFonts w:ascii="Arial" w:hAnsi="Arial" w:cs="Arial"/>
                <w:sz w:val="18"/>
                <w:szCs w:val="18"/>
              </w:rPr>
              <w:t>573</w:t>
            </w:r>
          </w:p>
        </w:tc>
      </w:tr>
      <w:tr w:rsidR="00FE763D" w:rsidRPr="001C5CD1" w:rsidTr="00676558">
        <w:trPr>
          <w:jc w:val="center"/>
        </w:trPr>
        <w:tc>
          <w:tcPr>
            <w:cnfStyle w:val="001000000000" w:firstRow="0" w:lastRow="0" w:firstColumn="1" w:lastColumn="0" w:oddVBand="0" w:evenVBand="0" w:oddHBand="0" w:evenHBand="0" w:firstRowFirstColumn="0" w:firstRowLastColumn="0" w:lastRowFirstColumn="0" w:lastRowLastColumn="0"/>
            <w:tcW w:w="1530" w:type="dxa"/>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EnvDist</w:t>
            </w:r>
            <w:proofErr w:type="spellEnd"/>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0.180 (0.131)</w:t>
            </w:r>
          </w:p>
        </w:tc>
        <w:tc>
          <w:tcPr>
            <w:tcW w:w="720" w:type="dxa"/>
          </w:tcPr>
          <w:p w:rsidR="00FE763D"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1.87</w:t>
            </w:r>
          </w:p>
          <w:p w:rsidR="00676558" w:rsidRPr="001C5CD1" w:rsidRDefault="00676558"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0.1835</w:t>
            </w:r>
          </w:p>
        </w:tc>
        <w:tc>
          <w:tcPr>
            <w:tcW w:w="90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4.01</w:t>
            </w:r>
          </w:p>
        </w:tc>
        <w:tc>
          <w:tcPr>
            <w:tcW w:w="900" w:type="dxa"/>
            <w:tcBorders>
              <w:right w:val="single" w:sz="4" w:space="0" w:color="auto"/>
            </w:tcBorders>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0.1870</w:t>
            </w:r>
          </w:p>
        </w:tc>
        <w:tc>
          <w:tcPr>
            <w:tcW w:w="810" w:type="dxa"/>
            <w:tcBorders>
              <w:left w:val="single" w:sz="4" w:space="0" w:color="auto"/>
            </w:tcBorders>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-0.008 (0.116)</w:t>
            </w:r>
          </w:p>
        </w:tc>
        <w:tc>
          <w:tcPr>
            <w:tcW w:w="720" w:type="dxa"/>
          </w:tcPr>
          <w:p w:rsidR="00FE763D"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0.01</w:t>
            </w:r>
          </w:p>
          <w:p w:rsidR="00676558" w:rsidRPr="001C5CD1" w:rsidRDefault="00676558"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0.9434</w:t>
            </w:r>
          </w:p>
        </w:tc>
        <w:tc>
          <w:tcPr>
            <w:tcW w:w="90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4.28</w:t>
            </w:r>
          </w:p>
        </w:tc>
        <w:tc>
          <w:tcPr>
            <w:tcW w:w="810" w:type="dxa"/>
          </w:tcPr>
          <w:p w:rsidR="00FE763D" w:rsidRPr="001C5CD1" w:rsidRDefault="00FE763D" w:rsidP="00D6241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5CD1">
              <w:rPr>
                <w:rFonts w:ascii="Arial" w:hAnsi="Arial" w:cs="Arial"/>
                <w:sz w:val="18"/>
                <w:szCs w:val="18"/>
              </w:rPr>
              <w:t>0.94</w:t>
            </w:r>
            <w:r w:rsidR="00C03C39">
              <w:rPr>
                <w:rFonts w:ascii="Arial" w:hAnsi="Arial" w:cs="Arial"/>
                <w:sz w:val="18"/>
                <w:szCs w:val="18"/>
              </w:rPr>
              <w:t>34</w:t>
            </w:r>
          </w:p>
        </w:tc>
      </w:tr>
      <w:tr w:rsidR="00FE763D" w:rsidRPr="001C5CD1" w:rsidTr="006765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tcBorders>
              <w:bottom w:val="single" w:sz="4" w:space="0" w:color="auto"/>
            </w:tcBorders>
          </w:tcPr>
          <w:p w:rsidR="00FE763D" w:rsidRPr="001C5CD1" w:rsidRDefault="00FE763D" w:rsidP="0081005D">
            <w:pPr>
              <w:rPr>
                <w:rFonts w:ascii="Arial" w:hAnsi="Arial" w:cs="Arial"/>
                <w:sz w:val="18"/>
                <w:szCs w:val="18"/>
              </w:rPr>
            </w:pPr>
            <w:proofErr w:type="spellStart"/>
            <w:r w:rsidRPr="001C5CD1">
              <w:rPr>
                <w:rFonts w:ascii="Arial" w:hAnsi="Arial" w:cs="Arial"/>
                <w:sz w:val="18"/>
                <w:szCs w:val="18"/>
              </w:rPr>
              <w:t>DemDistB</w:t>
            </w:r>
            <w:proofErr w:type="spellEnd"/>
            <w:r w:rsidRPr="001C5CD1">
              <w:rPr>
                <w:rFonts w:ascii="Arial" w:hAnsi="Arial" w:cs="Arial"/>
                <w:sz w:val="18"/>
                <w:szCs w:val="18"/>
              </w:rPr>
              <w:t xml:space="preserve"> </w:t>
            </w:r>
          </w:p>
          <w:p w:rsidR="00FE763D" w:rsidRPr="001C5CD1" w:rsidRDefault="00FE763D" w:rsidP="0081005D">
            <w:pPr>
              <w:rPr>
                <w:rFonts w:ascii="Arial" w:hAnsi="Arial" w:cs="Arial"/>
                <w:sz w:val="18"/>
                <w:szCs w:val="18"/>
              </w:rPr>
            </w:pPr>
            <w:r w:rsidRPr="001C5CD1">
              <w:rPr>
                <w:rFonts w:ascii="Arial" w:hAnsi="Arial" w:cs="Arial"/>
                <w:sz w:val="18"/>
                <w:szCs w:val="18"/>
              </w:rPr>
              <w:t xml:space="preserve">(VR </w:t>
            </w:r>
            <w:proofErr w:type="spellStart"/>
            <w:r w:rsidRPr="001C5CD1">
              <w:rPr>
                <w:rFonts w:ascii="Arial" w:hAnsi="Arial" w:cs="Arial"/>
                <w:sz w:val="18"/>
                <w:szCs w:val="18"/>
              </w:rPr>
              <w:t>elas</w:t>
            </w:r>
            <w:proofErr w:type="spellEnd"/>
            <w:r w:rsidRPr="001C5CD1">
              <w:rPr>
                <w:rFonts w:ascii="Arial" w:hAnsi="Arial" w:cs="Arial"/>
                <w:sz w:val="18"/>
                <w:szCs w:val="18"/>
              </w:rPr>
              <w:t>. PCA)</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0.072 (0.132)</w:t>
            </w:r>
          </w:p>
        </w:tc>
        <w:tc>
          <w:tcPr>
            <w:tcW w:w="720" w:type="dxa"/>
            <w:tcBorders>
              <w:bottom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0.30</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0.5914</w:t>
            </w:r>
          </w:p>
        </w:tc>
        <w:tc>
          <w:tcPr>
            <w:tcW w:w="90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4.82</w:t>
            </w:r>
          </w:p>
        </w:tc>
        <w:tc>
          <w:tcPr>
            <w:tcW w:w="900" w:type="dxa"/>
            <w:tcBorders>
              <w:bottom w:val="single" w:sz="4" w:space="0" w:color="auto"/>
              <w:right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0.6260</w:t>
            </w:r>
          </w:p>
        </w:tc>
        <w:tc>
          <w:tcPr>
            <w:tcW w:w="810" w:type="dxa"/>
            <w:tcBorders>
              <w:left w:val="single" w:sz="4" w:space="0" w:color="auto"/>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0.072 (0.116)</w:t>
            </w:r>
          </w:p>
        </w:tc>
        <w:tc>
          <w:tcPr>
            <w:tcW w:w="720" w:type="dxa"/>
            <w:tcBorders>
              <w:bottom w:val="single" w:sz="4" w:space="0" w:color="auto"/>
            </w:tcBorders>
          </w:tcPr>
          <w:p w:rsidR="00FE763D"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0.38</w:t>
            </w:r>
          </w:p>
          <w:p w:rsidR="00676558" w:rsidRPr="001C5CD1" w:rsidRDefault="00676558"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0.5440</w:t>
            </w:r>
          </w:p>
        </w:tc>
        <w:tc>
          <w:tcPr>
            <w:tcW w:w="90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5.03</w:t>
            </w:r>
          </w:p>
        </w:tc>
        <w:tc>
          <w:tcPr>
            <w:tcW w:w="810" w:type="dxa"/>
            <w:tcBorders>
              <w:bottom w:val="single" w:sz="4" w:space="0" w:color="auto"/>
            </w:tcBorders>
          </w:tcPr>
          <w:p w:rsidR="00FE763D" w:rsidRPr="001C5CD1" w:rsidRDefault="00FE763D" w:rsidP="00D6241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5CD1">
              <w:rPr>
                <w:rFonts w:ascii="Arial" w:hAnsi="Arial" w:cs="Arial"/>
                <w:sz w:val="18"/>
                <w:szCs w:val="18"/>
              </w:rPr>
              <w:t>0.5</w:t>
            </w:r>
            <w:r w:rsidR="00C03C39">
              <w:rPr>
                <w:rFonts w:ascii="Arial" w:hAnsi="Arial" w:cs="Arial"/>
                <w:sz w:val="18"/>
                <w:szCs w:val="18"/>
              </w:rPr>
              <w:t>440</w:t>
            </w:r>
          </w:p>
        </w:tc>
      </w:tr>
    </w:tbl>
    <w:p w:rsidR="00FE763D" w:rsidRDefault="00FE763D" w:rsidP="00FE763D">
      <w:pPr>
        <w:spacing w:line="276" w:lineRule="auto"/>
        <w:rPr>
          <w:rFonts w:ascii="Arial" w:hAnsi="Arial" w:cs="Arial"/>
          <w:b/>
          <w:bCs/>
          <w:sz w:val="22"/>
          <w:szCs w:val="22"/>
        </w:rPr>
      </w:pPr>
      <w:r>
        <w:rPr>
          <w:rFonts w:ascii="Arial" w:hAnsi="Arial" w:cs="Arial"/>
          <w:b/>
          <w:bCs/>
          <w:sz w:val="22"/>
          <w:szCs w:val="22"/>
        </w:rPr>
        <w:br w:type="page"/>
      </w:r>
    </w:p>
    <w:p w:rsidR="00FE763D" w:rsidRPr="001C5CD1" w:rsidRDefault="00FE763D" w:rsidP="00FE763D">
      <w:pPr>
        <w:rPr>
          <w:rFonts w:ascii="Arial" w:hAnsi="Arial" w:cs="Arial"/>
          <w:sz w:val="22"/>
          <w:szCs w:val="22"/>
        </w:rPr>
      </w:pPr>
      <w:r w:rsidRPr="001C5CD1">
        <w:rPr>
          <w:rFonts w:ascii="Arial" w:hAnsi="Arial" w:cs="Arial"/>
          <w:b/>
          <w:bCs/>
          <w:sz w:val="22"/>
          <w:szCs w:val="22"/>
        </w:rPr>
        <w:lastRenderedPageBreak/>
        <w:t xml:space="preserve">Supplementary Table 11. </w:t>
      </w:r>
      <w:r w:rsidRPr="001C5CD1">
        <w:rPr>
          <w:rFonts w:ascii="Arial" w:hAnsi="Arial" w:cs="Arial"/>
          <w:sz w:val="22"/>
          <w:szCs w:val="22"/>
        </w:rPr>
        <w:t>Germination success in the first year following sowing during the reciprocal transplant experiment.</w:t>
      </w:r>
    </w:p>
    <w:p w:rsidR="00FE763D" w:rsidRPr="001C5CD1" w:rsidRDefault="00FE763D" w:rsidP="00FE763D">
      <w:pPr>
        <w:rPr>
          <w:rFonts w:ascii="Arial" w:hAnsi="Arial" w:cs="Arial"/>
          <w:sz w:val="22"/>
          <w:szCs w:val="22"/>
        </w:rPr>
      </w:pPr>
    </w:p>
    <w:tbl>
      <w:tblPr>
        <w:tblW w:w="4230" w:type="dxa"/>
        <w:jc w:val="center"/>
        <w:tblLayout w:type="fixed"/>
        <w:tblCellMar>
          <w:left w:w="0" w:type="dxa"/>
          <w:right w:w="0" w:type="dxa"/>
        </w:tblCellMar>
        <w:tblLook w:val="0420" w:firstRow="1" w:lastRow="0" w:firstColumn="0" w:lastColumn="0" w:noHBand="0" w:noVBand="1"/>
      </w:tblPr>
      <w:tblGrid>
        <w:gridCol w:w="895"/>
        <w:gridCol w:w="1170"/>
        <w:gridCol w:w="1080"/>
        <w:gridCol w:w="1085"/>
      </w:tblGrid>
      <w:tr w:rsidR="00FE763D" w:rsidRPr="001C5CD1" w:rsidTr="0081005D">
        <w:trPr>
          <w:trHeight w:val="178"/>
          <w:jc w:val="center"/>
        </w:trPr>
        <w:tc>
          <w:tcPr>
            <w:tcW w:w="2065" w:type="dxa"/>
            <w:gridSpan w:val="2"/>
            <w:vMerge w:val="restart"/>
            <w:tcBorders>
              <w:top w:val="single" w:sz="4" w:space="0" w:color="auto"/>
              <w:bottom w:val="single" w:sz="4" w:space="0" w:color="auto"/>
            </w:tcBorders>
            <w:shd w:val="clear" w:color="auto" w:fill="auto"/>
            <w:tcMar>
              <w:top w:w="46" w:type="dxa"/>
              <w:left w:w="92" w:type="dxa"/>
              <w:bottom w:w="46" w:type="dxa"/>
              <w:right w:w="92" w:type="dxa"/>
            </w:tcMar>
            <w:vAlign w:val="center"/>
          </w:tcPr>
          <w:p w:rsidR="00FE763D" w:rsidRPr="001C5CD1" w:rsidRDefault="00FE763D" w:rsidP="0081005D">
            <w:pPr>
              <w:jc w:val="center"/>
              <w:rPr>
                <w:rFonts w:ascii="Arial" w:hAnsi="Arial" w:cs="Arial"/>
                <w:b/>
                <w:bCs/>
                <w:sz w:val="20"/>
                <w:szCs w:val="20"/>
              </w:rPr>
            </w:pPr>
            <w:r w:rsidRPr="001C5CD1">
              <w:rPr>
                <w:rFonts w:ascii="Arial" w:hAnsi="Arial" w:cs="Arial"/>
                <w:b/>
                <w:bCs/>
                <w:sz w:val="20"/>
                <w:szCs w:val="20"/>
              </w:rPr>
              <w:t>Transplant site</w:t>
            </w:r>
          </w:p>
        </w:tc>
        <w:tc>
          <w:tcPr>
            <w:tcW w:w="2165" w:type="dxa"/>
            <w:gridSpan w:val="2"/>
            <w:tcBorders>
              <w:top w:val="single" w:sz="4" w:space="0" w:color="auto"/>
              <w:left w:val="nil"/>
              <w:bottom w:val="single" w:sz="4" w:space="0" w:color="auto"/>
              <w:right w:val="nil"/>
            </w:tcBorders>
            <w:shd w:val="clear" w:color="auto" w:fill="auto"/>
            <w:vAlign w:val="center"/>
          </w:tcPr>
          <w:p w:rsidR="00FE763D" w:rsidRPr="001C5CD1" w:rsidRDefault="00FE763D" w:rsidP="0081005D">
            <w:pPr>
              <w:jc w:val="center"/>
              <w:rPr>
                <w:rFonts w:ascii="Arial" w:hAnsi="Arial" w:cs="Arial"/>
                <w:b/>
                <w:bCs/>
                <w:sz w:val="20"/>
                <w:szCs w:val="20"/>
              </w:rPr>
            </w:pPr>
            <w:r w:rsidRPr="001C5CD1">
              <w:rPr>
                <w:rFonts w:ascii="Arial" w:hAnsi="Arial" w:cs="Arial"/>
                <w:b/>
                <w:bCs/>
                <w:sz w:val="20"/>
                <w:szCs w:val="20"/>
              </w:rPr>
              <w:t>Germination (%)</w:t>
            </w:r>
          </w:p>
        </w:tc>
      </w:tr>
      <w:tr w:rsidR="00FE763D" w:rsidRPr="001C5CD1" w:rsidTr="0081005D">
        <w:trPr>
          <w:trHeight w:val="169"/>
          <w:jc w:val="center"/>
        </w:trPr>
        <w:tc>
          <w:tcPr>
            <w:tcW w:w="2065" w:type="dxa"/>
            <w:gridSpan w:val="2"/>
            <w:vMerge/>
            <w:tcBorders>
              <w:top w:val="single" w:sz="4" w:space="0" w:color="auto"/>
              <w:bottom w:val="single" w:sz="4" w:space="0" w:color="auto"/>
            </w:tcBorders>
            <w:shd w:val="clear" w:color="auto" w:fill="auto"/>
            <w:tcMar>
              <w:top w:w="46" w:type="dxa"/>
              <w:left w:w="92" w:type="dxa"/>
              <w:bottom w:w="46" w:type="dxa"/>
              <w:right w:w="92" w:type="dxa"/>
            </w:tcMar>
            <w:vAlign w:val="center"/>
            <w:hideMark/>
          </w:tcPr>
          <w:p w:rsidR="00FE763D" w:rsidRPr="001C5CD1" w:rsidRDefault="00FE763D" w:rsidP="0081005D">
            <w:pPr>
              <w:jc w:val="center"/>
              <w:rPr>
                <w:rFonts w:ascii="Arial" w:hAnsi="Arial" w:cs="Arial"/>
                <w:sz w:val="20"/>
                <w:szCs w:val="20"/>
              </w:rPr>
            </w:pPr>
          </w:p>
        </w:tc>
        <w:tc>
          <w:tcPr>
            <w:tcW w:w="1080" w:type="dxa"/>
            <w:tcBorders>
              <w:top w:val="single" w:sz="4" w:space="0" w:color="auto"/>
              <w:left w:val="nil"/>
              <w:bottom w:val="single" w:sz="4" w:space="0" w:color="auto"/>
            </w:tcBorders>
            <w:shd w:val="clear" w:color="auto" w:fill="auto"/>
            <w:vAlign w:val="center"/>
          </w:tcPr>
          <w:p w:rsidR="00FE763D" w:rsidRPr="001C5CD1" w:rsidRDefault="00FE763D" w:rsidP="0081005D">
            <w:pPr>
              <w:jc w:val="center"/>
              <w:rPr>
                <w:rFonts w:ascii="Arial" w:hAnsi="Arial" w:cs="Arial"/>
                <w:sz w:val="20"/>
                <w:szCs w:val="20"/>
              </w:rPr>
            </w:pPr>
            <w:r w:rsidRPr="001C5CD1">
              <w:rPr>
                <w:rFonts w:ascii="Arial" w:hAnsi="Arial" w:cs="Arial"/>
                <w:b/>
                <w:bCs/>
                <w:sz w:val="20"/>
                <w:szCs w:val="20"/>
              </w:rPr>
              <w:t>Cohort 1</w:t>
            </w:r>
          </w:p>
        </w:tc>
        <w:tc>
          <w:tcPr>
            <w:tcW w:w="1085" w:type="dxa"/>
            <w:tcBorders>
              <w:top w:val="single" w:sz="4" w:space="0" w:color="auto"/>
              <w:bottom w:val="single" w:sz="4" w:space="0" w:color="auto"/>
              <w:right w:val="nil"/>
            </w:tcBorders>
            <w:shd w:val="clear" w:color="auto" w:fill="auto"/>
            <w:tcMar>
              <w:top w:w="46" w:type="dxa"/>
              <w:left w:w="92" w:type="dxa"/>
              <w:bottom w:w="46" w:type="dxa"/>
              <w:right w:w="92" w:type="dxa"/>
            </w:tcMar>
            <w:vAlign w:val="center"/>
            <w:hideMark/>
          </w:tcPr>
          <w:p w:rsidR="00FE763D" w:rsidRPr="001C5CD1" w:rsidRDefault="00FE763D" w:rsidP="0081005D">
            <w:pPr>
              <w:jc w:val="center"/>
              <w:rPr>
                <w:rFonts w:ascii="Arial" w:hAnsi="Arial" w:cs="Arial"/>
                <w:sz w:val="20"/>
                <w:szCs w:val="20"/>
              </w:rPr>
            </w:pPr>
            <w:r w:rsidRPr="001C5CD1">
              <w:rPr>
                <w:rFonts w:ascii="Arial" w:hAnsi="Arial" w:cs="Arial"/>
                <w:b/>
                <w:bCs/>
                <w:sz w:val="20"/>
                <w:szCs w:val="20"/>
              </w:rPr>
              <w:t>Cohort 2</w:t>
            </w:r>
          </w:p>
        </w:tc>
      </w:tr>
      <w:tr w:rsidR="00FE763D" w:rsidRPr="001C5CD1" w:rsidTr="0081005D">
        <w:trPr>
          <w:trHeight w:val="276"/>
          <w:jc w:val="center"/>
        </w:trPr>
        <w:tc>
          <w:tcPr>
            <w:tcW w:w="895" w:type="dxa"/>
            <w:vMerge w:val="restart"/>
            <w:tcBorders>
              <w:top w:val="single" w:sz="8" w:space="0" w:color="000000"/>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 xml:space="preserve">Set </w:t>
            </w:r>
          </w:p>
          <w:p w:rsidR="00FE763D" w:rsidRPr="001C5CD1" w:rsidRDefault="00FE763D" w:rsidP="0081005D">
            <w:pPr>
              <w:rPr>
                <w:rFonts w:ascii="Arial" w:hAnsi="Arial" w:cs="Arial"/>
                <w:sz w:val="20"/>
                <w:szCs w:val="20"/>
              </w:rPr>
            </w:pPr>
            <w:r w:rsidRPr="001C5CD1">
              <w:rPr>
                <w:rFonts w:ascii="Arial" w:hAnsi="Arial" w:cs="Arial"/>
                <w:b/>
                <w:bCs/>
                <w:sz w:val="20"/>
                <w:szCs w:val="20"/>
              </w:rPr>
              <w:t>I</w:t>
            </w:r>
          </w:p>
        </w:tc>
        <w:tc>
          <w:tcPr>
            <w:tcW w:w="1170" w:type="dxa"/>
            <w:tcBorders>
              <w:top w:val="single" w:sz="8" w:space="0" w:color="000000"/>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BR</w:t>
            </w:r>
          </w:p>
        </w:tc>
        <w:tc>
          <w:tcPr>
            <w:tcW w:w="1080" w:type="dxa"/>
            <w:tcBorders>
              <w:top w:val="single" w:sz="4" w:space="0" w:color="auto"/>
              <w:left w:val="nil"/>
              <w:bottom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27.8</w:t>
            </w:r>
          </w:p>
        </w:tc>
        <w:tc>
          <w:tcPr>
            <w:tcW w:w="1085" w:type="dxa"/>
            <w:tcBorders>
              <w:top w:val="single" w:sz="4" w:space="0" w:color="auto"/>
              <w:bottom w:val="nil"/>
              <w:right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43.4</w:t>
            </w:r>
          </w:p>
        </w:tc>
      </w:tr>
      <w:tr w:rsidR="00FE763D" w:rsidRPr="001C5CD1" w:rsidTr="0081005D">
        <w:trPr>
          <w:trHeight w:val="278"/>
          <w:jc w:val="center"/>
        </w:trPr>
        <w:tc>
          <w:tcPr>
            <w:tcW w:w="895" w:type="dxa"/>
            <w:vMerge/>
            <w:tcBorders>
              <w:top w:val="single" w:sz="8" w:space="0" w:color="000000"/>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CF</w:t>
            </w:r>
          </w:p>
        </w:tc>
        <w:tc>
          <w:tcPr>
            <w:tcW w:w="1080" w:type="dxa"/>
            <w:tcBorders>
              <w:top w:val="nil"/>
              <w:left w:val="nil"/>
              <w:bottom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37.5</w:t>
            </w:r>
          </w:p>
        </w:tc>
        <w:tc>
          <w:tcPr>
            <w:tcW w:w="1085" w:type="dxa"/>
            <w:tcBorders>
              <w:top w:val="nil"/>
              <w:bottom w:val="nil"/>
              <w:right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45.3</w:t>
            </w:r>
          </w:p>
        </w:tc>
      </w:tr>
      <w:tr w:rsidR="00FE763D" w:rsidRPr="001C5CD1" w:rsidTr="0081005D">
        <w:trPr>
          <w:trHeight w:val="278"/>
          <w:jc w:val="center"/>
        </w:trPr>
        <w:tc>
          <w:tcPr>
            <w:tcW w:w="895" w:type="dxa"/>
            <w:vMerge/>
            <w:tcBorders>
              <w:top w:val="single" w:sz="8" w:space="0" w:color="000000"/>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CP3</w:t>
            </w:r>
          </w:p>
        </w:tc>
        <w:tc>
          <w:tcPr>
            <w:tcW w:w="1080" w:type="dxa"/>
            <w:tcBorders>
              <w:top w:val="nil"/>
              <w:left w:val="nil"/>
              <w:bottom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18.2</w:t>
            </w:r>
          </w:p>
        </w:tc>
        <w:tc>
          <w:tcPr>
            <w:tcW w:w="1085" w:type="dxa"/>
            <w:tcBorders>
              <w:top w:val="nil"/>
              <w:bottom w:val="nil"/>
              <w:right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45.3</w:t>
            </w:r>
          </w:p>
        </w:tc>
      </w:tr>
      <w:tr w:rsidR="00FE763D" w:rsidRPr="001C5CD1" w:rsidTr="0081005D">
        <w:trPr>
          <w:trHeight w:val="296"/>
          <w:jc w:val="center"/>
        </w:trPr>
        <w:tc>
          <w:tcPr>
            <w:tcW w:w="895" w:type="dxa"/>
            <w:vMerge/>
            <w:tcBorders>
              <w:top w:val="single" w:sz="8" w:space="0" w:color="000000"/>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DLW</w:t>
            </w:r>
          </w:p>
        </w:tc>
        <w:tc>
          <w:tcPr>
            <w:tcW w:w="1080" w:type="dxa"/>
            <w:tcBorders>
              <w:top w:val="nil"/>
              <w:left w:val="nil"/>
              <w:bottom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26.5</w:t>
            </w:r>
          </w:p>
        </w:tc>
        <w:tc>
          <w:tcPr>
            <w:tcW w:w="1085" w:type="dxa"/>
            <w:tcBorders>
              <w:top w:val="nil"/>
              <w:bottom w:val="nil"/>
              <w:right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27.9</w:t>
            </w:r>
          </w:p>
        </w:tc>
      </w:tr>
      <w:tr w:rsidR="00FE763D" w:rsidRPr="001C5CD1" w:rsidTr="0081005D">
        <w:trPr>
          <w:trHeight w:val="278"/>
          <w:jc w:val="center"/>
        </w:trPr>
        <w:tc>
          <w:tcPr>
            <w:tcW w:w="895" w:type="dxa"/>
            <w:vMerge/>
            <w:tcBorders>
              <w:top w:val="single" w:sz="8" w:space="0" w:color="000000"/>
              <w:left w:val="nil"/>
              <w:bottom w:val="single" w:sz="4" w:space="0" w:color="auto"/>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single" w:sz="4" w:space="0" w:color="auto"/>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S22</w:t>
            </w:r>
          </w:p>
        </w:tc>
        <w:tc>
          <w:tcPr>
            <w:tcW w:w="1080" w:type="dxa"/>
            <w:tcBorders>
              <w:top w:val="nil"/>
              <w:left w:val="nil"/>
              <w:bottom w:val="single" w:sz="4" w:space="0" w:color="auto"/>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25.3</w:t>
            </w:r>
          </w:p>
        </w:tc>
        <w:tc>
          <w:tcPr>
            <w:tcW w:w="1085" w:type="dxa"/>
            <w:tcBorders>
              <w:top w:val="nil"/>
              <w:bottom w:val="single" w:sz="4" w:space="0" w:color="auto"/>
              <w:right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42.8</w:t>
            </w:r>
          </w:p>
        </w:tc>
      </w:tr>
      <w:tr w:rsidR="00FE763D" w:rsidRPr="001C5CD1" w:rsidTr="0081005D">
        <w:trPr>
          <w:trHeight w:val="296"/>
          <w:jc w:val="center"/>
        </w:trPr>
        <w:tc>
          <w:tcPr>
            <w:tcW w:w="895" w:type="dxa"/>
            <w:vMerge w:val="restart"/>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Set II</w:t>
            </w:r>
          </w:p>
        </w:tc>
        <w:tc>
          <w:tcPr>
            <w:tcW w:w="1170" w:type="dxa"/>
            <w:tcBorders>
              <w:top w:val="single" w:sz="4" w:space="0" w:color="auto"/>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KYE</w:t>
            </w:r>
          </w:p>
        </w:tc>
        <w:tc>
          <w:tcPr>
            <w:tcW w:w="1080" w:type="dxa"/>
            <w:tcBorders>
              <w:top w:val="single" w:sz="4" w:space="0" w:color="auto"/>
              <w:left w:val="nil"/>
              <w:bottom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33.5</w:t>
            </w:r>
          </w:p>
        </w:tc>
        <w:tc>
          <w:tcPr>
            <w:tcW w:w="1085" w:type="dxa"/>
            <w:tcBorders>
              <w:top w:val="single" w:sz="4" w:space="0" w:color="auto"/>
              <w:bottom w:val="nil"/>
              <w:right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39.1</w:t>
            </w:r>
          </w:p>
        </w:tc>
      </w:tr>
      <w:tr w:rsidR="00FE763D" w:rsidRPr="001C5CD1" w:rsidTr="0081005D">
        <w:trPr>
          <w:trHeight w:val="278"/>
          <w:jc w:val="center"/>
        </w:trPr>
        <w:tc>
          <w:tcPr>
            <w:tcW w:w="895" w:type="dxa"/>
            <w:vMerge/>
            <w:tcBorders>
              <w:top w:val="nil"/>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OKRE</w:t>
            </w:r>
          </w:p>
        </w:tc>
        <w:tc>
          <w:tcPr>
            <w:tcW w:w="1080" w:type="dxa"/>
            <w:tcBorders>
              <w:top w:val="nil"/>
              <w:left w:val="nil"/>
              <w:bottom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33.0</w:t>
            </w:r>
          </w:p>
        </w:tc>
        <w:tc>
          <w:tcPr>
            <w:tcW w:w="1085" w:type="dxa"/>
            <w:tcBorders>
              <w:top w:val="nil"/>
              <w:bottom w:val="nil"/>
              <w:right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24.0</w:t>
            </w:r>
          </w:p>
        </w:tc>
      </w:tr>
      <w:tr w:rsidR="00FE763D" w:rsidRPr="001C5CD1" w:rsidTr="0081005D">
        <w:trPr>
          <w:trHeight w:val="206"/>
          <w:jc w:val="center"/>
        </w:trPr>
        <w:tc>
          <w:tcPr>
            <w:tcW w:w="895" w:type="dxa"/>
            <w:vMerge/>
            <w:tcBorders>
              <w:top w:val="nil"/>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OSR</w:t>
            </w:r>
          </w:p>
        </w:tc>
        <w:tc>
          <w:tcPr>
            <w:tcW w:w="1080" w:type="dxa"/>
            <w:tcBorders>
              <w:top w:val="nil"/>
              <w:left w:val="nil"/>
              <w:bottom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6.4</w:t>
            </w:r>
          </w:p>
        </w:tc>
        <w:tc>
          <w:tcPr>
            <w:tcW w:w="1085" w:type="dxa"/>
            <w:tcBorders>
              <w:top w:val="nil"/>
              <w:bottom w:val="nil"/>
              <w:right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40.2</w:t>
            </w:r>
          </w:p>
        </w:tc>
      </w:tr>
      <w:tr w:rsidR="00FE763D" w:rsidRPr="001C5CD1" w:rsidTr="0081005D">
        <w:trPr>
          <w:trHeight w:val="224"/>
          <w:jc w:val="center"/>
        </w:trPr>
        <w:tc>
          <w:tcPr>
            <w:tcW w:w="895" w:type="dxa"/>
            <w:vMerge/>
            <w:tcBorders>
              <w:top w:val="nil"/>
              <w:left w:val="nil"/>
              <w:bottom w:val="nil"/>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nil"/>
              <w:right w:val="nil"/>
            </w:tcBorders>
            <w:shd w:val="clear" w:color="auto" w:fill="E7E7E7"/>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FR</w:t>
            </w:r>
          </w:p>
        </w:tc>
        <w:tc>
          <w:tcPr>
            <w:tcW w:w="1080" w:type="dxa"/>
            <w:tcBorders>
              <w:top w:val="nil"/>
              <w:left w:val="nil"/>
              <w:bottom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28.3</w:t>
            </w:r>
          </w:p>
        </w:tc>
        <w:tc>
          <w:tcPr>
            <w:tcW w:w="1085" w:type="dxa"/>
            <w:tcBorders>
              <w:top w:val="nil"/>
              <w:bottom w:val="nil"/>
              <w:right w:val="nil"/>
            </w:tcBorders>
            <w:shd w:val="clear" w:color="auto" w:fill="E7E7E7"/>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40.5</w:t>
            </w:r>
          </w:p>
        </w:tc>
      </w:tr>
      <w:tr w:rsidR="00FE763D" w:rsidRPr="001C5CD1" w:rsidTr="0081005D">
        <w:trPr>
          <w:trHeight w:val="260"/>
          <w:jc w:val="center"/>
        </w:trPr>
        <w:tc>
          <w:tcPr>
            <w:tcW w:w="895" w:type="dxa"/>
            <w:vMerge/>
            <w:tcBorders>
              <w:top w:val="nil"/>
              <w:left w:val="nil"/>
              <w:bottom w:val="single" w:sz="4" w:space="0" w:color="auto"/>
              <w:right w:val="nil"/>
            </w:tcBorders>
            <w:vAlign w:val="center"/>
            <w:hideMark/>
          </w:tcPr>
          <w:p w:rsidR="00FE763D" w:rsidRPr="001C5CD1" w:rsidRDefault="00FE763D" w:rsidP="0081005D">
            <w:pPr>
              <w:rPr>
                <w:rFonts w:ascii="Arial" w:hAnsi="Arial" w:cs="Arial"/>
                <w:sz w:val="20"/>
                <w:szCs w:val="20"/>
              </w:rPr>
            </w:pPr>
          </w:p>
        </w:tc>
        <w:tc>
          <w:tcPr>
            <w:tcW w:w="1170" w:type="dxa"/>
            <w:tcBorders>
              <w:top w:val="nil"/>
              <w:left w:val="nil"/>
              <w:bottom w:val="single" w:sz="4" w:space="0" w:color="auto"/>
              <w:right w:val="nil"/>
            </w:tcBorders>
            <w:shd w:val="clear" w:color="auto" w:fill="auto"/>
            <w:tcMar>
              <w:top w:w="46" w:type="dxa"/>
              <w:left w:w="92" w:type="dxa"/>
              <w:bottom w:w="46" w:type="dxa"/>
              <w:right w:w="92" w:type="dxa"/>
            </w:tcMar>
            <w:hideMark/>
          </w:tcPr>
          <w:p w:rsidR="00FE763D" w:rsidRPr="001C5CD1" w:rsidRDefault="00FE763D" w:rsidP="0081005D">
            <w:pPr>
              <w:rPr>
                <w:rFonts w:ascii="Arial" w:hAnsi="Arial" w:cs="Arial"/>
                <w:sz w:val="20"/>
                <w:szCs w:val="20"/>
              </w:rPr>
            </w:pPr>
            <w:r w:rsidRPr="001C5CD1">
              <w:rPr>
                <w:rFonts w:ascii="Arial" w:hAnsi="Arial" w:cs="Arial"/>
                <w:b/>
                <w:bCs/>
                <w:sz w:val="20"/>
                <w:szCs w:val="20"/>
              </w:rPr>
              <w:t>GCN</w:t>
            </w:r>
          </w:p>
        </w:tc>
        <w:tc>
          <w:tcPr>
            <w:tcW w:w="1080" w:type="dxa"/>
            <w:tcBorders>
              <w:top w:val="nil"/>
              <w:left w:val="nil"/>
              <w:bottom w:val="single" w:sz="4" w:space="0" w:color="auto"/>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28.7</w:t>
            </w:r>
          </w:p>
        </w:tc>
        <w:tc>
          <w:tcPr>
            <w:tcW w:w="1085" w:type="dxa"/>
            <w:tcBorders>
              <w:top w:val="nil"/>
              <w:bottom w:val="single" w:sz="4" w:space="0" w:color="auto"/>
              <w:right w:val="nil"/>
            </w:tcBorders>
            <w:shd w:val="clear" w:color="auto" w:fill="auto"/>
            <w:tcMar>
              <w:top w:w="46" w:type="dxa"/>
              <w:left w:w="92" w:type="dxa"/>
              <w:bottom w:w="46" w:type="dxa"/>
              <w:right w:w="92" w:type="dxa"/>
            </w:tcMar>
          </w:tcPr>
          <w:p w:rsidR="00FE763D" w:rsidRPr="001C5CD1" w:rsidRDefault="00FE763D" w:rsidP="0081005D">
            <w:pPr>
              <w:rPr>
                <w:rFonts w:ascii="Arial" w:hAnsi="Arial" w:cs="Arial"/>
                <w:sz w:val="20"/>
                <w:szCs w:val="20"/>
              </w:rPr>
            </w:pPr>
            <w:r w:rsidRPr="001C5CD1">
              <w:rPr>
                <w:rFonts w:ascii="Arial" w:hAnsi="Arial" w:cs="Arial"/>
                <w:sz w:val="20"/>
                <w:szCs w:val="20"/>
              </w:rPr>
              <w:t>47.5</w:t>
            </w:r>
          </w:p>
        </w:tc>
      </w:tr>
    </w:tbl>
    <w:p w:rsidR="00B22D83" w:rsidRDefault="00B22D83"/>
    <w:sectPr w:rsidR="00B22D83" w:rsidSect="001C5CD1">
      <w:headerReference w:type="default" r:id="rId7"/>
      <w:footerReference w:type="even" r:id="rId8"/>
      <w:footerReference w:type="default" r:id="rId9"/>
      <w:pgSz w:w="12240" w:h="15840"/>
      <w:pgMar w:top="1440" w:right="1440" w:bottom="1440" w:left="1440" w:header="720" w:footer="720" w:gutter="0"/>
      <w:lnNumType w:countBy="1" w:restart="continuou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2203" w:rsidRDefault="00182203">
      <w:r>
        <w:separator/>
      </w:r>
    </w:p>
  </w:endnote>
  <w:endnote w:type="continuationSeparator" w:id="0">
    <w:p w:rsidR="00182203" w:rsidRDefault="0018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44266091"/>
      <w:docPartObj>
        <w:docPartGallery w:val="Page Numbers (Bottom of Page)"/>
        <w:docPartUnique/>
      </w:docPartObj>
    </w:sdtPr>
    <w:sdtContent>
      <w:p w:rsidR="00EE0871" w:rsidRDefault="00000000" w:rsidP="00A3546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E0871" w:rsidRDefault="00EE0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1900992"/>
      <w:docPartObj>
        <w:docPartGallery w:val="Page Numbers (Bottom of Page)"/>
        <w:docPartUnique/>
      </w:docPartObj>
    </w:sdtPr>
    <w:sdtContent>
      <w:p w:rsidR="00EE0871" w:rsidRDefault="00000000" w:rsidP="00A3546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EE0871" w:rsidRDefault="00EE0871" w:rsidP="00740CC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2203" w:rsidRDefault="00182203">
      <w:r>
        <w:separator/>
      </w:r>
    </w:p>
  </w:footnote>
  <w:footnote w:type="continuationSeparator" w:id="0">
    <w:p w:rsidR="00182203" w:rsidRDefault="00182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0871" w:rsidRDefault="00EE0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059"/>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292F35"/>
    <w:multiLevelType w:val="multilevel"/>
    <w:tmpl w:val="7F568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4626CC"/>
    <w:multiLevelType w:val="hybridMultilevel"/>
    <w:tmpl w:val="1186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1544D"/>
    <w:multiLevelType w:val="hybridMultilevel"/>
    <w:tmpl w:val="BBBEE2D2"/>
    <w:lvl w:ilvl="0" w:tplc="5478DEBA">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C2856"/>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C3F2F2C"/>
    <w:multiLevelType w:val="multilevel"/>
    <w:tmpl w:val="7686552C"/>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264EB7"/>
    <w:multiLevelType w:val="multilevel"/>
    <w:tmpl w:val="6C3EFD8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 w15:restartNumberingAfterBreak="0">
    <w:nsid w:val="32E10D21"/>
    <w:multiLevelType w:val="hybridMultilevel"/>
    <w:tmpl w:val="DC681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67B0A"/>
    <w:multiLevelType w:val="multilevel"/>
    <w:tmpl w:val="0CF6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7301A8"/>
    <w:multiLevelType w:val="multilevel"/>
    <w:tmpl w:val="5EE6F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767FD8"/>
    <w:multiLevelType w:val="hybridMultilevel"/>
    <w:tmpl w:val="BB8A1574"/>
    <w:lvl w:ilvl="0" w:tplc="58900A48">
      <w:start w:val="9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02BB7"/>
    <w:multiLevelType w:val="multilevel"/>
    <w:tmpl w:val="A600D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F75109"/>
    <w:multiLevelType w:val="multilevel"/>
    <w:tmpl w:val="28721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A6306F8"/>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B87357E"/>
    <w:multiLevelType w:val="hybridMultilevel"/>
    <w:tmpl w:val="B094B50E"/>
    <w:lvl w:ilvl="0" w:tplc="915045EA">
      <w:start w:val="1"/>
      <w:numFmt w:val="decimal"/>
      <w:lvlText w:val="%1."/>
      <w:lvlJc w:val="left"/>
      <w:pPr>
        <w:ind w:left="1020" w:hanging="360"/>
      </w:pPr>
    </w:lvl>
    <w:lvl w:ilvl="1" w:tplc="8DAEBF46">
      <w:start w:val="1"/>
      <w:numFmt w:val="decimal"/>
      <w:lvlText w:val="%2."/>
      <w:lvlJc w:val="left"/>
      <w:pPr>
        <w:ind w:left="1020" w:hanging="360"/>
      </w:pPr>
    </w:lvl>
    <w:lvl w:ilvl="2" w:tplc="870AF1DC">
      <w:start w:val="1"/>
      <w:numFmt w:val="decimal"/>
      <w:lvlText w:val="%3."/>
      <w:lvlJc w:val="left"/>
      <w:pPr>
        <w:ind w:left="1020" w:hanging="360"/>
      </w:pPr>
    </w:lvl>
    <w:lvl w:ilvl="3" w:tplc="33C80934">
      <w:start w:val="1"/>
      <w:numFmt w:val="decimal"/>
      <w:lvlText w:val="%4."/>
      <w:lvlJc w:val="left"/>
      <w:pPr>
        <w:ind w:left="1020" w:hanging="360"/>
      </w:pPr>
    </w:lvl>
    <w:lvl w:ilvl="4" w:tplc="8B1E69D8">
      <w:start w:val="1"/>
      <w:numFmt w:val="decimal"/>
      <w:lvlText w:val="%5."/>
      <w:lvlJc w:val="left"/>
      <w:pPr>
        <w:ind w:left="1020" w:hanging="360"/>
      </w:pPr>
    </w:lvl>
    <w:lvl w:ilvl="5" w:tplc="D9CAA334">
      <w:start w:val="1"/>
      <w:numFmt w:val="decimal"/>
      <w:lvlText w:val="%6."/>
      <w:lvlJc w:val="left"/>
      <w:pPr>
        <w:ind w:left="1020" w:hanging="360"/>
      </w:pPr>
    </w:lvl>
    <w:lvl w:ilvl="6" w:tplc="8E167EBC">
      <w:start w:val="1"/>
      <w:numFmt w:val="decimal"/>
      <w:lvlText w:val="%7."/>
      <w:lvlJc w:val="left"/>
      <w:pPr>
        <w:ind w:left="1020" w:hanging="360"/>
      </w:pPr>
    </w:lvl>
    <w:lvl w:ilvl="7" w:tplc="687E133E">
      <w:start w:val="1"/>
      <w:numFmt w:val="decimal"/>
      <w:lvlText w:val="%8."/>
      <w:lvlJc w:val="left"/>
      <w:pPr>
        <w:ind w:left="1020" w:hanging="360"/>
      </w:pPr>
    </w:lvl>
    <w:lvl w:ilvl="8" w:tplc="727EE774">
      <w:start w:val="1"/>
      <w:numFmt w:val="decimal"/>
      <w:lvlText w:val="%9."/>
      <w:lvlJc w:val="left"/>
      <w:pPr>
        <w:ind w:left="1020" w:hanging="360"/>
      </w:pPr>
    </w:lvl>
  </w:abstractNum>
  <w:abstractNum w:abstractNumId="15" w15:restartNumberingAfterBreak="0">
    <w:nsid w:val="4CC90C0A"/>
    <w:multiLevelType w:val="hybridMultilevel"/>
    <w:tmpl w:val="2A9CF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9271A"/>
    <w:multiLevelType w:val="hybridMultilevel"/>
    <w:tmpl w:val="A5A05A4C"/>
    <w:lvl w:ilvl="0" w:tplc="1B5A9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1E2FAC"/>
    <w:multiLevelType w:val="multilevel"/>
    <w:tmpl w:val="2C1CA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4E4AF9"/>
    <w:multiLevelType w:val="hybridMultilevel"/>
    <w:tmpl w:val="8BE69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3F3B"/>
    <w:multiLevelType w:val="hybridMultilevel"/>
    <w:tmpl w:val="768655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A5716B"/>
    <w:multiLevelType w:val="hybridMultilevel"/>
    <w:tmpl w:val="BA444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6416B"/>
    <w:multiLevelType w:val="multilevel"/>
    <w:tmpl w:val="D380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B0A1E"/>
    <w:multiLevelType w:val="multilevel"/>
    <w:tmpl w:val="BA44449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1404EB"/>
    <w:multiLevelType w:val="multilevel"/>
    <w:tmpl w:val="AEC44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C2465"/>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7A36741"/>
    <w:multiLevelType w:val="multilevel"/>
    <w:tmpl w:val="6C3EF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8385AAD"/>
    <w:multiLevelType w:val="hybridMultilevel"/>
    <w:tmpl w:val="8236CF84"/>
    <w:lvl w:ilvl="0" w:tplc="B0682554">
      <w:numFmt w:val="bullet"/>
      <w:lvlText w:val="-"/>
      <w:lvlJc w:val="left"/>
      <w:pPr>
        <w:ind w:left="720" w:hanging="360"/>
      </w:pPr>
      <w:rPr>
        <w:rFonts w:ascii="Arial" w:eastAsia="Arial"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55D8F"/>
    <w:multiLevelType w:val="hybridMultilevel"/>
    <w:tmpl w:val="F3EE8A1C"/>
    <w:lvl w:ilvl="0" w:tplc="469E75E2">
      <w:start w:val="1"/>
      <w:numFmt w:val="decimal"/>
      <w:lvlText w:val="(Q%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74207073">
    <w:abstractNumId w:val="12"/>
  </w:num>
  <w:num w:numId="2" w16cid:durableId="53939475">
    <w:abstractNumId w:val="1"/>
  </w:num>
  <w:num w:numId="3" w16cid:durableId="954826215">
    <w:abstractNumId w:val="9"/>
  </w:num>
  <w:num w:numId="4" w16cid:durableId="1597395741">
    <w:abstractNumId w:val="4"/>
  </w:num>
  <w:num w:numId="5" w16cid:durableId="1708992426">
    <w:abstractNumId w:val="11"/>
  </w:num>
  <w:num w:numId="6" w16cid:durableId="1022628266">
    <w:abstractNumId w:val="17"/>
  </w:num>
  <w:num w:numId="7" w16cid:durableId="348802738">
    <w:abstractNumId w:val="15"/>
  </w:num>
  <w:num w:numId="8" w16cid:durableId="1809280281">
    <w:abstractNumId w:val="25"/>
  </w:num>
  <w:num w:numId="9" w16cid:durableId="1695644878">
    <w:abstractNumId w:val="13"/>
  </w:num>
  <w:num w:numId="10" w16cid:durableId="848300703">
    <w:abstractNumId w:val="20"/>
  </w:num>
  <w:num w:numId="11" w16cid:durableId="1645350265">
    <w:abstractNumId w:val="0"/>
  </w:num>
  <w:num w:numId="12" w16cid:durableId="1324965711">
    <w:abstractNumId w:val="27"/>
  </w:num>
  <w:num w:numId="13" w16cid:durableId="1059089598">
    <w:abstractNumId w:val="24"/>
  </w:num>
  <w:num w:numId="14" w16cid:durableId="510333949">
    <w:abstractNumId w:val="6"/>
  </w:num>
  <w:num w:numId="15" w16cid:durableId="1682200675">
    <w:abstractNumId w:val="16"/>
  </w:num>
  <w:num w:numId="16" w16cid:durableId="244996821">
    <w:abstractNumId w:val="18"/>
  </w:num>
  <w:num w:numId="17" w16cid:durableId="112944462">
    <w:abstractNumId w:val="19"/>
  </w:num>
  <w:num w:numId="18" w16cid:durableId="1813329747">
    <w:abstractNumId w:val="7"/>
  </w:num>
  <w:num w:numId="19" w16cid:durableId="411004091">
    <w:abstractNumId w:val="26"/>
  </w:num>
  <w:num w:numId="20" w16cid:durableId="766773346">
    <w:abstractNumId w:val="22"/>
  </w:num>
  <w:num w:numId="21" w16cid:durableId="1672944839">
    <w:abstractNumId w:val="10"/>
  </w:num>
  <w:num w:numId="22" w16cid:durableId="730620879">
    <w:abstractNumId w:val="2"/>
  </w:num>
  <w:num w:numId="23" w16cid:durableId="1183545667">
    <w:abstractNumId w:val="8"/>
  </w:num>
  <w:num w:numId="24" w16cid:durableId="883757578">
    <w:abstractNumId w:val="3"/>
  </w:num>
  <w:num w:numId="25" w16cid:durableId="350110094">
    <w:abstractNumId w:val="23"/>
  </w:num>
  <w:num w:numId="26" w16cid:durableId="908658994">
    <w:abstractNumId w:val="21"/>
  </w:num>
  <w:num w:numId="27" w16cid:durableId="1553346463">
    <w:abstractNumId w:val="5"/>
  </w:num>
  <w:num w:numId="28" w16cid:durableId="17240217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63D"/>
    <w:rsid w:val="000A13F1"/>
    <w:rsid w:val="00162920"/>
    <w:rsid w:val="00182203"/>
    <w:rsid w:val="00263EC3"/>
    <w:rsid w:val="00412577"/>
    <w:rsid w:val="004D2B1C"/>
    <w:rsid w:val="0051080E"/>
    <w:rsid w:val="005C7AD0"/>
    <w:rsid w:val="005E0CFC"/>
    <w:rsid w:val="00671393"/>
    <w:rsid w:val="00676558"/>
    <w:rsid w:val="007027F0"/>
    <w:rsid w:val="00727415"/>
    <w:rsid w:val="008F2438"/>
    <w:rsid w:val="009068A3"/>
    <w:rsid w:val="009F53A3"/>
    <w:rsid w:val="00A6392D"/>
    <w:rsid w:val="00AF42B4"/>
    <w:rsid w:val="00B22D83"/>
    <w:rsid w:val="00C03C39"/>
    <w:rsid w:val="00C24781"/>
    <w:rsid w:val="00C93D75"/>
    <w:rsid w:val="00D0385E"/>
    <w:rsid w:val="00D36E2E"/>
    <w:rsid w:val="00D43052"/>
    <w:rsid w:val="00D62417"/>
    <w:rsid w:val="00DB3402"/>
    <w:rsid w:val="00E57E88"/>
    <w:rsid w:val="00E8614E"/>
    <w:rsid w:val="00EA30E8"/>
    <w:rsid w:val="00EE0871"/>
    <w:rsid w:val="00F16855"/>
    <w:rsid w:val="00F77F7B"/>
    <w:rsid w:val="00FD0CE3"/>
    <w:rsid w:val="00FE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89849B"/>
  <w15:chartTrackingRefBased/>
  <w15:docId w15:val="{86089A20-09DF-DE4F-8C57-BB26C6E1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63D"/>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E763D"/>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link w:val="Heading2Char"/>
    <w:uiPriority w:val="9"/>
    <w:unhideWhenUsed/>
    <w:qFormat/>
    <w:rsid w:val="00FE763D"/>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link w:val="Heading3Char"/>
    <w:uiPriority w:val="9"/>
    <w:unhideWhenUsed/>
    <w:qFormat/>
    <w:rsid w:val="00FE763D"/>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link w:val="Heading4Char"/>
    <w:uiPriority w:val="9"/>
    <w:unhideWhenUsed/>
    <w:qFormat/>
    <w:rsid w:val="00FE763D"/>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link w:val="Heading5Char"/>
    <w:uiPriority w:val="9"/>
    <w:unhideWhenUsed/>
    <w:qFormat/>
    <w:rsid w:val="00FE763D"/>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link w:val="Heading6Char"/>
    <w:uiPriority w:val="9"/>
    <w:semiHidden/>
    <w:unhideWhenUsed/>
    <w:qFormat/>
    <w:rsid w:val="00FE763D"/>
    <w:pPr>
      <w:keepNext/>
      <w:keepLines/>
      <w:spacing w:before="240" w:after="80" w:line="276" w:lineRule="auto"/>
      <w:outlineLvl w:val="5"/>
    </w:pPr>
    <w:rPr>
      <w:rFonts w:ascii="Arial" w:eastAsia="Arial" w:hAnsi="Arial" w:cs="Arial"/>
      <w:i/>
      <w:color w:val="666666"/>
      <w:sz w:val="22"/>
      <w:szCs w:val="22"/>
      <w:lang w:val="en"/>
    </w:rPr>
  </w:style>
  <w:style w:type="paragraph" w:styleId="Heading7">
    <w:name w:val="heading 7"/>
    <w:basedOn w:val="Normal"/>
    <w:next w:val="Normal"/>
    <w:link w:val="Heading7Char"/>
    <w:uiPriority w:val="9"/>
    <w:semiHidden/>
    <w:unhideWhenUsed/>
    <w:qFormat/>
    <w:rsid w:val="00FE76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76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76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63D"/>
    <w:rPr>
      <w:rFonts w:ascii="Arial" w:eastAsia="Arial" w:hAnsi="Arial" w:cs="Arial"/>
      <w:kern w:val="0"/>
      <w:sz w:val="40"/>
      <w:szCs w:val="40"/>
      <w:lang w:val="en"/>
      <w14:ligatures w14:val="none"/>
    </w:rPr>
  </w:style>
  <w:style w:type="character" w:customStyle="1" w:styleId="Heading2Char">
    <w:name w:val="Heading 2 Char"/>
    <w:basedOn w:val="DefaultParagraphFont"/>
    <w:link w:val="Heading2"/>
    <w:uiPriority w:val="9"/>
    <w:rsid w:val="00FE763D"/>
    <w:rPr>
      <w:rFonts w:ascii="Arial" w:eastAsia="Arial" w:hAnsi="Arial" w:cs="Arial"/>
      <w:kern w:val="0"/>
      <w:sz w:val="32"/>
      <w:szCs w:val="32"/>
      <w:lang w:val="en"/>
      <w14:ligatures w14:val="none"/>
    </w:rPr>
  </w:style>
  <w:style w:type="character" w:customStyle="1" w:styleId="Heading3Char">
    <w:name w:val="Heading 3 Char"/>
    <w:basedOn w:val="DefaultParagraphFont"/>
    <w:link w:val="Heading3"/>
    <w:uiPriority w:val="9"/>
    <w:rsid w:val="00FE763D"/>
    <w:rPr>
      <w:rFonts w:ascii="Arial" w:eastAsia="Arial" w:hAnsi="Arial" w:cs="Arial"/>
      <w:color w:val="434343"/>
      <w:kern w:val="0"/>
      <w:sz w:val="28"/>
      <w:szCs w:val="28"/>
      <w:lang w:val="en"/>
      <w14:ligatures w14:val="none"/>
    </w:rPr>
  </w:style>
  <w:style w:type="character" w:customStyle="1" w:styleId="Heading4Char">
    <w:name w:val="Heading 4 Char"/>
    <w:basedOn w:val="DefaultParagraphFont"/>
    <w:link w:val="Heading4"/>
    <w:uiPriority w:val="9"/>
    <w:rsid w:val="00FE763D"/>
    <w:rPr>
      <w:rFonts w:ascii="Arial" w:eastAsia="Arial" w:hAnsi="Arial" w:cs="Arial"/>
      <w:color w:val="666666"/>
      <w:kern w:val="0"/>
      <w:lang w:val="en"/>
      <w14:ligatures w14:val="none"/>
    </w:rPr>
  </w:style>
  <w:style w:type="character" w:customStyle="1" w:styleId="Heading5Char">
    <w:name w:val="Heading 5 Char"/>
    <w:basedOn w:val="DefaultParagraphFont"/>
    <w:link w:val="Heading5"/>
    <w:uiPriority w:val="9"/>
    <w:rsid w:val="00FE763D"/>
    <w:rPr>
      <w:rFonts w:ascii="Arial" w:eastAsia="Arial" w:hAnsi="Arial" w:cs="Arial"/>
      <w:color w:val="666666"/>
      <w:kern w:val="0"/>
      <w:sz w:val="22"/>
      <w:szCs w:val="22"/>
      <w:lang w:val="en"/>
      <w14:ligatures w14:val="none"/>
    </w:rPr>
  </w:style>
  <w:style w:type="character" w:customStyle="1" w:styleId="Heading6Char">
    <w:name w:val="Heading 6 Char"/>
    <w:basedOn w:val="DefaultParagraphFont"/>
    <w:link w:val="Heading6"/>
    <w:uiPriority w:val="9"/>
    <w:semiHidden/>
    <w:rsid w:val="00FE763D"/>
    <w:rPr>
      <w:rFonts w:ascii="Arial" w:eastAsia="Arial" w:hAnsi="Arial" w:cs="Arial"/>
      <w:i/>
      <w:color w:val="666666"/>
      <w:kern w:val="0"/>
      <w:sz w:val="22"/>
      <w:szCs w:val="22"/>
      <w:lang w:val="en"/>
      <w14:ligatures w14:val="none"/>
    </w:rPr>
  </w:style>
  <w:style w:type="character" w:customStyle="1" w:styleId="Heading7Char">
    <w:name w:val="Heading 7 Char"/>
    <w:basedOn w:val="DefaultParagraphFont"/>
    <w:link w:val="Heading7"/>
    <w:uiPriority w:val="9"/>
    <w:semiHidden/>
    <w:rsid w:val="00FE763D"/>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FE763D"/>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FE763D"/>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FE763D"/>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uiPriority w:val="10"/>
    <w:rsid w:val="00FE763D"/>
    <w:rPr>
      <w:rFonts w:ascii="Arial" w:eastAsia="Arial" w:hAnsi="Arial" w:cs="Arial"/>
      <w:kern w:val="0"/>
      <w:sz w:val="52"/>
      <w:szCs w:val="52"/>
      <w:lang w:val="en"/>
      <w14:ligatures w14:val="none"/>
    </w:rPr>
  </w:style>
  <w:style w:type="paragraph" w:styleId="Subtitle">
    <w:name w:val="Subtitle"/>
    <w:basedOn w:val="Normal"/>
    <w:next w:val="Normal"/>
    <w:link w:val="SubtitleChar"/>
    <w:uiPriority w:val="11"/>
    <w:qFormat/>
    <w:rsid w:val="00FE763D"/>
    <w:pPr>
      <w:keepNext/>
      <w:keepLines/>
      <w:spacing w:after="320" w:line="276" w:lineRule="auto"/>
    </w:pPr>
    <w:rPr>
      <w:rFonts w:ascii="Arial" w:eastAsia="Arial" w:hAnsi="Arial" w:cs="Arial"/>
      <w:color w:val="666666"/>
      <w:sz w:val="30"/>
      <w:szCs w:val="30"/>
      <w:lang w:val="en"/>
    </w:rPr>
  </w:style>
  <w:style w:type="character" w:customStyle="1" w:styleId="SubtitleChar">
    <w:name w:val="Subtitle Char"/>
    <w:basedOn w:val="DefaultParagraphFont"/>
    <w:link w:val="Subtitle"/>
    <w:uiPriority w:val="11"/>
    <w:rsid w:val="00FE763D"/>
    <w:rPr>
      <w:rFonts w:ascii="Arial" w:eastAsia="Arial" w:hAnsi="Arial" w:cs="Arial"/>
      <w:color w:val="666666"/>
      <w:kern w:val="0"/>
      <w:sz w:val="30"/>
      <w:szCs w:val="30"/>
      <w:lang w:val="en"/>
      <w14:ligatures w14:val="none"/>
    </w:rPr>
  </w:style>
  <w:style w:type="paragraph" w:styleId="CommentText">
    <w:name w:val="annotation text"/>
    <w:basedOn w:val="Normal"/>
    <w:link w:val="CommentTextChar"/>
    <w:uiPriority w:val="99"/>
    <w:unhideWhenUsed/>
    <w:rsid w:val="00FE763D"/>
    <w:rPr>
      <w:rFonts w:ascii="Arial" w:eastAsia="Arial" w:hAnsi="Arial" w:cs="Arial"/>
      <w:sz w:val="20"/>
      <w:szCs w:val="20"/>
      <w:lang w:val="en"/>
    </w:rPr>
  </w:style>
  <w:style w:type="character" w:customStyle="1" w:styleId="CommentTextChar">
    <w:name w:val="Comment Text Char"/>
    <w:basedOn w:val="DefaultParagraphFont"/>
    <w:link w:val="CommentText"/>
    <w:uiPriority w:val="99"/>
    <w:rsid w:val="00FE763D"/>
    <w:rPr>
      <w:rFonts w:ascii="Arial" w:eastAsia="Arial" w:hAnsi="Arial" w:cs="Arial"/>
      <w:kern w:val="0"/>
      <w:sz w:val="20"/>
      <w:szCs w:val="20"/>
      <w:lang w:val="en"/>
      <w14:ligatures w14:val="none"/>
    </w:rPr>
  </w:style>
  <w:style w:type="character" w:styleId="CommentReference">
    <w:name w:val="annotation reference"/>
    <w:basedOn w:val="DefaultParagraphFont"/>
    <w:uiPriority w:val="99"/>
    <w:semiHidden/>
    <w:unhideWhenUsed/>
    <w:rsid w:val="00FE763D"/>
    <w:rPr>
      <w:sz w:val="16"/>
      <w:szCs w:val="16"/>
    </w:rPr>
  </w:style>
  <w:style w:type="paragraph" w:styleId="ListParagraph">
    <w:name w:val="List Paragraph"/>
    <w:basedOn w:val="Normal"/>
    <w:uiPriority w:val="34"/>
    <w:qFormat/>
    <w:rsid w:val="00FE763D"/>
    <w:pPr>
      <w:spacing w:line="276" w:lineRule="auto"/>
      <w:ind w:left="720"/>
      <w:contextualSpacing/>
    </w:pPr>
    <w:rPr>
      <w:rFonts w:ascii="Arial" w:eastAsia="Arial" w:hAnsi="Arial" w:cs="Arial"/>
      <w:sz w:val="22"/>
      <w:szCs w:val="22"/>
      <w:lang w:val="en"/>
    </w:rPr>
  </w:style>
  <w:style w:type="paragraph" w:styleId="Revision">
    <w:name w:val="Revision"/>
    <w:hidden/>
    <w:uiPriority w:val="99"/>
    <w:semiHidden/>
    <w:rsid w:val="00FE763D"/>
    <w:rPr>
      <w:rFonts w:ascii="Arial" w:eastAsia="Arial" w:hAnsi="Arial" w:cs="Arial"/>
      <w:kern w:val="0"/>
      <w:sz w:val="22"/>
      <w:szCs w:val="22"/>
      <w:lang w:val="en"/>
      <w14:ligatures w14:val="none"/>
    </w:rPr>
  </w:style>
  <w:style w:type="character" w:styleId="Emphasis">
    <w:name w:val="Emphasis"/>
    <w:basedOn w:val="DefaultParagraphFont"/>
    <w:uiPriority w:val="20"/>
    <w:qFormat/>
    <w:rsid w:val="00FE763D"/>
    <w:rPr>
      <w:i/>
      <w:iCs/>
    </w:rPr>
  </w:style>
  <w:style w:type="character" w:customStyle="1" w:styleId="c-mrkdwnhighlight">
    <w:name w:val="c-mrkdwn__highlight"/>
    <w:basedOn w:val="DefaultParagraphFont"/>
    <w:rsid w:val="00FE763D"/>
  </w:style>
  <w:style w:type="paragraph" w:styleId="CommentSubject">
    <w:name w:val="annotation subject"/>
    <w:basedOn w:val="CommentText"/>
    <w:next w:val="CommentText"/>
    <w:link w:val="CommentSubjectChar"/>
    <w:uiPriority w:val="99"/>
    <w:semiHidden/>
    <w:unhideWhenUsed/>
    <w:rsid w:val="00FE763D"/>
    <w:rPr>
      <w:b/>
      <w:bCs/>
    </w:rPr>
  </w:style>
  <w:style w:type="character" w:customStyle="1" w:styleId="CommentSubjectChar">
    <w:name w:val="Comment Subject Char"/>
    <w:basedOn w:val="CommentTextChar"/>
    <w:link w:val="CommentSubject"/>
    <w:uiPriority w:val="99"/>
    <w:semiHidden/>
    <w:rsid w:val="00FE763D"/>
    <w:rPr>
      <w:rFonts w:ascii="Arial" w:eastAsia="Arial" w:hAnsi="Arial" w:cs="Arial"/>
      <w:b/>
      <w:bCs/>
      <w:kern w:val="0"/>
      <w:sz w:val="20"/>
      <w:szCs w:val="20"/>
      <w:lang w:val="en"/>
      <w14:ligatures w14:val="none"/>
    </w:rPr>
  </w:style>
  <w:style w:type="paragraph" w:styleId="Header">
    <w:name w:val="header"/>
    <w:basedOn w:val="Normal"/>
    <w:link w:val="HeaderChar"/>
    <w:uiPriority w:val="99"/>
    <w:unhideWhenUsed/>
    <w:rsid w:val="00FE763D"/>
    <w:pPr>
      <w:tabs>
        <w:tab w:val="center" w:pos="4680"/>
        <w:tab w:val="right" w:pos="9360"/>
      </w:tabs>
    </w:pPr>
    <w:rPr>
      <w:rFonts w:ascii="Arial" w:eastAsia="Arial" w:hAnsi="Arial" w:cs="Arial"/>
      <w:sz w:val="22"/>
      <w:szCs w:val="22"/>
      <w:lang w:val="en"/>
    </w:rPr>
  </w:style>
  <w:style w:type="character" w:customStyle="1" w:styleId="HeaderChar">
    <w:name w:val="Header Char"/>
    <w:basedOn w:val="DefaultParagraphFont"/>
    <w:link w:val="Header"/>
    <w:uiPriority w:val="99"/>
    <w:rsid w:val="00FE763D"/>
    <w:rPr>
      <w:rFonts w:ascii="Arial" w:eastAsia="Arial" w:hAnsi="Arial" w:cs="Arial"/>
      <w:kern w:val="0"/>
      <w:sz w:val="22"/>
      <w:szCs w:val="22"/>
      <w:lang w:val="en"/>
      <w14:ligatures w14:val="none"/>
    </w:rPr>
  </w:style>
  <w:style w:type="paragraph" w:styleId="Footer">
    <w:name w:val="footer"/>
    <w:basedOn w:val="Normal"/>
    <w:link w:val="FooterChar"/>
    <w:uiPriority w:val="99"/>
    <w:unhideWhenUsed/>
    <w:rsid w:val="00FE763D"/>
    <w:pPr>
      <w:tabs>
        <w:tab w:val="center" w:pos="4680"/>
        <w:tab w:val="right" w:pos="9360"/>
      </w:tabs>
    </w:pPr>
    <w:rPr>
      <w:rFonts w:ascii="Arial" w:eastAsia="Arial" w:hAnsi="Arial" w:cs="Arial"/>
      <w:sz w:val="22"/>
      <w:szCs w:val="22"/>
      <w:lang w:val="en"/>
    </w:rPr>
  </w:style>
  <w:style w:type="character" w:customStyle="1" w:styleId="FooterChar">
    <w:name w:val="Footer Char"/>
    <w:basedOn w:val="DefaultParagraphFont"/>
    <w:link w:val="Footer"/>
    <w:uiPriority w:val="99"/>
    <w:rsid w:val="00FE763D"/>
    <w:rPr>
      <w:rFonts w:ascii="Arial" w:eastAsia="Arial" w:hAnsi="Arial" w:cs="Arial"/>
      <w:kern w:val="0"/>
      <w:sz w:val="22"/>
      <w:szCs w:val="22"/>
      <w:lang w:val="en"/>
      <w14:ligatures w14:val="none"/>
    </w:rPr>
  </w:style>
  <w:style w:type="paragraph" w:customStyle="1" w:styleId="msonormal0">
    <w:name w:val="msonormal"/>
    <w:basedOn w:val="Normal"/>
    <w:rsid w:val="00FE763D"/>
    <w:pPr>
      <w:spacing w:before="100" w:beforeAutospacing="1" w:after="100" w:afterAutospacing="1"/>
    </w:pPr>
  </w:style>
  <w:style w:type="paragraph" w:customStyle="1" w:styleId="oa1">
    <w:name w:val="oa1"/>
    <w:basedOn w:val="Normal"/>
    <w:rsid w:val="00FE763D"/>
    <w:pPr>
      <w:spacing w:before="100" w:beforeAutospacing="1" w:after="100" w:afterAutospacing="1"/>
      <w:jc w:val="center"/>
    </w:pPr>
  </w:style>
  <w:style w:type="paragraph" w:customStyle="1" w:styleId="oa2">
    <w:name w:val="oa2"/>
    <w:basedOn w:val="Normal"/>
    <w:rsid w:val="00FE763D"/>
    <w:pPr>
      <w:spacing w:before="100" w:beforeAutospacing="1" w:after="100" w:afterAutospacing="1"/>
    </w:pPr>
  </w:style>
  <w:style w:type="paragraph" w:customStyle="1" w:styleId="oa3">
    <w:name w:val="oa3"/>
    <w:basedOn w:val="Normal"/>
    <w:rsid w:val="00FE763D"/>
    <w:pPr>
      <w:spacing w:before="100" w:beforeAutospacing="1" w:after="100" w:afterAutospacing="1"/>
      <w:jc w:val="right"/>
    </w:pPr>
  </w:style>
  <w:style w:type="paragraph" w:styleId="NormalWeb">
    <w:name w:val="Normal (Web)"/>
    <w:basedOn w:val="Normal"/>
    <w:uiPriority w:val="99"/>
    <w:unhideWhenUsed/>
    <w:rsid w:val="00FE763D"/>
    <w:pPr>
      <w:spacing w:before="100" w:beforeAutospacing="1" w:after="100" w:afterAutospacing="1"/>
    </w:pPr>
  </w:style>
  <w:style w:type="table" w:styleId="PlainTable2">
    <w:name w:val="Plain Table 2"/>
    <w:basedOn w:val="TableNormal"/>
    <w:uiPriority w:val="42"/>
    <w:rsid w:val="00FE763D"/>
    <w:rPr>
      <w:rFonts w:ascii="Arial" w:eastAsia="Arial" w:hAnsi="Arial" w:cs="Arial"/>
      <w:kern w:val="0"/>
      <w:sz w:val="22"/>
      <w:szCs w:val="22"/>
      <w:lang w:val="en"/>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FE763D"/>
    <w:rPr>
      <w:color w:val="808080"/>
    </w:rPr>
  </w:style>
  <w:style w:type="table" w:styleId="TableGrid">
    <w:name w:val="Table Grid"/>
    <w:basedOn w:val="TableNormal"/>
    <w:uiPriority w:val="39"/>
    <w:rsid w:val="00FE763D"/>
    <w:rPr>
      <w:rFonts w:ascii="Arial" w:eastAsia="Arial" w:hAnsi="Arial" w:cs="Arial"/>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efaultParagraphFont"/>
    <w:rsid w:val="00FE763D"/>
  </w:style>
  <w:style w:type="character" w:styleId="LineNumber">
    <w:name w:val="line number"/>
    <w:basedOn w:val="DefaultParagraphFont"/>
    <w:uiPriority w:val="99"/>
    <w:semiHidden/>
    <w:unhideWhenUsed/>
    <w:rsid w:val="00FE763D"/>
  </w:style>
  <w:style w:type="character" w:styleId="Hyperlink">
    <w:name w:val="Hyperlink"/>
    <w:basedOn w:val="DefaultParagraphFont"/>
    <w:uiPriority w:val="99"/>
    <w:unhideWhenUsed/>
    <w:rsid w:val="00FE763D"/>
    <w:rPr>
      <w:color w:val="0563C1" w:themeColor="hyperlink"/>
      <w:u w:val="single"/>
    </w:rPr>
  </w:style>
  <w:style w:type="character" w:styleId="UnresolvedMention">
    <w:name w:val="Unresolved Mention"/>
    <w:basedOn w:val="DefaultParagraphFont"/>
    <w:uiPriority w:val="99"/>
    <w:semiHidden/>
    <w:unhideWhenUsed/>
    <w:rsid w:val="00FE763D"/>
    <w:rPr>
      <w:color w:val="605E5C"/>
      <w:shd w:val="clear" w:color="auto" w:fill="E1DFDD"/>
    </w:rPr>
  </w:style>
  <w:style w:type="numbering" w:customStyle="1" w:styleId="CurrentList1">
    <w:name w:val="Current List1"/>
    <w:uiPriority w:val="99"/>
    <w:rsid w:val="00FE763D"/>
    <w:pPr>
      <w:numPr>
        <w:numId w:val="20"/>
      </w:numPr>
    </w:pPr>
  </w:style>
  <w:style w:type="character" w:styleId="FollowedHyperlink">
    <w:name w:val="FollowedHyperlink"/>
    <w:basedOn w:val="DefaultParagraphFont"/>
    <w:uiPriority w:val="99"/>
    <w:semiHidden/>
    <w:unhideWhenUsed/>
    <w:rsid w:val="00FE763D"/>
    <w:rPr>
      <w:color w:val="954F72" w:themeColor="followedHyperlink"/>
      <w:u w:val="single"/>
    </w:rPr>
  </w:style>
  <w:style w:type="table" w:styleId="PlainTable5">
    <w:name w:val="Plain Table 5"/>
    <w:basedOn w:val="TableNormal"/>
    <w:uiPriority w:val="45"/>
    <w:rsid w:val="00FE763D"/>
    <w:rPr>
      <w:rFonts w:ascii="Arial" w:eastAsia="Arial" w:hAnsi="Arial" w:cs="Arial"/>
      <w:kern w:val="0"/>
      <w:sz w:val="22"/>
      <w:szCs w:val="22"/>
      <w:lang w:val="en"/>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E763D"/>
    <w:rPr>
      <w:rFonts w:ascii="Arial" w:eastAsia="Arial" w:hAnsi="Arial" w:cs="Arial"/>
      <w:kern w:val="0"/>
      <w:sz w:val="22"/>
      <w:szCs w:val="22"/>
      <w:lang w:val="en"/>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FE763D"/>
    <w:rPr>
      <w:rFonts w:ascii="Arial" w:eastAsia="Arial" w:hAnsi="Arial" w:cs="Arial"/>
      <w:kern w:val="0"/>
      <w:sz w:val="22"/>
      <w:szCs w:val="22"/>
      <w:lang w:val="en"/>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FE763D"/>
    <w:rPr>
      <w:rFonts w:ascii="Arial" w:eastAsia="Arial" w:hAnsi="Arial" w:cs="Arial"/>
      <w:kern w:val="0"/>
      <w:sz w:val="22"/>
      <w:szCs w:val="22"/>
      <w:lang w:val="e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ubyear">
    <w:name w:val="pubyear"/>
    <w:basedOn w:val="DefaultParagraphFont"/>
    <w:rsid w:val="00FE763D"/>
  </w:style>
  <w:style w:type="character" w:customStyle="1" w:styleId="author">
    <w:name w:val="author"/>
    <w:basedOn w:val="DefaultParagraphFont"/>
    <w:rsid w:val="00FE763D"/>
  </w:style>
  <w:style w:type="character" w:customStyle="1" w:styleId="articletitle">
    <w:name w:val="articletitle"/>
    <w:basedOn w:val="DefaultParagraphFont"/>
    <w:rsid w:val="00FE763D"/>
  </w:style>
  <w:style w:type="character" w:customStyle="1" w:styleId="vol">
    <w:name w:val="vol"/>
    <w:basedOn w:val="DefaultParagraphFont"/>
    <w:rsid w:val="00FE763D"/>
  </w:style>
  <w:style w:type="character" w:customStyle="1" w:styleId="pagefirst">
    <w:name w:val="pagefirst"/>
    <w:basedOn w:val="DefaultParagraphFont"/>
    <w:rsid w:val="00FE763D"/>
  </w:style>
  <w:style w:type="character" w:customStyle="1" w:styleId="pagelast">
    <w:name w:val="pagelast"/>
    <w:basedOn w:val="DefaultParagraphFont"/>
    <w:rsid w:val="00FE763D"/>
  </w:style>
  <w:style w:type="character" w:customStyle="1" w:styleId="markedcontent">
    <w:name w:val="markedcontent"/>
    <w:basedOn w:val="DefaultParagraphFont"/>
    <w:rsid w:val="00FE763D"/>
  </w:style>
  <w:style w:type="paragraph" w:customStyle="1" w:styleId="p1">
    <w:name w:val="p1"/>
    <w:basedOn w:val="Normal"/>
    <w:rsid w:val="00FE763D"/>
    <w:pPr>
      <w:spacing w:before="100" w:beforeAutospacing="1" w:after="100" w:afterAutospacing="1"/>
    </w:pPr>
  </w:style>
  <w:style w:type="character" w:customStyle="1" w:styleId="contentpasted0">
    <w:name w:val="contentpasted0"/>
    <w:basedOn w:val="DefaultParagraphFont"/>
    <w:rsid w:val="00FE763D"/>
  </w:style>
  <w:style w:type="character" w:customStyle="1" w:styleId="contentpasted1">
    <w:name w:val="contentpasted1"/>
    <w:basedOn w:val="DefaultParagraphFont"/>
    <w:rsid w:val="00FE763D"/>
  </w:style>
  <w:style w:type="character" w:customStyle="1" w:styleId="contentpasted2">
    <w:name w:val="contentpasted2"/>
    <w:basedOn w:val="DefaultParagraphFont"/>
    <w:rsid w:val="00FE763D"/>
  </w:style>
  <w:style w:type="character" w:styleId="PageNumber">
    <w:name w:val="page number"/>
    <w:basedOn w:val="DefaultParagraphFont"/>
    <w:uiPriority w:val="99"/>
    <w:semiHidden/>
    <w:unhideWhenUsed/>
    <w:rsid w:val="00FE763D"/>
  </w:style>
  <w:style w:type="character" w:styleId="Strong">
    <w:name w:val="Strong"/>
    <w:basedOn w:val="DefaultParagraphFont"/>
    <w:uiPriority w:val="22"/>
    <w:qFormat/>
    <w:rsid w:val="00FE763D"/>
    <w:rPr>
      <w:b/>
      <w:bCs/>
    </w:rPr>
  </w:style>
  <w:style w:type="numbering" w:customStyle="1" w:styleId="CurrentList2">
    <w:name w:val="Current List2"/>
    <w:uiPriority w:val="99"/>
    <w:rsid w:val="00FE763D"/>
    <w:pPr>
      <w:numPr>
        <w:numId w:val="27"/>
      </w:numPr>
    </w:pPr>
  </w:style>
  <w:style w:type="paragraph" w:styleId="BodyText">
    <w:name w:val="Body Text"/>
    <w:basedOn w:val="Normal"/>
    <w:link w:val="BodyTextChar"/>
    <w:uiPriority w:val="1"/>
    <w:qFormat/>
    <w:rsid w:val="00FE763D"/>
    <w:pPr>
      <w:widowControl w:val="0"/>
      <w:autoSpaceDE w:val="0"/>
      <w:autoSpaceDN w:val="0"/>
      <w:ind w:left="330"/>
    </w:pPr>
    <w:rPr>
      <w:rFonts w:ascii="Arial" w:eastAsia="Arial" w:hAnsi="Arial" w:cs="Arial"/>
      <w:sz w:val="22"/>
      <w:szCs w:val="22"/>
    </w:rPr>
  </w:style>
  <w:style w:type="character" w:customStyle="1" w:styleId="BodyTextChar">
    <w:name w:val="Body Text Char"/>
    <w:basedOn w:val="DefaultParagraphFont"/>
    <w:link w:val="BodyText"/>
    <w:uiPriority w:val="1"/>
    <w:rsid w:val="00FE763D"/>
    <w:rPr>
      <w:rFonts w:ascii="Arial" w:eastAsia="Arial" w:hAnsi="Arial" w:cs="Arial"/>
      <w:kern w:val="0"/>
      <w:sz w:val="22"/>
      <w:szCs w:val="22"/>
      <w14:ligatures w14:val="none"/>
    </w:rPr>
  </w:style>
  <w:style w:type="character" w:customStyle="1" w:styleId="authors-list-item">
    <w:name w:val="authors-list-item"/>
    <w:basedOn w:val="DefaultParagraphFont"/>
    <w:rsid w:val="00FE763D"/>
  </w:style>
  <w:style w:type="character" w:customStyle="1" w:styleId="comma">
    <w:name w:val="comma"/>
    <w:basedOn w:val="DefaultParagraphFont"/>
    <w:rsid w:val="00FE763D"/>
  </w:style>
  <w:style w:type="character" w:customStyle="1" w:styleId="author-sup-separator">
    <w:name w:val="author-sup-separator"/>
    <w:basedOn w:val="DefaultParagraphFont"/>
    <w:rsid w:val="00FE763D"/>
  </w:style>
  <w:style w:type="character" w:customStyle="1" w:styleId="react-xocs-alternative-link">
    <w:name w:val="react-xocs-alternative-link"/>
    <w:basedOn w:val="DefaultParagraphFont"/>
    <w:rsid w:val="00FE763D"/>
  </w:style>
  <w:style w:type="character" w:customStyle="1" w:styleId="given-name">
    <w:name w:val="given-name"/>
    <w:basedOn w:val="DefaultParagraphFont"/>
    <w:rsid w:val="00FE763D"/>
  </w:style>
  <w:style w:type="character" w:customStyle="1" w:styleId="text">
    <w:name w:val="text"/>
    <w:basedOn w:val="DefaultParagraphFont"/>
    <w:rsid w:val="00FE763D"/>
  </w:style>
  <w:style w:type="character" w:customStyle="1" w:styleId="author-ref">
    <w:name w:val="author-ref"/>
    <w:basedOn w:val="DefaultParagraphFont"/>
    <w:rsid w:val="00FE763D"/>
  </w:style>
  <w:style w:type="paragraph" w:styleId="Quote">
    <w:name w:val="Quote"/>
    <w:basedOn w:val="Normal"/>
    <w:next w:val="Normal"/>
    <w:link w:val="QuoteChar"/>
    <w:uiPriority w:val="29"/>
    <w:qFormat/>
    <w:rsid w:val="00FE76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E763D"/>
    <w:rPr>
      <w:rFonts w:ascii="Times New Roman" w:eastAsia="Times New Roman" w:hAnsi="Times New Roman" w:cs="Times New Roman"/>
      <w:i/>
      <w:iCs/>
      <w:color w:val="404040" w:themeColor="text1" w:themeTint="BF"/>
      <w:kern w:val="0"/>
      <w14:ligatures w14:val="none"/>
    </w:rPr>
  </w:style>
  <w:style w:type="character" w:styleId="IntenseEmphasis">
    <w:name w:val="Intense Emphasis"/>
    <w:basedOn w:val="DefaultParagraphFont"/>
    <w:uiPriority w:val="21"/>
    <w:qFormat/>
    <w:rsid w:val="00FE763D"/>
    <w:rPr>
      <w:i/>
      <w:iCs/>
      <w:color w:val="2F5496" w:themeColor="accent1" w:themeShade="BF"/>
    </w:rPr>
  </w:style>
  <w:style w:type="paragraph" w:styleId="IntenseQuote">
    <w:name w:val="Intense Quote"/>
    <w:basedOn w:val="Normal"/>
    <w:next w:val="Normal"/>
    <w:link w:val="IntenseQuoteChar"/>
    <w:uiPriority w:val="30"/>
    <w:qFormat/>
    <w:rsid w:val="00FE76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63D"/>
    <w:rPr>
      <w:rFonts w:ascii="Times New Roman" w:eastAsia="Times New Roman" w:hAnsi="Times New Roman" w:cs="Times New Roman"/>
      <w:i/>
      <w:iCs/>
      <w:color w:val="2F5496" w:themeColor="accent1" w:themeShade="BF"/>
      <w:kern w:val="0"/>
      <w14:ligatures w14:val="none"/>
    </w:rPr>
  </w:style>
  <w:style w:type="character" w:styleId="IntenseReference">
    <w:name w:val="Intense Reference"/>
    <w:basedOn w:val="DefaultParagraphFont"/>
    <w:uiPriority w:val="32"/>
    <w:qFormat/>
    <w:rsid w:val="00FE76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Carley</dc:creator>
  <cp:keywords/>
  <dc:description/>
  <cp:lastModifiedBy>Lauren Carley</cp:lastModifiedBy>
  <cp:revision>4</cp:revision>
  <dcterms:created xsi:type="dcterms:W3CDTF">2024-10-27T18:44:00Z</dcterms:created>
  <dcterms:modified xsi:type="dcterms:W3CDTF">2024-10-27T18:55:00Z</dcterms:modified>
  <cp:category/>
</cp:coreProperties>
</file>