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73F85" w14:textId="339A890F" w:rsidR="00B44579" w:rsidRPr="00173C07" w:rsidRDefault="000E332D" w:rsidP="00D137F5">
      <w:pPr>
        <w:pStyle w:val="NormalWeb"/>
        <w:spacing w:before="0" w:beforeAutospacing="0" w:after="0" w:afterAutospacing="0" w:line="276" w:lineRule="auto"/>
        <w:rPr>
          <w:rFonts w:asciiTheme="minorHAnsi" w:hAnsiTheme="minorHAnsi" w:cstheme="minorHAnsi"/>
          <w:b/>
          <w:bCs/>
          <w:color w:val="000000"/>
          <w:sz w:val="28"/>
          <w:szCs w:val="28"/>
        </w:rPr>
      </w:pPr>
      <w:bookmarkStart w:id="0" w:name="_Hlk73360259"/>
      <w:bookmarkEnd w:id="0"/>
      <w:r>
        <w:rPr>
          <w:rFonts w:asciiTheme="minorHAnsi" w:hAnsiTheme="minorHAnsi" w:cstheme="minorHAnsi"/>
          <w:b/>
          <w:bCs/>
          <w:color w:val="000000"/>
          <w:sz w:val="28"/>
          <w:szCs w:val="28"/>
        </w:rPr>
        <w:t xml:space="preserve">S1 </w:t>
      </w:r>
      <w:r w:rsidR="00D60482">
        <w:rPr>
          <w:rFonts w:asciiTheme="minorHAnsi" w:hAnsiTheme="minorHAnsi" w:cstheme="minorHAnsi"/>
          <w:b/>
          <w:bCs/>
          <w:color w:val="000000"/>
          <w:sz w:val="28"/>
          <w:szCs w:val="28"/>
        </w:rPr>
        <w:t>Text</w:t>
      </w:r>
    </w:p>
    <w:p w14:paraId="0E982BE7" w14:textId="59AFED7A" w:rsidR="00D137F5" w:rsidRPr="00173C07" w:rsidRDefault="00FC1A4A" w:rsidP="00D137F5">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b/>
          <w:bCs/>
          <w:color w:val="000000"/>
          <w:sz w:val="26"/>
          <w:szCs w:val="26"/>
        </w:rPr>
        <w:t xml:space="preserve">Runge et al. </w:t>
      </w:r>
      <w:r w:rsidRPr="00FC1A4A">
        <w:rPr>
          <w:rFonts w:asciiTheme="minorHAnsi" w:hAnsiTheme="minorHAnsi" w:cstheme="minorHAnsi"/>
          <w:b/>
          <w:bCs/>
          <w:color w:val="000000"/>
          <w:sz w:val="26"/>
          <w:szCs w:val="26"/>
        </w:rPr>
        <w:t>Modeling robust COVID-19 intensive care unit occupancy thresholds for imposing mitigation to prevent exceeding capacities</w:t>
      </w:r>
    </w:p>
    <w:p w14:paraId="7ED9012D" w14:textId="77777777" w:rsidR="00D137F5" w:rsidRPr="00173C07" w:rsidRDefault="00D137F5" w:rsidP="00D137F5">
      <w:pPr>
        <w:rPr>
          <w:rFonts w:asciiTheme="minorHAnsi" w:hAnsiTheme="minorHAnsi" w:cstheme="minorHAnsi"/>
        </w:rPr>
      </w:pPr>
    </w:p>
    <w:sdt>
      <w:sdtPr>
        <w:rPr>
          <w:rFonts w:asciiTheme="minorHAnsi" w:eastAsia="Arial" w:hAnsiTheme="minorHAnsi" w:cstheme="minorHAnsi"/>
          <w:color w:val="auto"/>
          <w:sz w:val="22"/>
          <w:szCs w:val="22"/>
        </w:rPr>
        <w:id w:val="1820304966"/>
        <w:docPartObj>
          <w:docPartGallery w:val="Table of Contents"/>
          <w:docPartUnique/>
        </w:docPartObj>
      </w:sdtPr>
      <w:sdtEndPr>
        <w:rPr>
          <w:b/>
          <w:bCs/>
          <w:noProof/>
        </w:rPr>
      </w:sdtEndPr>
      <w:sdtContent>
        <w:p w14:paraId="2C6F5EBB" w14:textId="2CB42532" w:rsidR="00B44579" w:rsidRPr="00FF07B1" w:rsidRDefault="00B44579" w:rsidP="006D5F18">
          <w:pPr>
            <w:pStyle w:val="TOCHeading"/>
            <w:spacing w:line="360" w:lineRule="auto"/>
            <w:rPr>
              <w:rFonts w:asciiTheme="minorHAnsi" w:hAnsiTheme="minorHAnsi" w:cstheme="minorHAnsi"/>
              <w:color w:val="auto"/>
              <w:sz w:val="28"/>
              <w:szCs w:val="28"/>
            </w:rPr>
          </w:pPr>
          <w:r w:rsidRPr="00FF07B1">
            <w:rPr>
              <w:rFonts w:asciiTheme="minorHAnsi" w:hAnsiTheme="minorHAnsi" w:cstheme="minorHAnsi"/>
              <w:color w:val="auto"/>
              <w:sz w:val="28"/>
              <w:szCs w:val="28"/>
            </w:rPr>
            <w:t>Contents</w:t>
          </w:r>
        </w:p>
        <w:p w14:paraId="693F9C20" w14:textId="28156824" w:rsidR="003F6DEA" w:rsidRPr="003F6DEA" w:rsidRDefault="00B44579">
          <w:pPr>
            <w:pStyle w:val="TOC1"/>
            <w:rPr>
              <w:rFonts w:asciiTheme="minorHAnsi" w:eastAsiaTheme="majorEastAsia" w:hAnsiTheme="minorHAnsi" w:cstheme="minorHAnsi"/>
              <w:noProof/>
            </w:rPr>
          </w:pPr>
          <w:r w:rsidRPr="00FF07B1">
            <w:fldChar w:fldCharType="begin"/>
          </w:r>
          <w:r w:rsidRPr="00FF07B1">
            <w:instrText xml:space="preserve"> TOC \o "1-3" \h \z \u </w:instrText>
          </w:r>
          <w:r w:rsidRPr="00FF07B1">
            <w:fldChar w:fldCharType="separate"/>
          </w:r>
          <w:hyperlink w:anchor="_Toc95810925" w:history="1">
            <w:r w:rsidR="003F6DEA" w:rsidRPr="003F6DEA">
              <w:rPr>
                <w:rFonts w:asciiTheme="minorHAnsi" w:eastAsiaTheme="majorEastAsia" w:hAnsiTheme="minorHAnsi" w:cstheme="minorHAnsi"/>
                <w:noProof/>
              </w:rPr>
              <w:t>Model details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_Toc95810925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2</w:t>
            </w:r>
            <w:r w:rsidR="003F6DEA" w:rsidRPr="003F6DEA">
              <w:rPr>
                <w:rFonts w:asciiTheme="minorHAnsi" w:eastAsiaTheme="majorEastAsia" w:hAnsiTheme="minorHAnsi" w:cstheme="minorHAnsi"/>
                <w:noProof/>
                <w:webHidden/>
              </w:rPr>
              <w:fldChar w:fldCharType="end"/>
            </w:r>
          </w:hyperlink>
        </w:p>
        <w:p w14:paraId="48556F0F" w14:textId="1CCC0F61" w:rsidR="003F6DEA" w:rsidRPr="003F6DEA" w:rsidRDefault="00076C27">
          <w:pPr>
            <w:pStyle w:val="TOC1"/>
            <w:rPr>
              <w:rFonts w:asciiTheme="minorHAnsi" w:eastAsiaTheme="majorEastAsia" w:hAnsiTheme="minorHAnsi" w:cstheme="minorHAnsi"/>
              <w:noProof/>
            </w:rPr>
          </w:pPr>
          <w:hyperlink w:anchor="_Toc95810926" w:history="1">
            <w:r w:rsidR="003F6DEA" w:rsidRPr="003F6DEA">
              <w:rPr>
                <w:rFonts w:asciiTheme="minorHAnsi" w:eastAsiaTheme="majorEastAsia" w:hAnsiTheme="minorHAnsi" w:cstheme="minorHAnsi"/>
                <w:noProof/>
              </w:rPr>
              <w:t>Model parameterization</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_Toc95810926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5</w:t>
            </w:r>
            <w:r w:rsidR="003F6DEA" w:rsidRPr="003F6DEA">
              <w:rPr>
                <w:rFonts w:asciiTheme="minorHAnsi" w:eastAsiaTheme="majorEastAsia" w:hAnsiTheme="minorHAnsi" w:cstheme="minorHAnsi"/>
                <w:noProof/>
                <w:webHidden/>
              </w:rPr>
              <w:fldChar w:fldCharType="end"/>
            </w:r>
          </w:hyperlink>
        </w:p>
        <w:p w14:paraId="109280D2" w14:textId="4F863AD3" w:rsidR="003F6DEA" w:rsidRPr="003F6DEA" w:rsidRDefault="00076C27">
          <w:pPr>
            <w:pStyle w:val="TOC1"/>
            <w:rPr>
              <w:rFonts w:asciiTheme="minorHAnsi" w:eastAsiaTheme="majorEastAsia" w:hAnsiTheme="minorHAnsi" w:cstheme="minorHAnsi"/>
              <w:noProof/>
            </w:rPr>
          </w:pPr>
          <w:hyperlink w:anchor="_Toc95810927" w:history="1">
            <w:r w:rsidR="003F6DEA" w:rsidRPr="003F6DEA">
              <w:rPr>
                <w:rFonts w:asciiTheme="minorHAnsi" w:eastAsiaTheme="majorEastAsia" w:hAnsiTheme="minorHAnsi" w:cstheme="minorHAnsi"/>
                <w:noProof/>
              </w:rPr>
              <w:t>Model calibration</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_Toc95810927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7</w:t>
            </w:r>
            <w:r w:rsidR="003F6DEA" w:rsidRPr="003F6DEA">
              <w:rPr>
                <w:rFonts w:asciiTheme="minorHAnsi" w:eastAsiaTheme="majorEastAsia" w:hAnsiTheme="minorHAnsi" w:cstheme="minorHAnsi"/>
                <w:noProof/>
                <w:webHidden/>
              </w:rPr>
              <w:fldChar w:fldCharType="end"/>
            </w:r>
          </w:hyperlink>
        </w:p>
        <w:p w14:paraId="5F64C11E" w14:textId="09FDBD36" w:rsidR="003F6DEA" w:rsidRPr="003F6DEA" w:rsidRDefault="00076C27">
          <w:pPr>
            <w:pStyle w:val="TOC1"/>
            <w:rPr>
              <w:rFonts w:asciiTheme="minorHAnsi" w:eastAsiaTheme="majorEastAsia" w:hAnsiTheme="minorHAnsi" w:cstheme="minorHAnsi"/>
              <w:noProof/>
            </w:rPr>
          </w:pPr>
          <w:hyperlink w:anchor="_Toc95810928" w:history="1">
            <w:r w:rsidR="003F6DEA" w:rsidRPr="003F6DEA">
              <w:rPr>
                <w:rFonts w:asciiTheme="minorHAnsi" w:eastAsiaTheme="majorEastAsia" w:hAnsiTheme="minorHAnsi" w:cstheme="minorHAnsi"/>
                <w:noProof/>
              </w:rPr>
              <w:t>Additional simulation results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_Toc95810928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9</w:t>
            </w:r>
            <w:r w:rsidR="003F6DEA" w:rsidRPr="003F6DEA">
              <w:rPr>
                <w:rFonts w:asciiTheme="minorHAnsi" w:eastAsiaTheme="majorEastAsia" w:hAnsiTheme="minorHAnsi" w:cstheme="minorHAnsi"/>
                <w:noProof/>
                <w:webHidden/>
              </w:rPr>
              <w:fldChar w:fldCharType="end"/>
            </w:r>
          </w:hyperlink>
        </w:p>
        <w:p w14:paraId="37518B05" w14:textId="348939B3" w:rsidR="003F6DEA" w:rsidRPr="003F6DEA" w:rsidRDefault="00076C27">
          <w:pPr>
            <w:pStyle w:val="TOC1"/>
            <w:rPr>
              <w:rFonts w:asciiTheme="minorHAnsi" w:eastAsiaTheme="majorEastAsia" w:hAnsiTheme="minorHAnsi" w:cstheme="minorHAnsi"/>
              <w:noProof/>
            </w:rPr>
          </w:pPr>
          <w:hyperlink w:anchor="_Toc95810929" w:history="1">
            <w:r w:rsidR="003F6DEA" w:rsidRPr="003F6DEA">
              <w:rPr>
                <w:rFonts w:asciiTheme="minorHAnsi" w:eastAsiaTheme="majorEastAsia" w:hAnsiTheme="minorHAnsi" w:cstheme="minorHAnsi"/>
                <w:noProof/>
              </w:rPr>
              <w:t>Hospital data trends in Chicago and post-analysis predictions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_Toc95810929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14</w:t>
            </w:r>
            <w:r w:rsidR="003F6DEA" w:rsidRPr="003F6DEA">
              <w:rPr>
                <w:rFonts w:asciiTheme="minorHAnsi" w:eastAsiaTheme="majorEastAsia" w:hAnsiTheme="minorHAnsi" w:cstheme="minorHAnsi"/>
                <w:noProof/>
                <w:webHidden/>
              </w:rPr>
              <w:fldChar w:fldCharType="end"/>
            </w:r>
          </w:hyperlink>
        </w:p>
        <w:p w14:paraId="4E4F009A" w14:textId="063FFB0F" w:rsidR="003F6DEA" w:rsidRPr="003F6DEA" w:rsidRDefault="00076C27">
          <w:pPr>
            <w:pStyle w:val="TOC1"/>
            <w:rPr>
              <w:rFonts w:asciiTheme="minorHAnsi" w:eastAsiaTheme="majorEastAsia" w:hAnsiTheme="minorHAnsi" w:cstheme="minorHAnsi"/>
              <w:noProof/>
            </w:rPr>
          </w:pPr>
          <w:hyperlink w:anchor="_Toc95810930" w:history="1">
            <w:r w:rsidR="003F6DEA" w:rsidRPr="003F6DEA">
              <w:rPr>
                <w:rFonts w:asciiTheme="minorHAnsi" w:eastAsiaTheme="majorEastAsia" w:hAnsiTheme="minorHAnsi" w:cstheme="minorHAnsi"/>
                <w:noProof/>
              </w:rPr>
              <w:t>Comparison of simulated reproductive numbers and mitigation effect to other studies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_Toc95810930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16</w:t>
            </w:r>
            <w:r w:rsidR="003F6DEA" w:rsidRPr="003F6DEA">
              <w:rPr>
                <w:rFonts w:asciiTheme="minorHAnsi" w:eastAsiaTheme="majorEastAsia" w:hAnsiTheme="minorHAnsi" w:cstheme="minorHAnsi"/>
                <w:noProof/>
                <w:webHidden/>
              </w:rPr>
              <w:fldChar w:fldCharType="end"/>
            </w:r>
          </w:hyperlink>
        </w:p>
        <w:p w14:paraId="47D70037" w14:textId="68B8EA2A" w:rsidR="003F6DEA" w:rsidRPr="003F6DEA" w:rsidRDefault="00076C27">
          <w:pPr>
            <w:pStyle w:val="TOC1"/>
            <w:rPr>
              <w:rFonts w:asciiTheme="minorHAnsi" w:eastAsiaTheme="majorEastAsia" w:hAnsiTheme="minorHAnsi" w:cstheme="minorHAnsi"/>
              <w:noProof/>
            </w:rPr>
          </w:pPr>
          <w:hyperlink w:anchor="_Toc95810931" w:history="1">
            <w:r w:rsidR="003F6DEA" w:rsidRPr="003F6DEA">
              <w:rPr>
                <w:rFonts w:asciiTheme="minorHAnsi" w:eastAsiaTheme="majorEastAsia" w:hAnsiTheme="minorHAnsi" w:cstheme="minorHAnsi"/>
                <w:noProof/>
              </w:rPr>
              <w:t>Simulation completeness and selection of trajectories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_Toc95810931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18</w:t>
            </w:r>
            <w:r w:rsidR="003F6DEA" w:rsidRPr="003F6DEA">
              <w:rPr>
                <w:rFonts w:asciiTheme="minorHAnsi" w:eastAsiaTheme="majorEastAsia" w:hAnsiTheme="minorHAnsi" w:cstheme="minorHAnsi"/>
                <w:noProof/>
                <w:webHidden/>
              </w:rPr>
              <w:fldChar w:fldCharType="end"/>
            </w:r>
          </w:hyperlink>
        </w:p>
        <w:p w14:paraId="1E3029E1" w14:textId="505FB591" w:rsidR="003F6DEA" w:rsidRDefault="00076C27">
          <w:pPr>
            <w:pStyle w:val="TOC1"/>
            <w:rPr>
              <w:rFonts w:asciiTheme="minorHAnsi" w:eastAsiaTheme="minorEastAsia" w:hAnsiTheme="minorHAnsi" w:cstheme="minorBidi"/>
              <w:noProof/>
            </w:rPr>
          </w:pPr>
          <w:hyperlink w:anchor="_Toc95810932" w:history="1">
            <w:r w:rsidR="003F6DEA" w:rsidRPr="003F6DEA">
              <w:rPr>
                <w:rFonts w:asciiTheme="minorHAnsi" w:eastAsiaTheme="majorEastAsia" w:hAnsiTheme="minorHAnsi" w:cstheme="minorHAnsi"/>
                <w:noProof/>
              </w:rPr>
              <w:t>References</w:t>
            </w:r>
            <w:r w:rsidR="003F6DEA" w:rsidRPr="003F6DEA">
              <w:rPr>
                <w:rFonts w:asciiTheme="minorHAnsi" w:eastAsiaTheme="majorEastAsia" w:hAnsiTheme="minorHAnsi" w:cstheme="minorHAnsi"/>
                <w:noProof/>
                <w:webHidden/>
              </w:rPr>
              <w:tab/>
            </w:r>
            <w:r w:rsidR="003F6DEA" w:rsidRPr="003F6DEA">
              <w:rPr>
                <w:rFonts w:asciiTheme="minorHAnsi" w:eastAsiaTheme="majorEastAsia" w:hAnsiTheme="minorHAnsi" w:cstheme="minorHAnsi"/>
                <w:noProof/>
                <w:webHidden/>
              </w:rPr>
              <w:fldChar w:fldCharType="begin"/>
            </w:r>
            <w:r w:rsidR="003F6DEA" w:rsidRPr="003F6DEA">
              <w:rPr>
                <w:rFonts w:asciiTheme="minorHAnsi" w:eastAsiaTheme="majorEastAsia" w:hAnsiTheme="minorHAnsi" w:cstheme="minorHAnsi"/>
                <w:noProof/>
                <w:webHidden/>
              </w:rPr>
              <w:instrText xml:space="preserve"> PAGEREF _Toc95810932 \h </w:instrText>
            </w:r>
            <w:r w:rsidR="003F6DEA" w:rsidRPr="003F6DEA">
              <w:rPr>
                <w:rFonts w:asciiTheme="minorHAnsi" w:eastAsiaTheme="majorEastAsia" w:hAnsiTheme="minorHAnsi" w:cstheme="minorHAnsi"/>
                <w:noProof/>
                <w:webHidden/>
              </w:rPr>
            </w:r>
            <w:r w:rsidR="003F6DEA" w:rsidRPr="003F6DEA">
              <w:rPr>
                <w:rFonts w:asciiTheme="minorHAnsi" w:eastAsiaTheme="majorEastAsia" w:hAnsiTheme="minorHAnsi" w:cstheme="minorHAnsi"/>
                <w:noProof/>
                <w:webHidden/>
              </w:rPr>
              <w:fldChar w:fldCharType="separate"/>
            </w:r>
            <w:r w:rsidR="000B79DF">
              <w:rPr>
                <w:rFonts w:asciiTheme="minorHAnsi" w:eastAsiaTheme="majorEastAsia" w:hAnsiTheme="minorHAnsi" w:cstheme="minorHAnsi"/>
                <w:noProof/>
                <w:webHidden/>
              </w:rPr>
              <w:t>22</w:t>
            </w:r>
            <w:r w:rsidR="003F6DEA" w:rsidRPr="003F6DEA">
              <w:rPr>
                <w:rFonts w:asciiTheme="minorHAnsi" w:eastAsiaTheme="majorEastAsia" w:hAnsiTheme="minorHAnsi" w:cstheme="minorHAnsi"/>
                <w:noProof/>
                <w:webHidden/>
              </w:rPr>
              <w:fldChar w:fldCharType="end"/>
            </w:r>
          </w:hyperlink>
        </w:p>
        <w:p w14:paraId="4792059F" w14:textId="38C365CB" w:rsidR="00B44579" w:rsidRPr="00173C07" w:rsidRDefault="00B44579">
          <w:pPr>
            <w:rPr>
              <w:rFonts w:asciiTheme="minorHAnsi" w:hAnsiTheme="minorHAnsi" w:cstheme="minorHAnsi"/>
            </w:rPr>
          </w:pPr>
          <w:r w:rsidRPr="00FF07B1">
            <w:rPr>
              <w:rFonts w:asciiTheme="minorHAnsi" w:hAnsiTheme="minorHAnsi" w:cstheme="minorHAnsi"/>
              <w:noProof/>
            </w:rPr>
            <w:fldChar w:fldCharType="end"/>
          </w:r>
        </w:p>
      </w:sdtContent>
    </w:sdt>
    <w:p w14:paraId="12EA5149" w14:textId="77777777" w:rsidR="00B44579" w:rsidRPr="00173C07" w:rsidRDefault="00B44579" w:rsidP="00D137F5">
      <w:pPr>
        <w:spacing w:line="240" w:lineRule="auto"/>
        <w:rPr>
          <w:rFonts w:asciiTheme="minorHAnsi" w:hAnsiTheme="minorHAnsi" w:cstheme="minorHAnsi"/>
        </w:rPr>
      </w:pPr>
    </w:p>
    <w:p w14:paraId="129B8EA5" w14:textId="77777777" w:rsidR="00B44579" w:rsidRPr="00173C07" w:rsidRDefault="00B44579">
      <w:pPr>
        <w:spacing w:after="160" w:line="259" w:lineRule="auto"/>
        <w:rPr>
          <w:rFonts w:asciiTheme="minorHAnsi" w:hAnsiTheme="minorHAnsi" w:cstheme="minorHAnsi"/>
          <w:b/>
          <w:sz w:val="24"/>
          <w:szCs w:val="40"/>
        </w:rPr>
      </w:pPr>
      <w:r w:rsidRPr="00173C07">
        <w:rPr>
          <w:rFonts w:asciiTheme="minorHAnsi" w:hAnsiTheme="minorHAnsi" w:cstheme="minorHAnsi"/>
          <w:b/>
          <w:sz w:val="24"/>
        </w:rPr>
        <w:br w:type="page"/>
      </w:r>
    </w:p>
    <w:p w14:paraId="37366A8F" w14:textId="0A724C4F" w:rsidR="00D137F5" w:rsidRPr="00173C07" w:rsidRDefault="00D137F5" w:rsidP="00B44579">
      <w:pPr>
        <w:pStyle w:val="Heading1"/>
        <w:rPr>
          <w:rFonts w:asciiTheme="minorHAnsi" w:hAnsiTheme="minorHAnsi" w:cstheme="minorHAnsi"/>
          <w:b/>
          <w:sz w:val="24"/>
        </w:rPr>
      </w:pPr>
      <w:bookmarkStart w:id="1" w:name="_Toc95810925"/>
      <w:r w:rsidRPr="00173C07">
        <w:rPr>
          <w:rFonts w:asciiTheme="minorHAnsi" w:hAnsiTheme="minorHAnsi" w:cstheme="minorHAnsi"/>
          <w:b/>
          <w:sz w:val="24"/>
        </w:rPr>
        <w:lastRenderedPageBreak/>
        <w:t>Model details</w:t>
      </w:r>
      <w:bookmarkEnd w:id="1"/>
    </w:p>
    <w:p w14:paraId="62BD8DB9" w14:textId="70DABD7E" w:rsidR="00BE5CC2" w:rsidRPr="00173C07" w:rsidRDefault="00BE5CC2" w:rsidP="00C33876">
      <w:pPr>
        <w:spacing w:line="360" w:lineRule="auto"/>
        <w:rPr>
          <w:rFonts w:asciiTheme="minorHAnsi" w:hAnsiTheme="minorHAnsi" w:cstheme="minorHAnsi"/>
          <w:color w:val="000000"/>
        </w:rPr>
      </w:pPr>
      <w:r w:rsidRPr="00173C07">
        <w:rPr>
          <w:rFonts w:asciiTheme="minorHAnsi" w:hAnsiTheme="minorHAnsi" w:cstheme="minorHAnsi"/>
          <w:color w:val="000000"/>
        </w:rPr>
        <w:t xml:space="preserve">The susceptible population is infected at a constant rate determined by the transmission probability and contact rate between the susceptible and infectious population. After a latent period of 3-4 days </w:t>
      </w:r>
      <w:r w:rsidR="00130E2C" w:rsidRPr="00173C07">
        <w:rPr>
          <w:rFonts w:asciiTheme="minorHAnsi" w:hAnsiTheme="minorHAnsi" w:cstheme="minorHAnsi"/>
          <w:sz w:val="20"/>
        </w:rPr>
        <w:t>[1]</w:t>
      </w:r>
      <w:r w:rsidRPr="00173C07">
        <w:rPr>
          <w:rFonts w:asciiTheme="minorHAnsi" w:hAnsiTheme="minorHAnsi" w:cstheme="minorHAnsi"/>
          <w:color w:val="000000"/>
        </w:rPr>
        <w:t xml:space="preserve">, the exposed population becomes infectious either asymptomatic or pre-symptomatic and after another 3-4 days, pre-symptomatic cases develop mild or severe symptoms </w:t>
      </w:r>
      <w:r w:rsidR="00130E2C" w:rsidRPr="00173C07">
        <w:rPr>
          <w:rFonts w:asciiTheme="minorHAnsi" w:hAnsiTheme="minorHAnsi" w:cstheme="minorHAnsi"/>
          <w:sz w:val="20"/>
        </w:rPr>
        <w:t>[2]</w:t>
      </w:r>
      <w:r w:rsidRPr="00173C07">
        <w:rPr>
          <w:rFonts w:asciiTheme="minorHAnsi" w:hAnsiTheme="minorHAnsi" w:cstheme="minorHAnsi"/>
          <w:color w:val="000000"/>
        </w:rPr>
        <w:t xml:space="preserve">. Mild symptomatic cases recover at the same rate as asymptomatic cases with a recovery of around 10 days. Severe symptomatic cases are hospitalized after 3-6 days </w:t>
      </w:r>
      <w:r w:rsidR="00130E2C" w:rsidRPr="00173C07">
        <w:rPr>
          <w:rFonts w:asciiTheme="minorHAnsi" w:hAnsiTheme="minorHAnsi" w:cstheme="minorHAnsi"/>
          <w:sz w:val="20"/>
        </w:rPr>
        <w:t>[3]</w:t>
      </w:r>
      <w:r w:rsidRPr="00173C07">
        <w:rPr>
          <w:rFonts w:asciiTheme="minorHAnsi" w:hAnsiTheme="minorHAnsi" w:cstheme="minorHAnsi"/>
          <w:color w:val="000000"/>
        </w:rPr>
        <w:t xml:space="preserve"> and after 4-6 days either recover </w:t>
      </w:r>
      <w:r w:rsidR="00130E2C" w:rsidRPr="00173C07">
        <w:rPr>
          <w:rFonts w:asciiTheme="minorHAnsi" w:hAnsiTheme="minorHAnsi" w:cstheme="minorHAnsi"/>
          <w:sz w:val="20"/>
        </w:rPr>
        <w:t>[3]</w:t>
      </w:r>
      <w:r w:rsidRPr="00173C07">
        <w:rPr>
          <w:rFonts w:asciiTheme="minorHAnsi" w:hAnsiTheme="minorHAnsi" w:cstheme="minorHAnsi"/>
          <w:color w:val="000000"/>
          <w:sz w:val="20"/>
          <w:szCs w:val="20"/>
        </w:rPr>
        <w:t xml:space="preserve"> </w:t>
      </w:r>
      <w:r w:rsidRPr="00173C07">
        <w:rPr>
          <w:rFonts w:asciiTheme="minorHAnsi" w:hAnsiTheme="minorHAnsi" w:cstheme="minorHAnsi"/>
          <w:color w:val="000000"/>
        </w:rPr>
        <w:t xml:space="preserve">or develop critical illness (ICU patients) </w:t>
      </w:r>
      <w:r w:rsidR="00130E2C" w:rsidRPr="00173C07">
        <w:rPr>
          <w:rFonts w:asciiTheme="minorHAnsi" w:hAnsiTheme="minorHAnsi" w:cstheme="minorHAnsi"/>
          <w:sz w:val="20"/>
        </w:rPr>
        <w:t>[4]</w:t>
      </w:r>
      <w:r w:rsidRPr="00173C07">
        <w:rPr>
          <w:rFonts w:asciiTheme="minorHAnsi" w:hAnsiTheme="minorHAnsi" w:cstheme="minorHAnsi"/>
          <w:color w:val="000000"/>
        </w:rPr>
        <w:t xml:space="preserve">. Critical patients recover after 8-10 days </w:t>
      </w:r>
      <w:r w:rsidR="00130E2C" w:rsidRPr="00173C07">
        <w:rPr>
          <w:rFonts w:asciiTheme="minorHAnsi" w:hAnsiTheme="minorHAnsi" w:cstheme="minorHAnsi"/>
          <w:sz w:val="20"/>
        </w:rPr>
        <w:t>[5]</w:t>
      </w:r>
      <w:r w:rsidRPr="00173C07">
        <w:rPr>
          <w:rFonts w:asciiTheme="minorHAnsi" w:hAnsiTheme="minorHAnsi" w:cstheme="minorHAnsi"/>
          <w:color w:val="000000"/>
          <w:sz w:val="20"/>
          <w:szCs w:val="20"/>
        </w:rPr>
        <w:t xml:space="preserve"> </w:t>
      </w:r>
      <w:r w:rsidRPr="00173C07">
        <w:rPr>
          <w:rFonts w:asciiTheme="minorHAnsi" w:hAnsiTheme="minorHAnsi" w:cstheme="minorHAnsi"/>
          <w:color w:val="000000"/>
        </w:rPr>
        <w:t xml:space="preserve">or die after 4-6 days </w:t>
      </w:r>
      <w:r w:rsidRPr="00173C07">
        <w:rPr>
          <w:rFonts w:asciiTheme="minorHAnsi" w:hAnsiTheme="minorHAnsi" w:cstheme="minorHAnsi"/>
          <w:color w:val="000000"/>
          <w:sz w:val="20"/>
          <w:szCs w:val="20"/>
        </w:rPr>
        <w:t> </w:t>
      </w:r>
      <w:r w:rsidR="00130E2C" w:rsidRPr="00173C07">
        <w:rPr>
          <w:rFonts w:asciiTheme="minorHAnsi" w:hAnsiTheme="minorHAnsi" w:cstheme="minorHAnsi"/>
          <w:sz w:val="20"/>
        </w:rPr>
        <w:t>[6]</w:t>
      </w:r>
      <w:r w:rsidRPr="00173C07">
        <w:rPr>
          <w:rFonts w:asciiTheme="minorHAnsi" w:hAnsiTheme="minorHAnsi" w:cstheme="minorHAnsi"/>
          <w:color w:val="000000"/>
        </w:rPr>
        <w:t xml:space="preserve">.  </w:t>
      </w:r>
    </w:p>
    <w:p w14:paraId="2C259C07" w14:textId="1D6A2D9B" w:rsidR="00BE5CC2" w:rsidRPr="00173C07" w:rsidRDefault="00BE5CC2" w:rsidP="00C33876">
      <w:pPr>
        <w:spacing w:line="360" w:lineRule="auto"/>
        <w:rPr>
          <w:rFonts w:asciiTheme="minorHAnsi" w:hAnsiTheme="minorHAnsi" w:cstheme="minorHAnsi"/>
          <w:color w:val="000000"/>
        </w:rPr>
      </w:pPr>
      <w:r w:rsidRPr="00173C07">
        <w:rPr>
          <w:rFonts w:asciiTheme="minorHAnsi" w:hAnsiTheme="minorHAnsi" w:cstheme="minorHAnsi"/>
          <w:color w:val="000000"/>
        </w:rPr>
        <w:t>The infectious population included all asymptomatic, pre-symptomatic, mild symptomatic, severe symptomatic infections, as well as hospitalized and critical cases that are undetected. We assumed a 70% to 100% reduction in infectiousness for the detected infectious population to account for isolation, whereas detected hospitalized and critical cases do not transmit. We assumed full immunity for recovered infections during the simulation timeframe. Vaccinations and variants of concern were not included (Fig</w:t>
      </w:r>
      <w:r w:rsidR="00C337A9">
        <w:rPr>
          <w:rFonts w:asciiTheme="minorHAnsi" w:hAnsiTheme="minorHAnsi" w:cstheme="minorHAnsi"/>
          <w:color w:val="000000"/>
        </w:rPr>
        <w:t xml:space="preserve"> </w:t>
      </w:r>
      <w:r w:rsidR="00EE2A43">
        <w:rPr>
          <w:rFonts w:asciiTheme="minorHAnsi" w:hAnsiTheme="minorHAnsi" w:cstheme="minorHAnsi"/>
          <w:color w:val="000000"/>
        </w:rPr>
        <w:t>A</w:t>
      </w:r>
      <w:r w:rsidRPr="00173C07">
        <w:rPr>
          <w:rFonts w:asciiTheme="minorHAnsi" w:hAnsiTheme="minorHAnsi" w:cstheme="minorHAnsi"/>
          <w:color w:val="000000"/>
        </w:rPr>
        <w:t>).</w:t>
      </w:r>
      <w:r w:rsidR="00AD61CC" w:rsidRPr="00173C07">
        <w:rPr>
          <w:rFonts w:asciiTheme="minorHAnsi" w:hAnsiTheme="minorHAnsi" w:cstheme="minorHAnsi"/>
          <w:color w:val="000000"/>
        </w:rPr>
        <w:t xml:space="preserve"> </w:t>
      </w:r>
      <w:r w:rsidR="00E93F99">
        <w:rPr>
          <w:rFonts w:asciiTheme="minorHAnsi" w:hAnsiTheme="minorHAnsi" w:cstheme="minorHAnsi"/>
          <w:color w:val="000000"/>
        </w:rPr>
        <w:t xml:space="preserve">A </w:t>
      </w:r>
      <w:r w:rsidR="00AD61CC" w:rsidRPr="00173C07">
        <w:rPr>
          <w:rFonts w:asciiTheme="minorHAnsi" w:hAnsiTheme="minorHAnsi" w:cstheme="minorHAnsi"/>
          <w:color w:val="000000"/>
        </w:rPr>
        <w:t>description of the transition rate parameters</w:t>
      </w:r>
      <w:r w:rsidR="00E93F99">
        <w:rPr>
          <w:rFonts w:asciiTheme="minorHAnsi" w:hAnsiTheme="minorHAnsi" w:cstheme="minorHAnsi"/>
          <w:color w:val="000000"/>
        </w:rPr>
        <w:t xml:space="preserve"> is shown in </w:t>
      </w:r>
      <w:r w:rsidR="00E93F99" w:rsidRPr="00173C07">
        <w:rPr>
          <w:rFonts w:asciiTheme="minorHAnsi" w:hAnsiTheme="minorHAnsi" w:cstheme="minorHAnsi"/>
          <w:color w:val="000000"/>
        </w:rPr>
        <w:t xml:space="preserve">Table </w:t>
      </w:r>
      <w:r w:rsidR="00EE2A43">
        <w:rPr>
          <w:rFonts w:asciiTheme="minorHAnsi" w:hAnsiTheme="minorHAnsi" w:cstheme="minorHAnsi"/>
          <w:color w:val="000000"/>
        </w:rPr>
        <w:t>A</w:t>
      </w:r>
      <w:r w:rsidR="00EE2A43" w:rsidRPr="00173C07">
        <w:rPr>
          <w:rFonts w:asciiTheme="minorHAnsi" w:hAnsiTheme="minorHAnsi" w:cstheme="minorHAnsi"/>
          <w:color w:val="000000"/>
        </w:rPr>
        <w:t xml:space="preserve"> </w:t>
      </w:r>
      <w:r w:rsidR="00AD61CC" w:rsidRPr="00173C07">
        <w:rPr>
          <w:rFonts w:asciiTheme="minorHAnsi" w:hAnsiTheme="minorHAnsi" w:cstheme="minorHAnsi"/>
          <w:color w:val="000000"/>
        </w:rPr>
        <w:t xml:space="preserve">and </w:t>
      </w:r>
      <w:r w:rsidR="00E93F99">
        <w:rPr>
          <w:rFonts w:asciiTheme="minorHAnsi" w:hAnsiTheme="minorHAnsi" w:cstheme="minorHAnsi"/>
          <w:color w:val="000000"/>
        </w:rPr>
        <w:t xml:space="preserve">a </w:t>
      </w:r>
      <w:r w:rsidR="00AD61CC" w:rsidRPr="00173C07">
        <w:rPr>
          <w:rFonts w:asciiTheme="minorHAnsi" w:hAnsiTheme="minorHAnsi" w:cstheme="minorHAnsi"/>
          <w:color w:val="000000"/>
        </w:rPr>
        <w:t>description of the model parameters and sources, either obtained from clinical or epidemiological studies or by Illinois specific data</w:t>
      </w:r>
      <w:r w:rsidR="00E93F99">
        <w:rPr>
          <w:rFonts w:asciiTheme="minorHAnsi" w:hAnsiTheme="minorHAnsi" w:cstheme="minorHAnsi"/>
          <w:color w:val="000000"/>
        </w:rPr>
        <w:t xml:space="preserve"> is shown in </w:t>
      </w:r>
      <w:r w:rsidR="00E93F99" w:rsidRPr="00173C07">
        <w:rPr>
          <w:rFonts w:asciiTheme="minorHAnsi" w:hAnsiTheme="minorHAnsi" w:cstheme="minorHAnsi"/>
          <w:color w:val="000000"/>
        </w:rPr>
        <w:t xml:space="preserve">Table </w:t>
      </w:r>
      <w:r w:rsidR="00EE2A43">
        <w:rPr>
          <w:rFonts w:asciiTheme="minorHAnsi" w:hAnsiTheme="minorHAnsi" w:cstheme="minorHAnsi"/>
          <w:color w:val="000000"/>
        </w:rPr>
        <w:t>B</w:t>
      </w:r>
      <w:r w:rsidR="00AD61CC" w:rsidRPr="00173C07">
        <w:rPr>
          <w:rFonts w:asciiTheme="minorHAnsi" w:hAnsiTheme="minorHAnsi" w:cstheme="minorHAnsi"/>
          <w:color w:val="000000"/>
        </w:rPr>
        <w:t>.</w:t>
      </w:r>
    </w:p>
    <w:p w14:paraId="61FDDB39" w14:textId="22287FDA" w:rsidR="001C0175" w:rsidRPr="00173C07" w:rsidRDefault="00844D6D" w:rsidP="001C0175">
      <w:pPr>
        <w:rPr>
          <w:rFonts w:asciiTheme="minorHAnsi" w:hAnsiTheme="minorHAnsi" w:cstheme="minorHAnsi"/>
        </w:rPr>
      </w:pPr>
      <w:r w:rsidRPr="00844D6D">
        <w:rPr>
          <w:noProof/>
        </w:rPr>
        <w:t xml:space="preserve"> </w:t>
      </w:r>
      <w:r w:rsidRPr="00844D6D">
        <w:rPr>
          <w:rFonts w:asciiTheme="minorHAnsi" w:hAnsiTheme="minorHAnsi" w:cstheme="minorHAnsi"/>
          <w:noProof/>
        </w:rPr>
        <w:drawing>
          <wp:inline distT="0" distB="0" distL="0" distR="0" wp14:anchorId="336BEA84" wp14:editId="14ECE84D">
            <wp:extent cx="5505450" cy="35626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a:ext>
                      </a:extLst>
                    </a:blip>
                    <a:stretch>
                      <a:fillRect/>
                    </a:stretch>
                  </pic:blipFill>
                  <pic:spPr>
                    <a:xfrm>
                      <a:off x="0" y="0"/>
                      <a:ext cx="5507042" cy="3563669"/>
                    </a:xfrm>
                    <a:prstGeom prst="rect">
                      <a:avLst/>
                    </a:prstGeom>
                  </pic:spPr>
                </pic:pic>
              </a:graphicData>
            </a:graphic>
          </wp:inline>
        </w:drawing>
      </w:r>
    </w:p>
    <w:p w14:paraId="616ECBD5" w14:textId="655286CE" w:rsidR="00020A8F" w:rsidRDefault="00C337A9" w:rsidP="001C0175">
      <w:pPr>
        <w:pStyle w:val="NormalWeb"/>
        <w:spacing w:before="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b/>
          <w:bCs/>
          <w:color w:val="000000"/>
          <w:sz w:val="20"/>
          <w:szCs w:val="20"/>
        </w:rPr>
        <w:t xml:space="preserve">Fig </w:t>
      </w:r>
      <w:r w:rsidR="00EE2A43">
        <w:rPr>
          <w:rFonts w:asciiTheme="minorHAnsi" w:hAnsiTheme="minorHAnsi" w:cstheme="minorHAnsi"/>
          <w:b/>
          <w:bCs/>
          <w:color w:val="000000"/>
          <w:sz w:val="20"/>
          <w:szCs w:val="20"/>
        </w:rPr>
        <w:t>A</w:t>
      </w:r>
      <w:r w:rsidR="002D0F8F">
        <w:rPr>
          <w:rFonts w:asciiTheme="minorHAnsi" w:hAnsiTheme="minorHAnsi" w:cstheme="minorHAnsi"/>
          <w:b/>
          <w:bCs/>
          <w:color w:val="000000"/>
          <w:sz w:val="20"/>
          <w:szCs w:val="20"/>
        </w:rPr>
        <w:t>.</w:t>
      </w:r>
      <w:r w:rsidR="001C0175" w:rsidRPr="00C33876">
        <w:rPr>
          <w:rFonts w:asciiTheme="minorHAnsi" w:hAnsiTheme="minorHAnsi" w:cstheme="minorHAnsi"/>
          <w:color w:val="000000"/>
          <w:sz w:val="20"/>
          <w:szCs w:val="20"/>
        </w:rPr>
        <w:t xml:space="preserve">  </w:t>
      </w:r>
      <w:r w:rsidR="001C0175" w:rsidRPr="00020A8F">
        <w:rPr>
          <w:rFonts w:asciiTheme="minorHAnsi" w:hAnsiTheme="minorHAnsi" w:cstheme="minorHAnsi"/>
          <w:b/>
          <w:bCs/>
          <w:color w:val="000000"/>
          <w:sz w:val="20"/>
          <w:szCs w:val="20"/>
        </w:rPr>
        <w:t xml:space="preserve">Full model structure </w:t>
      </w:r>
      <w:r w:rsidR="00020A8F" w:rsidRPr="00020A8F">
        <w:rPr>
          <w:rFonts w:asciiTheme="minorHAnsi" w:hAnsiTheme="minorHAnsi" w:cstheme="minorHAnsi"/>
          <w:b/>
          <w:bCs/>
          <w:color w:val="000000"/>
          <w:sz w:val="20"/>
          <w:szCs w:val="20"/>
        </w:rPr>
        <w:t>and parameters.</w:t>
      </w:r>
    </w:p>
    <w:p w14:paraId="042567A0" w14:textId="05053F6E" w:rsidR="001C0175" w:rsidRDefault="00BE5CC2" w:rsidP="001C0175">
      <w:pPr>
        <w:pStyle w:val="NormalWeb"/>
        <w:spacing w:before="0" w:beforeAutospacing="0" w:after="0" w:afterAutospacing="0" w:line="276"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The grey shaded compartments are infectious, whereas compartments for detected populations have reduced infectio</w:t>
      </w:r>
      <w:r w:rsidR="006C69CA" w:rsidRPr="00C33876">
        <w:rPr>
          <w:rFonts w:asciiTheme="minorHAnsi" w:hAnsiTheme="minorHAnsi" w:cstheme="minorHAnsi"/>
          <w:color w:val="000000"/>
          <w:sz w:val="20"/>
          <w:szCs w:val="20"/>
        </w:rPr>
        <w:t>u</w:t>
      </w:r>
      <w:r w:rsidRPr="00C33876">
        <w:rPr>
          <w:rFonts w:asciiTheme="minorHAnsi" w:hAnsiTheme="minorHAnsi" w:cstheme="minorHAnsi"/>
          <w:color w:val="000000"/>
          <w:sz w:val="20"/>
          <w:szCs w:val="20"/>
        </w:rPr>
        <w:t>sness (</w:t>
      </w:r>
      <w:proofErr w:type="spellStart"/>
      <w:r w:rsidRPr="00C33876">
        <w:rPr>
          <w:rFonts w:asciiTheme="minorHAnsi" w:hAnsiTheme="minorHAnsi" w:cstheme="minorHAnsi"/>
          <w:color w:val="000000"/>
          <w:sz w:val="20"/>
          <w:szCs w:val="20"/>
        </w:rPr>
        <w:t>Sm</w:t>
      </w:r>
      <w:r w:rsidRPr="00C33876">
        <w:rPr>
          <w:rFonts w:asciiTheme="minorHAnsi" w:hAnsiTheme="minorHAnsi" w:cstheme="minorHAnsi"/>
          <w:color w:val="000000"/>
          <w:sz w:val="20"/>
          <w:szCs w:val="20"/>
          <w:vertAlign w:val="subscript"/>
        </w:rPr>
        <w:t>det</w:t>
      </w:r>
      <w:proofErr w:type="spellEnd"/>
      <w:r w:rsidRPr="00C33876">
        <w:rPr>
          <w:rFonts w:asciiTheme="minorHAnsi" w:hAnsiTheme="minorHAnsi" w:cstheme="minorHAnsi"/>
          <w:color w:val="000000"/>
          <w:sz w:val="20"/>
          <w:szCs w:val="20"/>
          <w:vertAlign w:val="subscript"/>
        </w:rPr>
        <w:t xml:space="preserve"> </w:t>
      </w:r>
      <w:r w:rsidRPr="00C33876">
        <w:rPr>
          <w:rFonts w:asciiTheme="minorHAnsi" w:hAnsiTheme="minorHAnsi" w:cstheme="minorHAnsi"/>
          <w:color w:val="000000"/>
          <w:sz w:val="20"/>
          <w:szCs w:val="20"/>
        </w:rPr>
        <w:t xml:space="preserve">and </w:t>
      </w:r>
      <w:proofErr w:type="spellStart"/>
      <w:r w:rsidRPr="00C33876">
        <w:rPr>
          <w:rFonts w:asciiTheme="minorHAnsi" w:hAnsiTheme="minorHAnsi" w:cstheme="minorHAnsi"/>
          <w:color w:val="000000"/>
          <w:sz w:val="20"/>
          <w:szCs w:val="20"/>
        </w:rPr>
        <w:t>Ss</w:t>
      </w:r>
      <w:r w:rsidRPr="00C33876">
        <w:rPr>
          <w:rFonts w:asciiTheme="minorHAnsi" w:hAnsiTheme="minorHAnsi" w:cstheme="minorHAnsi"/>
          <w:color w:val="000000"/>
          <w:sz w:val="20"/>
          <w:szCs w:val="20"/>
          <w:vertAlign w:val="subscript"/>
        </w:rPr>
        <w:t>det</w:t>
      </w:r>
      <w:proofErr w:type="spellEnd"/>
      <w:r w:rsidRPr="00C33876">
        <w:rPr>
          <w:rFonts w:asciiTheme="minorHAnsi" w:hAnsiTheme="minorHAnsi" w:cstheme="minorHAnsi"/>
          <w:color w:val="000000"/>
          <w:sz w:val="20"/>
          <w:szCs w:val="20"/>
        </w:rPr>
        <w:t>) and infected hospitalized population was assumed to not transmit to the general population when detected.</w:t>
      </w:r>
      <w:r w:rsidR="005E673C">
        <w:rPr>
          <w:rFonts w:asciiTheme="minorHAnsi" w:hAnsiTheme="minorHAnsi" w:cstheme="minorHAnsi"/>
          <w:color w:val="000000"/>
          <w:sz w:val="20"/>
          <w:szCs w:val="20"/>
        </w:rPr>
        <w:t xml:space="preserve"> The model was implemented in the compartmental modeling software </w:t>
      </w:r>
      <w:r w:rsidR="005E673C" w:rsidRPr="005E673C">
        <w:rPr>
          <w:rFonts w:ascii="Calibri" w:hAnsi="Calibri" w:cs="Calibri"/>
          <w:sz w:val="20"/>
        </w:rPr>
        <w:t>[7]</w:t>
      </w:r>
      <w:r w:rsidR="005E673C">
        <w:rPr>
          <w:rFonts w:asciiTheme="minorHAnsi" w:hAnsiTheme="minorHAnsi" w:cstheme="minorHAnsi"/>
          <w:color w:val="000000"/>
          <w:sz w:val="20"/>
          <w:szCs w:val="20"/>
        </w:rPr>
        <w:t xml:space="preserve"> and the python simulation framework is public available under </w:t>
      </w:r>
      <w:hyperlink r:id="rId9" w:history="1">
        <w:r w:rsidR="005E673C" w:rsidRPr="00500679">
          <w:rPr>
            <w:rStyle w:val="Hyperlink"/>
            <w:rFonts w:asciiTheme="minorHAnsi" w:hAnsiTheme="minorHAnsi" w:cstheme="minorHAnsi"/>
            <w:sz w:val="20"/>
            <w:szCs w:val="20"/>
          </w:rPr>
          <w:t>https</w:t>
        </w:r>
        <w:r w:rsidR="002D0F8F">
          <w:rPr>
            <w:rStyle w:val="Hyperlink"/>
            <w:rFonts w:asciiTheme="minorHAnsi" w:hAnsiTheme="minorHAnsi" w:cstheme="minorHAnsi"/>
            <w:sz w:val="20"/>
            <w:szCs w:val="20"/>
          </w:rPr>
          <w:t>.</w:t>
        </w:r>
        <w:r w:rsidR="005E673C" w:rsidRPr="00500679">
          <w:rPr>
            <w:rStyle w:val="Hyperlink"/>
            <w:rFonts w:asciiTheme="minorHAnsi" w:hAnsiTheme="minorHAnsi" w:cstheme="minorHAnsi"/>
            <w:sz w:val="20"/>
            <w:szCs w:val="20"/>
          </w:rPr>
          <w:t>//github.com/</w:t>
        </w:r>
        <w:proofErr w:type="spellStart"/>
        <w:r w:rsidR="005E673C" w:rsidRPr="00500679">
          <w:rPr>
            <w:rStyle w:val="Hyperlink"/>
            <w:rFonts w:asciiTheme="minorHAnsi" w:hAnsiTheme="minorHAnsi" w:cstheme="minorHAnsi"/>
            <w:sz w:val="20"/>
            <w:szCs w:val="20"/>
          </w:rPr>
          <w:t>numalariamodeling</w:t>
        </w:r>
        <w:proofErr w:type="spellEnd"/>
        <w:r w:rsidR="005E673C" w:rsidRPr="00500679">
          <w:rPr>
            <w:rStyle w:val="Hyperlink"/>
            <w:rFonts w:asciiTheme="minorHAnsi" w:hAnsiTheme="minorHAnsi" w:cstheme="minorHAnsi"/>
            <w:sz w:val="20"/>
            <w:szCs w:val="20"/>
          </w:rPr>
          <w:t>/covid-</w:t>
        </w:r>
        <w:proofErr w:type="spellStart"/>
        <w:r w:rsidR="005E673C" w:rsidRPr="00500679">
          <w:rPr>
            <w:rStyle w:val="Hyperlink"/>
            <w:rFonts w:asciiTheme="minorHAnsi" w:hAnsiTheme="minorHAnsi" w:cstheme="minorHAnsi"/>
            <w:sz w:val="20"/>
            <w:szCs w:val="20"/>
          </w:rPr>
          <w:t>chicago</w:t>
        </w:r>
        <w:proofErr w:type="spellEnd"/>
      </w:hyperlink>
      <w:r w:rsidR="005E673C">
        <w:rPr>
          <w:rFonts w:asciiTheme="minorHAnsi" w:hAnsiTheme="minorHAnsi" w:cstheme="minorHAnsi"/>
          <w:color w:val="000000"/>
          <w:sz w:val="20"/>
          <w:szCs w:val="20"/>
        </w:rPr>
        <w:t xml:space="preserve">. </w:t>
      </w:r>
    </w:p>
    <w:p w14:paraId="355F0C12" w14:textId="77777777" w:rsidR="00C85FF3" w:rsidRDefault="00C85FF3" w:rsidP="001C0175">
      <w:pPr>
        <w:pStyle w:val="NormalWeb"/>
        <w:spacing w:before="0" w:beforeAutospacing="0" w:after="0" w:afterAutospacing="0" w:line="276" w:lineRule="auto"/>
        <w:rPr>
          <w:rFonts w:asciiTheme="minorHAnsi" w:hAnsiTheme="minorHAnsi" w:cstheme="minorHAnsi"/>
          <w:color w:val="000000"/>
          <w:sz w:val="20"/>
          <w:szCs w:val="20"/>
        </w:rPr>
      </w:pPr>
    </w:p>
    <w:p w14:paraId="7800C73A" w14:textId="11170438" w:rsidR="009D734A" w:rsidRPr="0041587A" w:rsidRDefault="009D734A" w:rsidP="00C33876">
      <w:pPr>
        <w:pStyle w:val="NormalWeb"/>
        <w:spacing w:before="0" w:beforeAutospacing="0" w:after="120" w:afterAutospacing="0" w:line="276" w:lineRule="auto"/>
        <w:rPr>
          <w:rFonts w:asciiTheme="minorHAnsi" w:eastAsia="Arial" w:hAnsiTheme="minorHAnsi" w:cstheme="minorHAnsi"/>
          <w:color w:val="000000"/>
          <w:sz w:val="20"/>
          <w:szCs w:val="20"/>
        </w:rPr>
      </w:pPr>
      <w:r w:rsidRPr="0041587A">
        <w:rPr>
          <w:rFonts w:asciiTheme="minorHAnsi" w:eastAsia="Arial" w:hAnsiTheme="minorHAnsi" w:cstheme="minorHAnsi"/>
          <w:b/>
          <w:bCs/>
          <w:color w:val="000000"/>
          <w:sz w:val="20"/>
          <w:szCs w:val="20"/>
        </w:rPr>
        <w:t>Table</w:t>
      </w:r>
      <w:r w:rsidR="00C337A9">
        <w:rPr>
          <w:rFonts w:asciiTheme="minorHAnsi" w:eastAsia="Arial" w:hAnsiTheme="minorHAnsi" w:cstheme="minorHAnsi"/>
          <w:b/>
          <w:bCs/>
          <w:color w:val="000000"/>
          <w:sz w:val="20"/>
          <w:szCs w:val="20"/>
        </w:rPr>
        <w:t xml:space="preserve"> </w:t>
      </w:r>
      <w:r w:rsidR="00EE2A43">
        <w:rPr>
          <w:rFonts w:asciiTheme="minorHAnsi" w:eastAsia="Arial" w:hAnsiTheme="minorHAnsi" w:cstheme="minorHAnsi"/>
          <w:b/>
          <w:bCs/>
          <w:color w:val="000000"/>
          <w:sz w:val="20"/>
          <w:szCs w:val="20"/>
        </w:rPr>
        <w:t>A</w:t>
      </w:r>
      <w:r w:rsidR="002D0F8F">
        <w:rPr>
          <w:rFonts w:asciiTheme="minorHAnsi" w:eastAsia="Arial" w:hAnsiTheme="minorHAnsi" w:cstheme="minorHAnsi"/>
          <w:b/>
          <w:bCs/>
          <w:color w:val="000000"/>
          <w:sz w:val="20"/>
          <w:szCs w:val="20"/>
        </w:rPr>
        <w:t>.</w:t>
      </w:r>
      <w:r w:rsidRPr="0041587A">
        <w:rPr>
          <w:rFonts w:asciiTheme="minorHAnsi" w:eastAsia="Arial" w:hAnsiTheme="minorHAnsi" w:cstheme="minorHAnsi"/>
          <w:color w:val="000000"/>
          <w:sz w:val="20"/>
          <w:szCs w:val="20"/>
        </w:rPr>
        <w:t>   Model transitions</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124"/>
        <w:gridCol w:w="4096"/>
        <w:gridCol w:w="2790"/>
      </w:tblGrid>
      <w:tr w:rsidR="009D734A" w:rsidRPr="00173C07" w14:paraId="01562378" w14:textId="77777777" w:rsidTr="00C33876">
        <w:trPr>
          <w:trHeight w:val="264"/>
        </w:trPr>
        <w:tc>
          <w:tcPr>
            <w:tcW w:w="1124" w:type="dxa"/>
            <w:tcBorders>
              <w:top w:val="single" w:sz="4" w:space="0" w:color="auto"/>
              <w:bottom w:val="single" w:sz="4" w:space="0" w:color="auto"/>
            </w:tcBorders>
            <w:shd w:val="clear" w:color="auto" w:fill="auto"/>
            <w:noWrap/>
            <w:hideMark/>
          </w:tcPr>
          <w:p w14:paraId="10FBA72B" w14:textId="77777777" w:rsidR="009D734A" w:rsidRPr="00173C07" w:rsidRDefault="009D734A" w:rsidP="00FE1D73">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Parameter</w:t>
            </w:r>
          </w:p>
        </w:tc>
        <w:tc>
          <w:tcPr>
            <w:tcW w:w="4096" w:type="dxa"/>
            <w:tcBorders>
              <w:top w:val="single" w:sz="4" w:space="0" w:color="auto"/>
              <w:bottom w:val="single" w:sz="4" w:space="0" w:color="auto"/>
            </w:tcBorders>
            <w:shd w:val="clear" w:color="auto" w:fill="auto"/>
            <w:noWrap/>
            <w:hideMark/>
          </w:tcPr>
          <w:p w14:paraId="2148C9F4" w14:textId="77777777" w:rsidR="009D734A" w:rsidRPr="00173C07" w:rsidRDefault="009D734A" w:rsidP="00FE1D73">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Description</w:t>
            </w:r>
          </w:p>
        </w:tc>
        <w:tc>
          <w:tcPr>
            <w:tcW w:w="2790" w:type="dxa"/>
            <w:tcBorders>
              <w:top w:val="single" w:sz="4" w:space="0" w:color="auto"/>
              <w:bottom w:val="single" w:sz="4" w:space="0" w:color="auto"/>
            </w:tcBorders>
            <w:shd w:val="clear" w:color="auto" w:fill="auto"/>
            <w:noWrap/>
            <w:hideMark/>
          </w:tcPr>
          <w:p w14:paraId="00786B5D" w14:textId="4D8F6C43" w:rsidR="009D734A" w:rsidRPr="00173C07" w:rsidRDefault="0056036D" w:rsidP="00FE1D73">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Transition rate</w:t>
            </w:r>
          </w:p>
        </w:tc>
      </w:tr>
      <w:tr w:rsidR="009D734A" w:rsidRPr="00173C07" w14:paraId="7703C214" w14:textId="77777777" w:rsidTr="00C33876">
        <w:trPr>
          <w:trHeight w:val="264"/>
        </w:trPr>
        <w:tc>
          <w:tcPr>
            <w:tcW w:w="1124" w:type="dxa"/>
            <w:tcBorders>
              <w:top w:val="single" w:sz="4" w:space="0" w:color="auto"/>
            </w:tcBorders>
            <w:shd w:val="clear" w:color="auto" w:fill="auto"/>
            <w:noWrap/>
            <w:hideMark/>
          </w:tcPr>
          <w:p w14:paraId="609B515A" w14:textId="77777777" w:rsidR="009D734A" w:rsidRPr="00C33876" w:rsidRDefault="009D734A" w:rsidP="00FE1D73">
            <w:pPr>
              <w:spacing w:line="240" w:lineRule="auto"/>
              <w:rPr>
                <w:rFonts w:asciiTheme="minorHAnsi" w:eastAsia="Times New Roman" w:hAnsiTheme="minorHAnsi" w:cstheme="minorHAnsi"/>
                <w:color w:val="000000"/>
                <w:sz w:val="20"/>
                <w:szCs w:val="20"/>
              </w:rPr>
            </w:pPr>
            <m:oMathPara>
              <m:oMath>
                <m:r>
                  <w:rPr>
                    <w:rFonts w:ascii="Cambria Math" w:eastAsia="Times New Roman" w:hAnsi="Cambria Math" w:cstheme="minorHAnsi"/>
                    <w:color w:val="000000"/>
                    <w:sz w:val="20"/>
                    <w:szCs w:val="20"/>
                  </w:rPr>
                  <m:t>Ki</m:t>
                </m:r>
              </m:oMath>
            </m:oMathPara>
          </w:p>
        </w:tc>
        <w:tc>
          <w:tcPr>
            <w:tcW w:w="4096" w:type="dxa"/>
            <w:tcBorders>
              <w:top w:val="single" w:sz="4" w:space="0" w:color="auto"/>
            </w:tcBorders>
            <w:shd w:val="clear" w:color="auto" w:fill="auto"/>
            <w:noWrap/>
            <w:hideMark/>
          </w:tcPr>
          <w:p w14:paraId="418CC5F9" w14:textId="77777777" w:rsidR="009D734A" w:rsidRPr="00C33876" w:rsidRDefault="009D734A"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Transmission rate</w:t>
            </w:r>
          </w:p>
        </w:tc>
        <w:tc>
          <w:tcPr>
            <w:tcW w:w="2790" w:type="dxa"/>
            <w:tcBorders>
              <w:top w:val="single" w:sz="4" w:space="0" w:color="auto"/>
            </w:tcBorders>
            <w:shd w:val="clear" w:color="auto" w:fill="auto"/>
            <w:noWrap/>
            <w:hideMark/>
          </w:tcPr>
          <w:p w14:paraId="5093A7BD" w14:textId="242EBB29" w:rsidR="009D734A" w:rsidRPr="00C33876" w:rsidRDefault="009D734A" w:rsidP="00C33876">
            <w:pPr>
              <w:spacing w:line="240" w:lineRule="auto"/>
              <w:rPr>
                <w:rFonts w:asciiTheme="minorHAnsi" w:eastAsia="Times New Roman" w:hAnsiTheme="minorHAnsi" w:cstheme="minorHAnsi"/>
                <w:color w:val="000000"/>
                <w:sz w:val="20"/>
                <w:szCs w:val="20"/>
              </w:rPr>
            </w:pPr>
            <w:r w:rsidRPr="00C33876">
              <w:rPr>
                <w:rFonts w:asciiTheme="minorHAnsi" w:eastAsia="Times New Roman" w:hAnsiTheme="minorHAnsi" w:cstheme="minorHAnsi"/>
                <w:color w:val="000000"/>
                <w:sz w:val="20"/>
                <w:szCs w:val="20"/>
              </w:rPr>
              <w:t>/</w:t>
            </w:r>
          </w:p>
        </w:tc>
      </w:tr>
      <w:tr w:rsidR="009D734A" w:rsidRPr="00173C07" w14:paraId="5B2C01E9" w14:textId="77777777" w:rsidTr="00C33876">
        <w:trPr>
          <w:trHeight w:val="557"/>
        </w:trPr>
        <w:tc>
          <w:tcPr>
            <w:tcW w:w="1124" w:type="dxa"/>
            <w:shd w:val="clear" w:color="auto" w:fill="auto"/>
            <w:noWrap/>
          </w:tcPr>
          <w:p w14:paraId="66397F29"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eastAsia="Times New Roman" w:hAnsi="Cambria Math" w:cstheme="minorHAnsi"/>
                    <w:color w:val="000000"/>
                    <w:sz w:val="20"/>
                    <w:szCs w:val="20"/>
                  </w:rPr>
                  <m:t>Kl</m:t>
                </m:r>
              </m:oMath>
            </m:oMathPara>
          </w:p>
        </w:tc>
        <w:tc>
          <w:tcPr>
            <w:tcW w:w="4096" w:type="dxa"/>
            <w:shd w:val="clear" w:color="auto" w:fill="auto"/>
            <w:noWrap/>
          </w:tcPr>
          <w:p w14:paraId="46D03883" w14:textId="77777777" w:rsidR="009D734A" w:rsidRPr="00C33876" w:rsidRDefault="009D734A"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Progression to asymptomatic</w:t>
            </w:r>
          </w:p>
        </w:tc>
        <w:tc>
          <w:tcPr>
            <w:tcW w:w="2790" w:type="dxa"/>
            <w:shd w:val="clear" w:color="auto" w:fill="auto"/>
            <w:noWrap/>
          </w:tcPr>
          <w:p w14:paraId="3D14D3A7" w14:textId="0B14BFEA" w:rsidR="009D734A" w:rsidRPr="00C33876" w:rsidRDefault="00074C06" w:rsidP="00FE1D73">
            <w:pPr>
              <w:spacing w:line="240" w:lineRule="auto"/>
              <w:rPr>
                <w:rFonts w:asciiTheme="minorHAnsi" w:hAnsiTheme="minorHAnsi" w:cstheme="minorHAnsi"/>
                <w:color w:val="000000"/>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1-</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m:t>
                        </m:r>
                      </m:sub>
                    </m:sSub>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AsP</m:t>
                        </m:r>
                      </m:sub>
                    </m:sSub>
                  </m:den>
                </m:f>
              </m:oMath>
            </m:oMathPara>
          </w:p>
        </w:tc>
      </w:tr>
      <w:tr w:rsidR="009D734A" w:rsidRPr="00173C07" w14:paraId="00137E34" w14:textId="77777777" w:rsidTr="00C33876">
        <w:trPr>
          <w:trHeight w:val="264"/>
        </w:trPr>
        <w:tc>
          <w:tcPr>
            <w:tcW w:w="1124" w:type="dxa"/>
            <w:shd w:val="clear" w:color="auto" w:fill="auto"/>
            <w:noWrap/>
          </w:tcPr>
          <w:p w14:paraId="42523D5B"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eastAsia="Times New Roman" w:hAnsi="Cambria Math" w:cstheme="minorHAnsi"/>
                    <w:color w:val="000000"/>
                    <w:sz w:val="20"/>
                    <w:szCs w:val="20"/>
                  </w:rPr>
                  <m:t>Ks</m:t>
                </m:r>
              </m:oMath>
            </m:oMathPara>
          </w:p>
        </w:tc>
        <w:tc>
          <w:tcPr>
            <w:tcW w:w="4096" w:type="dxa"/>
            <w:shd w:val="clear" w:color="auto" w:fill="auto"/>
            <w:noWrap/>
          </w:tcPr>
          <w:p w14:paraId="6808B39B" w14:textId="2295242C" w:rsidR="009D734A" w:rsidRPr="00C33876" w:rsidRDefault="009D734A"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Progression to pre-symptomatic</w:t>
            </w:r>
          </w:p>
        </w:tc>
        <w:tc>
          <w:tcPr>
            <w:tcW w:w="2790" w:type="dxa"/>
            <w:shd w:val="clear" w:color="auto" w:fill="auto"/>
            <w:noWrap/>
          </w:tcPr>
          <w:p w14:paraId="30DF4290" w14:textId="1A08C757"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AsP</m:t>
                    </m:r>
                  </m:sub>
                </m:sSub>
                <m:r>
                  <w:rPr>
                    <w:rFonts w:ascii="Cambria Math" w:hAnsi="Cambria Math" w:cstheme="minorHAnsi"/>
                    <w:sz w:val="20"/>
                    <w:szCs w:val="20"/>
                  </w:rPr>
                  <m:t xml:space="preserve"> </m:t>
                </m:r>
              </m:oMath>
            </m:oMathPara>
          </w:p>
        </w:tc>
      </w:tr>
      <w:tr w:rsidR="009D734A" w:rsidRPr="00173C07" w14:paraId="4D1A5727" w14:textId="77777777" w:rsidTr="00C33876">
        <w:trPr>
          <w:trHeight w:val="264"/>
        </w:trPr>
        <w:tc>
          <w:tcPr>
            <w:tcW w:w="1124" w:type="dxa"/>
            <w:shd w:val="clear" w:color="auto" w:fill="auto"/>
            <w:noWrap/>
          </w:tcPr>
          <w:p w14:paraId="06DD3E01"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eastAsia="Times New Roman" w:hAnsi="Cambria Math" w:cstheme="minorHAnsi"/>
                    <w:color w:val="000000"/>
                    <w:sz w:val="20"/>
                    <w:szCs w:val="20"/>
                  </w:rPr>
                  <m:t>Ksym</m:t>
                </m:r>
              </m:oMath>
            </m:oMathPara>
          </w:p>
        </w:tc>
        <w:tc>
          <w:tcPr>
            <w:tcW w:w="4096" w:type="dxa"/>
            <w:shd w:val="clear" w:color="auto" w:fill="auto"/>
            <w:noWrap/>
          </w:tcPr>
          <w:p w14:paraId="70A05477" w14:textId="68D5D8A1" w:rsidR="009D734A" w:rsidRPr="00C33876" w:rsidRDefault="009D734A"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Progression to mild symptomatic</w:t>
            </w:r>
          </w:p>
        </w:tc>
        <w:tc>
          <w:tcPr>
            <w:tcW w:w="2790" w:type="dxa"/>
            <w:shd w:val="clear" w:color="auto" w:fill="auto"/>
            <w:noWrap/>
          </w:tcPr>
          <w:p w14:paraId="51D55418" w14:textId="0F73DB79"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Sm</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AsP</m:t>
                    </m:r>
                  </m:sub>
                </m:sSub>
              </m:oMath>
            </m:oMathPara>
          </w:p>
        </w:tc>
      </w:tr>
      <w:tr w:rsidR="009D734A" w:rsidRPr="00173C07" w14:paraId="1387D8D7" w14:textId="77777777" w:rsidTr="00C33876">
        <w:trPr>
          <w:trHeight w:val="264"/>
        </w:trPr>
        <w:tc>
          <w:tcPr>
            <w:tcW w:w="1124" w:type="dxa"/>
            <w:shd w:val="clear" w:color="auto" w:fill="auto"/>
            <w:noWrap/>
          </w:tcPr>
          <w:p w14:paraId="068E64B1"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eastAsia="Times New Roman" w:hAnsi="Cambria Math" w:cstheme="minorHAnsi"/>
                    <w:color w:val="000000"/>
                    <w:sz w:val="20"/>
                    <w:szCs w:val="20"/>
                  </w:rPr>
                  <m:t>Ksys</m:t>
                </m:r>
              </m:oMath>
            </m:oMathPara>
          </w:p>
        </w:tc>
        <w:tc>
          <w:tcPr>
            <w:tcW w:w="4096" w:type="dxa"/>
            <w:shd w:val="clear" w:color="auto" w:fill="auto"/>
            <w:noWrap/>
          </w:tcPr>
          <w:p w14:paraId="1FB97C2C" w14:textId="4C16AC76"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Progression to severe symptomatic</w:t>
            </w:r>
          </w:p>
        </w:tc>
        <w:tc>
          <w:tcPr>
            <w:tcW w:w="2790" w:type="dxa"/>
            <w:shd w:val="clear" w:color="auto" w:fill="auto"/>
            <w:noWrap/>
          </w:tcPr>
          <w:p w14:paraId="29DD5B5C" w14:textId="716B740C"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Ss</m:t>
                    </m:r>
                  </m:sub>
                </m:sSub>
                <m:r>
                  <w:rPr>
                    <w:rFonts w:ascii="Cambria Math"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AsP</m:t>
                    </m:r>
                  </m:sub>
                </m:sSub>
              </m:oMath>
            </m:oMathPara>
          </w:p>
        </w:tc>
      </w:tr>
      <w:tr w:rsidR="0056634B" w:rsidRPr="00173C07" w14:paraId="774AA3D3" w14:textId="77777777" w:rsidTr="00C33876">
        <w:trPr>
          <w:trHeight w:val="264"/>
        </w:trPr>
        <w:tc>
          <w:tcPr>
            <w:tcW w:w="1124" w:type="dxa"/>
            <w:shd w:val="clear" w:color="auto" w:fill="auto"/>
            <w:noWrap/>
          </w:tcPr>
          <w:p w14:paraId="5D966B72" w14:textId="77777777" w:rsidR="0056634B" w:rsidRPr="00C33876" w:rsidRDefault="0056634B" w:rsidP="0056634B">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dSym</m:t>
                </m:r>
              </m:oMath>
            </m:oMathPara>
          </w:p>
        </w:tc>
        <w:tc>
          <w:tcPr>
            <w:tcW w:w="4096" w:type="dxa"/>
            <w:shd w:val="clear" w:color="auto" w:fill="auto"/>
            <w:noWrap/>
          </w:tcPr>
          <w:p w14:paraId="6EA4EF38" w14:textId="1BA52624" w:rsidR="0056634B" w:rsidRPr="00C33876" w:rsidRDefault="0056634B" w:rsidP="0056634B">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Detection of mild symptomatic</w:t>
            </w:r>
          </w:p>
        </w:tc>
        <w:tc>
          <w:tcPr>
            <w:tcW w:w="2790" w:type="dxa"/>
            <w:shd w:val="clear" w:color="auto" w:fill="auto"/>
            <w:noWrap/>
          </w:tcPr>
          <w:p w14:paraId="487A2C62" w14:textId="03DB9864" w:rsidR="0056634B" w:rsidRPr="00C33876" w:rsidRDefault="00074C06" w:rsidP="0056634B">
            <w:pPr>
              <w:spacing w:line="240" w:lineRule="auto"/>
              <w:rPr>
                <w:rFonts w:asciiTheme="minorHAnsi"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Sm</m:t>
                        </m:r>
                      </m:sub>
                    </m:sSub>
                  </m:e>
                  <m:sub>
                    <m:r>
                      <w:rPr>
                        <w:rFonts w:ascii="Cambria Math" w:eastAsiaTheme="minorHAnsi" w:hAnsi="Cambria Math" w:cstheme="minorHAnsi"/>
                        <w:sz w:val="20"/>
                        <w:szCs w:val="20"/>
                      </w:rPr>
                      <m:t xml:space="preserve">t </m:t>
                    </m:r>
                  </m:sub>
                </m:sSub>
                <m:r>
                  <w:rPr>
                    <w:rFonts w:ascii="Cambria Math" w:eastAsiaTheme="minorHAnsi"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Smdet</m:t>
                    </m:r>
                  </m:sub>
                </m:sSub>
                <m:r>
                  <w:rPr>
                    <w:rFonts w:ascii="Cambria Math" w:eastAsiaTheme="minorHAnsi" w:hAnsi="Cambria Math" w:cstheme="minorHAnsi"/>
                    <w:sz w:val="20"/>
                    <w:szCs w:val="20"/>
                  </w:rPr>
                  <m:t xml:space="preserve">  </m:t>
                </m:r>
              </m:oMath>
            </m:oMathPara>
          </w:p>
        </w:tc>
      </w:tr>
      <w:tr w:rsidR="0056634B" w:rsidRPr="00173C07" w14:paraId="7E711AEE" w14:textId="77777777" w:rsidTr="00C33876">
        <w:trPr>
          <w:trHeight w:val="264"/>
        </w:trPr>
        <w:tc>
          <w:tcPr>
            <w:tcW w:w="1124" w:type="dxa"/>
            <w:shd w:val="clear" w:color="auto" w:fill="auto"/>
            <w:noWrap/>
          </w:tcPr>
          <w:p w14:paraId="057BD6E8" w14:textId="77777777" w:rsidR="0056634B" w:rsidRPr="00C33876" w:rsidRDefault="0056634B" w:rsidP="0056634B">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dSys</m:t>
                </m:r>
              </m:oMath>
            </m:oMathPara>
          </w:p>
        </w:tc>
        <w:tc>
          <w:tcPr>
            <w:tcW w:w="4096" w:type="dxa"/>
            <w:shd w:val="clear" w:color="auto" w:fill="auto"/>
            <w:noWrap/>
          </w:tcPr>
          <w:p w14:paraId="7AF0427E" w14:textId="0AC82219" w:rsidR="0056634B" w:rsidRPr="00C33876" w:rsidRDefault="0056634B" w:rsidP="0056634B">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Detection of severe symptomatic</w:t>
            </w:r>
          </w:p>
        </w:tc>
        <w:tc>
          <w:tcPr>
            <w:tcW w:w="2790" w:type="dxa"/>
            <w:shd w:val="clear" w:color="auto" w:fill="auto"/>
            <w:noWrap/>
          </w:tcPr>
          <w:p w14:paraId="6E33CF29" w14:textId="0F92A22F" w:rsidR="0056634B" w:rsidRPr="00C33876" w:rsidRDefault="00074C06" w:rsidP="0056634B">
            <w:pPr>
              <w:spacing w:line="240" w:lineRule="auto"/>
              <w:rPr>
                <w:rFonts w:asciiTheme="minorHAnsi"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Ss</m:t>
                        </m:r>
                      </m:sub>
                    </m:sSub>
                  </m:e>
                  <m:sub>
                    <m:r>
                      <w:rPr>
                        <w:rFonts w:ascii="Cambria Math" w:eastAsiaTheme="minorHAnsi" w:hAnsi="Cambria Math" w:cstheme="minorHAnsi"/>
                        <w:sz w:val="20"/>
                        <w:szCs w:val="20"/>
                      </w:rPr>
                      <m:t xml:space="preserve">t </m:t>
                    </m:r>
                  </m:sub>
                </m:sSub>
                <m:r>
                  <w:rPr>
                    <w:rFonts w:ascii="Cambria Math" w:eastAsiaTheme="minorHAnsi" w:hAnsi="Cambria Math" w:cstheme="minorHAnsi"/>
                    <w:sz w:val="20"/>
                    <w:szCs w:val="20"/>
                  </w:rPr>
                  <m:t xml:space="preserve">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Ssdet</m:t>
                    </m:r>
                  </m:sub>
                </m:sSub>
                <m:r>
                  <w:rPr>
                    <w:rFonts w:ascii="Cambria Math" w:eastAsiaTheme="minorHAnsi" w:hAnsi="Cambria Math" w:cstheme="minorHAnsi"/>
                    <w:sz w:val="20"/>
                    <w:szCs w:val="20"/>
                  </w:rPr>
                  <m:t xml:space="preserve">  </m:t>
                </m:r>
              </m:oMath>
            </m:oMathPara>
          </w:p>
        </w:tc>
      </w:tr>
      <w:tr w:rsidR="009D734A" w:rsidRPr="00173C07" w14:paraId="1799C061" w14:textId="77777777" w:rsidTr="00C33876">
        <w:trPr>
          <w:trHeight w:val="264"/>
        </w:trPr>
        <w:tc>
          <w:tcPr>
            <w:tcW w:w="1124" w:type="dxa"/>
            <w:shd w:val="clear" w:color="auto" w:fill="auto"/>
            <w:noWrap/>
          </w:tcPr>
          <w:p w14:paraId="542324AE"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Kh1</m:t>
                </m:r>
              </m:oMath>
            </m:oMathPara>
          </w:p>
        </w:tc>
        <w:tc>
          <w:tcPr>
            <w:tcW w:w="4096" w:type="dxa"/>
            <w:shd w:val="clear" w:color="auto" w:fill="auto"/>
            <w:noWrap/>
          </w:tcPr>
          <w:p w14:paraId="634309BD" w14:textId="6A81A523"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Hospitalizations of severe symptomatic that recover</w:t>
            </w:r>
          </w:p>
        </w:tc>
        <w:tc>
          <w:tcPr>
            <w:tcW w:w="2790" w:type="dxa"/>
            <w:shd w:val="clear" w:color="auto" w:fill="auto"/>
            <w:noWrap/>
          </w:tcPr>
          <w:p w14:paraId="1DD99265" w14:textId="46114861"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H</m:t>
                        </m:r>
                      </m:sub>
                    </m:sSub>
                  </m:e>
                  <m:sub>
                    <m:r>
                      <w:rPr>
                        <w:rFonts w:ascii="Cambria Math" w:eastAsiaTheme="minorHAnsi" w:hAnsi="Cambria Math" w:cstheme="minorHAnsi"/>
                        <w:sz w:val="20"/>
                        <w:szCs w:val="20"/>
                      </w:rPr>
                      <m:t>t</m:t>
                    </m:r>
                  </m:sub>
                </m:sSub>
                <m:r>
                  <w:rPr>
                    <w:rFonts w:ascii="Cambria Math" w:eastAsiaTheme="minorHAnsi"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m:oMathPara>
          </w:p>
        </w:tc>
      </w:tr>
      <w:tr w:rsidR="009D734A" w:rsidRPr="00173C07" w14:paraId="6066526F" w14:textId="77777777" w:rsidTr="00C33876">
        <w:trPr>
          <w:trHeight w:val="264"/>
        </w:trPr>
        <w:tc>
          <w:tcPr>
            <w:tcW w:w="1124" w:type="dxa"/>
            <w:shd w:val="clear" w:color="auto" w:fill="auto"/>
            <w:noWrap/>
          </w:tcPr>
          <w:p w14:paraId="0075FC1E"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Kh2</m:t>
                </m:r>
              </m:oMath>
            </m:oMathPara>
          </w:p>
        </w:tc>
        <w:tc>
          <w:tcPr>
            <w:tcW w:w="4096" w:type="dxa"/>
            <w:shd w:val="clear" w:color="auto" w:fill="auto"/>
            <w:noWrap/>
          </w:tcPr>
          <w:p w14:paraId="4955CB30" w14:textId="66B6D881"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Hospitalizations of severe symptomatic that progress to critical</w:t>
            </w:r>
          </w:p>
        </w:tc>
        <w:tc>
          <w:tcPr>
            <w:tcW w:w="2790" w:type="dxa"/>
            <w:shd w:val="clear" w:color="auto" w:fill="auto"/>
            <w:noWrap/>
          </w:tcPr>
          <w:p w14:paraId="7B60C46E" w14:textId="2E8EBA5D"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C</m:t>
                        </m:r>
                      </m:sub>
                    </m:sSub>
                  </m:e>
                  <m:sub>
                    <m:r>
                      <w:rPr>
                        <w:rFonts w:ascii="Cambria Math" w:eastAsiaTheme="minorHAnsi" w:hAnsi="Cambria Math" w:cstheme="minorHAnsi"/>
                        <w:sz w:val="20"/>
                        <w:szCs w:val="20"/>
                      </w:rPr>
                      <m:t>t</m:t>
                    </m:r>
                  </m:sub>
                </m:sSub>
                <m:r>
                  <w:rPr>
                    <w:rFonts w:ascii="Cambria Math" w:eastAsiaTheme="minorHAnsi"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m:oMathPara>
          </w:p>
        </w:tc>
      </w:tr>
      <w:tr w:rsidR="009D734A" w:rsidRPr="00173C07" w14:paraId="52D318C4" w14:textId="77777777" w:rsidTr="00C33876">
        <w:trPr>
          <w:trHeight w:val="264"/>
        </w:trPr>
        <w:tc>
          <w:tcPr>
            <w:tcW w:w="1124" w:type="dxa"/>
            <w:shd w:val="clear" w:color="auto" w:fill="auto"/>
            <w:noWrap/>
          </w:tcPr>
          <w:p w14:paraId="50756050"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Kh3</m:t>
                </m:r>
              </m:oMath>
            </m:oMathPara>
          </w:p>
        </w:tc>
        <w:tc>
          <w:tcPr>
            <w:tcW w:w="4096" w:type="dxa"/>
            <w:shd w:val="clear" w:color="auto" w:fill="auto"/>
            <w:noWrap/>
          </w:tcPr>
          <w:p w14:paraId="41FCBDCC" w14:textId="772FF07C"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Hospitalizations of severe symptomatic that die</w:t>
            </w:r>
          </w:p>
        </w:tc>
        <w:tc>
          <w:tcPr>
            <w:tcW w:w="2790" w:type="dxa"/>
            <w:shd w:val="clear" w:color="auto" w:fill="auto"/>
            <w:noWrap/>
          </w:tcPr>
          <w:p w14:paraId="180A01B2" w14:textId="7C3BFDAE"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D</m:t>
                        </m:r>
                      </m:sub>
                    </m:sSub>
                  </m:e>
                  <m:sub>
                    <m:r>
                      <w:rPr>
                        <w:rFonts w:ascii="Cambria Math" w:eastAsiaTheme="minorHAnsi" w:hAnsi="Cambria Math" w:cstheme="minorHAnsi"/>
                        <w:sz w:val="20"/>
                        <w:szCs w:val="20"/>
                      </w:rPr>
                      <m:t>t</m:t>
                    </m:r>
                  </m:sub>
                </m:sSub>
                <m:r>
                  <w:rPr>
                    <w:rFonts w:ascii="Cambria Math" w:eastAsiaTheme="minorHAnsi"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m:oMathPara>
          </w:p>
        </w:tc>
      </w:tr>
      <w:tr w:rsidR="009D734A" w:rsidRPr="00173C07" w14:paraId="78FE4919" w14:textId="77777777" w:rsidTr="00C33876">
        <w:trPr>
          <w:trHeight w:val="264"/>
        </w:trPr>
        <w:tc>
          <w:tcPr>
            <w:tcW w:w="1124" w:type="dxa"/>
            <w:shd w:val="clear" w:color="auto" w:fill="auto"/>
            <w:noWrap/>
          </w:tcPr>
          <w:p w14:paraId="0769F83D"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Kc</m:t>
                </m:r>
              </m:oMath>
            </m:oMathPara>
          </w:p>
        </w:tc>
        <w:tc>
          <w:tcPr>
            <w:tcW w:w="4096" w:type="dxa"/>
            <w:shd w:val="clear" w:color="auto" w:fill="auto"/>
            <w:noWrap/>
          </w:tcPr>
          <w:p w14:paraId="0764F842" w14:textId="4FD26463"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Progression to critical</w:t>
            </w:r>
          </w:p>
        </w:tc>
        <w:tc>
          <w:tcPr>
            <w:tcW w:w="2790" w:type="dxa"/>
            <w:shd w:val="clear" w:color="auto" w:fill="auto"/>
            <w:noWrap/>
          </w:tcPr>
          <w:p w14:paraId="4794A304" w14:textId="12F8C917" w:rsidR="009D734A" w:rsidRPr="00C33876" w:rsidRDefault="005D53AC" w:rsidP="00FE1D73">
            <w:pPr>
              <w:spacing w:line="240" w:lineRule="auto"/>
              <w:rPr>
                <w:rFonts w:asciiTheme="minorHAnsi" w:hAnsiTheme="minorHAnsi" w:cstheme="minorHAnsi"/>
                <w:color w:val="000000"/>
                <w:sz w:val="20"/>
                <w:szCs w:val="20"/>
              </w:rPr>
            </w:pPr>
            <m:oMathPara>
              <m:oMath>
                <m:r>
                  <w:rPr>
                    <w:rFonts w:ascii="Cambria Math" w:hAnsi="Cambria Math" w:cstheme="minorHAnsi"/>
                    <w:sz w:val="20"/>
                    <w:szCs w:val="20"/>
                  </w:rPr>
                  <m:t xml:space="preserve"> 1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C</m:t>
                    </m:r>
                  </m:sub>
                </m:sSub>
              </m:oMath>
            </m:oMathPara>
          </w:p>
        </w:tc>
      </w:tr>
      <w:tr w:rsidR="009D734A" w:rsidRPr="00173C07" w14:paraId="43B5DD18" w14:textId="77777777" w:rsidTr="00C33876">
        <w:trPr>
          <w:trHeight w:val="264"/>
        </w:trPr>
        <w:tc>
          <w:tcPr>
            <w:tcW w:w="1124" w:type="dxa"/>
            <w:shd w:val="clear" w:color="auto" w:fill="auto"/>
            <w:noWrap/>
          </w:tcPr>
          <w:p w14:paraId="4E474735"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Km</m:t>
                </m:r>
              </m:oMath>
            </m:oMathPara>
          </w:p>
        </w:tc>
        <w:tc>
          <w:tcPr>
            <w:tcW w:w="4096" w:type="dxa"/>
            <w:shd w:val="clear" w:color="auto" w:fill="auto"/>
            <w:noWrap/>
          </w:tcPr>
          <w:p w14:paraId="1F83914D" w14:textId="040CDD77"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Death</w:t>
            </w:r>
          </w:p>
        </w:tc>
        <w:tc>
          <w:tcPr>
            <w:tcW w:w="2790" w:type="dxa"/>
            <w:shd w:val="clear" w:color="auto" w:fill="auto"/>
            <w:noWrap/>
          </w:tcPr>
          <w:p w14:paraId="1569F0AC" w14:textId="06D832E7" w:rsidR="009D734A" w:rsidRPr="00C33876" w:rsidRDefault="005D53AC" w:rsidP="00FE1D73">
            <w:pPr>
              <w:spacing w:line="240" w:lineRule="auto"/>
              <w:rPr>
                <w:rFonts w:asciiTheme="minorHAnsi" w:hAnsiTheme="minorHAnsi" w:cstheme="minorHAnsi"/>
                <w:color w:val="000000"/>
                <w:sz w:val="20"/>
                <w:szCs w:val="20"/>
              </w:rPr>
            </w:pPr>
            <m:oMathPara>
              <m:oMath>
                <m:r>
                  <w:rPr>
                    <w:rFonts w:ascii="Cambria Math" w:hAnsi="Cambria Math" w:cstheme="minorHAnsi"/>
                    <w:sz w:val="20"/>
                    <w:szCs w:val="20"/>
                  </w:rPr>
                  <m:t xml:space="preserve">1  / </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D</m:t>
                    </m:r>
                  </m:sub>
                </m:sSub>
              </m:oMath>
            </m:oMathPara>
          </w:p>
        </w:tc>
      </w:tr>
      <w:tr w:rsidR="009D734A" w:rsidRPr="00173C07" w14:paraId="458EF675" w14:textId="77777777" w:rsidTr="00C33876">
        <w:trPr>
          <w:trHeight w:val="264"/>
        </w:trPr>
        <w:tc>
          <w:tcPr>
            <w:tcW w:w="1124" w:type="dxa"/>
            <w:shd w:val="clear" w:color="auto" w:fill="auto"/>
            <w:noWrap/>
          </w:tcPr>
          <w:p w14:paraId="32EFA8AD"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Kr_a</m:t>
                </m:r>
              </m:oMath>
            </m:oMathPara>
          </w:p>
        </w:tc>
        <w:tc>
          <w:tcPr>
            <w:tcW w:w="4096" w:type="dxa"/>
            <w:shd w:val="clear" w:color="auto" w:fill="auto"/>
            <w:noWrap/>
          </w:tcPr>
          <w:p w14:paraId="2F26CF36" w14:textId="489CF29F"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Recovery rate asymptomatic</w:t>
            </w:r>
          </w:p>
        </w:tc>
        <w:tc>
          <w:tcPr>
            <w:tcW w:w="2790" w:type="dxa"/>
            <w:shd w:val="clear" w:color="auto" w:fill="auto"/>
            <w:noWrap/>
          </w:tcPr>
          <w:p w14:paraId="7EE826B3" w14:textId="05356AEA"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1 / γ</m:t>
                    </m:r>
                  </m:e>
                  <m:sub>
                    <m:r>
                      <w:rPr>
                        <w:rFonts w:ascii="Cambria Math" w:hAnsi="Cambria Math" w:cstheme="minorHAnsi"/>
                        <w:sz w:val="20"/>
                        <w:szCs w:val="20"/>
                      </w:rPr>
                      <m:t>A</m:t>
                    </m:r>
                  </m:sub>
                </m:sSub>
              </m:oMath>
            </m:oMathPara>
          </w:p>
        </w:tc>
      </w:tr>
      <w:tr w:rsidR="009D734A" w:rsidRPr="00173C07" w14:paraId="299189B3" w14:textId="77777777" w:rsidTr="00C33876">
        <w:trPr>
          <w:trHeight w:val="264"/>
        </w:trPr>
        <w:tc>
          <w:tcPr>
            <w:tcW w:w="1124" w:type="dxa"/>
            <w:shd w:val="clear" w:color="auto" w:fill="auto"/>
            <w:noWrap/>
          </w:tcPr>
          <w:p w14:paraId="1891BFF9"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Kr_m</m:t>
                </m:r>
              </m:oMath>
            </m:oMathPara>
          </w:p>
        </w:tc>
        <w:tc>
          <w:tcPr>
            <w:tcW w:w="4096" w:type="dxa"/>
            <w:shd w:val="clear" w:color="auto" w:fill="auto"/>
            <w:noWrap/>
          </w:tcPr>
          <w:p w14:paraId="2A7E624A" w14:textId="47CF74F2"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Recovery rate mild symptomatic</w:t>
            </w:r>
          </w:p>
        </w:tc>
        <w:tc>
          <w:tcPr>
            <w:tcW w:w="2790" w:type="dxa"/>
            <w:shd w:val="clear" w:color="auto" w:fill="auto"/>
            <w:noWrap/>
          </w:tcPr>
          <w:p w14:paraId="4D8D7884" w14:textId="39755708"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1 / γ</m:t>
                    </m:r>
                  </m:e>
                  <m:sub>
                    <m:r>
                      <w:rPr>
                        <w:rFonts w:ascii="Cambria Math" w:hAnsi="Cambria Math" w:cstheme="minorHAnsi"/>
                        <w:sz w:val="20"/>
                        <w:szCs w:val="20"/>
                      </w:rPr>
                      <m:t>Sym</m:t>
                    </m:r>
                  </m:sub>
                </m:sSub>
              </m:oMath>
            </m:oMathPara>
          </w:p>
        </w:tc>
      </w:tr>
      <w:tr w:rsidR="009D734A" w:rsidRPr="00173C07" w14:paraId="21FA8145" w14:textId="77777777" w:rsidTr="00C33876">
        <w:trPr>
          <w:trHeight w:val="264"/>
        </w:trPr>
        <w:tc>
          <w:tcPr>
            <w:tcW w:w="1124" w:type="dxa"/>
            <w:tcBorders>
              <w:bottom w:val="single" w:sz="4" w:space="0" w:color="auto"/>
            </w:tcBorders>
            <w:shd w:val="clear" w:color="auto" w:fill="auto"/>
            <w:noWrap/>
          </w:tcPr>
          <w:p w14:paraId="4F5C57F1"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Kr_h</m:t>
                </m:r>
              </m:oMath>
            </m:oMathPara>
          </w:p>
        </w:tc>
        <w:tc>
          <w:tcPr>
            <w:tcW w:w="4096" w:type="dxa"/>
            <w:tcBorders>
              <w:bottom w:val="single" w:sz="4" w:space="0" w:color="auto"/>
            </w:tcBorders>
            <w:shd w:val="clear" w:color="auto" w:fill="auto"/>
            <w:noWrap/>
          </w:tcPr>
          <w:p w14:paraId="24A69012" w14:textId="462171E2"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Recovery rate hospitalized</w:t>
            </w:r>
          </w:p>
        </w:tc>
        <w:tc>
          <w:tcPr>
            <w:tcW w:w="2790" w:type="dxa"/>
            <w:tcBorders>
              <w:bottom w:val="single" w:sz="4" w:space="0" w:color="auto"/>
            </w:tcBorders>
            <w:shd w:val="clear" w:color="auto" w:fill="auto"/>
            <w:noWrap/>
          </w:tcPr>
          <w:p w14:paraId="24F1BC03" w14:textId="0830E26B"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1 / γ</m:t>
                    </m:r>
                  </m:e>
                  <m:sub>
                    <m:r>
                      <w:rPr>
                        <w:rFonts w:ascii="Cambria Math" w:hAnsi="Cambria Math" w:cstheme="minorHAnsi"/>
                        <w:sz w:val="20"/>
                        <w:szCs w:val="20"/>
                      </w:rPr>
                      <m:t>H</m:t>
                    </m:r>
                  </m:sub>
                </m:sSub>
              </m:oMath>
            </m:oMathPara>
          </w:p>
        </w:tc>
      </w:tr>
      <w:tr w:rsidR="009D734A" w:rsidRPr="00173C07" w14:paraId="13D561A9" w14:textId="77777777" w:rsidTr="00C33876">
        <w:trPr>
          <w:trHeight w:val="264"/>
        </w:trPr>
        <w:tc>
          <w:tcPr>
            <w:tcW w:w="1124" w:type="dxa"/>
            <w:tcBorders>
              <w:top w:val="single" w:sz="4" w:space="0" w:color="auto"/>
              <w:bottom w:val="single" w:sz="4" w:space="0" w:color="auto"/>
            </w:tcBorders>
            <w:shd w:val="clear" w:color="auto" w:fill="auto"/>
            <w:noWrap/>
          </w:tcPr>
          <w:p w14:paraId="223DF9E7" w14:textId="77777777" w:rsidR="009D734A" w:rsidRPr="00C33876" w:rsidRDefault="009D734A" w:rsidP="00FE1D73">
            <w:pPr>
              <w:spacing w:line="240" w:lineRule="auto"/>
              <w:rPr>
                <w:rFonts w:asciiTheme="minorHAnsi" w:hAnsiTheme="minorHAnsi" w:cstheme="minorHAnsi"/>
                <w:color w:val="000000"/>
                <w:sz w:val="20"/>
                <w:szCs w:val="20"/>
              </w:rPr>
            </w:pPr>
            <m:oMathPara>
              <m:oMath>
                <m:r>
                  <w:rPr>
                    <w:rFonts w:ascii="Cambria Math" w:hAnsi="Cambria Math" w:cstheme="minorHAnsi"/>
                    <w:color w:val="000000"/>
                    <w:sz w:val="20"/>
                    <w:szCs w:val="20"/>
                  </w:rPr>
                  <m:t>Kr_c</m:t>
                </m:r>
              </m:oMath>
            </m:oMathPara>
          </w:p>
        </w:tc>
        <w:tc>
          <w:tcPr>
            <w:tcW w:w="4096" w:type="dxa"/>
            <w:tcBorders>
              <w:top w:val="single" w:sz="4" w:space="0" w:color="auto"/>
              <w:bottom w:val="single" w:sz="4" w:space="0" w:color="auto"/>
            </w:tcBorders>
            <w:shd w:val="clear" w:color="auto" w:fill="auto"/>
            <w:noWrap/>
          </w:tcPr>
          <w:p w14:paraId="3EA8D17C" w14:textId="6AAF61F3" w:rsidR="009D734A" w:rsidRPr="00C33876" w:rsidRDefault="0056634B" w:rsidP="00FE1D73">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Recovery rate critical</w:t>
            </w:r>
          </w:p>
        </w:tc>
        <w:tc>
          <w:tcPr>
            <w:tcW w:w="2790" w:type="dxa"/>
            <w:tcBorders>
              <w:top w:val="single" w:sz="4" w:space="0" w:color="auto"/>
              <w:bottom w:val="single" w:sz="4" w:space="0" w:color="auto"/>
            </w:tcBorders>
            <w:shd w:val="clear" w:color="auto" w:fill="auto"/>
            <w:noWrap/>
          </w:tcPr>
          <w:p w14:paraId="6D794F38" w14:textId="0B8E2178" w:rsidR="009D734A" w:rsidRPr="00C33876" w:rsidRDefault="00074C06" w:rsidP="00FE1D73">
            <w:pPr>
              <w:spacing w:line="240" w:lineRule="auto"/>
              <w:rPr>
                <w:rFonts w:asciiTheme="minorHAnsi"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1 / γ</m:t>
                    </m:r>
                  </m:e>
                  <m:sub>
                    <m:r>
                      <w:rPr>
                        <w:rFonts w:ascii="Cambria Math" w:hAnsi="Cambria Math" w:cstheme="minorHAnsi"/>
                        <w:sz w:val="20"/>
                        <w:szCs w:val="20"/>
                      </w:rPr>
                      <m:t>C</m:t>
                    </m:r>
                  </m:sub>
                </m:sSub>
              </m:oMath>
            </m:oMathPara>
          </w:p>
        </w:tc>
      </w:tr>
    </w:tbl>
    <w:p w14:paraId="6E1F22AD" w14:textId="77777777" w:rsidR="009D734A" w:rsidRPr="00063A18" w:rsidRDefault="009D734A" w:rsidP="00D137F5">
      <w:pPr>
        <w:pStyle w:val="NormalWeb"/>
        <w:spacing w:before="0" w:beforeAutospacing="0" w:after="0" w:afterAutospacing="0" w:line="276" w:lineRule="auto"/>
        <w:rPr>
          <w:rFonts w:asciiTheme="minorHAnsi" w:eastAsia="Arial" w:hAnsiTheme="minorHAnsi" w:cstheme="minorHAnsi"/>
          <w:i/>
          <w:iCs/>
          <w:color w:val="000000"/>
          <w:sz w:val="20"/>
          <w:szCs w:val="20"/>
        </w:rPr>
      </w:pPr>
    </w:p>
    <w:p w14:paraId="4E3C7539" w14:textId="7B36E713" w:rsidR="00D137F5" w:rsidRPr="00063A18" w:rsidRDefault="00D137F5" w:rsidP="005C11FB">
      <w:pPr>
        <w:pStyle w:val="NormalWeb"/>
        <w:spacing w:before="0" w:beforeAutospacing="0" w:after="0" w:afterAutospacing="0" w:line="276" w:lineRule="auto"/>
        <w:rPr>
          <w:rFonts w:asciiTheme="minorHAnsi" w:eastAsia="Arial" w:hAnsiTheme="minorHAnsi" w:cstheme="minorHAnsi"/>
          <w:color w:val="000000"/>
          <w:sz w:val="20"/>
          <w:szCs w:val="20"/>
        </w:rPr>
      </w:pPr>
      <w:r w:rsidRPr="00063A18">
        <w:rPr>
          <w:rFonts w:asciiTheme="minorHAnsi" w:eastAsia="Arial" w:hAnsiTheme="minorHAnsi" w:cstheme="minorHAnsi"/>
          <w:b/>
          <w:bCs/>
          <w:color w:val="000000"/>
          <w:sz w:val="20"/>
          <w:szCs w:val="20"/>
        </w:rPr>
        <w:t>Table</w:t>
      </w:r>
      <w:r w:rsidR="00EE2A43">
        <w:rPr>
          <w:rFonts w:asciiTheme="minorHAnsi" w:eastAsia="Arial" w:hAnsiTheme="minorHAnsi" w:cstheme="minorHAnsi"/>
          <w:b/>
          <w:bCs/>
          <w:color w:val="000000"/>
          <w:sz w:val="20"/>
          <w:szCs w:val="20"/>
        </w:rPr>
        <w:t xml:space="preserve"> B</w:t>
      </w:r>
      <w:r w:rsidR="002D0F8F" w:rsidRPr="00063A18">
        <w:rPr>
          <w:rFonts w:asciiTheme="minorHAnsi" w:eastAsia="Arial" w:hAnsiTheme="minorHAnsi" w:cstheme="minorHAnsi"/>
          <w:b/>
          <w:bCs/>
          <w:color w:val="000000"/>
          <w:sz w:val="20"/>
          <w:szCs w:val="20"/>
        </w:rPr>
        <w:t>.</w:t>
      </w:r>
      <w:r w:rsidRPr="00063A18">
        <w:rPr>
          <w:rFonts w:asciiTheme="minorHAnsi" w:eastAsia="Arial" w:hAnsiTheme="minorHAnsi" w:cstheme="minorHAnsi"/>
          <w:color w:val="000000"/>
          <w:sz w:val="20"/>
          <w:szCs w:val="20"/>
        </w:rPr>
        <w:t>   Model parameters</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124"/>
        <w:gridCol w:w="3823"/>
        <w:gridCol w:w="1263"/>
        <w:gridCol w:w="2819"/>
      </w:tblGrid>
      <w:tr w:rsidR="00CB1441" w:rsidRPr="00173C07" w14:paraId="619A0B10" w14:textId="77777777" w:rsidTr="00C33876">
        <w:trPr>
          <w:trHeight w:val="264"/>
        </w:trPr>
        <w:tc>
          <w:tcPr>
            <w:tcW w:w="1124" w:type="dxa"/>
            <w:tcBorders>
              <w:top w:val="single" w:sz="4" w:space="0" w:color="auto"/>
              <w:bottom w:val="single" w:sz="4" w:space="0" w:color="auto"/>
            </w:tcBorders>
            <w:shd w:val="clear" w:color="auto" w:fill="auto"/>
            <w:noWrap/>
            <w:hideMark/>
          </w:tcPr>
          <w:p w14:paraId="77CE4DE5" w14:textId="77777777" w:rsidR="00CB1441" w:rsidRPr="00173C07" w:rsidRDefault="00CB1441" w:rsidP="00E1303B">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Parameter</w:t>
            </w:r>
          </w:p>
        </w:tc>
        <w:tc>
          <w:tcPr>
            <w:tcW w:w="3823" w:type="dxa"/>
            <w:tcBorders>
              <w:top w:val="single" w:sz="4" w:space="0" w:color="auto"/>
              <w:bottom w:val="single" w:sz="4" w:space="0" w:color="auto"/>
            </w:tcBorders>
            <w:shd w:val="clear" w:color="auto" w:fill="auto"/>
            <w:noWrap/>
            <w:hideMark/>
          </w:tcPr>
          <w:p w14:paraId="408F5449" w14:textId="77777777" w:rsidR="00CB1441" w:rsidRPr="00173C07" w:rsidRDefault="00CB1441" w:rsidP="00E1303B">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Description</w:t>
            </w:r>
          </w:p>
        </w:tc>
        <w:tc>
          <w:tcPr>
            <w:tcW w:w="1263" w:type="dxa"/>
            <w:tcBorders>
              <w:top w:val="single" w:sz="4" w:space="0" w:color="auto"/>
              <w:bottom w:val="single" w:sz="4" w:space="0" w:color="auto"/>
            </w:tcBorders>
            <w:shd w:val="clear" w:color="auto" w:fill="auto"/>
            <w:noWrap/>
            <w:hideMark/>
          </w:tcPr>
          <w:p w14:paraId="26EF009D" w14:textId="77777777" w:rsidR="00CB1441" w:rsidRPr="00173C07" w:rsidRDefault="00CB1441" w:rsidP="00E1303B">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Value</w:t>
            </w:r>
          </w:p>
        </w:tc>
        <w:tc>
          <w:tcPr>
            <w:tcW w:w="2819" w:type="dxa"/>
            <w:tcBorders>
              <w:top w:val="single" w:sz="4" w:space="0" w:color="auto"/>
              <w:bottom w:val="single" w:sz="4" w:space="0" w:color="auto"/>
            </w:tcBorders>
            <w:shd w:val="clear" w:color="auto" w:fill="auto"/>
            <w:noWrap/>
            <w:hideMark/>
          </w:tcPr>
          <w:p w14:paraId="39F75C3B" w14:textId="77777777" w:rsidR="00CB1441" w:rsidRPr="00173C07" w:rsidRDefault="00CB1441" w:rsidP="00E1303B">
            <w:pPr>
              <w:spacing w:line="240" w:lineRule="auto"/>
              <w:rPr>
                <w:rFonts w:asciiTheme="minorHAnsi" w:eastAsia="Times New Roman" w:hAnsiTheme="minorHAnsi" w:cstheme="minorHAnsi"/>
                <w:color w:val="000000"/>
              </w:rPr>
            </w:pPr>
            <w:r w:rsidRPr="00173C07">
              <w:rPr>
                <w:rFonts w:asciiTheme="minorHAnsi" w:hAnsiTheme="minorHAnsi" w:cstheme="minorHAnsi"/>
                <w:b/>
                <w:bCs/>
                <w:color w:val="000000"/>
                <w:sz w:val="20"/>
                <w:szCs w:val="20"/>
              </w:rPr>
              <w:t>Reference</w:t>
            </w:r>
          </w:p>
        </w:tc>
      </w:tr>
      <w:tr w:rsidR="00AD2CF2" w:rsidRPr="00173C07" w14:paraId="491FF86B" w14:textId="77777777" w:rsidTr="00C33876">
        <w:trPr>
          <w:trHeight w:val="264"/>
        </w:trPr>
        <w:tc>
          <w:tcPr>
            <w:tcW w:w="1124" w:type="dxa"/>
            <w:tcBorders>
              <w:top w:val="single" w:sz="4" w:space="0" w:color="auto"/>
            </w:tcBorders>
            <w:shd w:val="clear" w:color="auto" w:fill="auto"/>
            <w:noWrap/>
          </w:tcPr>
          <w:p w14:paraId="68B77101" w14:textId="2BE0DFCA" w:rsidR="00AD2CF2" w:rsidRPr="00C33876" w:rsidRDefault="00074C06" w:rsidP="00AD2CF2">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m:t>
                    </m:r>
                  </m:sub>
                </m:sSub>
              </m:oMath>
            </m:oMathPara>
          </w:p>
        </w:tc>
        <w:tc>
          <w:tcPr>
            <w:tcW w:w="3823" w:type="dxa"/>
            <w:tcBorders>
              <w:top w:val="single" w:sz="4" w:space="0" w:color="auto"/>
            </w:tcBorders>
            <w:shd w:val="clear" w:color="auto" w:fill="auto"/>
            <w:noWrap/>
          </w:tcPr>
          <w:p w14:paraId="607722EE" w14:textId="6CF613FC" w:rsidR="00AD2CF2" w:rsidRPr="00C33876" w:rsidRDefault="00AD2CF2" w:rsidP="00AD2CF2">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symptomatic</w:t>
            </w:r>
          </w:p>
        </w:tc>
        <w:tc>
          <w:tcPr>
            <w:tcW w:w="1263" w:type="dxa"/>
            <w:tcBorders>
              <w:top w:val="single" w:sz="4" w:space="0" w:color="auto"/>
            </w:tcBorders>
            <w:shd w:val="clear" w:color="auto" w:fill="auto"/>
            <w:noWrap/>
          </w:tcPr>
          <w:p w14:paraId="5583F00F" w14:textId="37698EF4" w:rsidR="00AD2CF2" w:rsidRPr="00C33876" w:rsidRDefault="00AD2CF2"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0.5 - 0.7</w:t>
            </w:r>
          </w:p>
        </w:tc>
        <w:tc>
          <w:tcPr>
            <w:tcW w:w="2819" w:type="dxa"/>
            <w:tcBorders>
              <w:top w:val="single" w:sz="4" w:space="0" w:color="auto"/>
            </w:tcBorders>
            <w:shd w:val="clear" w:color="auto" w:fill="auto"/>
            <w:noWrap/>
          </w:tcPr>
          <w:p w14:paraId="419D42FF" w14:textId="35786EA9" w:rsidR="00AD2CF2" w:rsidRPr="00C33876" w:rsidRDefault="005E673C" w:rsidP="00AD2CF2">
            <w:pPr>
              <w:spacing w:line="240" w:lineRule="auto"/>
              <w:rPr>
                <w:rFonts w:asciiTheme="minorHAnsi" w:hAnsiTheme="minorHAnsi" w:cstheme="minorHAnsi"/>
                <w:color w:val="000000"/>
                <w:sz w:val="20"/>
                <w:szCs w:val="20"/>
              </w:rPr>
            </w:pPr>
            <w:r w:rsidRPr="005E673C">
              <w:rPr>
                <w:rFonts w:ascii="Calibri" w:hAnsi="Calibri" w:cs="Calibri"/>
                <w:sz w:val="20"/>
              </w:rPr>
              <w:t>[8]</w:t>
            </w:r>
          </w:p>
        </w:tc>
      </w:tr>
      <w:tr w:rsidR="00AD2CF2" w:rsidRPr="00173C07" w14:paraId="1E9E7658" w14:textId="77777777" w:rsidTr="00CB1441">
        <w:trPr>
          <w:trHeight w:val="264"/>
        </w:trPr>
        <w:tc>
          <w:tcPr>
            <w:tcW w:w="1124" w:type="dxa"/>
            <w:shd w:val="clear" w:color="auto" w:fill="auto"/>
            <w:noWrap/>
          </w:tcPr>
          <w:p w14:paraId="0E7B2C5C" w14:textId="2631D443" w:rsidR="00AD2CF2" w:rsidRPr="00C33876" w:rsidRDefault="00074C06" w:rsidP="00AD2CF2">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Sm</m:t>
                    </m:r>
                  </m:sub>
                </m:sSub>
              </m:oMath>
            </m:oMathPara>
          </w:p>
        </w:tc>
        <w:tc>
          <w:tcPr>
            <w:tcW w:w="3823" w:type="dxa"/>
            <w:shd w:val="clear" w:color="auto" w:fill="auto"/>
            <w:noWrap/>
          </w:tcPr>
          <w:p w14:paraId="26618FE7" w14:textId="60A8CC01" w:rsidR="00AD2CF2" w:rsidRPr="00C33876" w:rsidRDefault="00AD2CF2" w:rsidP="00AD2CF2">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mild symptomatic</w:t>
            </w:r>
          </w:p>
        </w:tc>
        <w:tc>
          <w:tcPr>
            <w:tcW w:w="1263" w:type="dxa"/>
            <w:shd w:val="clear" w:color="auto" w:fill="auto"/>
            <w:noWrap/>
          </w:tcPr>
          <w:p w14:paraId="07DA5987" w14:textId="46A72F02" w:rsidR="00AD2CF2" w:rsidRPr="00C33876" w:rsidRDefault="00AD2CF2"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w:t>
            </w:r>
          </w:p>
        </w:tc>
        <w:tc>
          <w:tcPr>
            <w:tcW w:w="2819" w:type="dxa"/>
            <w:shd w:val="clear" w:color="auto" w:fill="auto"/>
            <w:noWrap/>
          </w:tcPr>
          <w:p w14:paraId="5EA943E4" w14:textId="16C3481B" w:rsidR="00AD2CF2" w:rsidRPr="00C33876" w:rsidRDefault="00AD2CF2" w:rsidP="00AD2CF2">
            <w:pPr>
              <w:spacing w:line="240" w:lineRule="auto"/>
              <w:rPr>
                <w:rFonts w:asciiTheme="minorHAnsi" w:hAnsiTheme="minorHAnsi" w:cstheme="minorHAnsi"/>
                <w:color w:val="000000"/>
                <w:sz w:val="20"/>
                <w:szCs w:val="20"/>
              </w:rPr>
            </w:pPr>
            <m:oMathPara>
              <m:oMath>
                <m:r>
                  <w:rPr>
                    <w:rFonts w:ascii="Cambria Math" w:hAnsi="Cambria Math" w:cstheme="minorHAnsi"/>
                    <w:sz w:val="20"/>
                    <w:szCs w:val="20"/>
                  </w:rPr>
                  <m:t>(1-</m:t>
                </m:r>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Ss</m:t>
                    </m:r>
                  </m:sub>
                </m:sSub>
                <m:r>
                  <w:rPr>
                    <w:rFonts w:ascii="Cambria Math" w:hAnsi="Cambria Math" w:cstheme="minorHAnsi"/>
                    <w:sz w:val="20"/>
                    <w:szCs w:val="20"/>
                  </w:rPr>
                  <m:t>)</m:t>
                </m:r>
              </m:oMath>
            </m:oMathPara>
          </w:p>
        </w:tc>
      </w:tr>
      <w:tr w:rsidR="00AD2CF2" w:rsidRPr="00173C07" w14:paraId="68403795" w14:textId="77777777" w:rsidTr="00CB1441">
        <w:trPr>
          <w:trHeight w:val="264"/>
        </w:trPr>
        <w:tc>
          <w:tcPr>
            <w:tcW w:w="1124" w:type="dxa"/>
            <w:shd w:val="clear" w:color="auto" w:fill="auto"/>
            <w:noWrap/>
          </w:tcPr>
          <w:p w14:paraId="27F08F6A" w14:textId="0991DD3D" w:rsidR="00AD2CF2" w:rsidRPr="00C33876" w:rsidRDefault="00074C06" w:rsidP="00AD2CF2">
            <w:pPr>
              <w:spacing w:line="240" w:lineRule="auto"/>
              <w:rPr>
                <w:rFonts w:asciiTheme="minorHAnsi"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Ss</m:t>
                    </m:r>
                  </m:sub>
                </m:sSub>
              </m:oMath>
            </m:oMathPara>
          </w:p>
        </w:tc>
        <w:tc>
          <w:tcPr>
            <w:tcW w:w="3823" w:type="dxa"/>
            <w:shd w:val="clear" w:color="auto" w:fill="auto"/>
            <w:noWrap/>
          </w:tcPr>
          <w:p w14:paraId="52BAA049" w14:textId="3BE11971" w:rsidR="00AD2CF2" w:rsidRPr="00C33876" w:rsidRDefault="00AD2CF2" w:rsidP="00AD2CF2">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severe symptomatic</w:t>
            </w:r>
          </w:p>
        </w:tc>
        <w:tc>
          <w:tcPr>
            <w:tcW w:w="1263" w:type="dxa"/>
            <w:shd w:val="clear" w:color="auto" w:fill="auto"/>
            <w:noWrap/>
          </w:tcPr>
          <w:p w14:paraId="5CA3F4FF" w14:textId="4599EB4D" w:rsidR="00AD2CF2" w:rsidRPr="00C33876" w:rsidRDefault="00AD2CF2"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0.02 - 0.1</w:t>
            </w:r>
          </w:p>
        </w:tc>
        <w:tc>
          <w:tcPr>
            <w:tcW w:w="2819" w:type="dxa"/>
            <w:shd w:val="clear" w:color="auto" w:fill="auto"/>
            <w:noWrap/>
          </w:tcPr>
          <w:p w14:paraId="18FACABB" w14:textId="45931E7A" w:rsidR="00AD2CF2" w:rsidRPr="00C33876" w:rsidRDefault="005E673C" w:rsidP="00AD2CF2">
            <w:pPr>
              <w:spacing w:line="240" w:lineRule="auto"/>
              <w:rPr>
                <w:rFonts w:asciiTheme="minorHAnsi" w:hAnsiTheme="minorHAnsi" w:cstheme="minorHAnsi"/>
                <w:color w:val="000000"/>
                <w:sz w:val="20"/>
                <w:szCs w:val="20"/>
              </w:rPr>
            </w:pPr>
            <w:r w:rsidRPr="005E673C">
              <w:rPr>
                <w:rFonts w:ascii="Calibri" w:hAnsi="Calibri" w:cs="Calibri"/>
                <w:sz w:val="20"/>
              </w:rPr>
              <w:t>[9]</w:t>
            </w:r>
          </w:p>
        </w:tc>
      </w:tr>
      <w:tr w:rsidR="0056634B" w:rsidRPr="00173C07" w14:paraId="14747CA9" w14:textId="77777777" w:rsidTr="00CB1441">
        <w:trPr>
          <w:trHeight w:val="264"/>
        </w:trPr>
        <w:tc>
          <w:tcPr>
            <w:tcW w:w="1124" w:type="dxa"/>
            <w:shd w:val="clear" w:color="auto" w:fill="auto"/>
            <w:noWrap/>
          </w:tcPr>
          <w:p w14:paraId="58B8F290" w14:textId="608C9E53" w:rsidR="0056634B" w:rsidRPr="00C33876" w:rsidRDefault="00074C06" w:rsidP="0056634B">
            <w:pPr>
              <w:spacing w:line="240" w:lineRule="auto"/>
              <w:rPr>
                <w:rFonts w:asciiTheme="minorHAnsi" w:hAnsiTheme="minorHAnsi" w:cstheme="minorHAnsi"/>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Sm</m:t>
                        </m:r>
                      </m:sub>
                    </m:sSub>
                  </m:e>
                  <m:sub>
                    <m:r>
                      <w:rPr>
                        <w:rFonts w:ascii="Cambria Math" w:eastAsiaTheme="minorHAnsi" w:hAnsi="Cambria Math" w:cstheme="minorHAnsi"/>
                        <w:sz w:val="20"/>
                        <w:szCs w:val="20"/>
                      </w:rPr>
                      <m:t xml:space="preserve">t </m:t>
                    </m:r>
                  </m:sub>
                </m:sSub>
              </m:oMath>
            </m:oMathPara>
          </w:p>
        </w:tc>
        <w:tc>
          <w:tcPr>
            <w:tcW w:w="3823" w:type="dxa"/>
            <w:shd w:val="clear" w:color="auto" w:fill="auto"/>
            <w:noWrap/>
          </w:tcPr>
          <w:p w14:paraId="4A3E75D3" w14:textId="6D0F13B9" w:rsidR="0056634B" w:rsidRPr="00C33876" w:rsidRDefault="0056634B" w:rsidP="0056634B">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of mild symptomatic infections detected (time varying)</w:t>
            </w:r>
          </w:p>
        </w:tc>
        <w:tc>
          <w:tcPr>
            <w:tcW w:w="1263" w:type="dxa"/>
            <w:shd w:val="clear" w:color="auto" w:fill="auto"/>
            <w:noWrap/>
          </w:tcPr>
          <w:p w14:paraId="593AEEA0" w14:textId="767486A2"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0-0.01</w:t>
            </w:r>
          </w:p>
        </w:tc>
        <w:tc>
          <w:tcPr>
            <w:tcW w:w="2819" w:type="dxa"/>
            <w:shd w:val="clear" w:color="auto" w:fill="auto"/>
            <w:noWrap/>
          </w:tcPr>
          <w:p w14:paraId="44E15B33" w14:textId="7B0C682F"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eastAsia="Times New Roman" w:hAnsiTheme="minorHAnsi" w:cstheme="minorHAnsi"/>
                <w:color w:val="000000"/>
                <w:sz w:val="20"/>
                <w:szCs w:val="20"/>
              </w:rPr>
              <w:t xml:space="preserve">Calculated from Line List data as described in </w:t>
            </w:r>
            <w:r w:rsidR="005E673C" w:rsidRPr="005E673C">
              <w:rPr>
                <w:rFonts w:ascii="Calibri" w:hAnsi="Calibri" w:cs="Calibri"/>
                <w:sz w:val="20"/>
              </w:rPr>
              <w:t>[10]</w:t>
            </w:r>
          </w:p>
        </w:tc>
      </w:tr>
      <w:tr w:rsidR="0056634B" w:rsidRPr="00173C07" w14:paraId="29A7F472" w14:textId="77777777" w:rsidTr="00CB1441">
        <w:trPr>
          <w:trHeight w:val="264"/>
        </w:trPr>
        <w:tc>
          <w:tcPr>
            <w:tcW w:w="1124" w:type="dxa"/>
            <w:shd w:val="clear" w:color="auto" w:fill="auto"/>
            <w:noWrap/>
          </w:tcPr>
          <w:p w14:paraId="028840D9" w14:textId="7447C8DB" w:rsidR="0056634B" w:rsidRPr="00C33876" w:rsidRDefault="00074C06" w:rsidP="0056634B">
            <w:pPr>
              <w:spacing w:line="240" w:lineRule="auto"/>
              <w:rPr>
                <w:rFonts w:asciiTheme="minorHAnsi" w:hAnsiTheme="minorHAnsi" w:cstheme="minorHAnsi"/>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Ss</m:t>
                        </m:r>
                      </m:sub>
                    </m:sSub>
                  </m:e>
                  <m:sub>
                    <m:r>
                      <w:rPr>
                        <w:rFonts w:ascii="Cambria Math" w:eastAsiaTheme="minorHAnsi" w:hAnsi="Cambria Math" w:cstheme="minorHAnsi"/>
                        <w:sz w:val="20"/>
                        <w:szCs w:val="20"/>
                      </w:rPr>
                      <m:t xml:space="preserve">t </m:t>
                    </m:r>
                  </m:sub>
                </m:sSub>
              </m:oMath>
            </m:oMathPara>
          </w:p>
        </w:tc>
        <w:tc>
          <w:tcPr>
            <w:tcW w:w="3823" w:type="dxa"/>
            <w:shd w:val="clear" w:color="auto" w:fill="auto"/>
            <w:noWrap/>
          </w:tcPr>
          <w:p w14:paraId="402C7DDA" w14:textId="2950C862" w:rsidR="0056634B" w:rsidRPr="00C33876" w:rsidRDefault="0056634B" w:rsidP="0056634B">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of severe symptomatic infections detected (time varying)</w:t>
            </w:r>
          </w:p>
        </w:tc>
        <w:tc>
          <w:tcPr>
            <w:tcW w:w="1263" w:type="dxa"/>
            <w:shd w:val="clear" w:color="auto" w:fill="auto"/>
            <w:noWrap/>
          </w:tcPr>
          <w:p w14:paraId="05E4F6CF" w14:textId="1B240EFA"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0.2 - 0.5</w:t>
            </w:r>
          </w:p>
        </w:tc>
        <w:tc>
          <w:tcPr>
            <w:tcW w:w="2819" w:type="dxa"/>
            <w:shd w:val="clear" w:color="auto" w:fill="auto"/>
            <w:noWrap/>
          </w:tcPr>
          <w:p w14:paraId="3BDD08D0" w14:textId="02521625"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eastAsia="Times New Roman" w:hAnsiTheme="minorHAnsi" w:cstheme="minorHAnsi"/>
                <w:color w:val="000000"/>
                <w:sz w:val="20"/>
                <w:szCs w:val="20"/>
              </w:rPr>
              <w:t xml:space="preserve">Calculated from Line List data as described in </w:t>
            </w:r>
            <w:r w:rsidR="005E673C" w:rsidRPr="005E673C">
              <w:rPr>
                <w:rFonts w:ascii="Calibri" w:hAnsi="Calibri" w:cs="Calibri"/>
                <w:sz w:val="20"/>
              </w:rPr>
              <w:t>[10]</w:t>
            </w:r>
          </w:p>
        </w:tc>
      </w:tr>
      <w:tr w:rsidR="00AD2CF2" w:rsidRPr="00173C07" w14:paraId="0E46AF09" w14:textId="77777777" w:rsidTr="00CB1441">
        <w:trPr>
          <w:trHeight w:val="264"/>
        </w:trPr>
        <w:tc>
          <w:tcPr>
            <w:tcW w:w="1124" w:type="dxa"/>
            <w:shd w:val="clear" w:color="auto" w:fill="auto"/>
            <w:noWrap/>
          </w:tcPr>
          <w:p w14:paraId="1C59E9F7" w14:textId="5C076355" w:rsidR="00AD2CF2" w:rsidRPr="00C33876" w:rsidRDefault="00074C06" w:rsidP="00AD2CF2">
            <w:pPr>
              <w:spacing w:line="240" w:lineRule="auto"/>
              <w:rPr>
                <w:rFonts w:asciiTheme="minorHAnsi" w:hAnsiTheme="minorHAnsi" w:cstheme="minorHAnsi"/>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H</m:t>
                        </m:r>
                      </m:sub>
                    </m:sSub>
                  </m:e>
                  <m:sub>
                    <m:r>
                      <w:rPr>
                        <w:rFonts w:ascii="Cambria Math" w:eastAsiaTheme="minorHAnsi" w:hAnsi="Cambria Math" w:cstheme="minorHAnsi"/>
                        <w:sz w:val="20"/>
                        <w:szCs w:val="20"/>
                      </w:rPr>
                      <m:t>t</m:t>
                    </m:r>
                  </m:sub>
                </m:sSub>
              </m:oMath>
            </m:oMathPara>
          </w:p>
        </w:tc>
        <w:tc>
          <w:tcPr>
            <w:tcW w:w="3823" w:type="dxa"/>
            <w:shd w:val="clear" w:color="auto" w:fill="auto"/>
            <w:noWrap/>
          </w:tcPr>
          <w:p w14:paraId="40716187" w14:textId="17FD97D4" w:rsidR="00AD2CF2" w:rsidRPr="00C33876" w:rsidRDefault="00AD2CF2" w:rsidP="00AD2CF2">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hospitalized</w:t>
            </w:r>
          </w:p>
        </w:tc>
        <w:tc>
          <w:tcPr>
            <w:tcW w:w="1263" w:type="dxa"/>
            <w:shd w:val="clear" w:color="auto" w:fill="auto"/>
            <w:noWrap/>
          </w:tcPr>
          <w:p w14:paraId="58B745BE" w14:textId="76B64F84" w:rsidR="00AD2CF2" w:rsidRPr="00C33876" w:rsidRDefault="00AD2CF2"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w:t>
            </w:r>
          </w:p>
        </w:tc>
        <w:tc>
          <w:tcPr>
            <w:tcW w:w="2819" w:type="dxa"/>
            <w:shd w:val="clear" w:color="auto" w:fill="auto"/>
            <w:noWrap/>
          </w:tcPr>
          <w:p w14:paraId="09FB71BA" w14:textId="4B15814D" w:rsidR="00AD2CF2" w:rsidRPr="00C33876" w:rsidRDefault="00AD2CF2" w:rsidP="00AD2CF2">
            <w:pPr>
              <w:spacing w:line="240" w:lineRule="auto"/>
              <w:rPr>
                <w:rFonts w:asciiTheme="minorHAnsi" w:hAnsiTheme="minorHAnsi" w:cstheme="minorHAnsi"/>
                <w:color w:val="000000"/>
                <w:sz w:val="20"/>
                <w:szCs w:val="20"/>
              </w:rPr>
            </w:pPr>
            <m:oMathPara>
              <m:oMath>
                <m:r>
                  <w:rPr>
                    <w:rFonts w:ascii="Cambria Math" w:hAnsi="Cambria Math" w:cstheme="minorHAnsi"/>
                    <w:sz w:val="20"/>
                    <w:szCs w:val="20"/>
                  </w:rPr>
                  <m:t>1-</m:t>
                </m:r>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C</m:t>
                        </m:r>
                      </m:sub>
                    </m:sSub>
                  </m:e>
                  <m:sub>
                    <m:r>
                      <w:rPr>
                        <w:rFonts w:ascii="Cambria Math" w:eastAsiaTheme="minorHAnsi" w:hAnsi="Cambria Math" w:cstheme="minorHAnsi"/>
                        <w:sz w:val="20"/>
                        <w:szCs w:val="20"/>
                      </w:rPr>
                      <m:t>t</m:t>
                    </m:r>
                  </m:sub>
                </m:sSub>
                <m:r>
                  <w:rPr>
                    <w:rFonts w:ascii="Cambria Math" w:hAnsi="Cambria Math" w:cstheme="minorHAnsi"/>
                    <w:sz w:val="20"/>
                    <w:szCs w:val="20"/>
                  </w:rPr>
                  <m:t xml:space="preserve">- </m:t>
                </m:r>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D</m:t>
                        </m:r>
                      </m:sub>
                    </m:sSub>
                  </m:e>
                  <m:sub>
                    <m:r>
                      <w:rPr>
                        <w:rFonts w:ascii="Cambria Math" w:eastAsiaTheme="minorHAnsi" w:hAnsi="Cambria Math" w:cstheme="minorHAnsi"/>
                        <w:sz w:val="20"/>
                        <w:szCs w:val="20"/>
                      </w:rPr>
                      <m:t>t</m:t>
                    </m:r>
                  </m:sub>
                </m:sSub>
              </m:oMath>
            </m:oMathPara>
          </w:p>
        </w:tc>
      </w:tr>
      <w:tr w:rsidR="00AD2CF2" w:rsidRPr="00173C07" w14:paraId="1E1B4D9F" w14:textId="77777777" w:rsidTr="00CB1441">
        <w:trPr>
          <w:trHeight w:val="264"/>
        </w:trPr>
        <w:tc>
          <w:tcPr>
            <w:tcW w:w="1124" w:type="dxa"/>
            <w:shd w:val="clear" w:color="auto" w:fill="auto"/>
            <w:noWrap/>
          </w:tcPr>
          <w:p w14:paraId="03194F2A" w14:textId="5B53AE1B" w:rsidR="00AD2CF2" w:rsidRPr="00C33876" w:rsidRDefault="00074C06" w:rsidP="00AD2CF2">
            <w:pPr>
              <w:spacing w:line="240" w:lineRule="auto"/>
              <w:rPr>
                <w:rFonts w:asciiTheme="minorHAnsi" w:hAnsiTheme="minorHAnsi" w:cstheme="minorHAnsi"/>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C</m:t>
                        </m:r>
                      </m:sub>
                    </m:sSub>
                  </m:e>
                  <m:sub>
                    <m:r>
                      <w:rPr>
                        <w:rFonts w:ascii="Cambria Math" w:eastAsiaTheme="minorHAnsi" w:hAnsi="Cambria Math" w:cstheme="minorHAnsi"/>
                        <w:sz w:val="20"/>
                        <w:szCs w:val="20"/>
                      </w:rPr>
                      <m:t>t</m:t>
                    </m:r>
                  </m:sub>
                </m:sSub>
              </m:oMath>
            </m:oMathPara>
          </w:p>
        </w:tc>
        <w:tc>
          <w:tcPr>
            <w:tcW w:w="3823" w:type="dxa"/>
            <w:shd w:val="clear" w:color="auto" w:fill="auto"/>
            <w:noWrap/>
          </w:tcPr>
          <w:p w14:paraId="7CFEA657" w14:textId="344B1A13" w:rsidR="00AD2CF2" w:rsidRPr="00C33876" w:rsidRDefault="00AD2CF2" w:rsidP="00AD2CF2">
            <w:pPr>
              <w:pStyle w:val="NormalWeb"/>
              <w:spacing w:before="0" w:beforeAutospacing="0" w:after="0" w:afterAutospacing="0"/>
              <w:contextualSpacing/>
              <w:rPr>
                <w:rFonts w:asciiTheme="minorHAnsi" w:hAnsiTheme="minorHAnsi" w:cstheme="minorHAnsi"/>
                <w:color w:val="000000"/>
                <w:sz w:val="20"/>
                <w:szCs w:val="20"/>
              </w:rPr>
            </w:pPr>
            <w:r w:rsidRPr="00C33876">
              <w:rPr>
                <w:rFonts w:asciiTheme="minorHAnsi" w:hAnsiTheme="minorHAnsi" w:cstheme="minorHAnsi"/>
                <w:color w:val="000000"/>
                <w:sz w:val="20"/>
                <w:szCs w:val="20"/>
              </w:rPr>
              <w:t>Fraction critical (time varying)</w:t>
            </w:r>
          </w:p>
        </w:tc>
        <w:tc>
          <w:tcPr>
            <w:tcW w:w="1263" w:type="dxa"/>
            <w:shd w:val="clear" w:color="auto" w:fill="auto"/>
            <w:noWrap/>
          </w:tcPr>
          <w:p w14:paraId="50405EA1" w14:textId="403423B1" w:rsidR="00AD2CF2" w:rsidRPr="00C33876" w:rsidRDefault="00AD2CF2"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0.2 - 0.35</w:t>
            </w:r>
          </w:p>
        </w:tc>
        <w:tc>
          <w:tcPr>
            <w:tcW w:w="2819" w:type="dxa"/>
            <w:shd w:val="clear" w:color="auto" w:fill="auto"/>
            <w:noWrap/>
          </w:tcPr>
          <w:p w14:paraId="507B1D2E" w14:textId="39816F60" w:rsidR="00AD2CF2" w:rsidRPr="00C33876" w:rsidRDefault="005E673C" w:rsidP="00AD2CF2">
            <w:pPr>
              <w:spacing w:line="240" w:lineRule="auto"/>
              <w:rPr>
                <w:rFonts w:asciiTheme="minorHAnsi" w:hAnsiTheme="minorHAnsi" w:cstheme="minorHAnsi"/>
                <w:color w:val="000000"/>
                <w:sz w:val="20"/>
                <w:szCs w:val="20"/>
              </w:rPr>
            </w:pPr>
            <w:r w:rsidRPr="005E673C">
              <w:rPr>
                <w:rFonts w:ascii="Calibri" w:hAnsi="Calibri" w:cs="Calibri"/>
                <w:sz w:val="20"/>
              </w:rPr>
              <w:t>[11]</w:t>
            </w:r>
          </w:p>
        </w:tc>
      </w:tr>
      <w:tr w:rsidR="00AD2CF2" w:rsidRPr="00173C07" w14:paraId="4B1A8FEA" w14:textId="77777777" w:rsidTr="00AD2CF2">
        <w:trPr>
          <w:trHeight w:val="264"/>
        </w:trPr>
        <w:tc>
          <w:tcPr>
            <w:tcW w:w="1124" w:type="dxa"/>
            <w:shd w:val="clear" w:color="auto" w:fill="auto"/>
            <w:noWrap/>
          </w:tcPr>
          <w:p w14:paraId="44D9AF05" w14:textId="584D9B9C"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f</m:t>
                        </m:r>
                      </m:e>
                      <m:sub>
                        <m:r>
                          <w:rPr>
                            <w:rFonts w:ascii="Cambria Math" w:eastAsiaTheme="minorHAnsi" w:hAnsi="Cambria Math" w:cstheme="minorHAnsi"/>
                            <w:sz w:val="20"/>
                            <w:szCs w:val="20"/>
                          </w:rPr>
                          <m:t>D</m:t>
                        </m:r>
                      </m:sub>
                    </m:sSub>
                  </m:e>
                  <m:sub>
                    <m:r>
                      <w:rPr>
                        <w:rFonts w:ascii="Cambria Math" w:eastAsiaTheme="minorHAnsi" w:hAnsi="Cambria Math" w:cstheme="minorHAnsi"/>
                        <w:sz w:val="20"/>
                        <w:szCs w:val="20"/>
                      </w:rPr>
                      <m:t>t</m:t>
                    </m:r>
                  </m:sub>
                </m:sSub>
              </m:oMath>
            </m:oMathPara>
          </w:p>
        </w:tc>
        <w:tc>
          <w:tcPr>
            <w:tcW w:w="3823" w:type="dxa"/>
            <w:shd w:val="clear" w:color="auto" w:fill="auto"/>
            <w:noWrap/>
          </w:tcPr>
          <w:p w14:paraId="6E1C1965" w14:textId="3457A4A3"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Fraction dead (time varying)</w:t>
            </w:r>
          </w:p>
        </w:tc>
        <w:tc>
          <w:tcPr>
            <w:tcW w:w="1263" w:type="dxa"/>
            <w:shd w:val="clear" w:color="auto" w:fill="auto"/>
            <w:noWrap/>
          </w:tcPr>
          <w:p w14:paraId="7B9356F4" w14:textId="2153C973"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w:t>
            </w:r>
          </w:p>
        </w:tc>
        <w:tc>
          <w:tcPr>
            <w:tcW w:w="2819" w:type="dxa"/>
            <w:shd w:val="clear" w:color="auto" w:fill="auto"/>
            <w:noWrap/>
          </w:tcPr>
          <w:p w14:paraId="5E7BB6A4" w14:textId="2663F827" w:rsidR="00AD2CF2" w:rsidRPr="00C33876" w:rsidRDefault="00074C06" w:rsidP="00AD2CF2">
            <w:pPr>
              <w:spacing w:line="240" w:lineRule="auto"/>
              <w:rPr>
                <w:rFonts w:asciiTheme="minorHAnsi" w:eastAsia="Times New Roman" w:hAnsiTheme="minorHAnsi" w:cstheme="minorHAnsi"/>
                <w:color w:val="000000"/>
                <w:sz w:val="20"/>
                <w:szCs w:val="20"/>
              </w:rPr>
            </w:pPr>
            <m:oMathPara>
              <m:oMath>
                <m:f>
                  <m:fPr>
                    <m:ctrlPr>
                      <w:rPr>
                        <w:rFonts w:ascii="Cambria Math" w:hAnsi="Cambria Math" w:cstheme="minorHAnsi"/>
                        <w:i/>
                        <w:sz w:val="20"/>
                        <w:szCs w:val="20"/>
                      </w:rPr>
                    </m:ctrlPr>
                  </m:fPr>
                  <m:num>
                    <m:sSub>
                      <m:sSubPr>
                        <m:ctrlPr>
                          <w:rPr>
                            <w:rFonts w:ascii="Cambria Math" w:eastAsiaTheme="minorHAnsi" w:hAnsi="Cambria Math" w:cstheme="minorHAnsi"/>
                            <w:sz w:val="20"/>
                            <w:szCs w:val="20"/>
                          </w:rPr>
                        </m:ctrlPr>
                      </m:sSubPr>
                      <m:e>
                        <m:r>
                          <m:rPr>
                            <m:sty m:val="p"/>
                          </m:rPr>
                          <w:rPr>
                            <w:rFonts w:ascii="Cambria Math" w:eastAsiaTheme="minorHAnsi" w:hAnsi="Cambria Math" w:cstheme="minorHAnsi"/>
                            <w:sz w:val="20"/>
                            <w:szCs w:val="20"/>
                          </w:rPr>
                          <m:t>cfr</m:t>
                        </m:r>
                      </m:e>
                      <m:sub>
                        <m:r>
                          <w:rPr>
                            <w:rFonts w:ascii="Cambria Math" w:eastAsiaTheme="minorHAnsi" w:hAnsi="Cambria Math" w:cstheme="minorHAnsi"/>
                            <w:sz w:val="20"/>
                            <w:szCs w:val="20"/>
                          </w:rPr>
                          <m:t>t</m:t>
                        </m:r>
                      </m:sub>
                    </m:sSub>
                  </m:num>
                  <m:den>
                    <m:sSub>
                      <m:sSubPr>
                        <m:ctrlPr>
                          <w:rPr>
                            <w:rFonts w:ascii="Cambria Math" w:hAnsi="Cambria Math" w:cstheme="minorHAnsi"/>
                            <w:i/>
                            <w:sz w:val="20"/>
                            <w:szCs w:val="20"/>
                          </w:rPr>
                        </m:ctrlPr>
                      </m:sSubPr>
                      <m:e>
                        <m:r>
                          <w:rPr>
                            <w:rFonts w:ascii="Cambria Math" w:hAnsi="Cambria Math" w:cstheme="minorHAnsi"/>
                            <w:sz w:val="20"/>
                            <w:szCs w:val="20"/>
                          </w:rPr>
                          <m:t>f</m:t>
                        </m:r>
                      </m:e>
                      <m:sub>
                        <m:r>
                          <w:rPr>
                            <w:rFonts w:ascii="Cambria Math" w:hAnsi="Cambria Math" w:cstheme="minorHAnsi"/>
                            <w:sz w:val="20"/>
                            <w:szCs w:val="20"/>
                          </w:rPr>
                          <m:t>Ss</m:t>
                        </m:r>
                      </m:sub>
                    </m:sSub>
                  </m:den>
                </m:f>
              </m:oMath>
            </m:oMathPara>
          </w:p>
        </w:tc>
      </w:tr>
      <w:tr w:rsidR="00AD2CF2" w:rsidRPr="00173C07" w14:paraId="6FB0DB34" w14:textId="77777777" w:rsidTr="00AD2CF2">
        <w:trPr>
          <w:trHeight w:val="264"/>
        </w:trPr>
        <w:tc>
          <w:tcPr>
            <w:tcW w:w="1124" w:type="dxa"/>
            <w:shd w:val="clear" w:color="auto" w:fill="auto"/>
            <w:noWrap/>
          </w:tcPr>
          <w:p w14:paraId="0C49CBE9" w14:textId="41C21540"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eastAsiaTheme="minorHAnsi" w:hAnsi="Cambria Math" w:cstheme="minorHAnsi"/>
                        <w:sz w:val="20"/>
                        <w:szCs w:val="20"/>
                      </w:rPr>
                    </m:ctrlPr>
                  </m:sSubPr>
                  <m:e>
                    <m:r>
                      <m:rPr>
                        <m:sty m:val="p"/>
                      </m:rPr>
                      <w:rPr>
                        <w:rFonts w:ascii="Cambria Math" w:eastAsiaTheme="minorHAnsi" w:hAnsi="Cambria Math" w:cstheme="minorHAnsi"/>
                        <w:sz w:val="20"/>
                        <w:szCs w:val="20"/>
                      </w:rPr>
                      <m:t>cfr</m:t>
                    </m:r>
                  </m:e>
                  <m:sub>
                    <m:r>
                      <w:rPr>
                        <w:rFonts w:ascii="Cambria Math" w:eastAsiaTheme="minorHAnsi" w:hAnsi="Cambria Math" w:cstheme="minorHAnsi"/>
                        <w:sz w:val="20"/>
                        <w:szCs w:val="20"/>
                      </w:rPr>
                      <m:t>t</m:t>
                    </m:r>
                  </m:sub>
                </m:sSub>
              </m:oMath>
            </m:oMathPara>
          </w:p>
        </w:tc>
        <w:tc>
          <w:tcPr>
            <w:tcW w:w="3823" w:type="dxa"/>
            <w:shd w:val="clear" w:color="auto" w:fill="auto"/>
            <w:noWrap/>
          </w:tcPr>
          <w:p w14:paraId="06207075" w14:textId="4DB61B4E"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Case fatality rate (time varying)</w:t>
            </w:r>
          </w:p>
        </w:tc>
        <w:tc>
          <w:tcPr>
            <w:tcW w:w="1263" w:type="dxa"/>
            <w:shd w:val="clear" w:color="auto" w:fill="auto"/>
            <w:noWrap/>
          </w:tcPr>
          <w:p w14:paraId="42154501" w14:textId="5E425E1E"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0.01 - 0.04</w:t>
            </w:r>
          </w:p>
        </w:tc>
        <w:tc>
          <w:tcPr>
            <w:tcW w:w="2819" w:type="dxa"/>
            <w:shd w:val="clear" w:color="auto" w:fill="auto"/>
            <w:noWrap/>
          </w:tcPr>
          <w:p w14:paraId="45051985" w14:textId="0393AB00" w:rsidR="00AD2CF2" w:rsidRPr="00C33876" w:rsidRDefault="005E673C" w:rsidP="00AD2CF2">
            <w:pPr>
              <w:spacing w:line="240" w:lineRule="auto"/>
              <w:rPr>
                <w:rFonts w:asciiTheme="minorHAnsi" w:eastAsia="Times New Roman" w:hAnsiTheme="minorHAnsi" w:cstheme="minorHAnsi"/>
                <w:color w:val="000000"/>
                <w:sz w:val="20"/>
                <w:szCs w:val="20"/>
              </w:rPr>
            </w:pPr>
            <w:r w:rsidRPr="005E673C">
              <w:rPr>
                <w:rFonts w:ascii="Calibri" w:hAnsi="Calibri" w:cs="Calibri"/>
                <w:sz w:val="20"/>
              </w:rPr>
              <w:t>[12]</w:t>
            </w:r>
          </w:p>
        </w:tc>
      </w:tr>
      <w:tr w:rsidR="00AD2CF2" w:rsidRPr="00173C07" w14:paraId="10C1ED58" w14:textId="77777777" w:rsidTr="00AD2CF2">
        <w:trPr>
          <w:trHeight w:val="264"/>
        </w:trPr>
        <w:tc>
          <w:tcPr>
            <w:tcW w:w="1124" w:type="dxa"/>
            <w:shd w:val="clear" w:color="auto" w:fill="auto"/>
            <w:noWrap/>
          </w:tcPr>
          <w:p w14:paraId="6ED65C90" w14:textId="3B853CF5"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AsP</m:t>
                    </m:r>
                  </m:sub>
                </m:sSub>
              </m:oMath>
            </m:oMathPara>
          </w:p>
        </w:tc>
        <w:tc>
          <w:tcPr>
            <w:tcW w:w="3823" w:type="dxa"/>
            <w:shd w:val="clear" w:color="auto" w:fill="auto"/>
            <w:noWrap/>
          </w:tcPr>
          <w:p w14:paraId="30A9F820" w14:textId="4FBDC8BA"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to infectious</w:t>
            </w:r>
          </w:p>
        </w:tc>
        <w:tc>
          <w:tcPr>
            <w:tcW w:w="1263" w:type="dxa"/>
            <w:shd w:val="clear" w:color="auto" w:fill="auto"/>
            <w:noWrap/>
          </w:tcPr>
          <w:p w14:paraId="4560F4A1" w14:textId="3ECA6C59"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2.4 - 3.5</w:t>
            </w:r>
          </w:p>
        </w:tc>
        <w:tc>
          <w:tcPr>
            <w:tcW w:w="2819" w:type="dxa"/>
            <w:shd w:val="clear" w:color="auto" w:fill="auto"/>
            <w:noWrap/>
          </w:tcPr>
          <w:p w14:paraId="3395B15C" w14:textId="7A966744"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[1]</w:t>
            </w:r>
          </w:p>
        </w:tc>
      </w:tr>
      <w:tr w:rsidR="00AD2CF2" w:rsidRPr="00173C07" w14:paraId="4D7EB30F" w14:textId="77777777" w:rsidTr="00AD2CF2">
        <w:trPr>
          <w:trHeight w:val="264"/>
        </w:trPr>
        <w:tc>
          <w:tcPr>
            <w:tcW w:w="1124" w:type="dxa"/>
            <w:shd w:val="clear" w:color="auto" w:fill="auto"/>
            <w:noWrap/>
          </w:tcPr>
          <w:p w14:paraId="7ABAF10D" w14:textId="345D7249"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P</m:t>
                    </m:r>
                  </m:sub>
                </m:sSub>
              </m:oMath>
            </m:oMathPara>
          </w:p>
        </w:tc>
        <w:tc>
          <w:tcPr>
            <w:tcW w:w="3823" w:type="dxa"/>
            <w:shd w:val="clear" w:color="auto" w:fill="auto"/>
            <w:noWrap/>
          </w:tcPr>
          <w:p w14:paraId="70BE86BE" w14:textId="434BE854"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exposed to pre-symptomatic</w:t>
            </w:r>
          </w:p>
        </w:tc>
        <w:tc>
          <w:tcPr>
            <w:tcW w:w="1263" w:type="dxa"/>
            <w:shd w:val="clear" w:color="auto" w:fill="auto"/>
            <w:noWrap/>
          </w:tcPr>
          <w:p w14:paraId="45B95AD3" w14:textId="521CC82A"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2.4 - 3.5</w:t>
            </w:r>
          </w:p>
        </w:tc>
        <w:tc>
          <w:tcPr>
            <w:tcW w:w="2819" w:type="dxa"/>
            <w:shd w:val="clear" w:color="auto" w:fill="auto"/>
            <w:noWrap/>
          </w:tcPr>
          <w:p w14:paraId="72DE1954" w14:textId="208D1401"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[1]</w:t>
            </w:r>
          </w:p>
        </w:tc>
      </w:tr>
      <w:tr w:rsidR="00AD2CF2" w:rsidRPr="00173C07" w14:paraId="65A71F55" w14:textId="77777777" w:rsidTr="00CB1441">
        <w:trPr>
          <w:trHeight w:val="264"/>
        </w:trPr>
        <w:tc>
          <w:tcPr>
            <w:tcW w:w="1124" w:type="dxa"/>
            <w:shd w:val="clear" w:color="auto" w:fill="auto"/>
            <w:noWrap/>
            <w:hideMark/>
          </w:tcPr>
          <w:p w14:paraId="10A836EB" w14:textId="77777777"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m:t>
                    </m:r>
                  </m:sub>
                </m:sSub>
              </m:oMath>
            </m:oMathPara>
          </w:p>
        </w:tc>
        <w:tc>
          <w:tcPr>
            <w:tcW w:w="3823" w:type="dxa"/>
            <w:shd w:val="clear" w:color="auto" w:fill="auto"/>
            <w:noWrap/>
            <w:hideMark/>
          </w:tcPr>
          <w:p w14:paraId="204FA180" w14:textId="77777777"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pre-symptomatic to mild symptoms</w:t>
            </w:r>
          </w:p>
        </w:tc>
        <w:tc>
          <w:tcPr>
            <w:tcW w:w="1263" w:type="dxa"/>
            <w:shd w:val="clear" w:color="auto" w:fill="auto"/>
            <w:noWrap/>
            <w:hideMark/>
          </w:tcPr>
          <w:p w14:paraId="7BB44A47" w14:textId="77777777"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2.4 - 3.5</w:t>
            </w:r>
          </w:p>
        </w:tc>
        <w:tc>
          <w:tcPr>
            <w:tcW w:w="2819" w:type="dxa"/>
            <w:shd w:val="clear" w:color="auto" w:fill="auto"/>
            <w:noWrap/>
            <w:hideMark/>
          </w:tcPr>
          <w:p w14:paraId="4E92828C" w14:textId="45EC32D1"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[1]</w:t>
            </w:r>
            <w:r w:rsidR="00AD2CF2" w:rsidRPr="00C33876">
              <w:rPr>
                <w:rFonts w:asciiTheme="minorHAnsi" w:hAnsiTheme="minorHAnsi" w:cstheme="minorHAnsi"/>
                <w:color w:val="000000"/>
                <w:sz w:val="20"/>
                <w:szCs w:val="20"/>
              </w:rPr>
              <w:t xml:space="preserve"> </w:t>
            </w:r>
            <w:r w:rsidRPr="00C33876">
              <w:rPr>
                <w:rFonts w:asciiTheme="minorHAnsi" w:hAnsiTheme="minorHAnsi" w:cstheme="minorHAnsi"/>
                <w:sz w:val="20"/>
                <w:szCs w:val="20"/>
              </w:rPr>
              <w:t>[2]</w:t>
            </w:r>
          </w:p>
        </w:tc>
      </w:tr>
      <w:tr w:rsidR="00AD2CF2" w:rsidRPr="00173C07" w14:paraId="3E99CE07" w14:textId="77777777" w:rsidTr="00CB1441">
        <w:trPr>
          <w:trHeight w:val="264"/>
        </w:trPr>
        <w:tc>
          <w:tcPr>
            <w:tcW w:w="1124" w:type="dxa"/>
            <w:shd w:val="clear" w:color="auto" w:fill="auto"/>
            <w:noWrap/>
            <w:hideMark/>
          </w:tcPr>
          <w:p w14:paraId="5A459404" w14:textId="77777777"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m:t>
                    </m:r>
                  </m:sub>
                </m:sSub>
              </m:oMath>
            </m:oMathPara>
          </w:p>
        </w:tc>
        <w:tc>
          <w:tcPr>
            <w:tcW w:w="3823" w:type="dxa"/>
            <w:shd w:val="clear" w:color="auto" w:fill="auto"/>
            <w:noWrap/>
            <w:hideMark/>
          </w:tcPr>
          <w:p w14:paraId="3A4C521E" w14:textId="77777777"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pre-symptomatic to severe symptoms</w:t>
            </w:r>
          </w:p>
        </w:tc>
        <w:tc>
          <w:tcPr>
            <w:tcW w:w="1263" w:type="dxa"/>
            <w:shd w:val="clear" w:color="auto" w:fill="auto"/>
            <w:noWrap/>
            <w:hideMark/>
          </w:tcPr>
          <w:p w14:paraId="4EEB6A9E" w14:textId="77777777"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3.0 - 4.5</w:t>
            </w:r>
          </w:p>
        </w:tc>
        <w:tc>
          <w:tcPr>
            <w:tcW w:w="2819" w:type="dxa"/>
            <w:shd w:val="clear" w:color="auto" w:fill="auto"/>
            <w:noWrap/>
            <w:hideMark/>
          </w:tcPr>
          <w:p w14:paraId="386610A8" w14:textId="609097F0"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[1]</w:t>
            </w:r>
            <w:r w:rsidR="00AD2CF2" w:rsidRPr="00C33876">
              <w:rPr>
                <w:rFonts w:asciiTheme="minorHAnsi" w:hAnsiTheme="minorHAnsi" w:cstheme="minorHAnsi"/>
                <w:color w:val="000000"/>
                <w:sz w:val="20"/>
                <w:szCs w:val="20"/>
              </w:rPr>
              <w:t xml:space="preserve"> </w:t>
            </w:r>
            <w:r w:rsidRPr="00C33876">
              <w:rPr>
                <w:rFonts w:asciiTheme="minorHAnsi" w:hAnsiTheme="minorHAnsi" w:cstheme="minorHAnsi"/>
                <w:sz w:val="20"/>
                <w:szCs w:val="20"/>
              </w:rPr>
              <w:t>[2]</w:t>
            </w:r>
          </w:p>
        </w:tc>
      </w:tr>
      <w:tr w:rsidR="0056634B" w:rsidRPr="00173C07" w14:paraId="2B3AF1FC" w14:textId="77777777" w:rsidTr="00CB1441">
        <w:trPr>
          <w:trHeight w:val="264"/>
        </w:trPr>
        <w:tc>
          <w:tcPr>
            <w:tcW w:w="1124" w:type="dxa"/>
            <w:shd w:val="clear" w:color="auto" w:fill="auto"/>
            <w:noWrap/>
          </w:tcPr>
          <w:p w14:paraId="7A52D3C3" w14:textId="10D4AFA7" w:rsidR="0056634B" w:rsidRPr="00C33876" w:rsidRDefault="00074C06" w:rsidP="0056634B">
            <w:pPr>
              <w:spacing w:line="240" w:lineRule="auto"/>
              <w:rPr>
                <w:rFonts w:asciiTheme="minorHAnsi" w:hAnsiTheme="minorHAnsi"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Smdet</m:t>
                    </m:r>
                  </m:sub>
                </m:sSub>
              </m:oMath>
            </m:oMathPara>
          </w:p>
        </w:tc>
        <w:tc>
          <w:tcPr>
            <w:tcW w:w="3823" w:type="dxa"/>
            <w:shd w:val="clear" w:color="auto" w:fill="auto"/>
            <w:noWrap/>
          </w:tcPr>
          <w:p w14:paraId="5692E789" w14:textId="43E2DC38"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Time to detection for mild symptomatic</w:t>
            </w:r>
          </w:p>
        </w:tc>
        <w:tc>
          <w:tcPr>
            <w:tcW w:w="1263" w:type="dxa"/>
            <w:shd w:val="clear" w:color="auto" w:fill="auto"/>
            <w:noWrap/>
          </w:tcPr>
          <w:p w14:paraId="5CC94ACF" w14:textId="71272F5A"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7</w:t>
            </w:r>
          </w:p>
        </w:tc>
        <w:tc>
          <w:tcPr>
            <w:tcW w:w="2819" w:type="dxa"/>
            <w:shd w:val="clear" w:color="auto" w:fill="auto"/>
            <w:noWrap/>
          </w:tcPr>
          <w:p w14:paraId="3147D173" w14:textId="075075D4"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assumed</w:t>
            </w:r>
          </w:p>
        </w:tc>
      </w:tr>
      <w:tr w:rsidR="0056634B" w:rsidRPr="00173C07" w14:paraId="187F951A" w14:textId="77777777" w:rsidTr="00CB1441">
        <w:trPr>
          <w:trHeight w:val="264"/>
        </w:trPr>
        <w:tc>
          <w:tcPr>
            <w:tcW w:w="1124" w:type="dxa"/>
            <w:shd w:val="clear" w:color="auto" w:fill="auto"/>
            <w:noWrap/>
          </w:tcPr>
          <w:p w14:paraId="4CF36561" w14:textId="4A634221" w:rsidR="0056634B" w:rsidRPr="00C33876" w:rsidRDefault="00074C06" w:rsidP="0056634B">
            <w:pPr>
              <w:spacing w:line="240" w:lineRule="auto"/>
              <w:rPr>
                <w:rFonts w:asciiTheme="minorHAnsi" w:hAnsiTheme="minorHAnsi"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Ssdet</m:t>
                    </m:r>
                  </m:sub>
                </m:sSub>
              </m:oMath>
            </m:oMathPara>
          </w:p>
        </w:tc>
        <w:tc>
          <w:tcPr>
            <w:tcW w:w="3823" w:type="dxa"/>
            <w:shd w:val="clear" w:color="auto" w:fill="auto"/>
            <w:noWrap/>
          </w:tcPr>
          <w:p w14:paraId="308521CA" w14:textId="112E743F"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Time to detection for severe symptomatic</w:t>
            </w:r>
          </w:p>
        </w:tc>
        <w:tc>
          <w:tcPr>
            <w:tcW w:w="1263" w:type="dxa"/>
            <w:shd w:val="clear" w:color="auto" w:fill="auto"/>
            <w:noWrap/>
          </w:tcPr>
          <w:p w14:paraId="7E6E1D44" w14:textId="3E2E3DF3"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2</w:t>
            </w:r>
          </w:p>
        </w:tc>
        <w:tc>
          <w:tcPr>
            <w:tcW w:w="2819" w:type="dxa"/>
            <w:shd w:val="clear" w:color="auto" w:fill="auto"/>
            <w:noWrap/>
          </w:tcPr>
          <w:p w14:paraId="6165C691" w14:textId="0F0B5B70" w:rsidR="0056634B" w:rsidRPr="00C33876" w:rsidRDefault="0056634B" w:rsidP="0056634B">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assumed</w:t>
            </w:r>
          </w:p>
        </w:tc>
      </w:tr>
      <w:tr w:rsidR="00AD2CF2" w:rsidRPr="00173C07" w14:paraId="61B8A1CC" w14:textId="77777777" w:rsidTr="00AD2CF2">
        <w:trPr>
          <w:trHeight w:val="264"/>
        </w:trPr>
        <w:tc>
          <w:tcPr>
            <w:tcW w:w="1124" w:type="dxa"/>
            <w:shd w:val="clear" w:color="auto" w:fill="auto"/>
            <w:noWrap/>
          </w:tcPr>
          <w:p w14:paraId="2D81C9F2" w14:textId="64E7D450"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m:oMathPara>
          </w:p>
        </w:tc>
        <w:tc>
          <w:tcPr>
            <w:tcW w:w="3823" w:type="dxa"/>
            <w:shd w:val="clear" w:color="auto" w:fill="auto"/>
            <w:noWrap/>
          </w:tcPr>
          <w:p w14:paraId="672D15DD" w14:textId="3362A88F" w:rsidR="00AD2CF2" w:rsidRPr="00C33876" w:rsidRDefault="009D734A"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w:t>
            </w:r>
            <w:r w:rsidR="00AD2CF2" w:rsidRPr="00C33876">
              <w:rPr>
                <w:rFonts w:asciiTheme="minorHAnsi" w:hAnsiTheme="minorHAnsi" w:cstheme="minorHAnsi"/>
                <w:color w:val="000000"/>
                <w:sz w:val="20"/>
                <w:szCs w:val="20"/>
              </w:rPr>
              <w:t>ime to hospitalization</w:t>
            </w:r>
          </w:p>
        </w:tc>
        <w:tc>
          <w:tcPr>
            <w:tcW w:w="1263" w:type="dxa"/>
            <w:shd w:val="clear" w:color="auto" w:fill="auto"/>
            <w:noWrap/>
          </w:tcPr>
          <w:p w14:paraId="469D2E37" w14:textId="3625A0AB"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(3, 6)</w:t>
            </w:r>
          </w:p>
        </w:tc>
        <w:tc>
          <w:tcPr>
            <w:tcW w:w="2819" w:type="dxa"/>
            <w:shd w:val="clear" w:color="auto" w:fill="auto"/>
            <w:noWrap/>
          </w:tcPr>
          <w:p w14:paraId="1702CE7F" w14:textId="73464900"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[3]</w:t>
            </w:r>
          </w:p>
        </w:tc>
      </w:tr>
      <w:tr w:rsidR="00AD2CF2" w:rsidRPr="00173C07" w14:paraId="07ACEE74" w14:textId="77777777" w:rsidTr="00AD2CF2">
        <w:trPr>
          <w:trHeight w:val="264"/>
        </w:trPr>
        <w:tc>
          <w:tcPr>
            <w:tcW w:w="1124" w:type="dxa"/>
            <w:shd w:val="clear" w:color="auto" w:fill="auto"/>
            <w:noWrap/>
          </w:tcPr>
          <w:p w14:paraId="0323E9C7" w14:textId="6CDFA5DF"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C</m:t>
                    </m:r>
                  </m:sub>
                </m:sSub>
              </m:oMath>
            </m:oMathPara>
          </w:p>
        </w:tc>
        <w:tc>
          <w:tcPr>
            <w:tcW w:w="3823" w:type="dxa"/>
            <w:shd w:val="clear" w:color="auto" w:fill="auto"/>
            <w:noWrap/>
          </w:tcPr>
          <w:p w14:paraId="13CC2288" w14:textId="5AEB53AC"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to critical</w:t>
            </w:r>
          </w:p>
        </w:tc>
        <w:tc>
          <w:tcPr>
            <w:tcW w:w="1263" w:type="dxa"/>
            <w:shd w:val="clear" w:color="auto" w:fill="auto"/>
            <w:noWrap/>
          </w:tcPr>
          <w:p w14:paraId="7C6F2994" w14:textId="10F5CA79"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4 - 6</w:t>
            </w:r>
          </w:p>
        </w:tc>
        <w:tc>
          <w:tcPr>
            <w:tcW w:w="2819" w:type="dxa"/>
            <w:shd w:val="clear" w:color="auto" w:fill="auto"/>
            <w:noWrap/>
          </w:tcPr>
          <w:p w14:paraId="4F9AFB71" w14:textId="6F7CE00B"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[4]</w:t>
            </w:r>
          </w:p>
        </w:tc>
      </w:tr>
      <w:tr w:rsidR="00AD2CF2" w:rsidRPr="00173C07" w14:paraId="5A60C9EB" w14:textId="77777777" w:rsidTr="00AD2CF2">
        <w:trPr>
          <w:trHeight w:val="264"/>
        </w:trPr>
        <w:tc>
          <w:tcPr>
            <w:tcW w:w="1124" w:type="dxa"/>
            <w:shd w:val="clear" w:color="auto" w:fill="auto"/>
            <w:noWrap/>
          </w:tcPr>
          <w:p w14:paraId="104487CC" w14:textId="3A7100F3"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t</m:t>
                    </m:r>
                  </m:e>
                  <m:sub>
                    <m:r>
                      <w:rPr>
                        <w:rFonts w:ascii="Cambria Math" w:eastAsiaTheme="minorHAnsi" w:hAnsi="Cambria Math" w:cstheme="minorHAnsi"/>
                        <w:sz w:val="20"/>
                        <w:szCs w:val="20"/>
                      </w:rPr>
                      <m:t>D</m:t>
                    </m:r>
                  </m:sub>
                </m:sSub>
              </m:oMath>
            </m:oMathPara>
          </w:p>
        </w:tc>
        <w:tc>
          <w:tcPr>
            <w:tcW w:w="3823" w:type="dxa"/>
            <w:shd w:val="clear" w:color="auto" w:fill="auto"/>
            <w:noWrap/>
          </w:tcPr>
          <w:p w14:paraId="301A64AB" w14:textId="1C3E2C37"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Time to deaths</w:t>
            </w:r>
          </w:p>
        </w:tc>
        <w:tc>
          <w:tcPr>
            <w:tcW w:w="1263" w:type="dxa"/>
            <w:shd w:val="clear" w:color="auto" w:fill="auto"/>
            <w:noWrap/>
          </w:tcPr>
          <w:p w14:paraId="079D6B59" w14:textId="18330DD4"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4 - 6</w:t>
            </w:r>
          </w:p>
        </w:tc>
        <w:tc>
          <w:tcPr>
            <w:tcW w:w="2819" w:type="dxa"/>
            <w:shd w:val="clear" w:color="auto" w:fill="auto"/>
            <w:noWrap/>
          </w:tcPr>
          <w:p w14:paraId="3D2BF4F2" w14:textId="29899738"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[6]</w:t>
            </w:r>
          </w:p>
        </w:tc>
      </w:tr>
      <w:tr w:rsidR="00AD2CF2" w:rsidRPr="00173C07" w14:paraId="7D400D39" w14:textId="77777777" w:rsidTr="00AD2CF2">
        <w:trPr>
          <w:trHeight w:val="264"/>
        </w:trPr>
        <w:tc>
          <w:tcPr>
            <w:tcW w:w="1124" w:type="dxa"/>
            <w:shd w:val="clear" w:color="auto" w:fill="auto"/>
            <w:noWrap/>
          </w:tcPr>
          <w:p w14:paraId="4E2F2CB0" w14:textId="30FFD117"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γ</m:t>
                    </m:r>
                  </m:e>
                  <m:sub>
                    <m:r>
                      <w:rPr>
                        <w:rFonts w:ascii="Cambria Math" w:hAnsi="Cambria Math" w:cstheme="minorHAnsi"/>
                        <w:sz w:val="20"/>
                        <w:szCs w:val="20"/>
                      </w:rPr>
                      <m:t>A</m:t>
                    </m:r>
                  </m:sub>
                </m:sSub>
              </m:oMath>
            </m:oMathPara>
          </w:p>
        </w:tc>
        <w:tc>
          <w:tcPr>
            <w:tcW w:w="3823" w:type="dxa"/>
            <w:shd w:val="clear" w:color="auto" w:fill="auto"/>
            <w:noWrap/>
          </w:tcPr>
          <w:p w14:paraId="02D2407F" w14:textId="6105323A"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Recovery rate of asymptomatic infections</w:t>
            </w:r>
          </w:p>
        </w:tc>
        <w:tc>
          <w:tcPr>
            <w:tcW w:w="1263" w:type="dxa"/>
            <w:shd w:val="clear" w:color="auto" w:fill="auto"/>
            <w:noWrap/>
          </w:tcPr>
          <w:p w14:paraId="5A62D77C" w14:textId="1F64C7DE"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w:t>
            </w:r>
          </w:p>
        </w:tc>
        <w:tc>
          <w:tcPr>
            <w:tcW w:w="2819" w:type="dxa"/>
            <w:shd w:val="clear" w:color="auto" w:fill="auto"/>
            <w:noWrap/>
          </w:tcPr>
          <w:p w14:paraId="1CF1A47D" w14:textId="78545F98"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 xml:space="preserve">Assumed to be the same as </w:t>
            </w:r>
            <m:oMath>
              <m:sSub>
                <m:sSubPr>
                  <m:ctrlPr>
                    <w:rPr>
                      <w:rFonts w:ascii="Cambria Math" w:hAnsi="Cambria Math" w:cstheme="minorHAnsi"/>
                      <w:sz w:val="20"/>
                      <w:szCs w:val="20"/>
                    </w:rPr>
                  </m:ctrlPr>
                </m:sSubPr>
                <m:e>
                  <m:r>
                    <w:rPr>
                      <w:rFonts w:ascii="Cambria Math" w:hAnsi="Cambria Math" w:cstheme="minorHAnsi"/>
                      <w:sz w:val="20"/>
                      <w:szCs w:val="20"/>
                    </w:rPr>
                    <m:t>γ</m:t>
                  </m:r>
                </m:e>
                <m:sub>
                  <m:r>
                    <w:rPr>
                      <w:rFonts w:ascii="Cambria Math" w:hAnsi="Cambria Math" w:cstheme="minorHAnsi"/>
                      <w:sz w:val="20"/>
                      <w:szCs w:val="20"/>
                    </w:rPr>
                    <m:t>Sm</m:t>
                  </m:r>
                </m:sub>
              </m:sSub>
            </m:oMath>
          </w:p>
        </w:tc>
      </w:tr>
      <w:tr w:rsidR="00AD2CF2" w:rsidRPr="00173C07" w14:paraId="03172984" w14:textId="77777777" w:rsidTr="00AD2CF2">
        <w:trPr>
          <w:trHeight w:val="264"/>
        </w:trPr>
        <w:tc>
          <w:tcPr>
            <w:tcW w:w="1124" w:type="dxa"/>
            <w:shd w:val="clear" w:color="auto" w:fill="auto"/>
            <w:noWrap/>
          </w:tcPr>
          <w:p w14:paraId="1D483E4B" w14:textId="5CECC91F"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γ</m:t>
                    </m:r>
                  </m:e>
                  <m:sub>
                    <m:r>
                      <w:rPr>
                        <w:rFonts w:ascii="Cambria Math" w:hAnsi="Cambria Math" w:cstheme="minorHAnsi"/>
                        <w:sz w:val="20"/>
                        <w:szCs w:val="20"/>
                      </w:rPr>
                      <m:t>Sm</m:t>
                    </m:r>
                  </m:sub>
                </m:sSub>
              </m:oMath>
            </m:oMathPara>
          </w:p>
        </w:tc>
        <w:tc>
          <w:tcPr>
            <w:tcW w:w="3823" w:type="dxa"/>
            <w:shd w:val="clear" w:color="auto" w:fill="auto"/>
            <w:noWrap/>
          </w:tcPr>
          <w:p w14:paraId="778A7D03" w14:textId="6AF10F99"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Recovery rate mild symptomatic infections</w:t>
            </w:r>
          </w:p>
        </w:tc>
        <w:tc>
          <w:tcPr>
            <w:tcW w:w="1263" w:type="dxa"/>
            <w:shd w:val="clear" w:color="auto" w:fill="auto"/>
            <w:noWrap/>
          </w:tcPr>
          <w:p w14:paraId="4B541818" w14:textId="3CF05805"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7 - 10</w:t>
            </w:r>
          </w:p>
        </w:tc>
        <w:tc>
          <w:tcPr>
            <w:tcW w:w="2819" w:type="dxa"/>
            <w:shd w:val="clear" w:color="auto" w:fill="auto"/>
            <w:noWrap/>
          </w:tcPr>
          <w:p w14:paraId="742D25FC" w14:textId="009A4B2D"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[5]</w:t>
            </w:r>
            <w:r w:rsidR="00AD2CF2" w:rsidRPr="00C33876">
              <w:rPr>
                <w:rFonts w:asciiTheme="minorHAnsi" w:hAnsiTheme="minorHAnsi" w:cstheme="minorHAnsi"/>
                <w:color w:val="000000"/>
                <w:sz w:val="20"/>
                <w:szCs w:val="20"/>
              </w:rPr>
              <w:t xml:space="preserve"> </w:t>
            </w:r>
          </w:p>
        </w:tc>
      </w:tr>
      <w:tr w:rsidR="00AD2CF2" w:rsidRPr="00173C07" w14:paraId="5A75147C" w14:textId="77777777" w:rsidTr="00AD2CF2">
        <w:trPr>
          <w:trHeight w:val="264"/>
        </w:trPr>
        <w:tc>
          <w:tcPr>
            <w:tcW w:w="1124" w:type="dxa"/>
            <w:shd w:val="clear" w:color="auto" w:fill="auto"/>
            <w:noWrap/>
          </w:tcPr>
          <w:p w14:paraId="2AA04EE6" w14:textId="62D34A39"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eastAsiaTheme="minorHAnsi" w:hAnsi="Cambria Math" w:cstheme="minorHAnsi"/>
                        <w:sz w:val="20"/>
                        <w:szCs w:val="20"/>
                      </w:rPr>
                    </m:ctrlPr>
                  </m:sSubPr>
                  <m:e>
                    <m:r>
                      <w:rPr>
                        <w:rFonts w:ascii="Cambria Math" w:eastAsiaTheme="minorHAnsi" w:hAnsi="Cambria Math" w:cstheme="minorHAnsi"/>
                        <w:sz w:val="20"/>
                        <w:szCs w:val="20"/>
                      </w:rPr>
                      <m:t>γ</m:t>
                    </m:r>
                  </m:e>
                  <m:sub>
                    <m:r>
                      <w:rPr>
                        <w:rFonts w:ascii="Cambria Math" w:eastAsiaTheme="minorHAnsi" w:hAnsi="Cambria Math" w:cstheme="minorHAnsi"/>
                        <w:sz w:val="20"/>
                        <w:szCs w:val="20"/>
                      </w:rPr>
                      <m:t>H</m:t>
                    </m:r>
                  </m:sub>
                </m:sSub>
              </m:oMath>
            </m:oMathPara>
          </w:p>
        </w:tc>
        <w:tc>
          <w:tcPr>
            <w:tcW w:w="3823" w:type="dxa"/>
            <w:shd w:val="clear" w:color="auto" w:fill="auto"/>
            <w:noWrap/>
          </w:tcPr>
          <w:p w14:paraId="62FF8BE5" w14:textId="5ED353BB"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Recovery rate of hospitalized cases</w:t>
            </w:r>
          </w:p>
        </w:tc>
        <w:tc>
          <w:tcPr>
            <w:tcW w:w="1263" w:type="dxa"/>
            <w:shd w:val="clear" w:color="auto" w:fill="auto"/>
            <w:noWrap/>
          </w:tcPr>
          <w:p w14:paraId="1900369A" w14:textId="6C4023C4"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4 - 6</w:t>
            </w:r>
          </w:p>
        </w:tc>
        <w:tc>
          <w:tcPr>
            <w:tcW w:w="2819" w:type="dxa"/>
            <w:shd w:val="clear" w:color="auto" w:fill="auto"/>
            <w:noWrap/>
          </w:tcPr>
          <w:p w14:paraId="383B6A98" w14:textId="520ED9C2"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[3]</w:t>
            </w:r>
          </w:p>
        </w:tc>
      </w:tr>
      <w:tr w:rsidR="00AD2CF2" w:rsidRPr="00173C07" w14:paraId="7B330444" w14:textId="77777777" w:rsidTr="00AD2CF2">
        <w:trPr>
          <w:trHeight w:val="264"/>
        </w:trPr>
        <w:tc>
          <w:tcPr>
            <w:tcW w:w="1124" w:type="dxa"/>
            <w:shd w:val="clear" w:color="auto" w:fill="auto"/>
            <w:noWrap/>
          </w:tcPr>
          <w:p w14:paraId="589FB150" w14:textId="39462019" w:rsidR="00AD2CF2" w:rsidRPr="00C33876" w:rsidRDefault="00074C06" w:rsidP="00AD2CF2">
            <w:pPr>
              <w:spacing w:line="240" w:lineRule="auto"/>
              <w:rPr>
                <w:rFonts w:asciiTheme="minorHAnsi" w:eastAsia="Times New Roman" w:hAnsiTheme="minorHAnsi" w:cstheme="minorHAnsi"/>
                <w:color w:val="000000"/>
                <w:sz w:val="20"/>
                <w:szCs w:val="20"/>
              </w:rPr>
            </w:pPr>
            <m:oMathPara>
              <m:oMath>
                <m:sSub>
                  <m:sSubPr>
                    <m:ctrlPr>
                      <w:rPr>
                        <w:rFonts w:ascii="Cambria Math" w:eastAsiaTheme="minorHAnsi" w:hAnsi="Cambria Math" w:cstheme="minorHAnsi"/>
                        <w:sz w:val="20"/>
                        <w:szCs w:val="20"/>
                      </w:rPr>
                    </m:ctrlPr>
                  </m:sSubPr>
                  <m:e>
                    <m:r>
                      <w:rPr>
                        <w:rFonts w:ascii="Cambria Math" w:eastAsiaTheme="minorHAnsi" w:hAnsi="Cambria Math" w:cstheme="minorHAnsi"/>
                        <w:sz w:val="20"/>
                        <w:szCs w:val="20"/>
                      </w:rPr>
                      <m:t>γ</m:t>
                    </m:r>
                  </m:e>
                  <m:sub>
                    <m:r>
                      <w:rPr>
                        <w:rFonts w:ascii="Cambria Math" w:eastAsiaTheme="minorHAnsi" w:hAnsi="Cambria Math" w:cstheme="minorHAnsi"/>
                        <w:sz w:val="20"/>
                        <w:szCs w:val="20"/>
                      </w:rPr>
                      <m:t>C</m:t>
                    </m:r>
                  </m:sub>
                </m:sSub>
              </m:oMath>
            </m:oMathPara>
          </w:p>
        </w:tc>
        <w:tc>
          <w:tcPr>
            <w:tcW w:w="3823" w:type="dxa"/>
            <w:shd w:val="clear" w:color="auto" w:fill="auto"/>
            <w:noWrap/>
          </w:tcPr>
          <w:p w14:paraId="016222DB" w14:textId="524A2BE2"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Recovery rate of critical cases</w:t>
            </w:r>
          </w:p>
        </w:tc>
        <w:tc>
          <w:tcPr>
            <w:tcW w:w="1263" w:type="dxa"/>
            <w:shd w:val="clear" w:color="auto" w:fill="auto"/>
            <w:noWrap/>
          </w:tcPr>
          <w:p w14:paraId="24E37DC7" w14:textId="02825DEA" w:rsidR="00AD2CF2" w:rsidRPr="00C33876" w:rsidRDefault="00AD2CF2"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color w:val="000000"/>
                <w:sz w:val="20"/>
                <w:szCs w:val="20"/>
              </w:rPr>
              <w:t>8 - 10</w:t>
            </w:r>
          </w:p>
        </w:tc>
        <w:tc>
          <w:tcPr>
            <w:tcW w:w="2819" w:type="dxa"/>
            <w:shd w:val="clear" w:color="auto" w:fill="auto"/>
            <w:noWrap/>
          </w:tcPr>
          <w:p w14:paraId="465D0FC6" w14:textId="64B6A96D" w:rsidR="00AD2CF2" w:rsidRPr="00C33876" w:rsidRDefault="00130E2C" w:rsidP="00AD2CF2">
            <w:pPr>
              <w:spacing w:line="240" w:lineRule="auto"/>
              <w:rPr>
                <w:rFonts w:asciiTheme="minorHAnsi" w:eastAsia="Times New Roman" w:hAnsiTheme="minorHAnsi" w:cstheme="minorHAnsi"/>
                <w:color w:val="000000"/>
                <w:sz w:val="20"/>
                <w:szCs w:val="20"/>
              </w:rPr>
            </w:pPr>
            <w:r w:rsidRPr="00C33876">
              <w:rPr>
                <w:rFonts w:asciiTheme="minorHAnsi" w:hAnsiTheme="minorHAnsi" w:cstheme="minorHAnsi"/>
                <w:sz w:val="20"/>
                <w:szCs w:val="20"/>
              </w:rPr>
              <w:t>[5]</w:t>
            </w:r>
          </w:p>
        </w:tc>
      </w:tr>
      <w:tr w:rsidR="00D20335" w:rsidRPr="00173C07" w14:paraId="561BFFA4" w14:textId="77777777" w:rsidTr="00CB1441">
        <w:trPr>
          <w:trHeight w:val="264"/>
        </w:trPr>
        <w:tc>
          <w:tcPr>
            <w:tcW w:w="1124" w:type="dxa"/>
            <w:tcBorders>
              <w:top w:val="single" w:sz="4" w:space="0" w:color="auto"/>
              <w:bottom w:val="single" w:sz="4" w:space="0" w:color="auto"/>
            </w:tcBorders>
            <w:shd w:val="clear" w:color="auto" w:fill="auto"/>
            <w:noWrap/>
          </w:tcPr>
          <w:p w14:paraId="0F82B082" w14:textId="5AED1F1A" w:rsidR="00D20335" w:rsidRPr="00C33876" w:rsidRDefault="00D20335" w:rsidP="00AD2CF2">
            <w:pPr>
              <w:spacing w:line="240" w:lineRule="auto"/>
              <w:rPr>
                <w:rFonts w:asciiTheme="minorHAnsi" w:hAnsiTheme="minorHAnsi" w:cstheme="minorHAnsi"/>
                <w:sz w:val="20"/>
                <w:szCs w:val="20"/>
              </w:rPr>
            </w:pPr>
            <m:oMathPara>
              <m:oMath>
                <m:r>
                  <w:rPr>
                    <w:rFonts w:ascii="Cambria Math" w:hAnsi="Cambria Math" w:cstheme="minorHAnsi"/>
                    <w:sz w:val="20"/>
                    <w:szCs w:val="20"/>
                  </w:rPr>
                  <m:t>δ</m:t>
                </m:r>
              </m:oMath>
            </m:oMathPara>
          </w:p>
        </w:tc>
        <w:tc>
          <w:tcPr>
            <w:tcW w:w="3823" w:type="dxa"/>
            <w:tcBorders>
              <w:top w:val="single" w:sz="4" w:space="0" w:color="auto"/>
              <w:bottom w:val="single" w:sz="4" w:space="0" w:color="auto"/>
            </w:tcBorders>
            <w:shd w:val="clear" w:color="auto" w:fill="auto"/>
            <w:noWrap/>
          </w:tcPr>
          <w:p w14:paraId="23BA1CAE" w14:textId="6E8D5719" w:rsidR="00D20335" w:rsidRPr="00C33876" w:rsidRDefault="00D20335"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Reduced infectiousness when detected</w:t>
            </w:r>
          </w:p>
        </w:tc>
        <w:tc>
          <w:tcPr>
            <w:tcW w:w="1263" w:type="dxa"/>
            <w:tcBorders>
              <w:top w:val="single" w:sz="4" w:space="0" w:color="auto"/>
              <w:bottom w:val="single" w:sz="4" w:space="0" w:color="auto"/>
            </w:tcBorders>
            <w:shd w:val="clear" w:color="auto" w:fill="auto"/>
            <w:noWrap/>
          </w:tcPr>
          <w:p w14:paraId="35EB148E" w14:textId="6CDDF8EA" w:rsidR="00D20335" w:rsidRPr="00C33876" w:rsidRDefault="00D20335"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0.1-0.3</w:t>
            </w:r>
          </w:p>
        </w:tc>
        <w:tc>
          <w:tcPr>
            <w:tcW w:w="2819" w:type="dxa"/>
            <w:tcBorders>
              <w:top w:val="single" w:sz="4" w:space="0" w:color="auto"/>
              <w:bottom w:val="single" w:sz="4" w:space="0" w:color="auto"/>
            </w:tcBorders>
            <w:shd w:val="clear" w:color="auto" w:fill="auto"/>
            <w:noWrap/>
          </w:tcPr>
          <w:p w14:paraId="16806128" w14:textId="274E6CC9" w:rsidR="00D20335" w:rsidRPr="00C33876" w:rsidRDefault="00D20335" w:rsidP="00AD2CF2">
            <w:pPr>
              <w:spacing w:line="240" w:lineRule="auto"/>
              <w:rPr>
                <w:rFonts w:asciiTheme="minorHAnsi" w:hAnsiTheme="minorHAnsi" w:cstheme="minorHAnsi"/>
                <w:color w:val="000000"/>
                <w:sz w:val="20"/>
                <w:szCs w:val="20"/>
              </w:rPr>
            </w:pPr>
            <w:r w:rsidRPr="00C33876">
              <w:rPr>
                <w:rFonts w:asciiTheme="minorHAnsi" w:hAnsiTheme="minorHAnsi" w:cstheme="minorHAnsi"/>
                <w:color w:val="000000"/>
                <w:sz w:val="20"/>
                <w:szCs w:val="20"/>
              </w:rPr>
              <w:t>assumed</w:t>
            </w:r>
          </w:p>
        </w:tc>
      </w:tr>
    </w:tbl>
    <w:p w14:paraId="73812308" w14:textId="06403DB2" w:rsidR="00CB1441" w:rsidRPr="0041587A" w:rsidRDefault="00CB1441" w:rsidP="00C33876">
      <w:pPr>
        <w:pStyle w:val="NormalWeb"/>
        <w:spacing w:before="0" w:beforeAutospacing="0" w:after="120" w:afterAutospacing="0" w:line="276" w:lineRule="auto"/>
        <w:rPr>
          <w:rFonts w:asciiTheme="minorHAnsi" w:eastAsia="Arial" w:hAnsiTheme="minorHAnsi" w:cstheme="minorHAnsi"/>
          <w:color w:val="000000"/>
          <w:sz w:val="20"/>
          <w:szCs w:val="20"/>
        </w:rPr>
      </w:pPr>
      <w:r w:rsidRPr="0041587A">
        <w:rPr>
          <w:rFonts w:asciiTheme="minorHAnsi" w:eastAsia="Arial" w:hAnsiTheme="minorHAnsi" w:cstheme="minorHAnsi"/>
          <w:b/>
          <w:bCs/>
          <w:color w:val="000000"/>
          <w:sz w:val="20"/>
          <w:szCs w:val="20"/>
        </w:rPr>
        <w:lastRenderedPageBreak/>
        <w:t>Table</w:t>
      </w:r>
      <w:r w:rsidR="00C337A9">
        <w:rPr>
          <w:rFonts w:asciiTheme="minorHAnsi" w:eastAsia="Arial" w:hAnsiTheme="minorHAnsi" w:cstheme="minorHAnsi"/>
          <w:b/>
          <w:bCs/>
          <w:color w:val="000000"/>
          <w:sz w:val="20"/>
          <w:szCs w:val="20"/>
        </w:rPr>
        <w:t xml:space="preserve"> </w:t>
      </w:r>
      <w:r w:rsidR="00EE2A43">
        <w:rPr>
          <w:rFonts w:asciiTheme="minorHAnsi" w:eastAsia="Arial" w:hAnsiTheme="minorHAnsi" w:cstheme="minorHAnsi"/>
          <w:b/>
          <w:bCs/>
          <w:color w:val="000000"/>
          <w:sz w:val="20"/>
          <w:szCs w:val="20"/>
        </w:rPr>
        <w:t>C</w:t>
      </w:r>
      <w:r w:rsidR="002D0F8F">
        <w:rPr>
          <w:rFonts w:asciiTheme="minorHAnsi" w:eastAsia="Arial" w:hAnsiTheme="minorHAnsi" w:cstheme="minorHAnsi"/>
          <w:b/>
          <w:bCs/>
          <w:color w:val="000000"/>
          <w:sz w:val="20"/>
          <w:szCs w:val="20"/>
        </w:rPr>
        <w:t>.</w:t>
      </w:r>
      <w:r w:rsidRPr="0041587A">
        <w:rPr>
          <w:rFonts w:asciiTheme="minorHAnsi" w:eastAsia="Arial" w:hAnsiTheme="minorHAnsi" w:cstheme="minorHAnsi"/>
          <w:i/>
          <w:iCs/>
          <w:color w:val="000000"/>
          <w:sz w:val="20"/>
          <w:szCs w:val="20"/>
        </w:rPr>
        <w:t xml:space="preserve">   </w:t>
      </w:r>
      <w:r w:rsidRPr="0041587A">
        <w:rPr>
          <w:rFonts w:asciiTheme="minorHAnsi" w:eastAsia="Arial" w:hAnsiTheme="minorHAnsi" w:cstheme="minorHAnsi"/>
          <w:color w:val="000000"/>
          <w:sz w:val="20"/>
          <w:szCs w:val="20"/>
        </w:rPr>
        <w:t xml:space="preserve">Model equations  </w:t>
      </w:r>
    </w:p>
    <w:tbl>
      <w:tblPr>
        <w:tblStyle w:val="TableGrid"/>
        <w:tblW w:w="9265" w:type="dxa"/>
        <w:tblBorders>
          <w:left w:val="none" w:sz="0" w:space="0" w:color="auto"/>
          <w:right w:val="none" w:sz="0" w:space="0" w:color="auto"/>
        </w:tblBorders>
        <w:tblLook w:val="04A0" w:firstRow="1" w:lastRow="0" w:firstColumn="1" w:lastColumn="0" w:noHBand="0" w:noVBand="1"/>
      </w:tblPr>
      <w:tblGrid>
        <w:gridCol w:w="1800"/>
        <w:gridCol w:w="7465"/>
      </w:tblGrid>
      <w:tr w:rsidR="00CB1441" w:rsidRPr="00173C07" w14:paraId="2FF19ADA" w14:textId="77777777" w:rsidTr="00C33876">
        <w:tc>
          <w:tcPr>
            <w:tcW w:w="1800" w:type="dxa"/>
          </w:tcPr>
          <w:p w14:paraId="414548BB" w14:textId="5484FFB0" w:rsidR="00CB1441" w:rsidRPr="00C33876" w:rsidRDefault="00CB1441" w:rsidP="00CB1441">
            <w:pPr>
              <w:pStyle w:val="NormalWeb"/>
              <w:spacing w:before="0" w:beforeAutospacing="0" w:after="0" w:afterAutospacing="0" w:line="276" w:lineRule="auto"/>
              <w:rPr>
                <w:rFonts w:asciiTheme="minorHAnsi" w:eastAsia="Arial" w:hAnsiTheme="minorHAnsi" w:cstheme="minorHAnsi"/>
                <w:color w:val="000000"/>
                <w:sz w:val="20"/>
                <w:szCs w:val="20"/>
              </w:rPr>
            </w:pPr>
            <w:r w:rsidRPr="00C33876">
              <w:rPr>
                <w:rFonts w:asciiTheme="minorHAnsi" w:eastAsia="Arial" w:hAnsiTheme="minorHAnsi" w:cstheme="minorHAnsi"/>
                <w:color w:val="000000"/>
                <w:sz w:val="20"/>
                <w:szCs w:val="20"/>
              </w:rPr>
              <w:t>Transmission and latent period</w:t>
            </w:r>
          </w:p>
          <w:p w14:paraId="050FB94E" w14:textId="77777777" w:rsidR="00CB1441" w:rsidRPr="00C33876" w:rsidRDefault="00CB1441" w:rsidP="00CB1441">
            <w:pPr>
              <w:rPr>
                <w:rFonts w:asciiTheme="minorHAnsi" w:hAnsiTheme="minorHAnsi" w:cstheme="minorHAnsi"/>
                <w:sz w:val="20"/>
                <w:szCs w:val="20"/>
              </w:rPr>
            </w:pPr>
          </w:p>
        </w:tc>
        <w:tc>
          <w:tcPr>
            <w:tcW w:w="7465" w:type="dxa"/>
          </w:tcPr>
          <w:p w14:paraId="339039F9" w14:textId="1BD83CE9" w:rsidR="00CB1441" w:rsidRPr="00C33876" w:rsidRDefault="00074C06" w:rsidP="00CB1441">
            <w:pPr>
              <w:rPr>
                <w:rFonts w:asciiTheme="minorHAnsi" w:hAnsiTheme="minorHAnsi" w:cstheme="minorHAns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dS</m:t>
                    </m:r>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KiS</m:t>
                    </m:r>
                    <m:d>
                      <m:dPr>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A+P+Sm</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C</m:t>
                                </m:r>
                              </m:e>
                              <m:sub>
                                <m:r>
                                  <w:rPr>
                                    <w:rFonts w:ascii="Cambria Math" w:hAnsi="Cambria Math" w:cstheme="minorHAnsi"/>
                                    <w:sz w:val="20"/>
                                    <w:szCs w:val="20"/>
                                  </w:rPr>
                                  <m:t>u</m:t>
                                </m:r>
                              </m:sub>
                            </m:sSub>
                          </m:e>
                        </m:d>
                        <m:r>
                          <w:rPr>
                            <w:rFonts w:ascii="Cambria Math" w:hAnsi="Cambria Math" w:cstheme="minorHAnsi"/>
                            <w:sz w:val="20"/>
                            <w:szCs w:val="20"/>
                          </w:rPr>
                          <m:t>+</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e>
                        </m:d>
                        <m:r>
                          <w:rPr>
                            <w:rFonts w:ascii="Cambria Math" w:hAnsi="Cambria Math" w:cstheme="minorHAnsi"/>
                            <w:sz w:val="20"/>
                            <w:szCs w:val="20"/>
                          </w:rPr>
                          <m:t>δ</m:t>
                        </m:r>
                      </m:e>
                    </m:d>
                  </m:num>
                  <m:den>
                    <m:r>
                      <w:rPr>
                        <w:rFonts w:ascii="Cambria Math" w:hAnsi="Cambria Math" w:cstheme="minorHAnsi"/>
                        <w:sz w:val="20"/>
                        <w:szCs w:val="20"/>
                      </w:rPr>
                      <m:t>N</m:t>
                    </m:r>
                  </m:den>
                </m:f>
              </m:oMath>
            </m:oMathPara>
          </w:p>
          <w:p w14:paraId="4744A819" w14:textId="3615B473"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dE</m:t>
                    </m:r>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KiS</m:t>
                    </m:r>
                    <m:d>
                      <m:dPr>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A+P+Sm</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C</m:t>
                                </m:r>
                              </m:e>
                              <m:sub>
                                <m:r>
                                  <w:rPr>
                                    <w:rFonts w:ascii="Cambria Math" w:hAnsi="Cambria Math" w:cstheme="minorHAnsi"/>
                                    <w:sz w:val="20"/>
                                    <w:szCs w:val="20"/>
                                  </w:rPr>
                                  <m:t>u</m:t>
                                </m:r>
                              </m:sub>
                            </m:sSub>
                          </m:e>
                        </m:d>
                        <m:r>
                          <w:rPr>
                            <w:rFonts w:ascii="Cambria Math" w:hAnsi="Cambria Math" w:cstheme="minorHAnsi"/>
                            <w:sz w:val="20"/>
                            <w:szCs w:val="20"/>
                          </w:rPr>
                          <m:t>+</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e>
                        </m:d>
                        <m:r>
                          <w:rPr>
                            <w:rFonts w:ascii="Cambria Math" w:hAnsi="Cambria Math" w:cstheme="minorHAnsi"/>
                            <w:sz w:val="20"/>
                            <w:szCs w:val="20"/>
                          </w:rPr>
                          <m:t>δ</m:t>
                        </m:r>
                      </m:e>
                    </m:d>
                  </m:num>
                  <m:den>
                    <m:r>
                      <w:rPr>
                        <w:rFonts w:ascii="Cambria Math" w:hAnsi="Cambria Math" w:cstheme="minorHAnsi"/>
                        <w:sz w:val="20"/>
                        <w:szCs w:val="20"/>
                      </w:rPr>
                      <m:t>N</m:t>
                    </m:r>
                  </m:den>
                </m:f>
                <m:r>
                  <w:rPr>
                    <w:rFonts w:ascii="Cambria Math" w:hAnsi="Cambria Math" w:cstheme="minorHAnsi"/>
                    <w:sz w:val="20"/>
                    <w:szCs w:val="20"/>
                  </w:rPr>
                  <m:t>-</m:t>
                </m:r>
                <m:r>
                  <w:rPr>
                    <w:rFonts w:ascii="Cambria Math" w:eastAsia="Times New Roman" w:hAnsi="Cambria Math" w:cstheme="minorHAnsi"/>
                    <w:sz w:val="20"/>
                    <w:szCs w:val="20"/>
                  </w:rPr>
                  <m:t>Kl</m:t>
                </m:r>
                <m:r>
                  <w:rPr>
                    <w:rFonts w:ascii="Cambria Math" w:hAnsi="Cambria Math" w:cstheme="minorHAnsi"/>
                    <w:sz w:val="20"/>
                    <w:szCs w:val="20"/>
                  </w:rPr>
                  <m:t xml:space="preserve">E- </m:t>
                </m:r>
                <m:r>
                  <w:rPr>
                    <w:rFonts w:ascii="Cambria Math" w:eastAsia="Times New Roman" w:hAnsi="Cambria Math" w:cstheme="minorHAnsi"/>
                    <w:sz w:val="20"/>
                    <w:szCs w:val="20"/>
                  </w:rPr>
                  <m:t>Ks</m:t>
                </m:r>
                <m:r>
                  <w:rPr>
                    <w:rFonts w:ascii="Cambria Math" w:hAnsi="Cambria Math" w:cstheme="minorHAnsi"/>
                    <w:sz w:val="20"/>
                    <w:szCs w:val="20"/>
                  </w:rPr>
                  <m:t>E</m:t>
                </m:r>
              </m:oMath>
            </m:oMathPara>
          </w:p>
        </w:tc>
      </w:tr>
      <w:tr w:rsidR="00CB1441" w:rsidRPr="00173C07" w14:paraId="32FC5FC9" w14:textId="77777777" w:rsidTr="00C33876">
        <w:tc>
          <w:tcPr>
            <w:tcW w:w="1800" w:type="dxa"/>
          </w:tcPr>
          <w:p w14:paraId="6CA2F1B1"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Asymptomatic</w:t>
            </w:r>
          </w:p>
          <w:p w14:paraId="62CE79E1" w14:textId="77777777" w:rsidR="00CB1441" w:rsidRPr="00C33876" w:rsidRDefault="00CB1441" w:rsidP="00CB1441">
            <w:pPr>
              <w:rPr>
                <w:rFonts w:asciiTheme="minorHAnsi" w:hAnsiTheme="minorHAnsi" w:cstheme="minorHAnsi"/>
                <w:sz w:val="20"/>
                <w:szCs w:val="20"/>
              </w:rPr>
            </w:pPr>
          </w:p>
        </w:tc>
        <w:tc>
          <w:tcPr>
            <w:tcW w:w="7465" w:type="dxa"/>
          </w:tcPr>
          <w:p w14:paraId="2626A107" w14:textId="435A8CD3" w:rsidR="00CB1441" w:rsidRPr="00C33876" w:rsidRDefault="00074C06" w:rsidP="00CB1441">
            <w:pPr>
              <w:rPr>
                <w:rFonts w:asciiTheme="minorHAnsi"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dA</m:t>
                    </m:r>
                  </m:num>
                  <m:den>
                    <m:r>
                      <w:rPr>
                        <w:rFonts w:ascii="Cambria Math" w:eastAsia="Times New Roman" w:hAnsi="Cambria Math" w:cstheme="minorHAnsi"/>
                        <w:sz w:val="20"/>
                        <w:szCs w:val="20"/>
                      </w:rPr>
                      <m:t>dt</m:t>
                    </m:r>
                  </m:den>
                </m:f>
                <m:r>
                  <w:rPr>
                    <w:rFonts w:ascii="Cambria Math" w:hAnsi="Cambria Math" w:cstheme="minorHAnsi"/>
                    <w:sz w:val="20"/>
                    <w:szCs w:val="20"/>
                  </w:rPr>
                  <m:t>=</m:t>
                </m:r>
                <m:r>
                  <w:rPr>
                    <w:rFonts w:ascii="Cambria Math" w:eastAsia="Times New Roman" w:hAnsi="Cambria Math" w:cstheme="minorHAnsi"/>
                    <w:sz w:val="20"/>
                    <w:szCs w:val="20"/>
                  </w:rPr>
                  <m:t>Kl</m:t>
                </m:r>
                <m:r>
                  <w:rPr>
                    <w:rFonts w:ascii="Cambria Math" w:hAnsi="Cambria Math" w:cstheme="minorHAnsi"/>
                    <w:sz w:val="20"/>
                    <w:szCs w:val="20"/>
                  </w:rPr>
                  <m:t>E-</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A</m:t>
                    </m:r>
                  </m:sub>
                </m:sSub>
                <m:r>
                  <w:rPr>
                    <w:rFonts w:ascii="Cambria Math" w:hAnsi="Cambria Math" w:cstheme="minorHAnsi"/>
                    <w:sz w:val="20"/>
                    <w:szCs w:val="20"/>
                  </w:rPr>
                  <m:t>A</m:t>
                </m:r>
              </m:oMath>
            </m:oMathPara>
          </w:p>
        </w:tc>
      </w:tr>
      <w:tr w:rsidR="00CB1441" w:rsidRPr="00173C07" w14:paraId="6636B2C8" w14:textId="77777777" w:rsidTr="00C33876">
        <w:tc>
          <w:tcPr>
            <w:tcW w:w="1800" w:type="dxa"/>
          </w:tcPr>
          <w:p w14:paraId="5F540E29"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Pre-symptomatic</w:t>
            </w:r>
          </w:p>
          <w:p w14:paraId="16F37E7C" w14:textId="77777777" w:rsidR="00CB1441" w:rsidRPr="00C33876" w:rsidRDefault="00CB1441" w:rsidP="00CB1441">
            <w:pPr>
              <w:rPr>
                <w:rFonts w:asciiTheme="minorHAnsi" w:hAnsiTheme="minorHAnsi" w:cstheme="minorHAnsi"/>
                <w:sz w:val="20"/>
                <w:szCs w:val="20"/>
              </w:rPr>
            </w:pPr>
          </w:p>
        </w:tc>
        <w:tc>
          <w:tcPr>
            <w:tcW w:w="7465" w:type="dxa"/>
          </w:tcPr>
          <w:p w14:paraId="16481412" w14:textId="00226E62" w:rsidR="00CB1441" w:rsidRPr="00C33876" w:rsidRDefault="00074C06" w:rsidP="00CB1441">
            <w:pPr>
              <w:rPr>
                <w:rFonts w:asciiTheme="minorHAnsi" w:eastAsiaTheme="majorEastAsia" w:hAnsiTheme="minorHAnsi" w:cstheme="minorHAns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dP</m:t>
                    </m:r>
                  </m:num>
                  <m:den>
                    <m:r>
                      <w:rPr>
                        <w:rFonts w:ascii="Cambria Math" w:eastAsia="Times New Roman" w:hAnsi="Cambria Math" w:cstheme="minorHAnsi"/>
                        <w:sz w:val="20"/>
                        <w:szCs w:val="20"/>
                      </w:rPr>
                      <m:t>dt</m:t>
                    </m:r>
                  </m:den>
                </m:f>
                <m:r>
                  <w:rPr>
                    <w:rFonts w:ascii="Cambria Math" w:hAnsi="Cambria Math" w:cstheme="minorHAnsi"/>
                    <w:sz w:val="20"/>
                    <w:szCs w:val="20"/>
                  </w:rPr>
                  <m:t>=</m:t>
                </m:r>
                <m:r>
                  <w:rPr>
                    <w:rFonts w:ascii="Cambria Math" w:eastAsia="Times New Roman" w:hAnsi="Cambria Math" w:cstheme="minorHAnsi"/>
                    <w:sz w:val="20"/>
                    <w:szCs w:val="20"/>
                  </w:rPr>
                  <m:t>Ks</m:t>
                </m:r>
                <m:r>
                  <w:rPr>
                    <w:rFonts w:ascii="Cambria Math" w:hAnsi="Cambria Math" w:cstheme="minorHAnsi"/>
                    <w:sz w:val="20"/>
                    <w:szCs w:val="20"/>
                  </w:rPr>
                  <m:t>E-KsymP-KsysP</m:t>
                </m:r>
              </m:oMath>
            </m:oMathPara>
          </w:p>
        </w:tc>
      </w:tr>
      <w:tr w:rsidR="00CB1441" w:rsidRPr="00173C07" w14:paraId="5D3E5567" w14:textId="77777777" w:rsidTr="00C33876">
        <w:tc>
          <w:tcPr>
            <w:tcW w:w="1800" w:type="dxa"/>
          </w:tcPr>
          <w:p w14:paraId="0273F241"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Symptomatic, mild</w:t>
            </w:r>
          </w:p>
          <w:p w14:paraId="5B757DFE" w14:textId="77777777" w:rsidR="00CB1441" w:rsidRPr="00C33876" w:rsidRDefault="00CB1441" w:rsidP="00CB1441">
            <w:pPr>
              <w:rPr>
                <w:rFonts w:asciiTheme="minorHAnsi" w:hAnsiTheme="minorHAnsi" w:cstheme="minorHAnsi"/>
                <w:sz w:val="20"/>
                <w:szCs w:val="20"/>
              </w:rPr>
            </w:pPr>
          </w:p>
        </w:tc>
        <w:tc>
          <w:tcPr>
            <w:tcW w:w="7465" w:type="dxa"/>
          </w:tcPr>
          <w:p w14:paraId="37D0769E" w14:textId="795E63A0" w:rsidR="00CB1441" w:rsidRPr="00C33876" w:rsidRDefault="00074C06" w:rsidP="00CB1441">
            <w:pPr>
              <w:rPr>
                <w:rFonts w:asciiTheme="minorHAnsi"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dSm</m:t>
                    </m:r>
                  </m:num>
                  <m:den>
                    <m:r>
                      <w:rPr>
                        <w:rFonts w:ascii="Cambria Math" w:hAnsi="Cambria Math" w:cstheme="minorHAnsi"/>
                        <w:sz w:val="20"/>
                        <w:szCs w:val="20"/>
                      </w:rPr>
                      <m:t>dt</m:t>
                    </m:r>
                  </m:den>
                </m:f>
                <m:r>
                  <w:rPr>
                    <w:rFonts w:ascii="Cambria Math" w:hAnsi="Cambria Math" w:cstheme="minorHAnsi"/>
                    <w:sz w:val="20"/>
                    <w:szCs w:val="20"/>
                  </w:rPr>
                  <m:t>=KsymP-</m:t>
                </m:r>
                <m:f>
                  <m:fPr>
                    <m:ctrlPr>
                      <w:rPr>
                        <w:rFonts w:ascii="Cambria Math" w:eastAsiaTheme="minorHAnsi" w:hAnsi="Cambria Math" w:cstheme="minorHAnsi"/>
                        <w:i/>
                        <w:sz w:val="20"/>
                        <w:szCs w:val="20"/>
                      </w:rPr>
                    </m:ctrlPr>
                  </m:fPr>
                  <m:num>
                    <m:r>
                      <w:rPr>
                        <w:rFonts w:ascii="Cambria Math" w:eastAsiaTheme="minorHAnsi" w:hAnsi="Cambria Math" w:cstheme="minorHAnsi"/>
                        <w:sz w:val="20"/>
                        <w:szCs w:val="20"/>
                      </w:rPr>
                      <m:t>Sm</m:t>
                    </m:r>
                    <m:ctrlPr>
                      <w:rPr>
                        <w:rFonts w:ascii="Cambria Math" w:hAnsi="Cambria Math" w:cstheme="minorHAnsi"/>
                        <w:i/>
                        <w:sz w:val="20"/>
                        <w:szCs w:val="20"/>
                      </w:rPr>
                    </m:ctrlP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Smdet</m:t>
                        </m:r>
                      </m:sub>
                    </m:sSub>
                  </m:den>
                </m:f>
              </m:oMath>
            </m:oMathPara>
          </w:p>
          <w:p w14:paraId="270768A5" w14:textId="4F7E81F4"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m:t>
                    </m:r>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rPr>
                          <m:t>1-</m:t>
                        </m:r>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Sm</m:t>
                                </m:r>
                              </m:sub>
                            </m:sSub>
                          </m:e>
                          <m:sub>
                            <m:r>
                              <w:rPr>
                                <w:rFonts w:ascii="Cambria Math" w:eastAsiaTheme="minorHAnsi" w:hAnsi="Cambria Math" w:cstheme="minorHAnsi"/>
                                <w:sz w:val="20"/>
                                <w:szCs w:val="20"/>
                              </w:rPr>
                              <m:t xml:space="preserve">t </m:t>
                            </m:r>
                          </m:sub>
                        </m:sSub>
                      </m:e>
                    </m:d>
                    <m:r>
                      <w:rPr>
                        <w:rFonts w:ascii="Cambria Math" w:hAnsi="Cambria Math" w:cstheme="minorHAnsi"/>
                        <w:sz w:val="20"/>
                        <w:szCs w:val="20"/>
                      </w:rPr>
                      <m:t>Sm</m:t>
                    </m: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Smdet</m:t>
                        </m:r>
                      </m:sub>
                    </m:sSub>
                  </m:den>
                </m:f>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Sym</m:t>
                    </m:r>
                  </m:sub>
                </m:sSub>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u</m:t>
                    </m:r>
                  </m:sub>
                </m:sSub>
              </m:oMath>
            </m:oMathPara>
          </w:p>
          <w:p w14:paraId="456F6339" w14:textId="21A7F2A2"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dSym</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Sm</m:t>
                            </m:r>
                          </m:sub>
                        </m:sSub>
                      </m:e>
                      <m:sub>
                        <m:r>
                          <w:rPr>
                            <w:rFonts w:ascii="Cambria Math" w:eastAsiaTheme="minorHAnsi" w:hAnsi="Cambria Math" w:cstheme="minorHAnsi"/>
                            <w:sz w:val="20"/>
                            <w:szCs w:val="20"/>
                          </w:rPr>
                          <m:t xml:space="preserve">t </m:t>
                        </m:r>
                      </m:sub>
                    </m:sSub>
                    <m:r>
                      <w:rPr>
                        <w:rFonts w:ascii="Cambria Math" w:hAnsi="Cambria Math" w:cstheme="minorHAnsi"/>
                        <w:sz w:val="20"/>
                        <w:szCs w:val="20"/>
                      </w:rPr>
                      <m:t>Sm</m:t>
                    </m: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Smdet</m:t>
                        </m:r>
                      </m:sub>
                    </m:sSub>
                  </m:den>
                </m:f>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Sym</m:t>
                    </m:r>
                  </m:sub>
                </m:sSub>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d</m:t>
                    </m:r>
                  </m:sub>
                </m:sSub>
              </m:oMath>
            </m:oMathPara>
          </w:p>
        </w:tc>
      </w:tr>
      <w:tr w:rsidR="00CB1441" w:rsidRPr="00173C07" w14:paraId="2FDE6921" w14:textId="77777777" w:rsidTr="00C33876">
        <w:tc>
          <w:tcPr>
            <w:tcW w:w="1800" w:type="dxa"/>
          </w:tcPr>
          <w:p w14:paraId="5389B955"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Symptomatic, severe</w:t>
            </w:r>
          </w:p>
          <w:p w14:paraId="7BCF3C26" w14:textId="77777777" w:rsidR="00CB1441" w:rsidRPr="00C33876" w:rsidRDefault="00CB1441" w:rsidP="00CB1441">
            <w:pPr>
              <w:rPr>
                <w:rFonts w:asciiTheme="minorHAnsi" w:hAnsiTheme="minorHAnsi" w:cstheme="minorHAnsi"/>
                <w:sz w:val="20"/>
                <w:szCs w:val="20"/>
              </w:rPr>
            </w:pPr>
          </w:p>
        </w:tc>
        <w:tc>
          <w:tcPr>
            <w:tcW w:w="7465" w:type="dxa"/>
          </w:tcPr>
          <w:p w14:paraId="555439B9" w14:textId="19BB0EB0"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dSs</m:t>
                    </m:r>
                  </m:num>
                  <m:den>
                    <m:r>
                      <w:rPr>
                        <w:rFonts w:ascii="Cambria Math" w:hAnsi="Cambria Math" w:cstheme="minorHAnsi"/>
                        <w:sz w:val="20"/>
                        <w:szCs w:val="20"/>
                      </w:rPr>
                      <m:t>dt</m:t>
                    </m:r>
                  </m:den>
                </m:f>
                <m:r>
                  <w:rPr>
                    <w:rFonts w:ascii="Cambria Math" w:hAnsi="Cambria Math" w:cstheme="minorHAnsi"/>
                    <w:sz w:val="20"/>
                    <w:szCs w:val="20"/>
                  </w:rPr>
                  <m:t>=KsysP-</m:t>
                </m:r>
                <m:f>
                  <m:fPr>
                    <m:ctrlPr>
                      <w:rPr>
                        <w:rFonts w:ascii="Cambria Math" w:hAnsi="Cambria Math" w:cstheme="minorHAnsi"/>
                        <w:i/>
                        <w:sz w:val="20"/>
                        <w:szCs w:val="20"/>
                      </w:rPr>
                    </m:ctrlPr>
                  </m:fPr>
                  <m:num>
                    <m:r>
                      <w:rPr>
                        <w:rFonts w:ascii="Cambria Math" w:hAnsi="Cambria Math" w:cstheme="minorHAnsi"/>
                        <w:sz w:val="20"/>
                        <w:szCs w:val="20"/>
                      </w:rPr>
                      <m:t>Ss</m:t>
                    </m: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Ssdet</m:t>
                        </m:r>
                      </m:sub>
                    </m:sSub>
                  </m:den>
                </m:f>
              </m:oMath>
            </m:oMathPara>
          </w:p>
          <w:p w14:paraId="36C79882" w14:textId="4D811DEE"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rPr>
                          <m:t>1-</m:t>
                        </m:r>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Ss</m:t>
                                </m:r>
                              </m:sub>
                            </m:sSub>
                          </m:e>
                          <m:sub>
                            <m:r>
                              <w:rPr>
                                <w:rFonts w:ascii="Cambria Math" w:eastAsiaTheme="minorHAnsi" w:hAnsi="Cambria Math" w:cstheme="minorHAnsi"/>
                                <w:sz w:val="20"/>
                                <w:szCs w:val="20"/>
                              </w:rPr>
                              <m:t xml:space="preserve">t </m:t>
                            </m:r>
                          </m:sub>
                        </m:sSub>
                      </m:e>
                    </m:d>
                    <m:r>
                      <w:rPr>
                        <w:rFonts w:ascii="Cambria Math" w:hAnsi="Cambria Math" w:cstheme="minorHAnsi"/>
                        <w:sz w:val="20"/>
                        <w:szCs w:val="20"/>
                      </w:rPr>
                      <m:t>Ss</m:t>
                    </m: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Ssdet</m:t>
                        </m:r>
                      </m:sub>
                    </m:sSub>
                  </m:den>
                </m:f>
                <m:r>
                  <w:rPr>
                    <w:rFonts w:ascii="Cambria Math" w:hAnsi="Cambria Math" w:cstheme="minorHAnsi"/>
                    <w:sz w:val="20"/>
                    <w:szCs w:val="20"/>
                  </w:rPr>
                  <m:t>-Kh1</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-Kh2</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-Kh3</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oMath>
            </m:oMathPara>
          </w:p>
          <w:p w14:paraId="58437B4F" w14:textId="771E9336" w:rsidR="00CB1441" w:rsidRPr="00C33876" w:rsidRDefault="00074C06" w:rsidP="00CB1441">
            <w:pPr>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dSs</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eastAsiaTheme="minorHAnsi" w:hAnsi="Cambria Math" w:cstheme="minorHAnsi"/>
                            <w:i/>
                            <w:sz w:val="20"/>
                            <w:szCs w:val="20"/>
                          </w:rPr>
                        </m:ctrlPr>
                      </m:sSubPr>
                      <m:e>
                        <m:sSub>
                          <m:sSubPr>
                            <m:ctrlPr>
                              <w:rPr>
                                <w:rFonts w:ascii="Cambria Math" w:eastAsiaTheme="minorHAnsi" w:hAnsi="Cambria Math" w:cstheme="minorHAnsi"/>
                                <w:i/>
                                <w:sz w:val="20"/>
                                <w:szCs w:val="20"/>
                              </w:rPr>
                            </m:ctrlPr>
                          </m:sSubPr>
                          <m:e>
                            <m:r>
                              <w:rPr>
                                <w:rFonts w:ascii="Cambria Math" w:eastAsiaTheme="minorHAnsi" w:hAnsi="Cambria Math" w:cstheme="minorHAnsi"/>
                                <w:sz w:val="20"/>
                                <w:szCs w:val="20"/>
                              </w:rPr>
                              <m:t>d</m:t>
                            </m:r>
                          </m:e>
                          <m:sub>
                            <m:r>
                              <w:rPr>
                                <w:rFonts w:ascii="Cambria Math" w:eastAsiaTheme="minorHAnsi" w:hAnsi="Cambria Math" w:cstheme="minorHAnsi"/>
                                <w:sz w:val="20"/>
                                <w:szCs w:val="20"/>
                              </w:rPr>
                              <m:t>Ss</m:t>
                            </m:r>
                          </m:sub>
                        </m:sSub>
                      </m:e>
                      <m:sub>
                        <m:r>
                          <w:rPr>
                            <w:rFonts w:ascii="Cambria Math" w:eastAsiaTheme="minorHAnsi" w:hAnsi="Cambria Math" w:cstheme="minorHAnsi"/>
                            <w:sz w:val="20"/>
                            <w:szCs w:val="20"/>
                          </w:rPr>
                          <m:t xml:space="preserve">t </m:t>
                        </m:r>
                      </m:sub>
                    </m:sSub>
                    <m:r>
                      <w:rPr>
                        <w:rFonts w:ascii="Cambria Math" w:hAnsi="Cambria Math" w:cstheme="minorHAnsi"/>
                        <w:sz w:val="20"/>
                        <w:szCs w:val="20"/>
                      </w:rPr>
                      <m:t>Ss</m:t>
                    </m:r>
                  </m:num>
                  <m:den>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Ssdet</m:t>
                        </m:r>
                      </m:sub>
                    </m:sSub>
                  </m:den>
                </m:f>
                <m:r>
                  <w:rPr>
                    <w:rFonts w:ascii="Cambria Math" w:hAnsi="Cambria Math" w:cstheme="minorHAnsi"/>
                    <w:sz w:val="20"/>
                    <w:szCs w:val="20"/>
                  </w:rPr>
                  <m:t>-Kh1</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r>
                  <w:rPr>
                    <w:rFonts w:ascii="Cambria Math" w:hAnsi="Cambria Math" w:cstheme="minorHAnsi"/>
                    <w:sz w:val="20"/>
                    <w:szCs w:val="20"/>
                  </w:rPr>
                  <m:t>-Kh2</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r>
                  <w:rPr>
                    <w:rFonts w:ascii="Cambria Math" w:hAnsi="Cambria Math" w:cstheme="minorHAnsi"/>
                    <w:sz w:val="20"/>
                    <w:szCs w:val="20"/>
                  </w:rPr>
                  <m:t>-Kh3</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oMath>
            </m:oMathPara>
          </w:p>
        </w:tc>
      </w:tr>
      <w:tr w:rsidR="00CB1441" w:rsidRPr="00173C07" w14:paraId="4056EB56" w14:textId="77777777" w:rsidTr="00C33876">
        <w:tc>
          <w:tcPr>
            <w:tcW w:w="1800" w:type="dxa"/>
          </w:tcPr>
          <w:p w14:paraId="5B1B1661"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Hospitalized</w:t>
            </w:r>
          </w:p>
          <w:p w14:paraId="5E930FC3" w14:textId="77777777" w:rsidR="00CB1441" w:rsidRPr="00C33876" w:rsidRDefault="00CB1441" w:rsidP="00CB1441">
            <w:pPr>
              <w:rPr>
                <w:rFonts w:asciiTheme="minorHAnsi" w:hAnsiTheme="minorHAnsi" w:cstheme="minorHAnsi"/>
                <w:sz w:val="20"/>
                <w:szCs w:val="20"/>
              </w:rPr>
            </w:pPr>
          </w:p>
        </w:tc>
        <w:tc>
          <w:tcPr>
            <w:tcW w:w="7465" w:type="dxa"/>
          </w:tcPr>
          <w:p w14:paraId="43656603" w14:textId="55774DBA"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dH1</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=Kh1</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H1</m:t>
                    </m:r>
                  </m:e>
                  <m:sub>
                    <m:r>
                      <w:rPr>
                        <w:rFonts w:ascii="Cambria Math" w:hAnsi="Cambria Math" w:cstheme="minorHAnsi"/>
                        <w:sz w:val="20"/>
                        <w:szCs w:val="20"/>
                      </w:rPr>
                      <m:t>d</m:t>
                    </m:r>
                  </m:sub>
                </m:sSub>
              </m:oMath>
            </m:oMathPara>
          </w:p>
          <w:p w14:paraId="47890188" w14:textId="4E1F07E9"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dH2</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=Kh2</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d</m:t>
                    </m:r>
                  </m:sub>
                </m:sSub>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d</m:t>
                    </m:r>
                  </m:sub>
                </m:sSub>
              </m:oMath>
            </m:oMathPara>
          </w:p>
          <w:p w14:paraId="74CEF3D5" w14:textId="488311D5"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dH3</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=Kh3</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d</m:t>
                    </m:r>
                  </m:sub>
                </m:sSub>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d</m:t>
                    </m:r>
                  </m:sub>
                </m:sSub>
              </m:oMath>
            </m:oMathPara>
          </w:p>
          <w:p w14:paraId="6ED07730" w14:textId="4B6620A4"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dH1</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=Kh1</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H1</m:t>
                    </m:r>
                  </m:e>
                  <m:sub>
                    <m:r>
                      <w:rPr>
                        <w:rFonts w:ascii="Cambria Math" w:hAnsi="Cambria Math" w:cstheme="minorHAnsi"/>
                        <w:sz w:val="20"/>
                        <w:szCs w:val="20"/>
                      </w:rPr>
                      <m:t>u</m:t>
                    </m:r>
                  </m:sub>
                </m:sSub>
              </m:oMath>
            </m:oMathPara>
          </w:p>
          <w:p w14:paraId="2249CCE9" w14:textId="0C480EE4"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dH2</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=Kh2</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u</m:t>
                    </m:r>
                  </m:sub>
                </m:sSub>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u</m:t>
                    </m:r>
                  </m:sub>
                </m:sSub>
                <m:r>
                  <w:rPr>
                    <w:rFonts w:ascii="Cambria Math" w:hAnsi="Cambria Math" w:cstheme="minorHAnsi"/>
                    <w:sz w:val="20"/>
                    <w:szCs w:val="20"/>
                  </w:rPr>
                  <m:t xml:space="preserve"> </m:t>
                </m:r>
              </m:oMath>
            </m:oMathPara>
          </w:p>
          <w:p w14:paraId="4AD09E54" w14:textId="38D6BCF1"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dH3</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=Kh3</m:t>
                </m:r>
                <m:sSub>
                  <m:sSubPr>
                    <m:ctrlPr>
                      <w:rPr>
                        <w:rFonts w:ascii="Cambria Math" w:hAnsi="Cambria Math" w:cstheme="minorHAnsi"/>
                        <w:i/>
                        <w:sz w:val="20"/>
                        <w:szCs w:val="20"/>
                      </w:rPr>
                    </m:ctrlPr>
                  </m:sSubPr>
                  <m:e>
                    <m:r>
                      <w:rPr>
                        <w:rFonts w:ascii="Cambria Math" w:hAnsi="Cambria Math" w:cstheme="minorHAnsi"/>
                        <w:sz w:val="20"/>
                        <w:szCs w:val="20"/>
                      </w:rPr>
                      <m:t>Ss</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u</m:t>
                    </m:r>
                  </m:sub>
                </m:sSub>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u</m:t>
                    </m:r>
                  </m:sub>
                </m:sSub>
                <m:r>
                  <w:rPr>
                    <w:rFonts w:ascii="Cambria Math" w:hAnsi="Cambria Math" w:cstheme="minorHAnsi"/>
                    <w:sz w:val="20"/>
                    <w:szCs w:val="20"/>
                  </w:rPr>
                  <m:t xml:space="preserve"> </m:t>
                </m:r>
              </m:oMath>
            </m:oMathPara>
          </w:p>
        </w:tc>
      </w:tr>
      <w:tr w:rsidR="00CB1441" w:rsidRPr="00173C07" w14:paraId="1C4BB20E" w14:textId="77777777" w:rsidTr="00C33876">
        <w:tc>
          <w:tcPr>
            <w:tcW w:w="1800" w:type="dxa"/>
          </w:tcPr>
          <w:p w14:paraId="0B59BD28"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Critical</w:t>
            </w:r>
          </w:p>
          <w:p w14:paraId="2789F373" w14:textId="77777777" w:rsidR="00CB1441" w:rsidRPr="00C33876" w:rsidRDefault="00CB1441" w:rsidP="00CB1441">
            <w:pPr>
              <w:rPr>
                <w:rFonts w:asciiTheme="minorHAnsi" w:hAnsiTheme="minorHAnsi" w:cstheme="minorHAnsi"/>
                <w:sz w:val="20"/>
                <w:szCs w:val="20"/>
              </w:rPr>
            </w:pPr>
          </w:p>
        </w:tc>
        <w:tc>
          <w:tcPr>
            <w:tcW w:w="7465" w:type="dxa"/>
          </w:tcPr>
          <w:p w14:paraId="0F32E818" w14:textId="26BF67C5"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dC2</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C</m:t>
                    </m:r>
                  </m:sub>
                </m:sSub>
                <m:sSub>
                  <m:sSubPr>
                    <m:ctrlPr>
                      <w:rPr>
                        <w:rFonts w:ascii="Cambria Math" w:hAnsi="Cambria Math" w:cstheme="minorHAnsi"/>
                        <w:i/>
                        <w:sz w:val="20"/>
                        <w:szCs w:val="20"/>
                      </w:rPr>
                    </m:ctrlPr>
                  </m:sSubPr>
                  <m:e>
                    <m:r>
                      <w:rPr>
                        <w:rFonts w:ascii="Cambria Math" w:hAnsi="Cambria Math" w:cstheme="minorHAnsi"/>
                        <w:sz w:val="20"/>
                        <w:szCs w:val="20"/>
                      </w:rPr>
                      <m:t>C2</m:t>
                    </m:r>
                  </m:e>
                  <m:sub>
                    <m:r>
                      <w:rPr>
                        <w:rFonts w:ascii="Cambria Math" w:hAnsi="Cambria Math" w:cstheme="minorHAnsi"/>
                        <w:sz w:val="20"/>
                        <w:szCs w:val="20"/>
                      </w:rPr>
                      <m:t>d</m:t>
                    </m:r>
                  </m:sub>
                </m:sSub>
              </m:oMath>
            </m:oMathPara>
          </w:p>
          <w:p w14:paraId="762683BD" w14:textId="59D1DFB1"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dC3</m:t>
                        </m:r>
                      </m:e>
                      <m:sub>
                        <m:r>
                          <w:rPr>
                            <w:rFonts w:ascii="Cambria Math" w:hAnsi="Cambria Math" w:cstheme="minorHAnsi"/>
                            <w:sz w:val="20"/>
                            <w:szCs w:val="20"/>
                          </w:rPr>
                          <m:t>d</m:t>
                        </m:r>
                      </m:sub>
                    </m:sSub>
                  </m:num>
                  <m:den>
                    <m:r>
                      <w:rPr>
                        <w:rFonts w:ascii="Cambria Math" w:hAnsi="Cambria Math" w:cstheme="minorHAnsi"/>
                        <w:sz w:val="20"/>
                        <w:szCs w:val="20"/>
                      </w:rPr>
                      <m:t>dt</m:t>
                    </m:r>
                  </m:den>
                </m:f>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d</m:t>
                    </m:r>
                  </m:sub>
                </m:sSub>
                <m:r>
                  <w:rPr>
                    <w:rFonts w:ascii="Cambria Math" w:hAnsi="Cambria Math" w:cstheme="minorHAnsi"/>
                    <w:sz w:val="20"/>
                    <w:szCs w:val="20"/>
                  </w:rPr>
                  <m:t>-Km</m:t>
                </m:r>
                <m:sSub>
                  <m:sSubPr>
                    <m:ctrlPr>
                      <w:rPr>
                        <w:rFonts w:ascii="Cambria Math" w:hAnsi="Cambria Math" w:cstheme="minorHAnsi"/>
                        <w:i/>
                        <w:sz w:val="20"/>
                        <w:szCs w:val="20"/>
                      </w:rPr>
                    </m:ctrlPr>
                  </m:sSubPr>
                  <m:e>
                    <m:r>
                      <w:rPr>
                        <w:rFonts w:ascii="Cambria Math" w:hAnsi="Cambria Math" w:cstheme="minorHAnsi"/>
                        <w:sz w:val="20"/>
                        <w:szCs w:val="20"/>
                      </w:rPr>
                      <m:t>C3</m:t>
                    </m:r>
                  </m:e>
                  <m:sub>
                    <m:r>
                      <w:rPr>
                        <w:rFonts w:ascii="Cambria Math" w:hAnsi="Cambria Math" w:cstheme="minorHAnsi"/>
                        <w:sz w:val="20"/>
                        <w:szCs w:val="20"/>
                      </w:rPr>
                      <m:t>d</m:t>
                    </m:r>
                  </m:sub>
                </m:sSub>
              </m:oMath>
            </m:oMathPara>
          </w:p>
          <w:p w14:paraId="0C78A7CA" w14:textId="74993B70"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dC2</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H2</m:t>
                    </m:r>
                  </m:e>
                  <m:sub>
                    <m:r>
                      <w:rPr>
                        <w:rFonts w:ascii="Cambria Math" w:hAnsi="Cambria Math" w:cstheme="minorHAnsi"/>
                        <w:sz w:val="20"/>
                        <w:szCs w:val="20"/>
                      </w:rPr>
                      <m:t>u</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C</m:t>
                    </m:r>
                  </m:sub>
                </m:sSub>
                <m:sSub>
                  <m:sSubPr>
                    <m:ctrlPr>
                      <w:rPr>
                        <w:rFonts w:ascii="Cambria Math" w:hAnsi="Cambria Math" w:cstheme="minorHAnsi"/>
                        <w:i/>
                        <w:sz w:val="20"/>
                        <w:szCs w:val="20"/>
                      </w:rPr>
                    </m:ctrlPr>
                  </m:sSubPr>
                  <m:e>
                    <m:r>
                      <w:rPr>
                        <w:rFonts w:ascii="Cambria Math" w:hAnsi="Cambria Math" w:cstheme="minorHAnsi"/>
                        <w:sz w:val="20"/>
                        <w:szCs w:val="20"/>
                      </w:rPr>
                      <m:t>C2</m:t>
                    </m:r>
                  </m:e>
                  <m:sub>
                    <m:r>
                      <w:rPr>
                        <w:rFonts w:ascii="Cambria Math" w:hAnsi="Cambria Math" w:cstheme="minorHAnsi"/>
                        <w:sz w:val="20"/>
                        <w:szCs w:val="20"/>
                      </w:rPr>
                      <m:t>u</m:t>
                    </m:r>
                  </m:sub>
                </m:sSub>
              </m:oMath>
            </m:oMathPara>
          </w:p>
          <w:p w14:paraId="724D5891" w14:textId="3D14B423"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dC3</m:t>
                        </m:r>
                      </m:e>
                      <m:sub>
                        <m:r>
                          <w:rPr>
                            <w:rFonts w:ascii="Cambria Math" w:hAnsi="Cambria Math" w:cstheme="minorHAnsi"/>
                            <w:sz w:val="20"/>
                            <w:szCs w:val="20"/>
                          </w:rPr>
                          <m:t>u</m:t>
                        </m:r>
                      </m:sub>
                    </m:sSub>
                  </m:num>
                  <m:den>
                    <m:r>
                      <w:rPr>
                        <w:rFonts w:ascii="Cambria Math" w:hAnsi="Cambria Math" w:cstheme="minorHAnsi"/>
                        <w:sz w:val="20"/>
                        <w:szCs w:val="20"/>
                      </w:rPr>
                      <m:t>dt</m:t>
                    </m:r>
                  </m:den>
                </m:f>
                <m:r>
                  <w:rPr>
                    <w:rFonts w:ascii="Cambria Math" w:hAnsi="Cambria Math" w:cstheme="minorHAnsi"/>
                    <w:sz w:val="20"/>
                    <w:szCs w:val="20"/>
                  </w:rPr>
                  <m:t>=Kc</m:t>
                </m:r>
                <m:sSub>
                  <m:sSubPr>
                    <m:ctrlPr>
                      <w:rPr>
                        <w:rFonts w:ascii="Cambria Math" w:hAnsi="Cambria Math" w:cstheme="minorHAnsi"/>
                        <w:i/>
                        <w:sz w:val="20"/>
                        <w:szCs w:val="20"/>
                      </w:rPr>
                    </m:ctrlPr>
                  </m:sSubPr>
                  <m:e>
                    <m:r>
                      <w:rPr>
                        <w:rFonts w:ascii="Cambria Math" w:hAnsi="Cambria Math" w:cstheme="minorHAnsi"/>
                        <w:sz w:val="20"/>
                        <w:szCs w:val="20"/>
                      </w:rPr>
                      <m:t>H3</m:t>
                    </m:r>
                  </m:e>
                  <m:sub>
                    <m:r>
                      <w:rPr>
                        <w:rFonts w:ascii="Cambria Math" w:hAnsi="Cambria Math" w:cstheme="minorHAnsi"/>
                        <w:sz w:val="20"/>
                        <w:szCs w:val="20"/>
                      </w:rPr>
                      <m:t>u</m:t>
                    </m:r>
                  </m:sub>
                </m:sSub>
                <m:r>
                  <w:rPr>
                    <w:rFonts w:ascii="Cambria Math" w:hAnsi="Cambria Math" w:cstheme="minorHAnsi"/>
                    <w:sz w:val="20"/>
                    <w:szCs w:val="20"/>
                  </w:rPr>
                  <m:t>- Km</m:t>
                </m:r>
                <m:sSub>
                  <m:sSubPr>
                    <m:ctrlPr>
                      <w:rPr>
                        <w:rFonts w:ascii="Cambria Math" w:hAnsi="Cambria Math" w:cstheme="minorHAnsi"/>
                        <w:i/>
                        <w:sz w:val="20"/>
                        <w:szCs w:val="20"/>
                      </w:rPr>
                    </m:ctrlPr>
                  </m:sSubPr>
                  <m:e>
                    <m:r>
                      <w:rPr>
                        <w:rFonts w:ascii="Cambria Math" w:hAnsi="Cambria Math" w:cstheme="minorHAnsi"/>
                        <w:sz w:val="20"/>
                        <w:szCs w:val="20"/>
                      </w:rPr>
                      <m:t>C3</m:t>
                    </m:r>
                  </m:e>
                  <m:sub>
                    <m:r>
                      <w:rPr>
                        <w:rFonts w:ascii="Cambria Math" w:hAnsi="Cambria Math" w:cstheme="minorHAnsi"/>
                        <w:sz w:val="20"/>
                        <w:szCs w:val="20"/>
                      </w:rPr>
                      <m:t>u</m:t>
                    </m:r>
                  </m:sub>
                </m:sSub>
              </m:oMath>
            </m:oMathPara>
          </w:p>
        </w:tc>
      </w:tr>
      <w:tr w:rsidR="00CB1441" w:rsidRPr="00173C07" w14:paraId="38BF9347" w14:textId="77777777" w:rsidTr="00C33876">
        <w:tc>
          <w:tcPr>
            <w:tcW w:w="1800" w:type="dxa"/>
          </w:tcPr>
          <w:p w14:paraId="54B26E89"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Deaths</w:t>
            </w:r>
          </w:p>
          <w:p w14:paraId="0F1E09B8" w14:textId="77777777" w:rsidR="00CB1441" w:rsidRPr="00C33876" w:rsidRDefault="00CB1441" w:rsidP="00CB1441">
            <w:pPr>
              <w:rPr>
                <w:rFonts w:asciiTheme="minorHAnsi" w:hAnsiTheme="minorHAnsi" w:cstheme="minorHAnsi"/>
                <w:sz w:val="20"/>
                <w:szCs w:val="20"/>
              </w:rPr>
            </w:pPr>
          </w:p>
        </w:tc>
        <w:tc>
          <w:tcPr>
            <w:tcW w:w="7465" w:type="dxa"/>
          </w:tcPr>
          <w:p w14:paraId="0E67A207" w14:textId="0E10EFA3"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dD</m:t>
                    </m:r>
                  </m:num>
                  <m:den>
                    <m:r>
                      <w:rPr>
                        <w:rFonts w:ascii="Cambria Math" w:hAnsi="Cambria Math" w:cstheme="minorHAnsi"/>
                        <w:sz w:val="20"/>
                        <w:szCs w:val="20"/>
                      </w:rPr>
                      <m:t>dt</m:t>
                    </m:r>
                  </m:den>
                </m:f>
                <m:r>
                  <w:rPr>
                    <w:rFonts w:ascii="Cambria Math" w:hAnsi="Cambria Math" w:cstheme="minorHAnsi"/>
                    <w:sz w:val="20"/>
                    <w:szCs w:val="20"/>
                  </w:rPr>
                  <m:t>=Km</m:t>
                </m:r>
                <m:sSub>
                  <m:sSubPr>
                    <m:ctrlPr>
                      <w:rPr>
                        <w:rFonts w:ascii="Cambria Math" w:hAnsi="Cambria Math" w:cstheme="minorHAnsi"/>
                        <w:i/>
                        <w:sz w:val="20"/>
                        <w:szCs w:val="20"/>
                      </w:rPr>
                    </m:ctrlPr>
                  </m:sSubPr>
                  <m:e>
                    <m:r>
                      <w:rPr>
                        <w:rFonts w:ascii="Cambria Math" w:hAnsi="Cambria Math" w:cstheme="minorHAnsi"/>
                        <w:sz w:val="20"/>
                        <w:szCs w:val="20"/>
                      </w:rPr>
                      <m:t>C3</m:t>
                    </m:r>
                  </m:e>
                  <m:sub>
                    <m:r>
                      <w:rPr>
                        <w:rFonts w:ascii="Cambria Math" w:hAnsi="Cambria Math" w:cstheme="minorHAnsi"/>
                        <w:sz w:val="20"/>
                        <w:szCs w:val="20"/>
                      </w:rPr>
                      <m:t>d</m:t>
                    </m:r>
                  </m:sub>
                </m:sSub>
                <m:r>
                  <w:rPr>
                    <w:rFonts w:ascii="Cambria Math" w:hAnsi="Cambria Math" w:cstheme="minorHAnsi"/>
                    <w:sz w:val="20"/>
                    <w:szCs w:val="20"/>
                  </w:rPr>
                  <m:t>+ Km</m:t>
                </m:r>
                <m:sSub>
                  <m:sSubPr>
                    <m:ctrlPr>
                      <w:rPr>
                        <w:rFonts w:ascii="Cambria Math" w:hAnsi="Cambria Math" w:cstheme="minorHAnsi"/>
                        <w:i/>
                        <w:sz w:val="20"/>
                        <w:szCs w:val="20"/>
                      </w:rPr>
                    </m:ctrlPr>
                  </m:sSubPr>
                  <m:e>
                    <m:r>
                      <w:rPr>
                        <w:rFonts w:ascii="Cambria Math" w:hAnsi="Cambria Math" w:cstheme="minorHAnsi"/>
                        <w:sz w:val="20"/>
                        <w:szCs w:val="20"/>
                      </w:rPr>
                      <m:t>C3</m:t>
                    </m:r>
                  </m:e>
                  <m:sub>
                    <m:r>
                      <w:rPr>
                        <w:rFonts w:ascii="Cambria Math" w:hAnsi="Cambria Math" w:cstheme="minorHAnsi"/>
                        <w:sz w:val="20"/>
                        <w:szCs w:val="20"/>
                      </w:rPr>
                      <m:t>u</m:t>
                    </m:r>
                  </m:sub>
                </m:sSub>
              </m:oMath>
            </m:oMathPara>
          </w:p>
        </w:tc>
      </w:tr>
      <w:tr w:rsidR="00CB1441" w:rsidRPr="00173C07" w14:paraId="0EF23888" w14:textId="77777777" w:rsidTr="00C33876">
        <w:tc>
          <w:tcPr>
            <w:tcW w:w="1800" w:type="dxa"/>
          </w:tcPr>
          <w:p w14:paraId="45DD1F6F" w14:textId="77777777" w:rsidR="00CB1441" w:rsidRPr="00C33876" w:rsidRDefault="00CB1441" w:rsidP="00CB1441">
            <w:pPr>
              <w:rPr>
                <w:rFonts w:asciiTheme="minorHAnsi" w:hAnsiTheme="minorHAnsi" w:cstheme="minorHAnsi"/>
                <w:color w:val="000000"/>
                <w:sz w:val="20"/>
                <w:szCs w:val="20"/>
              </w:rPr>
            </w:pPr>
            <w:r w:rsidRPr="00C33876">
              <w:rPr>
                <w:rFonts w:asciiTheme="minorHAnsi" w:hAnsiTheme="minorHAnsi" w:cstheme="minorHAnsi"/>
                <w:color w:val="000000"/>
                <w:sz w:val="20"/>
                <w:szCs w:val="20"/>
              </w:rPr>
              <w:t>Recoveries</w:t>
            </w:r>
          </w:p>
          <w:p w14:paraId="4AD6365A" w14:textId="77777777" w:rsidR="00CB1441" w:rsidRPr="00C33876" w:rsidRDefault="00CB1441" w:rsidP="00CB1441">
            <w:pPr>
              <w:rPr>
                <w:rFonts w:asciiTheme="minorHAnsi" w:hAnsiTheme="minorHAnsi" w:cstheme="minorHAnsi"/>
                <w:sz w:val="20"/>
                <w:szCs w:val="20"/>
              </w:rPr>
            </w:pPr>
          </w:p>
        </w:tc>
        <w:tc>
          <w:tcPr>
            <w:tcW w:w="7465" w:type="dxa"/>
          </w:tcPr>
          <w:p w14:paraId="16EFF762" w14:textId="341F8938" w:rsidR="00CB1441" w:rsidRPr="00C33876" w:rsidRDefault="00074C06" w:rsidP="00CB1441">
            <w:pPr>
              <w:jc w:val="both"/>
              <w:rPr>
                <w:rFonts w:asciiTheme="minorHAnsi" w:eastAsiaTheme="majorEastAsia" w:hAnsiTheme="minorHAnsi" w:cstheme="minorHAnsi"/>
                <w:i/>
                <w:sz w:val="20"/>
                <w:szCs w:val="20"/>
              </w:rPr>
            </w:pPr>
            <m:oMathPara>
              <m:oMath>
                <m:f>
                  <m:fPr>
                    <m:ctrlPr>
                      <w:rPr>
                        <w:rFonts w:ascii="Cambria Math" w:hAnsi="Cambria Math" w:cstheme="minorHAnsi"/>
                        <w:i/>
                        <w:sz w:val="20"/>
                        <w:szCs w:val="20"/>
                      </w:rPr>
                    </m:ctrlPr>
                  </m:fPr>
                  <m:num>
                    <m:r>
                      <w:rPr>
                        <w:rFonts w:ascii="Cambria Math" w:hAnsi="Cambria Math" w:cstheme="minorHAnsi"/>
                        <w:sz w:val="20"/>
                        <w:szCs w:val="20"/>
                      </w:rPr>
                      <m:t>dR</m:t>
                    </m:r>
                  </m:num>
                  <m:den>
                    <m:r>
                      <w:rPr>
                        <w:rFonts w:ascii="Cambria Math" w:hAnsi="Cambria Math" w:cstheme="minorHAnsi"/>
                        <w:sz w:val="20"/>
                        <w:szCs w:val="20"/>
                      </w:rPr>
                      <m:t>dt</m:t>
                    </m:r>
                  </m:den>
                </m:f>
                <m:r>
                  <w:rPr>
                    <w:rFonts w:ascii="Cambria Math" w:hAnsi="Cambria Math" w:cstheme="minorHAnsi"/>
                    <w:sz w:val="20"/>
                    <w:szCs w:val="20"/>
                  </w:rPr>
                  <m:t xml:space="preserve">= </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A</m:t>
                    </m:r>
                  </m:sub>
                </m:sSub>
                <m:r>
                  <w:rPr>
                    <w:rFonts w:ascii="Cambria Math" w:hAnsi="Cambria Math" w:cstheme="minorHAnsi"/>
                    <w:sz w:val="20"/>
                    <w:szCs w:val="20"/>
                  </w:rPr>
                  <m:t>A+</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Sm</m:t>
                    </m:r>
                  </m:sub>
                </m:sSub>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Sym</m:t>
                    </m:r>
                  </m:sub>
                </m:sSub>
                <m:sSub>
                  <m:sSubPr>
                    <m:ctrlPr>
                      <w:rPr>
                        <w:rFonts w:ascii="Cambria Math" w:hAnsi="Cambria Math" w:cstheme="minorHAnsi"/>
                        <w:i/>
                        <w:sz w:val="20"/>
                        <w:szCs w:val="20"/>
                      </w:rPr>
                    </m:ctrlPr>
                  </m:sSubPr>
                  <m:e>
                    <m:r>
                      <w:rPr>
                        <w:rFonts w:ascii="Cambria Math" w:hAnsi="Cambria Math" w:cstheme="minorHAnsi"/>
                        <w:sz w:val="20"/>
                        <w:szCs w:val="20"/>
                      </w:rPr>
                      <m:t>Sm</m:t>
                    </m:r>
                  </m:e>
                  <m:sub>
                    <m:r>
                      <w:rPr>
                        <w:rFonts w:ascii="Cambria Math" w:hAnsi="Cambria Math" w:cstheme="minorHAnsi"/>
                        <w:sz w:val="20"/>
                        <w:szCs w:val="20"/>
                      </w:rPr>
                      <m:t>u</m:t>
                    </m:r>
                  </m:sub>
                </m:sSub>
                <m:r>
                  <w:rPr>
                    <w:rFonts w:ascii="Cambria Math" w:hAnsi="Cambria Math" w:cstheme="minorHAnsi"/>
                    <w:sz w:val="20"/>
                    <w:szCs w:val="20"/>
                  </w:rPr>
                  <m:t xml:space="preserve">+ </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H1</m:t>
                    </m:r>
                  </m:e>
                  <m:sub>
                    <m:r>
                      <w:rPr>
                        <w:rFonts w:ascii="Cambria Math" w:hAnsi="Cambria Math" w:cstheme="minorHAnsi"/>
                        <w:sz w:val="20"/>
                        <w:szCs w:val="20"/>
                      </w:rPr>
                      <m:t xml:space="preserve">d </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H</m:t>
                    </m:r>
                  </m:sub>
                </m:sSub>
                <m:sSub>
                  <m:sSubPr>
                    <m:ctrlPr>
                      <w:rPr>
                        <w:rFonts w:ascii="Cambria Math" w:hAnsi="Cambria Math" w:cstheme="minorHAnsi"/>
                        <w:i/>
                        <w:sz w:val="20"/>
                        <w:szCs w:val="20"/>
                      </w:rPr>
                    </m:ctrlPr>
                  </m:sSubPr>
                  <m:e>
                    <m:r>
                      <w:rPr>
                        <w:rFonts w:ascii="Cambria Math" w:hAnsi="Cambria Math" w:cstheme="minorHAnsi"/>
                        <w:sz w:val="20"/>
                        <w:szCs w:val="20"/>
                      </w:rPr>
                      <m:t>H1</m:t>
                    </m:r>
                  </m:e>
                  <m:sub>
                    <m:r>
                      <w:rPr>
                        <w:rFonts w:ascii="Cambria Math" w:hAnsi="Cambria Math" w:cstheme="minorHAnsi"/>
                        <w:sz w:val="20"/>
                        <w:szCs w:val="20"/>
                      </w:rPr>
                      <m:t xml:space="preserve">u </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C</m:t>
                    </m:r>
                  </m:sub>
                </m:sSub>
                <m:sSub>
                  <m:sSubPr>
                    <m:ctrlPr>
                      <w:rPr>
                        <w:rFonts w:ascii="Cambria Math" w:hAnsi="Cambria Math" w:cstheme="minorHAnsi"/>
                        <w:i/>
                        <w:sz w:val="20"/>
                        <w:szCs w:val="20"/>
                      </w:rPr>
                    </m:ctrlPr>
                  </m:sSubPr>
                  <m:e>
                    <m:r>
                      <w:rPr>
                        <w:rFonts w:ascii="Cambria Math" w:hAnsi="Cambria Math" w:cstheme="minorHAnsi"/>
                        <w:sz w:val="20"/>
                        <w:szCs w:val="20"/>
                      </w:rPr>
                      <m:t>C2</m:t>
                    </m:r>
                  </m:e>
                  <m:sub>
                    <m:r>
                      <w:rPr>
                        <w:rFonts w:ascii="Cambria Math" w:hAnsi="Cambria Math" w:cstheme="minorHAnsi"/>
                        <w:sz w:val="20"/>
                        <w:szCs w:val="20"/>
                      </w:rPr>
                      <m:t>d</m:t>
                    </m:r>
                  </m:sub>
                </m:sSub>
                <m:r>
                  <w:rPr>
                    <w:rFonts w:ascii="Cambria Math"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hAnsi="Cambria Math" w:cstheme="minorHAnsi"/>
                        <w:sz w:val="20"/>
                        <w:szCs w:val="20"/>
                      </w:rPr>
                      <m:t>γ</m:t>
                    </m:r>
                  </m:e>
                  <m:sub>
                    <m:r>
                      <w:rPr>
                        <w:rFonts w:ascii="Cambria Math" w:hAnsi="Cambria Math" w:cstheme="minorHAnsi"/>
                        <w:sz w:val="20"/>
                        <w:szCs w:val="20"/>
                      </w:rPr>
                      <m:t>C</m:t>
                    </m:r>
                  </m:sub>
                </m:sSub>
                <m:sSub>
                  <m:sSubPr>
                    <m:ctrlPr>
                      <w:rPr>
                        <w:rFonts w:ascii="Cambria Math" w:hAnsi="Cambria Math" w:cstheme="minorHAnsi"/>
                        <w:i/>
                        <w:sz w:val="20"/>
                        <w:szCs w:val="20"/>
                      </w:rPr>
                    </m:ctrlPr>
                  </m:sSubPr>
                  <m:e>
                    <m:r>
                      <w:rPr>
                        <w:rFonts w:ascii="Cambria Math" w:hAnsi="Cambria Math" w:cstheme="minorHAnsi"/>
                        <w:sz w:val="20"/>
                        <w:szCs w:val="20"/>
                      </w:rPr>
                      <m:t>C2</m:t>
                    </m:r>
                  </m:e>
                  <m:sub>
                    <m:r>
                      <w:rPr>
                        <w:rFonts w:ascii="Cambria Math" w:hAnsi="Cambria Math" w:cstheme="minorHAnsi"/>
                        <w:sz w:val="20"/>
                        <w:szCs w:val="20"/>
                      </w:rPr>
                      <m:t>u</m:t>
                    </m:r>
                  </m:sub>
                </m:sSub>
              </m:oMath>
            </m:oMathPara>
          </w:p>
        </w:tc>
      </w:tr>
    </w:tbl>
    <w:p w14:paraId="1FE97741" w14:textId="02181E1B" w:rsidR="00CB1441" w:rsidRPr="00173C07" w:rsidRDefault="00CB1441" w:rsidP="00CB1441">
      <w:pPr>
        <w:rPr>
          <w:rFonts w:asciiTheme="minorHAnsi" w:hAnsiTheme="minorHAnsi" w:cstheme="minorHAnsi"/>
        </w:rPr>
      </w:pPr>
    </w:p>
    <w:p w14:paraId="232D9790" w14:textId="77777777" w:rsidR="00C33876" w:rsidRDefault="00C33876">
      <w:pPr>
        <w:spacing w:after="160" w:line="259" w:lineRule="auto"/>
        <w:rPr>
          <w:rFonts w:asciiTheme="minorHAnsi" w:hAnsiTheme="minorHAnsi" w:cstheme="minorHAnsi"/>
          <w:b/>
          <w:color w:val="000000"/>
          <w:sz w:val="24"/>
          <w:szCs w:val="24"/>
        </w:rPr>
      </w:pPr>
      <w:r>
        <w:rPr>
          <w:rFonts w:asciiTheme="minorHAnsi" w:hAnsiTheme="minorHAnsi" w:cstheme="minorHAnsi"/>
          <w:b/>
          <w:color w:val="000000"/>
          <w:sz w:val="24"/>
          <w:szCs w:val="24"/>
        </w:rPr>
        <w:br w:type="page"/>
      </w:r>
    </w:p>
    <w:p w14:paraId="18619DA0" w14:textId="228D561F" w:rsidR="00584A2A" w:rsidRPr="00173C07" w:rsidRDefault="00584A2A" w:rsidP="00584A2A">
      <w:pPr>
        <w:pStyle w:val="Heading1"/>
        <w:rPr>
          <w:rFonts w:asciiTheme="minorHAnsi" w:hAnsiTheme="minorHAnsi" w:cstheme="minorHAnsi"/>
          <w:b/>
          <w:color w:val="000000"/>
          <w:sz w:val="24"/>
          <w:szCs w:val="24"/>
        </w:rPr>
      </w:pPr>
      <w:bookmarkStart w:id="2" w:name="_Toc95810926"/>
      <w:r w:rsidRPr="00173C07">
        <w:rPr>
          <w:rFonts w:asciiTheme="minorHAnsi" w:hAnsiTheme="minorHAnsi" w:cstheme="minorHAnsi"/>
          <w:b/>
          <w:color w:val="000000"/>
          <w:sz w:val="24"/>
          <w:szCs w:val="24"/>
        </w:rPr>
        <w:lastRenderedPageBreak/>
        <w:t>Model parameterization</w:t>
      </w:r>
      <w:bookmarkEnd w:id="2"/>
    </w:p>
    <w:p w14:paraId="73E8CECD" w14:textId="27FF486D" w:rsidR="00584A2A" w:rsidRPr="00173C07" w:rsidRDefault="00584A2A" w:rsidP="00C33876">
      <w:pPr>
        <w:spacing w:line="360" w:lineRule="auto"/>
        <w:rPr>
          <w:rFonts w:asciiTheme="minorHAnsi" w:hAnsiTheme="minorHAnsi" w:cstheme="minorHAnsi"/>
          <w:color w:val="000000"/>
        </w:rPr>
      </w:pPr>
      <w:r w:rsidRPr="00173C07">
        <w:rPr>
          <w:rFonts w:asciiTheme="minorHAnsi" w:hAnsiTheme="minorHAnsi" w:cstheme="minorHAnsi"/>
        </w:rPr>
        <w:t xml:space="preserve">Data was obtained from Illinois Department of Health (IDPH), with data from </w:t>
      </w:r>
      <w:r w:rsidR="006B68AD" w:rsidRPr="00173C07">
        <w:rPr>
          <w:rFonts w:asciiTheme="minorHAnsi" w:hAnsiTheme="minorHAnsi" w:cstheme="minorHAnsi"/>
        </w:rPr>
        <w:t>individual</w:t>
      </w:r>
      <w:r w:rsidRPr="00173C07">
        <w:rPr>
          <w:rFonts w:asciiTheme="minorHAnsi" w:hAnsiTheme="minorHAnsi" w:cstheme="minorHAnsi"/>
        </w:rPr>
        <w:t xml:space="preserve"> line list data of COVID-19 cases, </w:t>
      </w:r>
      <w:r w:rsidRPr="00173C07">
        <w:rPr>
          <w:rFonts w:asciiTheme="minorHAnsi" w:hAnsiTheme="minorHAnsi" w:cstheme="minorHAnsi"/>
          <w:color w:val="000000"/>
        </w:rPr>
        <w:t>Emergency medical resource</w:t>
      </w:r>
      <w:r w:rsidR="006B68AD" w:rsidRPr="00173C07">
        <w:rPr>
          <w:rFonts w:asciiTheme="minorHAnsi" w:hAnsiTheme="minorHAnsi" w:cstheme="minorHAnsi"/>
          <w:color w:val="000000"/>
        </w:rPr>
        <w:t xml:space="preserve"> </w:t>
      </w:r>
      <w:r w:rsidRPr="00173C07">
        <w:rPr>
          <w:rFonts w:asciiTheme="minorHAnsi" w:hAnsiTheme="minorHAnsi" w:cstheme="minorHAnsi"/>
          <w:color w:val="000000"/>
        </w:rPr>
        <w:t>(</w:t>
      </w:r>
      <w:proofErr w:type="spellStart"/>
      <w:r w:rsidRPr="00173C07">
        <w:rPr>
          <w:rFonts w:asciiTheme="minorHAnsi" w:hAnsiTheme="minorHAnsi" w:cstheme="minorHAnsi"/>
          <w:color w:val="000000"/>
        </w:rPr>
        <w:t>EMResource</w:t>
      </w:r>
      <w:proofErr w:type="spellEnd"/>
      <w:r w:rsidRPr="00173C07">
        <w:rPr>
          <w:rFonts w:asciiTheme="minorHAnsi" w:hAnsiTheme="minorHAnsi" w:cstheme="minorHAnsi"/>
          <w:color w:val="000000"/>
        </w:rPr>
        <w:t>)</w:t>
      </w:r>
      <w:r w:rsidR="006B68AD" w:rsidRPr="00173C07">
        <w:rPr>
          <w:rFonts w:asciiTheme="minorHAnsi" w:hAnsiTheme="minorHAnsi" w:cstheme="minorHAnsi"/>
          <w:color w:val="000000"/>
        </w:rPr>
        <w:t xml:space="preserve"> </w:t>
      </w:r>
      <w:r w:rsidR="005E673C" w:rsidRPr="005E673C">
        <w:rPr>
          <w:rFonts w:ascii="Calibri" w:hAnsi="Calibri" w:cs="Calibri"/>
        </w:rPr>
        <w:t>[13]</w:t>
      </w:r>
      <w:r w:rsidRPr="00173C07">
        <w:rPr>
          <w:rFonts w:asciiTheme="minorHAnsi" w:hAnsiTheme="minorHAnsi" w:cstheme="minorHAnsi"/>
          <w:color w:val="000000"/>
        </w:rPr>
        <w:t xml:space="preserve"> data for hospital indicators (Table </w:t>
      </w:r>
      <w:r w:rsidR="00EE2A43">
        <w:rPr>
          <w:rFonts w:asciiTheme="minorHAnsi" w:hAnsiTheme="minorHAnsi" w:cstheme="minorHAnsi"/>
          <w:color w:val="000000"/>
        </w:rPr>
        <w:t>D</w:t>
      </w:r>
      <w:r w:rsidRPr="00173C07">
        <w:rPr>
          <w:rFonts w:asciiTheme="minorHAnsi" w:hAnsiTheme="minorHAnsi" w:cstheme="minorHAnsi"/>
          <w:color w:val="000000"/>
        </w:rPr>
        <w:t xml:space="preserve">). </w:t>
      </w:r>
    </w:p>
    <w:p w14:paraId="1BD84814" w14:textId="77777777" w:rsidR="006B68AD" w:rsidRPr="00173C07" w:rsidRDefault="006B68AD" w:rsidP="00584A2A">
      <w:pPr>
        <w:rPr>
          <w:rFonts w:asciiTheme="minorHAnsi" w:hAnsiTheme="minorHAnsi" w:cstheme="minorHAnsi"/>
        </w:rPr>
      </w:pPr>
    </w:p>
    <w:p w14:paraId="455279D8" w14:textId="5E80556E" w:rsidR="00584A2A" w:rsidRPr="0041587A" w:rsidRDefault="00584A2A" w:rsidP="00C33876">
      <w:pPr>
        <w:pStyle w:val="Caption"/>
        <w:spacing w:after="120" w:line="276" w:lineRule="auto"/>
        <w:rPr>
          <w:rFonts w:asciiTheme="minorHAnsi" w:hAnsiTheme="minorHAnsi" w:cstheme="minorHAnsi"/>
          <w:i w:val="0"/>
          <w:color w:val="000000"/>
          <w:sz w:val="20"/>
          <w:szCs w:val="20"/>
        </w:rPr>
      </w:pPr>
      <w:r w:rsidRPr="0041587A">
        <w:rPr>
          <w:rFonts w:asciiTheme="minorHAnsi" w:hAnsiTheme="minorHAnsi" w:cstheme="minorHAnsi"/>
          <w:b/>
          <w:bCs/>
          <w:i w:val="0"/>
          <w:color w:val="000000"/>
          <w:sz w:val="20"/>
          <w:szCs w:val="20"/>
        </w:rPr>
        <w:t>Table</w:t>
      </w:r>
      <w:r w:rsidR="00C337A9">
        <w:rPr>
          <w:rFonts w:asciiTheme="minorHAnsi" w:hAnsiTheme="minorHAnsi" w:cstheme="minorHAnsi"/>
          <w:b/>
          <w:bCs/>
          <w:i w:val="0"/>
          <w:color w:val="000000"/>
          <w:sz w:val="20"/>
          <w:szCs w:val="20"/>
        </w:rPr>
        <w:t xml:space="preserve"> </w:t>
      </w:r>
      <w:r w:rsidR="00EE2A43">
        <w:rPr>
          <w:rFonts w:asciiTheme="minorHAnsi" w:hAnsiTheme="minorHAnsi" w:cstheme="minorHAnsi"/>
          <w:b/>
          <w:bCs/>
          <w:i w:val="0"/>
          <w:color w:val="000000"/>
          <w:sz w:val="20"/>
          <w:szCs w:val="20"/>
        </w:rPr>
        <w:t>D</w:t>
      </w:r>
      <w:r w:rsidR="002D0F8F">
        <w:rPr>
          <w:rFonts w:asciiTheme="minorHAnsi" w:hAnsiTheme="minorHAnsi" w:cstheme="minorHAnsi"/>
          <w:b/>
          <w:bCs/>
          <w:i w:val="0"/>
          <w:color w:val="000000"/>
          <w:sz w:val="20"/>
          <w:szCs w:val="20"/>
        </w:rPr>
        <w:t>.</w:t>
      </w:r>
      <w:r w:rsidRPr="0041587A">
        <w:rPr>
          <w:rFonts w:asciiTheme="minorHAnsi" w:hAnsiTheme="minorHAnsi" w:cstheme="minorHAnsi"/>
          <w:i w:val="0"/>
          <w:color w:val="000000"/>
          <w:sz w:val="20"/>
          <w:szCs w:val="20"/>
        </w:rPr>
        <w:t xml:space="preserve"> Data sources</w:t>
      </w:r>
    </w:p>
    <w:tbl>
      <w:tblPr>
        <w:tblW w:w="9090" w:type="dxa"/>
        <w:tblLayout w:type="fixed"/>
        <w:tblLook w:val="04A0" w:firstRow="1" w:lastRow="0" w:firstColumn="1" w:lastColumn="0" w:noHBand="0" w:noVBand="1"/>
      </w:tblPr>
      <w:tblGrid>
        <w:gridCol w:w="2583"/>
        <w:gridCol w:w="2277"/>
        <w:gridCol w:w="1702"/>
        <w:gridCol w:w="2528"/>
      </w:tblGrid>
      <w:tr w:rsidR="00584A2A" w:rsidRPr="00173C07" w14:paraId="79BB468A" w14:textId="77777777" w:rsidTr="005A5DB4">
        <w:trPr>
          <w:trHeight w:hRule="exact" w:val="309"/>
        </w:trPr>
        <w:tc>
          <w:tcPr>
            <w:tcW w:w="2583" w:type="dxa"/>
            <w:tcBorders>
              <w:top w:val="single" w:sz="8" w:space="0" w:color="000000"/>
              <w:left w:val="nil"/>
              <w:bottom w:val="single" w:sz="8" w:space="0" w:color="auto"/>
              <w:right w:val="nil"/>
            </w:tcBorders>
            <w:shd w:val="clear" w:color="auto" w:fill="auto"/>
            <w:vAlign w:val="center"/>
            <w:hideMark/>
          </w:tcPr>
          <w:p w14:paraId="0819388D" w14:textId="77777777" w:rsidR="00584A2A" w:rsidRPr="00173C07" w:rsidRDefault="00584A2A" w:rsidP="005A5DB4">
            <w:pPr>
              <w:spacing w:line="240" w:lineRule="auto"/>
              <w:rPr>
                <w:rFonts w:asciiTheme="minorHAnsi" w:eastAsia="Times New Roman" w:hAnsiTheme="minorHAnsi" w:cstheme="minorHAnsi"/>
                <w:b/>
                <w:bCs/>
                <w:color w:val="000000"/>
              </w:rPr>
            </w:pPr>
            <w:r w:rsidRPr="00173C07">
              <w:rPr>
                <w:rFonts w:asciiTheme="minorHAnsi" w:eastAsia="Times New Roman" w:hAnsiTheme="minorHAnsi" w:cstheme="minorHAnsi"/>
                <w:b/>
                <w:bCs/>
                <w:color w:val="000000"/>
              </w:rPr>
              <w:t>Indicator</w:t>
            </w:r>
          </w:p>
        </w:tc>
        <w:tc>
          <w:tcPr>
            <w:tcW w:w="2277" w:type="dxa"/>
            <w:tcBorders>
              <w:top w:val="single" w:sz="8" w:space="0" w:color="000000"/>
              <w:left w:val="nil"/>
              <w:bottom w:val="single" w:sz="8" w:space="0" w:color="auto"/>
              <w:right w:val="nil"/>
            </w:tcBorders>
            <w:shd w:val="clear" w:color="auto" w:fill="auto"/>
            <w:vAlign w:val="center"/>
            <w:hideMark/>
          </w:tcPr>
          <w:p w14:paraId="4A9B2DF9" w14:textId="77777777" w:rsidR="00584A2A" w:rsidRPr="00173C07" w:rsidRDefault="00584A2A" w:rsidP="005A5DB4">
            <w:pPr>
              <w:spacing w:line="240" w:lineRule="auto"/>
              <w:rPr>
                <w:rFonts w:asciiTheme="minorHAnsi" w:eastAsia="Times New Roman" w:hAnsiTheme="minorHAnsi" w:cstheme="minorHAnsi"/>
                <w:b/>
                <w:bCs/>
                <w:color w:val="000000"/>
              </w:rPr>
            </w:pPr>
            <w:r w:rsidRPr="00173C07">
              <w:rPr>
                <w:rFonts w:asciiTheme="minorHAnsi" w:eastAsia="Times New Roman" w:hAnsiTheme="minorHAnsi" w:cstheme="minorHAnsi"/>
                <w:b/>
                <w:bCs/>
                <w:color w:val="000000"/>
              </w:rPr>
              <w:t>Use</w:t>
            </w:r>
          </w:p>
        </w:tc>
        <w:tc>
          <w:tcPr>
            <w:tcW w:w="1702" w:type="dxa"/>
            <w:tcBorders>
              <w:top w:val="single" w:sz="8" w:space="0" w:color="000000"/>
              <w:left w:val="nil"/>
              <w:bottom w:val="single" w:sz="8" w:space="0" w:color="auto"/>
              <w:right w:val="nil"/>
            </w:tcBorders>
            <w:vAlign w:val="center"/>
          </w:tcPr>
          <w:p w14:paraId="3E3F7E80" w14:textId="77777777" w:rsidR="00584A2A" w:rsidRPr="00173C07" w:rsidRDefault="00584A2A" w:rsidP="005A5DB4">
            <w:pPr>
              <w:spacing w:line="240" w:lineRule="auto"/>
              <w:rPr>
                <w:rFonts w:asciiTheme="minorHAnsi" w:eastAsia="Times New Roman" w:hAnsiTheme="minorHAnsi" w:cstheme="minorHAnsi"/>
                <w:b/>
                <w:bCs/>
                <w:color w:val="000000"/>
              </w:rPr>
            </w:pPr>
            <w:r w:rsidRPr="00173C07">
              <w:rPr>
                <w:rFonts w:asciiTheme="minorHAnsi" w:eastAsia="Times New Roman" w:hAnsiTheme="minorHAnsi" w:cstheme="minorHAnsi"/>
                <w:b/>
                <w:bCs/>
                <w:color w:val="000000"/>
              </w:rPr>
              <w:t>Source</w:t>
            </w:r>
          </w:p>
        </w:tc>
        <w:tc>
          <w:tcPr>
            <w:tcW w:w="2528" w:type="dxa"/>
            <w:tcBorders>
              <w:top w:val="single" w:sz="8" w:space="0" w:color="000000"/>
              <w:left w:val="nil"/>
              <w:bottom w:val="single" w:sz="8" w:space="0" w:color="auto"/>
              <w:right w:val="nil"/>
            </w:tcBorders>
          </w:tcPr>
          <w:p w14:paraId="24E4D48F" w14:textId="77777777" w:rsidR="00584A2A" w:rsidRPr="00173C07" w:rsidRDefault="00584A2A" w:rsidP="005A5DB4">
            <w:pPr>
              <w:spacing w:line="240" w:lineRule="auto"/>
              <w:rPr>
                <w:rFonts w:asciiTheme="minorHAnsi" w:eastAsia="Times New Roman" w:hAnsiTheme="minorHAnsi" w:cstheme="minorHAnsi"/>
                <w:b/>
                <w:bCs/>
                <w:color w:val="000000"/>
              </w:rPr>
            </w:pPr>
            <w:r w:rsidRPr="00173C07">
              <w:rPr>
                <w:rFonts w:asciiTheme="minorHAnsi" w:eastAsia="Times New Roman" w:hAnsiTheme="minorHAnsi" w:cstheme="minorHAnsi"/>
                <w:b/>
                <w:bCs/>
                <w:color w:val="000000"/>
              </w:rPr>
              <w:t>Ref</w:t>
            </w:r>
          </w:p>
        </w:tc>
      </w:tr>
      <w:tr w:rsidR="00584A2A" w:rsidRPr="00173C07" w14:paraId="1CBF2B90" w14:textId="77777777" w:rsidTr="005A5DB4">
        <w:trPr>
          <w:trHeight w:hRule="exact" w:val="309"/>
        </w:trPr>
        <w:tc>
          <w:tcPr>
            <w:tcW w:w="2583" w:type="dxa"/>
            <w:tcBorders>
              <w:top w:val="single" w:sz="8" w:space="0" w:color="auto"/>
              <w:left w:val="nil"/>
              <w:bottom w:val="single" w:sz="4" w:space="0" w:color="auto"/>
              <w:right w:val="nil"/>
            </w:tcBorders>
            <w:shd w:val="clear" w:color="auto" w:fill="auto"/>
            <w:vAlign w:val="center"/>
            <w:hideMark/>
          </w:tcPr>
          <w:p w14:paraId="208E1F1C"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Daily deaths</w:t>
            </w:r>
          </w:p>
        </w:tc>
        <w:tc>
          <w:tcPr>
            <w:tcW w:w="2277" w:type="dxa"/>
            <w:tcBorders>
              <w:top w:val="single" w:sz="8" w:space="0" w:color="auto"/>
              <w:left w:val="nil"/>
              <w:bottom w:val="single" w:sz="4" w:space="0" w:color="auto"/>
              <w:right w:val="nil"/>
            </w:tcBorders>
            <w:shd w:val="clear" w:color="auto" w:fill="auto"/>
            <w:vAlign w:val="center"/>
            <w:hideMark/>
          </w:tcPr>
          <w:p w14:paraId="074C3C22"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Fitting</w:t>
            </w:r>
          </w:p>
        </w:tc>
        <w:tc>
          <w:tcPr>
            <w:tcW w:w="1702" w:type="dxa"/>
            <w:tcBorders>
              <w:top w:val="single" w:sz="8" w:space="0" w:color="auto"/>
              <w:left w:val="nil"/>
              <w:bottom w:val="single" w:sz="4" w:space="0" w:color="auto"/>
              <w:right w:val="nil"/>
            </w:tcBorders>
            <w:vAlign w:val="center"/>
          </w:tcPr>
          <w:p w14:paraId="12AB985B"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hAnsiTheme="minorHAnsi" w:cstheme="minorHAnsi"/>
                <w:color w:val="000000"/>
              </w:rPr>
              <w:t>I-NEDSS</w:t>
            </w:r>
          </w:p>
        </w:tc>
        <w:tc>
          <w:tcPr>
            <w:tcW w:w="2528" w:type="dxa"/>
            <w:tcBorders>
              <w:top w:val="single" w:sz="8" w:space="0" w:color="auto"/>
              <w:left w:val="nil"/>
              <w:bottom w:val="single" w:sz="4" w:space="0" w:color="auto"/>
              <w:right w:val="nil"/>
            </w:tcBorders>
          </w:tcPr>
          <w:p w14:paraId="5C0090C8" w14:textId="5EC6FE0B" w:rsidR="00584A2A" w:rsidRPr="00173C07" w:rsidRDefault="00431B67" w:rsidP="00C33876">
            <w:pPr>
              <w:spacing w:line="360" w:lineRule="auto"/>
              <w:rPr>
                <w:rFonts w:asciiTheme="minorHAnsi" w:eastAsia="Times New Roman" w:hAnsiTheme="minorHAnsi" w:cstheme="minorHAnsi"/>
                <w:color w:val="000000"/>
              </w:rPr>
            </w:pPr>
            <w:r w:rsidRPr="00431B67">
              <w:rPr>
                <w:rFonts w:ascii="Calibri" w:hAnsi="Calibri" w:cs="Calibri"/>
              </w:rPr>
              <w:t>[14]</w:t>
            </w:r>
            <w:r>
              <w:rPr>
                <w:rFonts w:asciiTheme="minorHAnsi" w:eastAsia="Times New Roman" w:hAnsiTheme="minorHAnsi" w:cstheme="minorHAnsi"/>
                <w:color w:val="000000"/>
              </w:rPr>
              <w:t>, o</w:t>
            </w:r>
            <w:r w:rsidRPr="00173C07">
              <w:rPr>
                <w:rFonts w:asciiTheme="minorHAnsi" w:eastAsia="Times New Roman" w:hAnsiTheme="minorHAnsi" w:cstheme="minorHAnsi"/>
                <w:color w:val="000000"/>
              </w:rPr>
              <w:t>btained from IDPH</w:t>
            </w:r>
          </w:p>
        </w:tc>
      </w:tr>
      <w:tr w:rsidR="00584A2A" w:rsidRPr="00173C07" w14:paraId="1DD89C0B" w14:textId="77777777" w:rsidTr="005A5DB4">
        <w:trPr>
          <w:trHeight w:hRule="exact" w:val="348"/>
        </w:trPr>
        <w:tc>
          <w:tcPr>
            <w:tcW w:w="2583" w:type="dxa"/>
            <w:tcBorders>
              <w:top w:val="single" w:sz="4" w:space="0" w:color="auto"/>
              <w:left w:val="nil"/>
              <w:bottom w:val="single" w:sz="4" w:space="0" w:color="auto"/>
              <w:right w:val="nil"/>
            </w:tcBorders>
            <w:shd w:val="clear" w:color="auto" w:fill="auto"/>
            <w:vAlign w:val="center"/>
            <w:hideMark/>
          </w:tcPr>
          <w:p w14:paraId="6CF70428"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Daily hospitalizations</w:t>
            </w:r>
          </w:p>
        </w:tc>
        <w:tc>
          <w:tcPr>
            <w:tcW w:w="2277" w:type="dxa"/>
            <w:tcBorders>
              <w:top w:val="single" w:sz="4" w:space="0" w:color="auto"/>
              <w:left w:val="nil"/>
              <w:bottom w:val="single" w:sz="4" w:space="0" w:color="auto"/>
              <w:right w:val="nil"/>
            </w:tcBorders>
            <w:shd w:val="clear" w:color="auto" w:fill="auto"/>
            <w:vAlign w:val="center"/>
            <w:hideMark/>
          </w:tcPr>
          <w:p w14:paraId="5B67725C"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Fitting</w:t>
            </w:r>
          </w:p>
        </w:tc>
        <w:tc>
          <w:tcPr>
            <w:tcW w:w="1702" w:type="dxa"/>
            <w:tcBorders>
              <w:top w:val="single" w:sz="4" w:space="0" w:color="auto"/>
              <w:left w:val="nil"/>
              <w:bottom w:val="single" w:sz="4" w:space="0" w:color="auto"/>
              <w:right w:val="nil"/>
            </w:tcBorders>
            <w:vAlign w:val="center"/>
          </w:tcPr>
          <w:p w14:paraId="2A9B08C4" w14:textId="537ACCAA" w:rsidR="00584A2A" w:rsidRPr="00173C07" w:rsidRDefault="001D6F7F" w:rsidP="00C33876">
            <w:pPr>
              <w:spacing w:line="360" w:lineRule="auto"/>
              <w:rPr>
                <w:rFonts w:asciiTheme="minorHAnsi" w:eastAsia="Times New Roman" w:hAnsiTheme="minorHAnsi" w:cstheme="minorHAnsi"/>
                <w:color w:val="000000"/>
              </w:rPr>
            </w:pPr>
            <w:r w:rsidRPr="00173C07">
              <w:rPr>
                <w:rFonts w:asciiTheme="minorHAnsi" w:hAnsiTheme="minorHAnsi" w:cstheme="minorHAnsi"/>
                <w:color w:val="000000"/>
              </w:rPr>
              <w:t>I-NEDSS</w:t>
            </w:r>
          </w:p>
        </w:tc>
        <w:tc>
          <w:tcPr>
            <w:tcW w:w="2528" w:type="dxa"/>
            <w:tcBorders>
              <w:top w:val="single" w:sz="4" w:space="0" w:color="auto"/>
              <w:left w:val="nil"/>
              <w:bottom w:val="single" w:sz="4" w:space="0" w:color="auto"/>
              <w:right w:val="nil"/>
            </w:tcBorders>
          </w:tcPr>
          <w:p w14:paraId="18AC1CC6" w14:textId="3CF22845" w:rsidR="00584A2A" w:rsidRPr="00173C07" w:rsidRDefault="001D6F7F" w:rsidP="00C33876">
            <w:pPr>
              <w:spacing w:line="360" w:lineRule="auto"/>
              <w:rPr>
                <w:rFonts w:asciiTheme="minorHAnsi" w:eastAsia="Times New Roman" w:hAnsiTheme="minorHAnsi" w:cstheme="minorHAnsi"/>
                <w:color w:val="000000"/>
              </w:rPr>
            </w:pPr>
            <w:r w:rsidRPr="00431B67">
              <w:rPr>
                <w:rFonts w:ascii="Calibri" w:hAnsi="Calibri" w:cs="Calibri"/>
              </w:rPr>
              <w:t>[14]</w:t>
            </w:r>
            <w:r w:rsidR="00431B67">
              <w:rPr>
                <w:rFonts w:asciiTheme="minorHAnsi" w:eastAsia="Times New Roman" w:hAnsiTheme="minorHAnsi" w:cstheme="minorHAnsi"/>
                <w:color w:val="000000"/>
              </w:rPr>
              <w:t>, o</w:t>
            </w:r>
            <w:r w:rsidR="00584A2A" w:rsidRPr="00173C07">
              <w:rPr>
                <w:rFonts w:asciiTheme="minorHAnsi" w:eastAsia="Times New Roman" w:hAnsiTheme="minorHAnsi" w:cstheme="minorHAnsi"/>
                <w:color w:val="000000"/>
              </w:rPr>
              <w:t>btained from IDPH</w:t>
            </w:r>
          </w:p>
        </w:tc>
      </w:tr>
      <w:tr w:rsidR="00584A2A" w:rsidRPr="00173C07" w14:paraId="76936983" w14:textId="77777777" w:rsidTr="005A5DB4">
        <w:trPr>
          <w:trHeight w:hRule="exact" w:val="309"/>
        </w:trPr>
        <w:tc>
          <w:tcPr>
            <w:tcW w:w="2583" w:type="dxa"/>
            <w:tcBorders>
              <w:top w:val="single" w:sz="4" w:space="0" w:color="auto"/>
              <w:left w:val="nil"/>
              <w:bottom w:val="single" w:sz="4" w:space="0" w:color="auto"/>
              <w:right w:val="nil"/>
            </w:tcBorders>
            <w:shd w:val="clear" w:color="auto" w:fill="auto"/>
            <w:vAlign w:val="center"/>
            <w:hideMark/>
          </w:tcPr>
          <w:p w14:paraId="19E709BF"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ICU census</w:t>
            </w:r>
          </w:p>
        </w:tc>
        <w:tc>
          <w:tcPr>
            <w:tcW w:w="2277" w:type="dxa"/>
            <w:tcBorders>
              <w:top w:val="single" w:sz="4" w:space="0" w:color="auto"/>
              <w:left w:val="nil"/>
              <w:bottom w:val="single" w:sz="4" w:space="0" w:color="auto"/>
              <w:right w:val="nil"/>
            </w:tcBorders>
            <w:shd w:val="clear" w:color="auto" w:fill="auto"/>
            <w:vAlign w:val="center"/>
            <w:hideMark/>
          </w:tcPr>
          <w:p w14:paraId="4F6D9D42"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Fitting, capacity limits</w:t>
            </w:r>
          </w:p>
        </w:tc>
        <w:tc>
          <w:tcPr>
            <w:tcW w:w="1702" w:type="dxa"/>
            <w:tcBorders>
              <w:top w:val="single" w:sz="4" w:space="0" w:color="auto"/>
              <w:left w:val="nil"/>
              <w:bottom w:val="single" w:sz="4" w:space="0" w:color="auto"/>
              <w:right w:val="nil"/>
            </w:tcBorders>
            <w:vAlign w:val="center"/>
          </w:tcPr>
          <w:p w14:paraId="3B36C1A5"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EM resource</w:t>
            </w:r>
          </w:p>
        </w:tc>
        <w:tc>
          <w:tcPr>
            <w:tcW w:w="2528" w:type="dxa"/>
            <w:tcBorders>
              <w:top w:val="single" w:sz="4" w:space="0" w:color="auto"/>
              <w:left w:val="nil"/>
              <w:bottom w:val="single" w:sz="4" w:space="0" w:color="auto"/>
              <w:right w:val="nil"/>
            </w:tcBorders>
          </w:tcPr>
          <w:p w14:paraId="3EAFBA86" w14:textId="4F9D2D22" w:rsidR="00584A2A" w:rsidRPr="00173C07" w:rsidRDefault="00431B67" w:rsidP="00C33876">
            <w:pPr>
              <w:spacing w:line="360" w:lineRule="auto"/>
              <w:rPr>
                <w:rFonts w:asciiTheme="minorHAnsi" w:eastAsia="Times New Roman" w:hAnsiTheme="minorHAnsi" w:cstheme="minorHAnsi"/>
                <w:color w:val="000000"/>
              </w:rPr>
            </w:pPr>
            <w:r w:rsidRPr="00431B67">
              <w:rPr>
                <w:rFonts w:ascii="Calibri" w:hAnsi="Calibri" w:cs="Calibri"/>
              </w:rPr>
              <w:t>[13]</w:t>
            </w:r>
            <w:r>
              <w:rPr>
                <w:rFonts w:asciiTheme="minorHAnsi" w:eastAsia="Times New Roman" w:hAnsiTheme="minorHAnsi" w:cstheme="minorHAnsi"/>
                <w:color w:val="000000"/>
              </w:rPr>
              <w:t>, o</w:t>
            </w:r>
            <w:r w:rsidRPr="00173C07">
              <w:rPr>
                <w:rFonts w:asciiTheme="minorHAnsi" w:eastAsia="Times New Roman" w:hAnsiTheme="minorHAnsi" w:cstheme="minorHAnsi"/>
                <w:color w:val="000000"/>
              </w:rPr>
              <w:t>btained from IDPH</w:t>
            </w:r>
          </w:p>
        </w:tc>
      </w:tr>
      <w:tr w:rsidR="00584A2A" w:rsidRPr="00173C07" w14:paraId="465BB00F" w14:textId="77777777" w:rsidTr="005A5DB4">
        <w:trPr>
          <w:trHeight w:hRule="exact" w:val="309"/>
        </w:trPr>
        <w:tc>
          <w:tcPr>
            <w:tcW w:w="2583" w:type="dxa"/>
            <w:tcBorders>
              <w:top w:val="single" w:sz="4" w:space="0" w:color="auto"/>
              <w:left w:val="nil"/>
              <w:bottom w:val="single" w:sz="4" w:space="0" w:color="auto"/>
              <w:right w:val="nil"/>
            </w:tcBorders>
            <w:shd w:val="clear" w:color="auto" w:fill="auto"/>
            <w:vAlign w:val="center"/>
            <w:hideMark/>
          </w:tcPr>
          <w:p w14:paraId="1043C7B2"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Hospital census</w:t>
            </w:r>
          </w:p>
        </w:tc>
        <w:tc>
          <w:tcPr>
            <w:tcW w:w="2277" w:type="dxa"/>
            <w:tcBorders>
              <w:top w:val="single" w:sz="4" w:space="0" w:color="auto"/>
              <w:left w:val="nil"/>
              <w:bottom w:val="single" w:sz="4" w:space="0" w:color="auto"/>
              <w:right w:val="nil"/>
            </w:tcBorders>
            <w:shd w:val="clear" w:color="auto" w:fill="auto"/>
            <w:vAlign w:val="center"/>
            <w:hideMark/>
          </w:tcPr>
          <w:p w14:paraId="1350A9F2"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Fitting</w:t>
            </w:r>
          </w:p>
        </w:tc>
        <w:tc>
          <w:tcPr>
            <w:tcW w:w="1702" w:type="dxa"/>
            <w:tcBorders>
              <w:top w:val="single" w:sz="4" w:space="0" w:color="auto"/>
              <w:left w:val="nil"/>
              <w:bottom w:val="single" w:sz="4" w:space="0" w:color="auto"/>
              <w:right w:val="nil"/>
            </w:tcBorders>
            <w:vAlign w:val="center"/>
          </w:tcPr>
          <w:p w14:paraId="189457D2"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EM resource</w:t>
            </w:r>
          </w:p>
        </w:tc>
        <w:tc>
          <w:tcPr>
            <w:tcW w:w="2528" w:type="dxa"/>
            <w:tcBorders>
              <w:top w:val="single" w:sz="4" w:space="0" w:color="auto"/>
              <w:left w:val="nil"/>
              <w:bottom w:val="single" w:sz="4" w:space="0" w:color="auto"/>
              <w:right w:val="nil"/>
            </w:tcBorders>
          </w:tcPr>
          <w:p w14:paraId="0DF9E1E4" w14:textId="155FD5CA" w:rsidR="00584A2A" w:rsidRPr="00173C07" w:rsidRDefault="00431B67" w:rsidP="00C33876">
            <w:pPr>
              <w:spacing w:line="360" w:lineRule="auto"/>
              <w:rPr>
                <w:rFonts w:asciiTheme="minorHAnsi" w:eastAsia="Times New Roman" w:hAnsiTheme="minorHAnsi" w:cstheme="minorHAnsi"/>
                <w:color w:val="000000"/>
              </w:rPr>
            </w:pPr>
            <w:r w:rsidRPr="00431B67">
              <w:rPr>
                <w:rFonts w:ascii="Calibri" w:hAnsi="Calibri" w:cs="Calibri"/>
              </w:rPr>
              <w:t>[13]</w:t>
            </w:r>
            <w:r>
              <w:rPr>
                <w:rFonts w:asciiTheme="minorHAnsi" w:eastAsia="Times New Roman" w:hAnsiTheme="minorHAnsi" w:cstheme="minorHAnsi"/>
                <w:color w:val="000000"/>
              </w:rPr>
              <w:t>, o</w:t>
            </w:r>
            <w:r w:rsidRPr="00173C07">
              <w:rPr>
                <w:rFonts w:asciiTheme="minorHAnsi" w:eastAsia="Times New Roman" w:hAnsiTheme="minorHAnsi" w:cstheme="minorHAnsi"/>
                <w:color w:val="000000"/>
              </w:rPr>
              <w:t>btained from IDPH</w:t>
            </w:r>
          </w:p>
        </w:tc>
      </w:tr>
      <w:tr w:rsidR="00584A2A" w:rsidRPr="00173C07" w14:paraId="79E5492B" w14:textId="77777777" w:rsidTr="005A5DB4">
        <w:trPr>
          <w:trHeight w:hRule="exact" w:val="309"/>
        </w:trPr>
        <w:tc>
          <w:tcPr>
            <w:tcW w:w="2583" w:type="dxa"/>
            <w:tcBorders>
              <w:top w:val="single" w:sz="4" w:space="0" w:color="auto"/>
              <w:left w:val="nil"/>
              <w:bottom w:val="single" w:sz="4" w:space="0" w:color="auto"/>
              <w:right w:val="nil"/>
            </w:tcBorders>
            <w:shd w:val="clear" w:color="auto" w:fill="auto"/>
            <w:vAlign w:val="center"/>
            <w:hideMark/>
          </w:tcPr>
          <w:p w14:paraId="467E0D2F"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Population</w:t>
            </w:r>
          </w:p>
        </w:tc>
        <w:tc>
          <w:tcPr>
            <w:tcW w:w="2277" w:type="dxa"/>
            <w:tcBorders>
              <w:top w:val="single" w:sz="4" w:space="0" w:color="auto"/>
              <w:left w:val="nil"/>
              <w:bottom w:val="single" w:sz="4" w:space="0" w:color="auto"/>
              <w:right w:val="nil"/>
            </w:tcBorders>
            <w:shd w:val="clear" w:color="auto" w:fill="auto"/>
            <w:vAlign w:val="center"/>
            <w:hideMark/>
          </w:tcPr>
          <w:p w14:paraId="6CCCA6D4"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Model input</w:t>
            </w:r>
          </w:p>
        </w:tc>
        <w:tc>
          <w:tcPr>
            <w:tcW w:w="1702" w:type="dxa"/>
            <w:tcBorders>
              <w:top w:val="single" w:sz="4" w:space="0" w:color="auto"/>
              <w:left w:val="nil"/>
              <w:bottom w:val="single" w:sz="4" w:space="0" w:color="auto"/>
              <w:right w:val="nil"/>
            </w:tcBorders>
            <w:vAlign w:val="center"/>
          </w:tcPr>
          <w:p w14:paraId="0228FC4B" w14:textId="77777777" w:rsidR="00584A2A" w:rsidRPr="00173C07" w:rsidRDefault="00584A2A" w:rsidP="00C33876">
            <w:pPr>
              <w:spacing w:line="360" w:lineRule="auto"/>
              <w:rPr>
                <w:rFonts w:asciiTheme="minorHAnsi" w:eastAsia="Times New Roman" w:hAnsiTheme="minorHAnsi" w:cstheme="minorHAnsi"/>
                <w:color w:val="000000"/>
              </w:rPr>
            </w:pPr>
            <w:r w:rsidRPr="00173C07">
              <w:rPr>
                <w:rFonts w:asciiTheme="minorHAnsi" w:eastAsia="Times New Roman" w:hAnsiTheme="minorHAnsi" w:cstheme="minorHAnsi"/>
                <w:color w:val="000000"/>
              </w:rPr>
              <w:t>US Census</w:t>
            </w:r>
          </w:p>
        </w:tc>
        <w:tc>
          <w:tcPr>
            <w:tcW w:w="2528" w:type="dxa"/>
            <w:tcBorders>
              <w:top w:val="single" w:sz="4" w:space="0" w:color="auto"/>
              <w:left w:val="nil"/>
              <w:bottom w:val="single" w:sz="4" w:space="0" w:color="auto"/>
              <w:right w:val="nil"/>
            </w:tcBorders>
          </w:tcPr>
          <w:p w14:paraId="796384A9" w14:textId="74529122" w:rsidR="00584A2A" w:rsidRPr="00173C07" w:rsidRDefault="00431B67" w:rsidP="00C33876">
            <w:pPr>
              <w:spacing w:line="360" w:lineRule="auto"/>
              <w:rPr>
                <w:rFonts w:asciiTheme="minorHAnsi" w:eastAsia="Times New Roman" w:hAnsiTheme="minorHAnsi" w:cstheme="minorHAnsi"/>
                <w:color w:val="000000"/>
              </w:rPr>
            </w:pPr>
            <w:r w:rsidRPr="00431B67">
              <w:rPr>
                <w:rFonts w:ascii="Calibri" w:hAnsi="Calibri" w:cs="Calibri"/>
              </w:rPr>
              <w:t>[15]</w:t>
            </w:r>
          </w:p>
        </w:tc>
      </w:tr>
    </w:tbl>
    <w:p w14:paraId="398F8001" w14:textId="77777777" w:rsidR="00584A2A" w:rsidRPr="00173C07" w:rsidRDefault="00584A2A" w:rsidP="00584A2A">
      <w:pPr>
        <w:rPr>
          <w:rFonts w:asciiTheme="minorHAnsi" w:hAnsiTheme="minorHAnsi" w:cstheme="minorHAnsi"/>
        </w:rPr>
      </w:pPr>
    </w:p>
    <w:p w14:paraId="512E70EB" w14:textId="77777777" w:rsidR="00584A2A" w:rsidRPr="00173C07" w:rsidRDefault="00584A2A" w:rsidP="00584A2A">
      <w:pPr>
        <w:rPr>
          <w:rFonts w:asciiTheme="minorHAnsi" w:hAnsiTheme="minorHAnsi" w:cstheme="minorHAnsi"/>
        </w:rPr>
      </w:pPr>
    </w:p>
    <w:p w14:paraId="44FF8136" w14:textId="77777777" w:rsidR="008F4B38" w:rsidRPr="00173C07" w:rsidRDefault="003123ED" w:rsidP="00C33876">
      <w:pPr>
        <w:pStyle w:val="NormalWeb"/>
        <w:spacing w:before="0" w:beforeAutospacing="0" w:after="0" w:afterAutospacing="0" w:line="360" w:lineRule="auto"/>
        <w:rPr>
          <w:rFonts w:asciiTheme="minorHAnsi" w:eastAsia="Arial" w:hAnsiTheme="minorHAnsi" w:cstheme="minorHAnsi"/>
          <w:i/>
          <w:iCs/>
          <w:color w:val="000000"/>
          <w:sz w:val="22"/>
          <w:szCs w:val="22"/>
        </w:rPr>
      </w:pPr>
      <w:r w:rsidRPr="00173C07">
        <w:rPr>
          <w:rFonts w:asciiTheme="minorHAnsi" w:eastAsia="Arial" w:hAnsiTheme="minorHAnsi" w:cstheme="minorHAnsi"/>
          <w:i/>
          <w:iCs/>
          <w:color w:val="000000"/>
          <w:sz w:val="22"/>
          <w:szCs w:val="22"/>
        </w:rPr>
        <w:t>Detection rate of mild and severe symptomatic</w:t>
      </w:r>
    </w:p>
    <w:p w14:paraId="0FCF7EA3" w14:textId="5AE8C312" w:rsidR="008F4B38" w:rsidRPr="00173C07" w:rsidRDefault="008F4B38" w:rsidP="00C33876">
      <w:pPr>
        <w:pStyle w:val="NormalWeb"/>
        <w:spacing w:before="0" w:beforeAutospacing="0" w:after="200" w:afterAutospacing="0" w:line="360" w:lineRule="auto"/>
        <w:rPr>
          <w:rFonts w:asciiTheme="minorHAnsi" w:eastAsia="Arial" w:hAnsiTheme="minorHAnsi" w:cstheme="minorHAnsi"/>
          <w:i/>
          <w:iCs/>
          <w:color w:val="000000"/>
          <w:sz w:val="22"/>
          <w:szCs w:val="22"/>
        </w:rPr>
      </w:pPr>
      <w:r w:rsidRPr="00173C07">
        <w:rPr>
          <w:rFonts w:asciiTheme="minorHAnsi" w:hAnsiTheme="minorHAnsi" w:cstheme="minorHAnsi"/>
          <w:color w:val="000000"/>
          <w:sz w:val="22"/>
          <w:szCs w:val="22"/>
        </w:rPr>
        <w:t xml:space="preserve">The estimated fraction of mild symptomatic detected was obtained from specimen collection data included in line list data shared by IDPH and analyzed on the 28 of July 2020. The detection rates were estimated based on the method described in </w:t>
      </w:r>
      <w:r w:rsidR="005E673C" w:rsidRPr="005E673C">
        <w:rPr>
          <w:rFonts w:ascii="Calibri" w:hAnsi="Calibri" w:cs="Calibri"/>
          <w:sz w:val="22"/>
        </w:rPr>
        <w:t>[10]</w:t>
      </w:r>
      <w:r w:rsidR="00213B37">
        <w:rPr>
          <w:rFonts w:asciiTheme="minorHAnsi" w:hAnsiTheme="minorHAnsi" w:cstheme="minorHAnsi"/>
          <w:color w:val="000000"/>
          <w:sz w:val="22"/>
          <w:szCs w:val="22"/>
        </w:rPr>
        <w:t xml:space="preserve"> using </w:t>
      </w:r>
      <w:r w:rsidR="00213B37">
        <w:rPr>
          <w:rFonts w:asciiTheme="minorHAnsi" w:hAnsiTheme="minorHAnsi" w:cstheme="minorHAnsi"/>
          <w:color w:val="000000"/>
          <w:sz w:val="20"/>
          <w:szCs w:val="20"/>
        </w:rPr>
        <w:t xml:space="preserve">an IFR based on Levin et al </w:t>
      </w:r>
      <w:r w:rsidR="00431B67" w:rsidRPr="00431B67">
        <w:rPr>
          <w:rFonts w:ascii="Calibri" w:hAnsi="Calibri" w:cs="Calibri"/>
          <w:sz w:val="20"/>
        </w:rPr>
        <w:t>[16]</w:t>
      </w:r>
      <w:r w:rsidR="00213B37">
        <w:rPr>
          <w:rFonts w:asciiTheme="minorHAnsi" w:hAnsiTheme="minorHAnsi" w:cstheme="minorHAnsi"/>
          <w:color w:val="000000"/>
          <w:sz w:val="20"/>
          <w:szCs w:val="20"/>
        </w:rPr>
        <w:t>.</w:t>
      </w:r>
      <w:r w:rsidRPr="00173C07">
        <w:rPr>
          <w:rFonts w:asciiTheme="minorHAnsi" w:hAnsiTheme="minorHAnsi" w:cstheme="minorHAnsi"/>
          <w:color w:val="000000"/>
          <w:sz w:val="22"/>
          <w:szCs w:val="22"/>
        </w:rPr>
        <w:t xml:space="preserve"> Based on the stepwise increase in detection six dates were selected to reflect these in the model.</w:t>
      </w:r>
    </w:p>
    <w:p w14:paraId="080D7A31" w14:textId="77777777" w:rsidR="0066456C" w:rsidRPr="00173C07" w:rsidRDefault="0066456C" w:rsidP="0066456C">
      <w:pPr>
        <w:pStyle w:val="NormalWeb"/>
        <w:spacing w:before="0" w:beforeAutospacing="0" w:after="0" w:afterAutospacing="0" w:line="276" w:lineRule="auto"/>
        <w:rPr>
          <w:rFonts w:asciiTheme="minorHAnsi" w:hAnsiTheme="minorHAnsi" w:cstheme="minorHAnsi"/>
        </w:rPr>
      </w:pPr>
      <w:r w:rsidRPr="00173C07">
        <w:rPr>
          <w:rFonts w:asciiTheme="minorHAnsi" w:hAnsiTheme="minorHAnsi" w:cstheme="minorHAnsi"/>
          <w:noProof/>
        </w:rPr>
        <w:drawing>
          <wp:inline distT="0" distB="0" distL="0" distR="0" wp14:anchorId="36DBFC23" wp14:editId="5DEF3F25">
            <wp:extent cx="4810539" cy="2405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4818427" cy="2409214"/>
                    </a:xfrm>
                    <a:prstGeom prst="rect">
                      <a:avLst/>
                    </a:prstGeom>
                    <a:noFill/>
                    <a:ln>
                      <a:noFill/>
                    </a:ln>
                  </pic:spPr>
                </pic:pic>
              </a:graphicData>
            </a:graphic>
          </wp:inline>
        </w:drawing>
      </w:r>
    </w:p>
    <w:p w14:paraId="08155EA1" w14:textId="2F92BE81" w:rsidR="0066456C" w:rsidRDefault="0066456C" w:rsidP="00213B37">
      <w:pPr>
        <w:pStyle w:val="NormalWeb"/>
        <w:spacing w:before="0" w:beforeAutospacing="0" w:after="0" w:afterAutospacing="0" w:line="276" w:lineRule="auto"/>
        <w:rPr>
          <w:rFonts w:asciiTheme="minorHAnsi" w:hAnsiTheme="minorHAnsi" w:cstheme="minorHAnsi"/>
          <w:b/>
          <w:bCs/>
          <w:color w:val="000000"/>
          <w:sz w:val="20"/>
          <w:szCs w:val="20"/>
        </w:rPr>
      </w:pPr>
      <w:r w:rsidRPr="00C337A9">
        <w:rPr>
          <w:rFonts w:asciiTheme="minorHAnsi" w:hAnsiTheme="minorHAnsi" w:cstheme="minorHAnsi"/>
          <w:b/>
          <w:bCs/>
          <w:iCs/>
          <w:color w:val="000000"/>
          <w:sz w:val="20"/>
          <w:szCs w:val="20"/>
        </w:rPr>
        <w:t>Fig</w:t>
      </w:r>
      <w:r w:rsidR="00C337A9">
        <w:rPr>
          <w:rFonts w:asciiTheme="minorHAnsi" w:hAnsiTheme="minorHAnsi" w:cstheme="minorHAnsi"/>
          <w:b/>
          <w:bCs/>
          <w:iCs/>
          <w:color w:val="000000"/>
          <w:sz w:val="20"/>
          <w:szCs w:val="20"/>
        </w:rPr>
        <w:t xml:space="preserve"> </w:t>
      </w:r>
      <w:r w:rsidR="00EE2A43">
        <w:rPr>
          <w:rFonts w:asciiTheme="minorHAnsi" w:hAnsiTheme="minorHAnsi" w:cstheme="minorHAnsi"/>
          <w:b/>
          <w:bCs/>
          <w:iCs/>
          <w:color w:val="000000"/>
          <w:sz w:val="20"/>
          <w:szCs w:val="20"/>
        </w:rPr>
        <w:t>B</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 xml:space="preserve">Detection of mild </w:t>
      </w:r>
      <w:r w:rsidR="000D2F06" w:rsidRPr="00020A8F">
        <w:rPr>
          <w:rFonts w:asciiTheme="minorHAnsi" w:hAnsiTheme="minorHAnsi" w:cstheme="minorHAnsi"/>
          <w:b/>
          <w:bCs/>
          <w:color w:val="000000"/>
          <w:sz w:val="20"/>
          <w:szCs w:val="20"/>
        </w:rPr>
        <w:t>symptomatic</w:t>
      </w:r>
      <w:r w:rsidR="00946886">
        <w:rPr>
          <w:rFonts w:asciiTheme="minorHAnsi" w:hAnsiTheme="minorHAnsi" w:cstheme="minorHAnsi"/>
          <w:b/>
          <w:bCs/>
          <w:color w:val="000000"/>
          <w:sz w:val="20"/>
          <w:szCs w:val="20"/>
        </w:rPr>
        <w:t xml:space="preserve"> over time in 2020</w:t>
      </w:r>
      <w:r w:rsidRPr="00020A8F">
        <w:rPr>
          <w:rFonts w:asciiTheme="minorHAnsi" w:hAnsiTheme="minorHAnsi" w:cstheme="minorHAnsi"/>
          <w:b/>
          <w:bCs/>
          <w:color w:val="000000"/>
          <w:sz w:val="20"/>
          <w:szCs w:val="20"/>
        </w:rPr>
        <w:t>.</w:t>
      </w:r>
    </w:p>
    <w:p w14:paraId="63EA35E0" w14:textId="69D6AEA0" w:rsidR="00722D63" w:rsidRPr="00C33876" w:rsidRDefault="00722D63" w:rsidP="0066456C">
      <w:pPr>
        <w:pStyle w:val="NormalWeb"/>
        <w:spacing w:before="0" w:beforeAutospacing="0" w:after="200" w:afterAutospacing="0" w:line="276" w:lineRule="auto"/>
        <w:rPr>
          <w:rFonts w:asciiTheme="minorHAnsi" w:hAnsiTheme="minorHAnsi" w:cstheme="minorHAnsi"/>
          <w:color w:val="000000"/>
          <w:sz w:val="20"/>
          <w:szCs w:val="20"/>
        </w:rPr>
      </w:pPr>
      <w:r>
        <w:rPr>
          <w:rFonts w:asciiTheme="minorHAnsi" w:hAnsiTheme="minorHAnsi" w:cstheme="minorHAnsi"/>
          <w:b/>
          <w:bCs/>
          <w:color w:val="000000"/>
          <w:sz w:val="20"/>
          <w:szCs w:val="20"/>
        </w:rPr>
        <w:t xml:space="preserve">A) </w:t>
      </w:r>
      <w:r w:rsidR="00A1684E" w:rsidRPr="00A1684E">
        <w:rPr>
          <w:rFonts w:asciiTheme="minorHAnsi" w:hAnsiTheme="minorHAnsi" w:cstheme="minorHAnsi"/>
          <w:color w:val="000000"/>
          <w:sz w:val="20"/>
          <w:szCs w:val="20"/>
        </w:rPr>
        <w:t>Estimated</w:t>
      </w:r>
      <w:r w:rsidR="00A1684E">
        <w:rPr>
          <w:rFonts w:asciiTheme="minorHAnsi" w:hAnsiTheme="minorHAnsi" w:cstheme="minorHAnsi"/>
          <w:b/>
          <w:bCs/>
          <w:color w:val="000000"/>
          <w:sz w:val="20"/>
          <w:szCs w:val="20"/>
        </w:rPr>
        <w:t xml:space="preserve"> </w:t>
      </w:r>
      <w:r w:rsidR="00A1684E">
        <w:rPr>
          <w:rFonts w:asciiTheme="minorHAnsi" w:hAnsiTheme="minorHAnsi" w:cstheme="minorHAnsi"/>
          <w:color w:val="000000"/>
          <w:sz w:val="20"/>
          <w:szCs w:val="20"/>
        </w:rPr>
        <w:t>f</w:t>
      </w:r>
      <w:r w:rsidRPr="00722D63">
        <w:rPr>
          <w:rFonts w:asciiTheme="minorHAnsi" w:hAnsiTheme="minorHAnsi" w:cstheme="minorHAnsi"/>
          <w:color w:val="000000"/>
          <w:sz w:val="20"/>
          <w:szCs w:val="20"/>
        </w:rPr>
        <w:t>raction of</w:t>
      </w:r>
      <w:r>
        <w:rPr>
          <w:rFonts w:asciiTheme="minorHAnsi" w:hAnsiTheme="minorHAnsi" w:cstheme="minorHAnsi"/>
          <w:color w:val="000000"/>
          <w:sz w:val="20"/>
          <w:szCs w:val="20"/>
        </w:rPr>
        <w:t xml:space="preserve"> detected infections</w:t>
      </w:r>
      <w:r w:rsidR="00A1684E">
        <w:rPr>
          <w:rFonts w:asciiTheme="minorHAnsi" w:hAnsiTheme="minorHAnsi" w:cstheme="minorHAnsi"/>
          <w:color w:val="000000"/>
          <w:sz w:val="20"/>
          <w:szCs w:val="20"/>
        </w:rPr>
        <w:t xml:space="preserve"> over time in 2020. </w:t>
      </w:r>
      <w:r>
        <w:rPr>
          <w:rFonts w:asciiTheme="minorHAnsi" w:hAnsiTheme="minorHAnsi" w:cstheme="minorHAnsi"/>
          <w:b/>
          <w:bCs/>
          <w:color w:val="000000"/>
          <w:sz w:val="20"/>
          <w:szCs w:val="20"/>
        </w:rPr>
        <w:t xml:space="preserve">B) </w:t>
      </w:r>
      <w:r w:rsidRPr="00722D63">
        <w:rPr>
          <w:rFonts w:asciiTheme="minorHAnsi" w:hAnsiTheme="minorHAnsi" w:cstheme="minorHAnsi"/>
          <w:color w:val="000000"/>
          <w:sz w:val="20"/>
          <w:szCs w:val="20"/>
        </w:rPr>
        <w:t>Time-varying model parameter informed by the corresponding trend in data shown in A.</w:t>
      </w:r>
    </w:p>
    <w:p w14:paraId="71ED55E1" w14:textId="77777777" w:rsidR="000D2F06" w:rsidRPr="00C337A9" w:rsidRDefault="000D2F06" w:rsidP="000D2F06">
      <w:pPr>
        <w:pStyle w:val="NormalWeb"/>
        <w:spacing w:before="0" w:beforeAutospacing="0" w:after="0" w:afterAutospacing="0" w:line="276" w:lineRule="auto"/>
        <w:rPr>
          <w:rFonts w:asciiTheme="minorHAnsi" w:hAnsiTheme="minorHAnsi" w:cstheme="minorHAnsi"/>
          <w:iCs/>
        </w:rPr>
      </w:pPr>
      <w:r w:rsidRPr="00173C07">
        <w:rPr>
          <w:rFonts w:asciiTheme="minorHAnsi" w:hAnsiTheme="minorHAnsi" w:cstheme="minorHAnsi"/>
          <w:noProof/>
        </w:rPr>
        <w:lastRenderedPageBreak/>
        <w:drawing>
          <wp:inline distT="0" distB="0" distL="0" distR="0" wp14:anchorId="7D080E5A" wp14:editId="4AB06DA4">
            <wp:extent cx="4826000" cy="23839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664" b="1869"/>
                    <a:stretch/>
                  </pic:blipFill>
                  <pic:spPr bwMode="auto">
                    <a:xfrm>
                      <a:off x="0" y="0"/>
                      <a:ext cx="4833914" cy="2387820"/>
                    </a:xfrm>
                    <a:prstGeom prst="rect">
                      <a:avLst/>
                    </a:prstGeom>
                    <a:noFill/>
                    <a:ln>
                      <a:noFill/>
                    </a:ln>
                    <a:extLst>
                      <a:ext uri="{53640926-AAD7-44D8-BBD7-CCE9431645EC}">
                        <a14:shadowObscured xmlns:a14="http://schemas.microsoft.com/office/drawing/2010/main"/>
                      </a:ext>
                    </a:extLst>
                  </pic:spPr>
                </pic:pic>
              </a:graphicData>
            </a:graphic>
          </wp:inline>
        </w:drawing>
      </w:r>
    </w:p>
    <w:p w14:paraId="39048250" w14:textId="40766BE1" w:rsidR="000D2F06" w:rsidRDefault="000D2F06" w:rsidP="00856C25">
      <w:pPr>
        <w:pStyle w:val="NormalWeb"/>
        <w:spacing w:before="0" w:beforeAutospacing="0" w:after="200" w:afterAutospacing="0" w:line="276" w:lineRule="auto"/>
        <w:rPr>
          <w:rFonts w:asciiTheme="minorHAnsi" w:hAnsiTheme="minorHAnsi" w:cstheme="minorHAnsi"/>
          <w:b/>
          <w:bCs/>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EE2A43">
        <w:rPr>
          <w:rFonts w:asciiTheme="minorHAnsi" w:hAnsiTheme="minorHAnsi" w:cstheme="minorHAnsi"/>
          <w:b/>
          <w:bCs/>
          <w:color w:val="000000"/>
          <w:sz w:val="20"/>
          <w:szCs w:val="20"/>
        </w:rPr>
        <w:t>C</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 xml:space="preserve">Detection of </w:t>
      </w:r>
      <w:r w:rsidR="00BB5ACE" w:rsidRPr="00020A8F">
        <w:rPr>
          <w:rFonts w:asciiTheme="minorHAnsi" w:hAnsiTheme="minorHAnsi" w:cstheme="minorHAnsi"/>
          <w:b/>
          <w:bCs/>
          <w:color w:val="000000"/>
          <w:sz w:val="20"/>
          <w:szCs w:val="20"/>
        </w:rPr>
        <w:t>severe</w:t>
      </w:r>
      <w:r w:rsidRPr="00020A8F">
        <w:rPr>
          <w:rFonts w:asciiTheme="minorHAnsi" w:hAnsiTheme="minorHAnsi" w:cstheme="minorHAnsi"/>
          <w:b/>
          <w:bCs/>
          <w:color w:val="000000"/>
          <w:sz w:val="20"/>
          <w:szCs w:val="20"/>
        </w:rPr>
        <w:t xml:space="preserve"> symptomatic</w:t>
      </w:r>
      <w:r w:rsidR="00946886">
        <w:rPr>
          <w:rFonts w:asciiTheme="minorHAnsi" w:hAnsiTheme="minorHAnsi" w:cstheme="minorHAnsi"/>
          <w:b/>
          <w:bCs/>
          <w:color w:val="000000"/>
          <w:sz w:val="20"/>
          <w:szCs w:val="20"/>
        </w:rPr>
        <w:t xml:space="preserve"> over time in 2020</w:t>
      </w:r>
      <w:r w:rsidRPr="00020A8F">
        <w:rPr>
          <w:rFonts w:asciiTheme="minorHAnsi" w:hAnsiTheme="minorHAnsi" w:cstheme="minorHAnsi"/>
          <w:b/>
          <w:bCs/>
          <w:color w:val="000000"/>
          <w:sz w:val="20"/>
          <w:szCs w:val="20"/>
        </w:rPr>
        <w:t>.</w:t>
      </w:r>
    </w:p>
    <w:p w14:paraId="3CEA2FE9" w14:textId="04BBDCCA" w:rsidR="00856C25" w:rsidRPr="00C33876" w:rsidRDefault="00856C25" w:rsidP="00856C25">
      <w:pPr>
        <w:pStyle w:val="NormalWeb"/>
        <w:spacing w:before="0" w:beforeAutospacing="0" w:after="200" w:afterAutospacing="0" w:line="276" w:lineRule="auto"/>
        <w:rPr>
          <w:rFonts w:asciiTheme="minorHAnsi" w:hAnsiTheme="minorHAnsi" w:cstheme="minorHAnsi"/>
          <w:color w:val="000000"/>
          <w:sz w:val="20"/>
          <w:szCs w:val="20"/>
        </w:rPr>
      </w:pPr>
      <w:r>
        <w:rPr>
          <w:rFonts w:asciiTheme="minorHAnsi" w:hAnsiTheme="minorHAnsi" w:cstheme="minorHAnsi"/>
          <w:b/>
          <w:bCs/>
          <w:color w:val="000000"/>
          <w:sz w:val="20"/>
          <w:szCs w:val="20"/>
        </w:rPr>
        <w:t xml:space="preserve">A) </w:t>
      </w:r>
      <w:r w:rsidRPr="00A1684E">
        <w:rPr>
          <w:rFonts w:asciiTheme="minorHAnsi" w:hAnsiTheme="minorHAnsi" w:cstheme="minorHAnsi"/>
          <w:color w:val="000000"/>
          <w:sz w:val="20"/>
          <w:szCs w:val="20"/>
        </w:rPr>
        <w:t>Estimated</w:t>
      </w:r>
      <w:r>
        <w:rPr>
          <w:rFonts w:asciiTheme="minorHAnsi" w:hAnsiTheme="minorHAnsi" w:cstheme="minorHAnsi"/>
          <w:b/>
          <w:bCs/>
          <w:color w:val="000000"/>
          <w:sz w:val="20"/>
          <w:szCs w:val="20"/>
        </w:rPr>
        <w:t xml:space="preserve"> </w:t>
      </w:r>
      <w:r>
        <w:rPr>
          <w:rFonts w:asciiTheme="minorHAnsi" w:hAnsiTheme="minorHAnsi" w:cstheme="minorHAnsi"/>
          <w:color w:val="000000"/>
          <w:sz w:val="20"/>
          <w:szCs w:val="20"/>
        </w:rPr>
        <w:t>f</w:t>
      </w:r>
      <w:r w:rsidRPr="00722D63">
        <w:rPr>
          <w:rFonts w:asciiTheme="minorHAnsi" w:hAnsiTheme="minorHAnsi" w:cstheme="minorHAnsi"/>
          <w:color w:val="000000"/>
          <w:sz w:val="20"/>
          <w:szCs w:val="20"/>
        </w:rPr>
        <w:t>raction of</w:t>
      </w:r>
      <w:r>
        <w:rPr>
          <w:rFonts w:asciiTheme="minorHAnsi" w:hAnsiTheme="minorHAnsi" w:cstheme="minorHAnsi"/>
          <w:color w:val="000000"/>
          <w:sz w:val="20"/>
          <w:szCs w:val="20"/>
        </w:rPr>
        <w:t xml:space="preserve"> detected deaths over time in 2020. </w:t>
      </w:r>
      <w:r>
        <w:rPr>
          <w:rFonts w:asciiTheme="minorHAnsi" w:hAnsiTheme="minorHAnsi" w:cstheme="minorHAnsi"/>
          <w:b/>
          <w:bCs/>
          <w:color w:val="000000"/>
          <w:sz w:val="20"/>
          <w:szCs w:val="20"/>
        </w:rPr>
        <w:t xml:space="preserve">B) </w:t>
      </w:r>
      <w:r w:rsidRPr="00722D63">
        <w:rPr>
          <w:rFonts w:asciiTheme="minorHAnsi" w:hAnsiTheme="minorHAnsi" w:cstheme="minorHAnsi"/>
          <w:color w:val="000000"/>
          <w:sz w:val="20"/>
          <w:szCs w:val="20"/>
        </w:rPr>
        <w:t>Time-varying model parameter informed by the corresponding trend in data shown in A.</w:t>
      </w:r>
    </w:p>
    <w:p w14:paraId="528EFEE0" w14:textId="77777777" w:rsidR="004D5332" w:rsidRPr="00173C07" w:rsidRDefault="004D5332" w:rsidP="00C33876">
      <w:pPr>
        <w:spacing w:line="360" w:lineRule="auto"/>
        <w:rPr>
          <w:rFonts w:asciiTheme="minorHAnsi" w:hAnsiTheme="minorHAnsi" w:cstheme="minorHAnsi"/>
          <w:i/>
          <w:iCs/>
          <w:color w:val="000000"/>
        </w:rPr>
      </w:pPr>
      <w:r w:rsidRPr="00173C07">
        <w:rPr>
          <w:rFonts w:asciiTheme="minorHAnsi" w:hAnsiTheme="minorHAnsi" w:cstheme="minorHAnsi"/>
          <w:i/>
          <w:iCs/>
          <w:color w:val="000000"/>
        </w:rPr>
        <w:t>Fraction critical</w:t>
      </w:r>
    </w:p>
    <w:p w14:paraId="52D4BFC0" w14:textId="14676438" w:rsidR="004D5332" w:rsidRPr="00173C07" w:rsidRDefault="004D5332" w:rsidP="00C33876">
      <w:pPr>
        <w:pStyle w:val="NormalWeb"/>
        <w:spacing w:before="0" w:beforeAutospacing="0" w:after="0" w:afterAutospacing="0" w:line="360" w:lineRule="auto"/>
        <w:rPr>
          <w:rFonts w:asciiTheme="minorHAnsi" w:hAnsiTheme="minorHAnsi" w:cstheme="minorHAnsi"/>
        </w:rPr>
      </w:pPr>
      <w:r w:rsidRPr="00173C07">
        <w:rPr>
          <w:rFonts w:asciiTheme="minorHAnsi" w:hAnsiTheme="minorHAnsi" w:cstheme="minorHAnsi"/>
          <w:color w:val="000000"/>
          <w:sz w:val="22"/>
          <w:szCs w:val="22"/>
        </w:rPr>
        <w:t>Line list data provided by IDPH, with 21</w:t>
      </w:r>
      <w:r w:rsidR="00D12F90">
        <w:rPr>
          <w:rFonts w:asciiTheme="minorHAnsi" w:hAnsiTheme="minorHAnsi" w:cstheme="minorHAnsi"/>
          <w:color w:val="000000"/>
          <w:sz w:val="22"/>
          <w:szCs w:val="22"/>
        </w:rPr>
        <w:t>,</w:t>
      </w:r>
      <w:r w:rsidRPr="00173C07">
        <w:rPr>
          <w:rFonts w:asciiTheme="minorHAnsi" w:hAnsiTheme="minorHAnsi" w:cstheme="minorHAnsi"/>
          <w:color w:val="000000"/>
          <w:sz w:val="22"/>
          <w:szCs w:val="22"/>
        </w:rPr>
        <w:t>789 admissions as of June 29, 2020, were analyzed to obtain the fraction critical out of all hospital admissions. The time trend showed a continued decline from 0.75 to &lt;0.1 in July. In the model we used an initial fraction critical rate from literature (see parameter table) and added three universal multipliers in April (</w:t>
      </w:r>
      <w:proofErr w:type="spellStart"/>
      <w:r w:rsidRPr="00173C07">
        <w:rPr>
          <w:rFonts w:asciiTheme="minorHAnsi" w:hAnsiTheme="minorHAnsi" w:cstheme="minorHAnsi"/>
          <w:i/>
          <w:iCs/>
          <w:color w:val="000000"/>
          <w:sz w:val="22"/>
          <w:szCs w:val="22"/>
        </w:rPr>
        <w:t>fcritical</w:t>
      </w:r>
      <w:proofErr w:type="spellEnd"/>
      <w:r w:rsidRPr="00173C07">
        <w:rPr>
          <w:rFonts w:asciiTheme="minorHAnsi" w:hAnsiTheme="minorHAnsi" w:cstheme="minorHAnsi"/>
          <w:color w:val="000000"/>
          <w:sz w:val="22"/>
          <w:szCs w:val="22"/>
        </w:rPr>
        <w:t>=0.13-0.23), May 2020 (</w:t>
      </w:r>
      <w:proofErr w:type="spellStart"/>
      <w:r w:rsidRPr="00173C07">
        <w:rPr>
          <w:rFonts w:asciiTheme="minorHAnsi" w:hAnsiTheme="minorHAnsi" w:cstheme="minorHAnsi"/>
          <w:i/>
          <w:iCs/>
          <w:color w:val="000000"/>
          <w:sz w:val="22"/>
          <w:szCs w:val="22"/>
        </w:rPr>
        <w:t>fcritical</w:t>
      </w:r>
      <w:proofErr w:type="spellEnd"/>
      <w:r w:rsidRPr="00173C07">
        <w:rPr>
          <w:rFonts w:asciiTheme="minorHAnsi" w:hAnsiTheme="minorHAnsi" w:cstheme="minorHAnsi"/>
          <w:color w:val="000000"/>
          <w:sz w:val="22"/>
          <w:szCs w:val="22"/>
        </w:rPr>
        <w:t xml:space="preserve"> = 0.07-0.12) and June 2020 (</w:t>
      </w:r>
      <w:proofErr w:type="spellStart"/>
      <w:r w:rsidRPr="00173C07">
        <w:rPr>
          <w:rFonts w:asciiTheme="minorHAnsi" w:hAnsiTheme="minorHAnsi" w:cstheme="minorHAnsi"/>
          <w:i/>
          <w:iCs/>
          <w:color w:val="000000"/>
          <w:sz w:val="22"/>
          <w:szCs w:val="22"/>
        </w:rPr>
        <w:t>fcritical</w:t>
      </w:r>
      <w:proofErr w:type="spellEnd"/>
      <w:r w:rsidRPr="00173C07">
        <w:rPr>
          <w:rFonts w:asciiTheme="minorHAnsi" w:hAnsiTheme="minorHAnsi" w:cstheme="minorHAnsi"/>
          <w:color w:val="000000"/>
          <w:sz w:val="22"/>
          <w:szCs w:val="22"/>
        </w:rPr>
        <w:t xml:space="preserve"> =0.05-0.09) to reflect the data trend. </w:t>
      </w:r>
    </w:p>
    <w:p w14:paraId="46CD0390" w14:textId="77777777" w:rsidR="004D5332" w:rsidRPr="00173C07" w:rsidRDefault="004D5332" w:rsidP="004D5332">
      <w:pPr>
        <w:rPr>
          <w:rFonts w:asciiTheme="minorHAnsi" w:hAnsiTheme="minorHAnsi" w:cstheme="minorHAnsi"/>
        </w:rPr>
      </w:pPr>
    </w:p>
    <w:p w14:paraId="420E8AD9" w14:textId="77777777" w:rsidR="004D5332" w:rsidRPr="00173C07" w:rsidRDefault="004D5332" w:rsidP="00C33876">
      <w:pPr>
        <w:pStyle w:val="NormalWeb"/>
        <w:spacing w:before="0" w:beforeAutospacing="0" w:after="0" w:afterAutospacing="0" w:line="276" w:lineRule="auto"/>
        <w:rPr>
          <w:rFonts w:asciiTheme="minorHAnsi" w:hAnsiTheme="minorHAnsi" w:cstheme="minorHAnsi"/>
        </w:rPr>
      </w:pPr>
      <w:r w:rsidRPr="00173C07">
        <w:rPr>
          <w:rFonts w:asciiTheme="minorHAnsi" w:hAnsiTheme="minorHAnsi" w:cstheme="minorHAnsi"/>
          <w:noProof/>
          <w:color w:val="000000"/>
          <w:sz w:val="22"/>
          <w:szCs w:val="22"/>
          <w:bdr w:val="none" w:sz="0" w:space="0" w:color="auto" w:frame="1"/>
        </w:rPr>
        <w:drawing>
          <wp:inline distT="0" distB="0" distL="0" distR="0" wp14:anchorId="787234D9" wp14:editId="5B6DFDB8">
            <wp:extent cx="4826442" cy="241322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4830086" cy="2415043"/>
                    </a:xfrm>
                    <a:prstGeom prst="rect">
                      <a:avLst/>
                    </a:prstGeom>
                    <a:noFill/>
                    <a:ln>
                      <a:noFill/>
                    </a:ln>
                  </pic:spPr>
                </pic:pic>
              </a:graphicData>
            </a:graphic>
          </wp:inline>
        </w:drawing>
      </w:r>
    </w:p>
    <w:p w14:paraId="02447199" w14:textId="41C3A400" w:rsidR="00020A8F" w:rsidRDefault="004D5332" w:rsidP="0041587A">
      <w:pPr>
        <w:pStyle w:val="NormalWeb"/>
        <w:spacing w:before="0" w:beforeAutospacing="0" w:after="0" w:afterAutospacing="0" w:line="276" w:lineRule="auto"/>
        <w:rPr>
          <w:rFonts w:asciiTheme="minorHAnsi" w:hAnsiTheme="minorHAnsi" w:cstheme="minorHAnsi"/>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D</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Fraction critical of admitted cases over time in Illinois</w:t>
      </w:r>
      <w:r w:rsidR="00946886">
        <w:rPr>
          <w:rFonts w:asciiTheme="minorHAnsi" w:hAnsiTheme="minorHAnsi" w:cstheme="minorHAnsi"/>
          <w:b/>
          <w:bCs/>
          <w:color w:val="000000"/>
          <w:sz w:val="20"/>
          <w:szCs w:val="20"/>
        </w:rPr>
        <w:t xml:space="preserve"> over time in 2020</w:t>
      </w:r>
      <w:r w:rsidRPr="00020A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p>
    <w:p w14:paraId="42F17103" w14:textId="5F3A11F8" w:rsidR="004D5332" w:rsidRDefault="004D5332" w:rsidP="0041587A">
      <w:pPr>
        <w:pStyle w:val="NormalWeb"/>
        <w:spacing w:before="0" w:beforeAutospacing="0" w:after="0" w:afterAutospacing="0" w:line="276" w:lineRule="auto"/>
        <w:rPr>
          <w:rFonts w:asciiTheme="minorHAnsi" w:hAnsiTheme="minorHAnsi" w:cstheme="minorHAnsi"/>
          <w:color w:val="000000"/>
          <w:sz w:val="20"/>
          <w:szCs w:val="20"/>
        </w:rPr>
      </w:pPr>
      <w:r w:rsidRPr="00C33876">
        <w:rPr>
          <w:rFonts w:asciiTheme="minorHAnsi" w:hAnsiTheme="minorHAnsi" w:cstheme="minorHAnsi"/>
          <w:b/>
          <w:bCs/>
          <w:color w:val="000000"/>
          <w:sz w:val="20"/>
          <w:szCs w:val="20"/>
        </w:rPr>
        <w:t>A)</w:t>
      </w:r>
      <w:r w:rsidRPr="00C33876">
        <w:rPr>
          <w:rFonts w:asciiTheme="minorHAnsi" w:hAnsiTheme="minorHAnsi" w:cstheme="minorHAnsi"/>
          <w:color w:val="000000"/>
          <w:sz w:val="20"/>
          <w:szCs w:val="20"/>
        </w:rPr>
        <w:t xml:space="preserve"> Trends in COVID-19 ICU admissions out of all COVID-19 hospital admissions over time showing raw data per day in grey, 7 day moving average in black and averaged per month in blue. </w:t>
      </w:r>
      <w:r w:rsidRPr="00C33876">
        <w:rPr>
          <w:rFonts w:asciiTheme="minorHAnsi" w:hAnsiTheme="minorHAnsi" w:cstheme="minorHAnsi"/>
          <w:b/>
          <w:bCs/>
          <w:color w:val="000000"/>
          <w:sz w:val="20"/>
          <w:szCs w:val="20"/>
        </w:rPr>
        <w:t>B)</w:t>
      </w:r>
      <w:r w:rsidRPr="00C33876">
        <w:rPr>
          <w:rFonts w:asciiTheme="minorHAnsi" w:hAnsiTheme="minorHAnsi" w:cstheme="minorHAnsi"/>
          <w:color w:val="000000"/>
          <w:sz w:val="20"/>
          <w:szCs w:val="20"/>
        </w:rPr>
        <w:t xml:space="preserve"> Averaged monthly trend in COVID-19 ICU admission out of all COVID-19 hospital admissions from line list data compared against model parameters, in which the initial range was informed by literature </w:t>
      </w:r>
      <w:r w:rsidR="005E673C" w:rsidRPr="005E673C">
        <w:rPr>
          <w:rFonts w:ascii="Calibri" w:hAnsi="Calibri" w:cs="Calibri"/>
          <w:sz w:val="20"/>
        </w:rPr>
        <w:t>[11]</w:t>
      </w:r>
      <w:r w:rsidRPr="00C33876">
        <w:rPr>
          <w:rFonts w:asciiTheme="minorHAnsi" w:hAnsiTheme="minorHAnsi" w:cstheme="minorHAnsi"/>
          <w:color w:val="000000"/>
          <w:sz w:val="20"/>
          <w:szCs w:val="20"/>
        </w:rPr>
        <w:t>, and the decrease over time by the Illinois specific data. Data source</w:t>
      </w:r>
      <w:r w:rsidR="002D0F8F">
        <w:rPr>
          <w:rFonts w:asciiTheme="minorHAnsi" w:hAnsiTheme="minorHAnsi" w:cstheme="minorHAnsi"/>
          <w:color w:val="000000"/>
          <w:sz w:val="20"/>
          <w:szCs w:val="20"/>
        </w:rPr>
        <w:t>.</w:t>
      </w:r>
      <w:r w:rsidRPr="00C33876">
        <w:rPr>
          <w:rFonts w:asciiTheme="minorHAnsi" w:hAnsiTheme="minorHAnsi" w:cstheme="minorHAnsi"/>
          <w:color w:val="000000"/>
          <w:sz w:val="20"/>
          <w:szCs w:val="20"/>
        </w:rPr>
        <w:t xml:space="preserve"> Individual Line List data from IDPH.</w:t>
      </w:r>
      <w:r w:rsidR="00D12F90">
        <w:rPr>
          <w:rFonts w:asciiTheme="minorHAnsi" w:hAnsiTheme="minorHAnsi" w:cstheme="minorHAnsi"/>
          <w:color w:val="000000"/>
          <w:sz w:val="20"/>
          <w:szCs w:val="20"/>
        </w:rPr>
        <w:t xml:space="preserve"> Note: not adjusted for delay between specimen collection and hospital admission.</w:t>
      </w:r>
    </w:p>
    <w:p w14:paraId="7E6722D1" w14:textId="74F9D706" w:rsidR="003470C0" w:rsidRDefault="003470C0" w:rsidP="0041587A">
      <w:pPr>
        <w:pStyle w:val="NormalWeb"/>
        <w:spacing w:before="0" w:beforeAutospacing="0" w:after="0" w:afterAutospacing="0" w:line="276" w:lineRule="auto"/>
        <w:rPr>
          <w:rFonts w:asciiTheme="minorHAnsi" w:hAnsiTheme="minorHAnsi" w:cstheme="minorHAnsi"/>
          <w:color w:val="000000"/>
          <w:sz w:val="20"/>
          <w:szCs w:val="20"/>
        </w:rPr>
      </w:pPr>
    </w:p>
    <w:p w14:paraId="2FBAF5EB" w14:textId="32791236" w:rsidR="003470C0" w:rsidRDefault="003470C0" w:rsidP="0041587A">
      <w:pPr>
        <w:pStyle w:val="NormalWeb"/>
        <w:spacing w:before="0" w:beforeAutospacing="0" w:after="0" w:afterAutospacing="0" w:line="276" w:lineRule="auto"/>
        <w:rPr>
          <w:rFonts w:asciiTheme="minorHAnsi" w:hAnsiTheme="minorHAnsi" w:cstheme="minorHAnsi"/>
          <w:color w:val="000000"/>
          <w:sz w:val="20"/>
          <w:szCs w:val="20"/>
        </w:rPr>
      </w:pPr>
    </w:p>
    <w:p w14:paraId="69BC7349" w14:textId="7D9FB745" w:rsidR="003470C0" w:rsidRDefault="003470C0" w:rsidP="0041587A">
      <w:pPr>
        <w:pStyle w:val="NormalWeb"/>
        <w:spacing w:before="0" w:beforeAutospacing="0" w:after="0" w:afterAutospacing="0" w:line="276" w:lineRule="auto"/>
        <w:rPr>
          <w:rFonts w:asciiTheme="minorHAnsi" w:hAnsiTheme="minorHAnsi" w:cstheme="minorHAnsi"/>
          <w:color w:val="000000"/>
          <w:sz w:val="20"/>
          <w:szCs w:val="20"/>
        </w:rPr>
      </w:pPr>
    </w:p>
    <w:p w14:paraId="7346C6A7" w14:textId="7D3FE6C8" w:rsidR="003470C0" w:rsidRDefault="003470C0" w:rsidP="0041587A">
      <w:pPr>
        <w:pStyle w:val="NormalWeb"/>
        <w:spacing w:before="0" w:beforeAutospacing="0" w:after="0" w:afterAutospacing="0" w:line="276" w:lineRule="auto"/>
        <w:rPr>
          <w:rFonts w:asciiTheme="minorHAnsi" w:hAnsiTheme="minorHAnsi" w:cstheme="minorHAnsi"/>
          <w:color w:val="000000"/>
          <w:sz w:val="20"/>
          <w:szCs w:val="20"/>
        </w:rPr>
      </w:pPr>
    </w:p>
    <w:p w14:paraId="17857913" w14:textId="77777777" w:rsidR="003470C0" w:rsidRPr="00C33876" w:rsidRDefault="003470C0" w:rsidP="0041587A">
      <w:pPr>
        <w:pStyle w:val="NormalWeb"/>
        <w:spacing w:before="0" w:beforeAutospacing="0" w:after="0" w:afterAutospacing="0" w:line="276" w:lineRule="auto"/>
        <w:rPr>
          <w:rFonts w:asciiTheme="minorHAnsi" w:hAnsiTheme="minorHAnsi" w:cstheme="minorHAnsi"/>
          <w:color w:val="000000"/>
          <w:sz w:val="20"/>
          <w:szCs w:val="20"/>
        </w:rPr>
      </w:pPr>
    </w:p>
    <w:p w14:paraId="3DE1A495" w14:textId="77777777" w:rsidR="004D5332" w:rsidRPr="00173C07" w:rsidRDefault="004D5332" w:rsidP="004D5332">
      <w:pPr>
        <w:rPr>
          <w:rFonts w:asciiTheme="minorHAnsi" w:hAnsiTheme="minorHAnsi" w:cstheme="minorHAnsi"/>
          <w:i/>
          <w:iCs/>
          <w:color w:val="000000"/>
        </w:rPr>
      </w:pPr>
      <w:r w:rsidRPr="00173C07">
        <w:rPr>
          <w:rFonts w:asciiTheme="minorHAnsi" w:hAnsiTheme="minorHAnsi" w:cstheme="minorHAnsi"/>
          <w:i/>
          <w:iCs/>
          <w:color w:val="000000"/>
        </w:rPr>
        <w:t>Case and hospital fatality rate</w:t>
      </w:r>
    </w:p>
    <w:p w14:paraId="1473BB01" w14:textId="192AEEE0" w:rsidR="004D5332" w:rsidRPr="00173C07" w:rsidRDefault="004D5332" w:rsidP="00C33876">
      <w:pPr>
        <w:pStyle w:val="NormalWeb"/>
        <w:spacing w:before="0" w:beforeAutospacing="0" w:after="200" w:afterAutospacing="0" w:line="360" w:lineRule="auto"/>
        <w:rPr>
          <w:rFonts w:asciiTheme="minorHAnsi" w:hAnsiTheme="minorHAnsi" w:cstheme="minorHAnsi"/>
        </w:rPr>
      </w:pPr>
      <w:r w:rsidRPr="00173C07">
        <w:rPr>
          <w:rFonts w:asciiTheme="minorHAnsi" w:hAnsiTheme="minorHAnsi" w:cstheme="minorHAnsi"/>
          <w:color w:val="000000"/>
          <w:sz w:val="22"/>
          <w:szCs w:val="22"/>
        </w:rPr>
        <w:t xml:space="preserve">The initial case fatality rate was informed from literature </w:t>
      </w:r>
      <w:r w:rsidR="005E673C" w:rsidRPr="005E673C">
        <w:rPr>
          <w:rFonts w:ascii="Calibri" w:hAnsi="Calibri" w:cs="Calibri"/>
          <w:sz w:val="20"/>
        </w:rPr>
        <w:t>[12]</w:t>
      </w:r>
      <w:r w:rsidRPr="00173C07">
        <w:rPr>
          <w:rFonts w:asciiTheme="minorHAnsi" w:hAnsiTheme="minorHAnsi" w:cstheme="minorHAnsi"/>
          <w:color w:val="000000"/>
          <w:sz w:val="22"/>
          <w:szCs w:val="22"/>
        </w:rPr>
        <w:t xml:space="preserve"> and the time-trend was assumed to be relative to the observed trend in the hospital fatality rate calculated from individual line list data. The observed trend in hospital fatality rate suggested a strong decline, dropping by around one third between May and June and another third between June and July. To account for the drop, two scaling factors were added in June and July. </w:t>
      </w:r>
    </w:p>
    <w:p w14:paraId="5B5F78C2" w14:textId="77777777" w:rsidR="004D5332" w:rsidRPr="00173C07" w:rsidRDefault="004D5332" w:rsidP="004D5332">
      <w:pPr>
        <w:pStyle w:val="NormalWeb"/>
        <w:spacing w:before="0" w:beforeAutospacing="0" w:after="0" w:afterAutospacing="0" w:line="276" w:lineRule="auto"/>
        <w:rPr>
          <w:rFonts w:asciiTheme="minorHAnsi" w:hAnsiTheme="minorHAnsi" w:cstheme="minorHAnsi"/>
        </w:rPr>
      </w:pPr>
      <w:r w:rsidRPr="00173C07">
        <w:rPr>
          <w:rFonts w:asciiTheme="minorHAnsi" w:hAnsiTheme="minorHAnsi" w:cstheme="minorHAnsi"/>
          <w:noProof/>
        </w:rPr>
        <w:drawing>
          <wp:inline distT="0" distB="0" distL="0" distR="0" wp14:anchorId="680E6AEA" wp14:editId="6B5E60EB">
            <wp:extent cx="4882101" cy="24410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4894636" cy="2447318"/>
                    </a:xfrm>
                    <a:prstGeom prst="rect">
                      <a:avLst/>
                    </a:prstGeom>
                    <a:noFill/>
                    <a:ln>
                      <a:noFill/>
                    </a:ln>
                  </pic:spPr>
                </pic:pic>
              </a:graphicData>
            </a:graphic>
          </wp:inline>
        </w:drawing>
      </w:r>
    </w:p>
    <w:p w14:paraId="31BCC75C" w14:textId="46223E40" w:rsidR="00020A8F" w:rsidRPr="00020A8F" w:rsidRDefault="004D5332" w:rsidP="00020A8F">
      <w:pPr>
        <w:pStyle w:val="NormalWeb"/>
        <w:spacing w:before="0" w:beforeAutospacing="0" w:after="0" w:afterAutospacing="0" w:line="276" w:lineRule="auto"/>
        <w:rPr>
          <w:rFonts w:asciiTheme="minorHAnsi" w:hAnsiTheme="minorHAnsi" w:cstheme="minorHAnsi"/>
          <w:b/>
          <w:bCs/>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E</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 xml:space="preserve">Hospital admission fatality rate over time in </w:t>
      </w:r>
      <w:r w:rsidR="00946886">
        <w:rPr>
          <w:rFonts w:asciiTheme="minorHAnsi" w:hAnsiTheme="minorHAnsi" w:cstheme="minorHAnsi"/>
          <w:b/>
          <w:bCs/>
          <w:color w:val="000000"/>
          <w:sz w:val="20"/>
          <w:szCs w:val="20"/>
        </w:rPr>
        <w:t>2020</w:t>
      </w:r>
      <w:r w:rsidRPr="00020A8F">
        <w:rPr>
          <w:rFonts w:asciiTheme="minorHAnsi" w:hAnsiTheme="minorHAnsi" w:cstheme="minorHAnsi"/>
          <w:b/>
          <w:bCs/>
          <w:color w:val="000000"/>
          <w:sz w:val="20"/>
          <w:szCs w:val="20"/>
        </w:rPr>
        <w:t xml:space="preserve">. </w:t>
      </w:r>
    </w:p>
    <w:p w14:paraId="6CE97088" w14:textId="1E02C908" w:rsidR="004D5332" w:rsidRPr="00C33876" w:rsidRDefault="004D5332" w:rsidP="00AE18A5">
      <w:pPr>
        <w:pStyle w:val="NormalWeb"/>
        <w:spacing w:before="0" w:beforeAutospacing="0" w:after="200" w:afterAutospacing="0" w:line="276" w:lineRule="auto"/>
        <w:rPr>
          <w:rFonts w:asciiTheme="minorHAnsi" w:hAnsiTheme="minorHAnsi" w:cstheme="minorHAnsi"/>
          <w:color w:val="000000"/>
          <w:sz w:val="20"/>
          <w:szCs w:val="20"/>
        </w:rPr>
      </w:pPr>
      <w:r w:rsidRPr="00C33876">
        <w:rPr>
          <w:rFonts w:asciiTheme="minorHAnsi" w:hAnsiTheme="minorHAnsi" w:cstheme="minorHAnsi"/>
          <w:b/>
          <w:bCs/>
          <w:color w:val="000000"/>
          <w:sz w:val="20"/>
          <w:szCs w:val="20"/>
        </w:rPr>
        <w:t>A)</w:t>
      </w:r>
      <w:r w:rsidRPr="00C33876">
        <w:rPr>
          <w:rFonts w:asciiTheme="minorHAnsi" w:hAnsiTheme="minorHAnsi" w:cstheme="minorHAnsi"/>
          <w:color w:val="000000"/>
          <w:sz w:val="20"/>
          <w:szCs w:val="20"/>
        </w:rPr>
        <w:t xml:space="preserve"> Trends in COVID-19 deaths out of all COVID-19 hospital admissions over time showing raw data per day in grey, 7 day moving average in black and averaged per month in blue. </w:t>
      </w:r>
      <w:r w:rsidRPr="00C33876">
        <w:rPr>
          <w:rFonts w:asciiTheme="minorHAnsi" w:hAnsiTheme="minorHAnsi" w:cstheme="minorHAnsi"/>
          <w:b/>
          <w:bCs/>
          <w:color w:val="000000"/>
          <w:sz w:val="20"/>
          <w:szCs w:val="20"/>
        </w:rPr>
        <w:t>B)</w:t>
      </w:r>
      <w:r w:rsidRPr="00C33876">
        <w:rPr>
          <w:rFonts w:asciiTheme="minorHAnsi" w:hAnsiTheme="minorHAnsi" w:cstheme="minorHAnsi"/>
          <w:color w:val="000000"/>
          <w:sz w:val="20"/>
          <w:szCs w:val="20"/>
        </w:rPr>
        <w:t xml:space="preserve"> Averaged monthly trend in COVID-19 case fatality rate used as model parameter, the initial range was informed by literature </w:t>
      </w:r>
      <w:r w:rsidR="005E673C" w:rsidRPr="005E673C">
        <w:rPr>
          <w:rFonts w:ascii="Calibri" w:hAnsi="Calibri" w:cs="Calibri"/>
          <w:sz w:val="20"/>
        </w:rPr>
        <w:t>[12]</w:t>
      </w:r>
      <w:r w:rsidRPr="00C33876">
        <w:rPr>
          <w:rFonts w:asciiTheme="minorHAnsi" w:hAnsiTheme="minorHAnsi" w:cstheme="minorHAnsi"/>
          <w:color w:val="000000"/>
          <w:sz w:val="20"/>
          <w:szCs w:val="20"/>
        </w:rPr>
        <w:t>, and the decrease over time by the Illinois specific data as shown in A. Data source</w:t>
      </w:r>
      <w:r w:rsidR="002D0F8F">
        <w:rPr>
          <w:rFonts w:asciiTheme="minorHAnsi" w:hAnsiTheme="minorHAnsi" w:cstheme="minorHAnsi"/>
          <w:color w:val="000000"/>
          <w:sz w:val="20"/>
          <w:szCs w:val="20"/>
        </w:rPr>
        <w:t>.</w:t>
      </w:r>
      <w:r w:rsidRPr="00C33876">
        <w:rPr>
          <w:rFonts w:asciiTheme="minorHAnsi" w:hAnsiTheme="minorHAnsi" w:cstheme="minorHAnsi"/>
          <w:color w:val="000000"/>
          <w:sz w:val="20"/>
          <w:szCs w:val="20"/>
        </w:rPr>
        <w:t xml:space="preserve"> </w:t>
      </w:r>
      <w:r w:rsidR="00C33876" w:rsidRPr="00C33876">
        <w:rPr>
          <w:rFonts w:asciiTheme="minorHAnsi" w:hAnsiTheme="minorHAnsi" w:cstheme="minorHAnsi"/>
          <w:color w:val="000000"/>
          <w:sz w:val="20"/>
          <w:szCs w:val="20"/>
        </w:rPr>
        <w:t>I-NEDSS</w:t>
      </w:r>
      <w:r w:rsidRPr="00C33876">
        <w:rPr>
          <w:rFonts w:asciiTheme="minorHAnsi" w:hAnsiTheme="minorHAnsi" w:cstheme="minorHAnsi"/>
          <w:color w:val="000000"/>
          <w:sz w:val="20"/>
          <w:szCs w:val="20"/>
        </w:rPr>
        <w:t>.</w:t>
      </w:r>
    </w:p>
    <w:p w14:paraId="51B0CB7F" w14:textId="108C2EBB" w:rsidR="00D137F5" w:rsidRPr="00173C07" w:rsidRDefault="00D137F5" w:rsidP="00B44579">
      <w:pPr>
        <w:pStyle w:val="Heading1"/>
        <w:rPr>
          <w:rFonts w:asciiTheme="minorHAnsi" w:hAnsiTheme="minorHAnsi" w:cstheme="minorHAnsi"/>
          <w:b/>
          <w:color w:val="000000"/>
          <w:sz w:val="24"/>
          <w:szCs w:val="24"/>
        </w:rPr>
      </w:pPr>
      <w:bookmarkStart w:id="3" w:name="_Toc95810927"/>
      <w:r w:rsidRPr="00173C07">
        <w:rPr>
          <w:rFonts w:asciiTheme="minorHAnsi" w:hAnsiTheme="minorHAnsi" w:cstheme="minorHAnsi"/>
          <w:b/>
          <w:color w:val="000000"/>
          <w:sz w:val="24"/>
          <w:szCs w:val="24"/>
        </w:rPr>
        <w:t>Model calibration</w:t>
      </w:r>
      <w:bookmarkEnd w:id="3"/>
    </w:p>
    <w:p w14:paraId="4E8D1318" w14:textId="53181F73" w:rsidR="00C42C6A" w:rsidRPr="00173C07" w:rsidRDefault="00AD61CC" w:rsidP="00C33876">
      <w:pPr>
        <w:pStyle w:val="NoSpacing"/>
        <w:spacing w:line="360" w:lineRule="auto"/>
        <w:rPr>
          <w:rFonts w:asciiTheme="minorHAnsi" w:eastAsia="Times New Roman" w:hAnsiTheme="minorHAnsi" w:cstheme="minorHAnsi"/>
          <w:color w:val="000000"/>
        </w:rPr>
      </w:pPr>
      <w:r w:rsidRPr="00173C07">
        <w:rPr>
          <w:rFonts w:asciiTheme="minorHAnsi" w:hAnsiTheme="minorHAnsi" w:cstheme="minorHAnsi"/>
          <w:color w:val="000000"/>
        </w:rPr>
        <w:t>In the simulations, the</w:t>
      </w:r>
      <w:r w:rsidR="00D137F5" w:rsidRPr="00173C07">
        <w:rPr>
          <w:rFonts w:asciiTheme="minorHAnsi" w:hAnsiTheme="minorHAnsi" w:cstheme="minorHAnsi"/>
          <w:color w:val="000000"/>
        </w:rPr>
        <w:t xml:space="preserve"> </w:t>
      </w:r>
      <w:r w:rsidRPr="00173C07">
        <w:rPr>
          <w:rFonts w:asciiTheme="minorHAnsi" w:hAnsiTheme="minorHAnsi" w:cstheme="minorHAnsi"/>
          <w:color w:val="000000"/>
        </w:rPr>
        <w:t xml:space="preserve">local </w:t>
      </w:r>
      <w:r w:rsidR="00D137F5" w:rsidRPr="00173C07">
        <w:rPr>
          <w:rFonts w:asciiTheme="minorHAnsi" w:hAnsiTheme="minorHAnsi" w:cstheme="minorHAnsi"/>
          <w:color w:val="000000"/>
        </w:rPr>
        <w:t xml:space="preserve">epidemic </w:t>
      </w:r>
      <w:r w:rsidRPr="00173C07">
        <w:rPr>
          <w:rFonts w:asciiTheme="minorHAnsi" w:hAnsiTheme="minorHAnsi" w:cstheme="minorHAnsi"/>
          <w:color w:val="000000"/>
        </w:rPr>
        <w:t xml:space="preserve">was initialized </w:t>
      </w:r>
      <w:r w:rsidR="00D137F5" w:rsidRPr="00173C07">
        <w:rPr>
          <w:rFonts w:asciiTheme="minorHAnsi" w:hAnsiTheme="minorHAnsi" w:cstheme="minorHAnsi"/>
          <w:color w:val="000000"/>
        </w:rPr>
        <w:t>with 10 imported infections and sampled importation date</w:t>
      </w:r>
      <w:r w:rsidRPr="00173C07">
        <w:rPr>
          <w:rFonts w:asciiTheme="minorHAnsi" w:hAnsiTheme="minorHAnsi" w:cstheme="minorHAnsi"/>
          <w:color w:val="000000"/>
        </w:rPr>
        <w:t>s</w:t>
      </w:r>
      <w:r w:rsidR="00D137F5" w:rsidRPr="00173C07">
        <w:rPr>
          <w:rFonts w:asciiTheme="minorHAnsi" w:hAnsiTheme="minorHAnsi" w:cstheme="minorHAnsi"/>
          <w:color w:val="000000"/>
        </w:rPr>
        <w:t xml:space="preserve"> between January 12 and February 28, 2020. The initial transmission rate was sampled </w:t>
      </w:r>
      <w:r w:rsidR="00134888" w:rsidRPr="00173C07">
        <w:rPr>
          <w:rFonts w:asciiTheme="minorHAnsi" w:hAnsiTheme="minorHAnsi" w:cstheme="minorHAnsi"/>
          <w:color w:val="000000"/>
        </w:rPr>
        <w:t>from a range between zero and two on</w:t>
      </w:r>
      <w:r w:rsidR="00D137F5" w:rsidRPr="00173C07">
        <w:rPr>
          <w:rFonts w:asciiTheme="minorHAnsi" w:hAnsiTheme="minorHAnsi" w:cstheme="minorHAnsi"/>
          <w:color w:val="000000"/>
        </w:rPr>
        <w:t xml:space="preserve"> a log-</w:t>
      </w:r>
      <w:r w:rsidR="00134888" w:rsidRPr="00173C07">
        <w:rPr>
          <w:rFonts w:asciiTheme="minorHAnsi" w:hAnsiTheme="minorHAnsi" w:cstheme="minorHAnsi"/>
          <w:color w:val="000000"/>
        </w:rPr>
        <w:t>scale</w:t>
      </w:r>
      <w:r w:rsidR="00D137F5" w:rsidRPr="00173C07">
        <w:rPr>
          <w:rFonts w:asciiTheme="minorHAnsi" w:hAnsiTheme="minorHAnsi" w:cstheme="minorHAnsi"/>
          <w:color w:val="000000"/>
        </w:rPr>
        <w:t xml:space="preserve">. The reduction in transmission after the March 21, 2020, stay-at-home order was sampled from a uniform distribution between 0 and 0.5. After the first simulation that was used to fit the initial epidemic parameters, we ran sequential simulation for every two </w:t>
      </w:r>
      <w:r w:rsidR="00593D1D" w:rsidRPr="00173C07">
        <w:rPr>
          <w:rFonts w:asciiTheme="minorHAnsi" w:hAnsiTheme="minorHAnsi" w:cstheme="minorHAnsi"/>
          <w:color w:val="000000"/>
        </w:rPr>
        <w:t>months</w:t>
      </w:r>
      <w:r w:rsidR="00D137F5" w:rsidRPr="00173C07">
        <w:rPr>
          <w:rFonts w:asciiTheme="minorHAnsi" w:hAnsiTheme="minorHAnsi" w:cstheme="minorHAnsi"/>
          <w:color w:val="000000"/>
        </w:rPr>
        <w:t xml:space="preserve"> with varying transmission rate parameters and time of change to fit monthly mitigation effect sizes.</w:t>
      </w:r>
      <w:r w:rsidR="00F849C2" w:rsidRPr="00173C07">
        <w:rPr>
          <w:rFonts w:asciiTheme="minorHAnsi" w:hAnsiTheme="minorHAnsi" w:cstheme="minorHAnsi"/>
          <w:color w:val="000000"/>
        </w:rPr>
        <w:t xml:space="preserve"> </w:t>
      </w:r>
      <w:r w:rsidR="00C42C6A" w:rsidRPr="00173C07">
        <w:rPr>
          <w:rFonts w:asciiTheme="minorHAnsi" w:eastAsia="Times New Roman" w:hAnsiTheme="minorHAnsi" w:cstheme="minorHAnsi"/>
          <w:color w:val="000000"/>
        </w:rPr>
        <w:t>The negative log likelihood was calculated for each simulation trajectory</w:t>
      </w:r>
      <w:r w:rsidR="000D3EA0" w:rsidRPr="00173C07">
        <w:rPr>
          <w:rFonts w:asciiTheme="minorHAnsi" w:eastAsia="Times New Roman" w:hAnsiTheme="minorHAnsi" w:cstheme="minorHAnsi"/>
          <w:color w:val="000000"/>
        </w:rPr>
        <w:t xml:space="preserve"> using</w:t>
      </w:r>
      <w:r w:rsidR="0090143E" w:rsidRPr="00173C07">
        <w:rPr>
          <w:rFonts w:asciiTheme="minorHAnsi" w:eastAsia="Times New Roman" w:hAnsiTheme="minorHAnsi" w:cstheme="minorHAnsi"/>
          <w:color w:val="000000"/>
        </w:rPr>
        <w:t xml:space="preserve"> the</w:t>
      </w:r>
      <w:r w:rsidR="000D3EA0" w:rsidRPr="00173C07">
        <w:rPr>
          <w:rFonts w:asciiTheme="minorHAnsi" w:eastAsia="Times New Roman" w:hAnsiTheme="minorHAnsi" w:cstheme="minorHAnsi"/>
          <w:color w:val="000000"/>
        </w:rPr>
        <w:t xml:space="preserve"> </w:t>
      </w:r>
      <w:proofErr w:type="spellStart"/>
      <w:r w:rsidR="000D3EA0" w:rsidRPr="00173C07">
        <w:rPr>
          <w:rFonts w:asciiTheme="minorHAnsi" w:eastAsia="Times New Roman" w:hAnsiTheme="minorHAnsi" w:cstheme="minorHAnsi"/>
          <w:i/>
          <w:iCs/>
          <w:color w:val="000000"/>
        </w:rPr>
        <w:t>scipy</w:t>
      </w:r>
      <w:r w:rsidR="000068AA" w:rsidRPr="00173C07">
        <w:rPr>
          <w:rFonts w:asciiTheme="minorHAnsi" w:eastAsia="Times New Roman" w:hAnsiTheme="minorHAnsi" w:cstheme="minorHAnsi"/>
          <w:i/>
          <w:iCs/>
          <w:color w:val="000000"/>
        </w:rPr>
        <w:t>.stats</w:t>
      </w:r>
      <w:proofErr w:type="spellEnd"/>
      <w:r w:rsidR="0090143E" w:rsidRPr="00173C07">
        <w:rPr>
          <w:rFonts w:asciiTheme="minorHAnsi" w:eastAsia="Times New Roman" w:hAnsiTheme="minorHAnsi" w:cstheme="minorHAnsi"/>
          <w:i/>
          <w:iCs/>
          <w:color w:val="000000"/>
        </w:rPr>
        <w:t xml:space="preserve"> </w:t>
      </w:r>
      <w:r w:rsidR="0090143E" w:rsidRPr="00173C07">
        <w:rPr>
          <w:rFonts w:asciiTheme="minorHAnsi" w:eastAsia="Times New Roman" w:hAnsiTheme="minorHAnsi" w:cstheme="minorHAnsi"/>
          <w:color w:val="000000"/>
        </w:rPr>
        <w:t>module</w:t>
      </w:r>
      <w:r w:rsidR="000D3EA0" w:rsidRPr="00173C07">
        <w:rPr>
          <w:rFonts w:asciiTheme="minorHAnsi" w:eastAsia="Times New Roman" w:hAnsiTheme="minorHAnsi" w:cstheme="minorHAnsi"/>
          <w:color w:val="000000"/>
        </w:rPr>
        <w:t xml:space="preserve"> in python</w:t>
      </w:r>
      <w:r w:rsidR="004519EC">
        <w:rPr>
          <w:rFonts w:asciiTheme="minorHAnsi" w:eastAsia="Times New Roman" w:hAnsiTheme="minorHAnsi" w:cstheme="minorHAnsi"/>
          <w:color w:val="000000"/>
        </w:rPr>
        <w:t xml:space="preserve"> </w:t>
      </w:r>
      <w:r w:rsidR="004519EC" w:rsidRPr="004519EC">
        <w:rPr>
          <w:rFonts w:ascii="Calibri" w:hAnsi="Calibri" w:cs="Calibri"/>
        </w:rPr>
        <w:t>[17]</w:t>
      </w:r>
      <w:r w:rsidR="00F849C2" w:rsidRPr="00173C07">
        <w:rPr>
          <w:rFonts w:asciiTheme="minorHAnsi" w:eastAsia="Times New Roman" w:hAnsiTheme="minorHAnsi" w:cstheme="minorHAnsi"/>
          <w:color w:val="000000"/>
        </w:rPr>
        <w:t xml:space="preserve">. Best fit parameter combinations were those that minimized the negative log likelihood of the simulated trajectories, based on a Poisson distribution. In the fitting ICU census and med/surg census, were weighted equally. The model fit </w:t>
      </w:r>
      <w:r w:rsidR="00F849C2" w:rsidRPr="00173C07">
        <w:rPr>
          <w:rFonts w:asciiTheme="minorHAnsi" w:eastAsia="Times New Roman" w:hAnsiTheme="minorHAnsi" w:cstheme="minorHAnsi"/>
          <w:color w:val="000000"/>
        </w:rPr>
        <w:lastRenderedPageBreak/>
        <w:t>was validated against COVID-19-like illness (CLI) hospital admissions data and deaths from IDPH. The final set of simulations ran with the fitted parameters as well as parameter values sampled from uniform distributions for the other parameters and introduced a selection of the top 25% sample parameter combinations that best fit the ICU census data.</w:t>
      </w:r>
    </w:p>
    <w:p w14:paraId="0A5CD0F5" w14:textId="77777777" w:rsidR="00203406" w:rsidRPr="00173C07" w:rsidRDefault="00203406" w:rsidP="00C42C6A">
      <w:pPr>
        <w:pStyle w:val="NoSpacing"/>
        <w:rPr>
          <w:rFonts w:asciiTheme="minorHAnsi" w:eastAsia="Times New Roman" w:hAnsiTheme="minorHAnsi" w:cstheme="minorHAnsi"/>
          <w:color w:val="000000"/>
        </w:rPr>
      </w:pPr>
    </w:p>
    <w:p w14:paraId="2B4D9F66" w14:textId="55176F83" w:rsidR="00B22BA7" w:rsidRPr="00173C07" w:rsidRDefault="00636A59" w:rsidP="00D137F5">
      <w:pPr>
        <w:rPr>
          <w:rFonts w:asciiTheme="minorHAnsi" w:hAnsiTheme="minorHAnsi" w:cstheme="minorHAnsi"/>
        </w:rPr>
      </w:pPr>
      <w:r>
        <w:rPr>
          <w:noProof/>
        </w:rPr>
        <w:drawing>
          <wp:inline distT="0" distB="0" distL="0" distR="0" wp14:anchorId="07F06D0F" wp14:editId="19DD0B01">
            <wp:extent cx="533400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356664" cy="1339166"/>
                    </a:xfrm>
                    <a:prstGeom prst="rect">
                      <a:avLst/>
                    </a:prstGeom>
                    <a:noFill/>
                    <a:ln>
                      <a:noFill/>
                    </a:ln>
                  </pic:spPr>
                </pic:pic>
              </a:graphicData>
            </a:graphic>
          </wp:inline>
        </w:drawing>
      </w:r>
    </w:p>
    <w:p w14:paraId="48C0FA02" w14:textId="62F64FE5" w:rsidR="00020A8F" w:rsidRDefault="00053239" w:rsidP="00053239">
      <w:pPr>
        <w:pStyle w:val="NormalWeb"/>
        <w:spacing w:before="0" w:beforeAutospacing="0" w:after="0" w:afterAutospacing="0" w:line="276" w:lineRule="auto"/>
        <w:rPr>
          <w:rFonts w:asciiTheme="minorHAnsi" w:hAnsiTheme="minorHAnsi" w:cstheme="minorHAnsi"/>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F</w:t>
      </w:r>
      <w:r w:rsidR="002D0F8F" w:rsidRPr="00020A8F">
        <w:rPr>
          <w:rFonts w:asciiTheme="minorHAnsi" w:hAnsiTheme="minorHAnsi" w:cstheme="minorHAnsi"/>
          <w:b/>
          <w:bCs/>
          <w:color w:val="000000"/>
          <w:sz w:val="20"/>
          <w:szCs w:val="20"/>
        </w:rPr>
        <w:t>.</w:t>
      </w:r>
      <w:r w:rsidRPr="00020A8F">
        <w:rPr>
          <w:rFonts w:asciiTheme="minorHAnsi" w:hAnsiTheme="minorHAnsi" w:cstheme="minorHAnsi"/>
          <w:b/>
          <w:bCs/>
          <w:color w:val="000000"/>
          <w:sz w:val="20"/>
          <w:szCs w:val="20"/>
        </w:rPr>
        <w:t xml:space="preserve">  Comparison to data</w:t>
      </w:r>
      <w:r w:rsidR="00946886">
        <w:rPr>
          <w:rFonts w:asciiTheme="minorHAnsi" w:hAnsiTheme="minorHAnsi" w:cstheme="minorHAnsi"/>
          <w:b/>
          <w:bCs/>
          <w:color w:val="000000"/>
          <w:sz w:val="20"/>
          <w:szCs w:val="20"/>
        </w:rPr>
        <w:t xml:space="preserve"> for four key indicators over time in 2020</w:t>
      </w:r>
      <w:r w:rsidR="007C2BE9" w:rsidRPr="00020A8F">
        <w:rPr>
          <w:rFonts w:asciiTheme="minorHAnsi" w:hAnsiTheme="minorHAnsi" w:cstheme="minorHAnsi"/>
          <w:b/>
          <w:bCs/>
          <w:color w:val="000000"/>
          <w:sz w:val="20"/>
          <w:szCs w:val="20"/>
        </w:rPr>
        <w:t>.</w:t>
      </w:r>
      <w:r w:rsidR="007C2BE9" w:rsidRPr="00C33876">
        <w:rPr>
          <w:rFonts w:asciiTheme="minorHAnsi" w:hAnsiTheme="minorHAnsi" w:cstheme="minorHAnsi"/>
          <w:color w:val="000000"/>
          <w:sz w:val="20"/>
          <w:szCs w:val="20"/>
        </w:rPr>
        <w:t xml:space="preserve"> </w:t>
      </w:r>
    </w:p>
    <w:p w14:paraId="66120F0C" w14:textId="578FF543" w:rsidR="00053239" w:rsidRPr="00C33876" w:rsidRDefault="007C2BE9" w:rsidP="00053239">
      <w:pPr>
        <w:pStyle w:val="NormalWeb"/>
        <w:spacing w:before="0" w:beforeAutospacing="0" w:after="0" w:afterAutospacing="0" w:line="276" w:lineRule="auto"/>
        <w:rPr>
          <w:rFonts w:asciiTheme="minorHAnsi" w:hAnsiTheme="minorHAnsi" w:cstheme="minorHAnsi"/>
          <w:color w:val="000000"/>
          <w:sz w:val="20"/>
          <w:szCs w:val="20"/>
        </w:rPr>
      </w:pPr>
      <w:r w:rsidRPr="00C33876">
        <w:rPr>
          <w:rFonts w:asciiTheme="minorHAnsi" w:hAnsiTheme="minorHAnsi" w:cstheme="minorHAnsi"/>
          <w:b/>
          <w:bCs/>
          <w:color w:val="000000"/>
          <w:sz w:val="20"/>
          <w:szCs w:val="20"/>
        </w:rPr>
        <w:t>A)</w:t>
      </w:r>
      <w:r w:rsidRPr="00C33876">
        <w:rPr>
          <w:rFonts w:asciiTheme="minorHAnsi" w:hAnsiTheme="minorHAnsi" w:cstheme="minorHAnsi"/>
          <w:color w:val="000000"/>
          <w:sz w:val="20"/>
          <w:szCs w:val="20"/>
        </w:rPr>
        <w:t xml:space="preserve"> Daily hospital admissions from Line List data</w:t>
      </w:r>
      <w:r w:rsidR="00BA2149" w:rsidRPr="00C33876">
        <w:rPr>
          <w:rFonts w:asciiTheme="minorHAnsi" w:hAnsiTheme="minorHAnsi" w:cstheme="minorHAnsi"/>
          <w:b/>
          <w:bCs/>
          <w:color w:val="000000"/>
          <w:sz w:val="20"/>
          <w:szCs w:val="20"/>
        </w:rPr>
        <w:t xml:space="preserve">. </w:t>
      </w:r>
      <w:r w:rsidRPr="00C33876">
        <w:rPr>
          <w:rFonts w:asciiTheme="minorHAnsi" w:hAnsiTheme="minorHAnsi" w:cstheme="minorHAnsi"/>
          <w:b/>
          <w:bCs/>
          <w:color w:val="000000"/>
          <w:sz w:val="20"/>
          <w:szCs w:val="20"/>
        </w:rPr>
        <w:t>B</w:t>
      </w:r>
      <w:r w:rsidR="00BA2149" w:rsidRPr="00C33876">
        <w:rPr>
          <w:rFonts w:asciiTheme="minorHAnsi" w:hAnsiTheme="minorHAnsi" w:cstheme="minorHAnsi"/>
          <w:b/>
          <w:bCs/>
          <w:color w:val="000000"/>
          <w:sz w:val="20"/>
          <w:szCs w:val="20"/>
        </w:rPr>
        <w:t>)</w:t>
      </w:r>
      <w:r w:rsidR="00BA2149" w:rsidRPr="00C33876">
        <w:rPr>
          <w:rFonts w:asciiTheme="minorHAnsi" w:hAnsiTheme="minorHAnsi" w:cstheme="minorHAnsi"/>
          <w:color w:val="000000"/>
          <w:sz w:val="20"/>
          <w:szCs w:val="20"/>
        </w:rPr>
        <w:t xml:space="preserve"> Daily new detected deaths from Line List data. </w:t>
      </w:r>
      <w:r w:rsidRPr="00C33876">
        <w:rPr>
          <w:rFonts w:asciiTheme="minorHAnsi" w:hAnsiTheme="minorHAnsi" w:cstheme="minorHAnsi"/>
          <w:b/>
          <w:bCs/>
          <w:color w:val="000000"/>
          <w:sz w:val="20"/>
          <w:szCs w:val="20"/>
        </w:rPr>
        <w:t>C</w:t>
      </w:r>
      <w:r w:rsidR="00BA2149" w:rsidRPr="00C33876">
        <w:rPr>
          <w:rFonts w:asciiTheme="minorHAnsi" w:hAnsiTheme="minorHAnsi" w:cstheme="minorHAnsi"/>
          <w:b/>
          <w:bCs/>
          <w:color w:val="000000"/>
          <w:sz w:val="20"/>
          <w:szCs w:val="20"/>
        </w:rPr>
        <w:t>)</w:t>
      </w:r>
      <w:r w:rsidR="00BA2149" w:rsidRPr="00C33876">
        <w:rPr>
          <w:rFonts w:asciiTheme="minorHAnsi" w:hAnsiTheme="minorHAnsi" w:cstheme="minorHAnsi"/>
          <w:color w:val="000000"/>
          <w:sz w:val="20"/>
          <w:szCs w:val="20"/>
        </w:rPr>
        <w:t xml:space="preserve"> Daily ICU census from </w:t>
      </w:r>
      <w:proofErr w:type="spellStart"/>
      <w:r w:rsidR="00BA2149" w:rsidRPr="00C33876">
        <w:rPr>
          <w:rFonts w:asciiTheme="minorHAnsi" w:hAnsiTheme="minorHAnsi" w:cstheme="minorHAnsi"/>
          <w:color w:val="000000"/>
          <w:sz w:val="20"/>
          <w:szCs w:val="20"/>
        </w:rPr>
        <w:t>EMResource</w:t>
      </w:r>
      <w:proofErr w:type="spellEnd"/>
      <w:r w:rsidR="00BA2149" w:rsidRPr="00C33876">
        <w:rPr>
          <w:rFonts w:asciiTheme="minorHAnsi" w:hAnsiTheme="minorHAnsi" w:cstheme="minorHAnsi"/>
          <w:color w:val="000000"/>
          <w:sz w:val="20"/>
          <w:szCs w:val="20"/>
        </w:rPr>
        <w:t xml:space="preserve">. </w:t>
      </w:r>
      <w:r w:rsidRPr="00C33876">
        <w:rPr>
          <w:rFonts w:asciiTheme="minorHAnsi" w:hAnsiTheme="minorHAnsi" w:cstheme="minorHAnsi"/>
          <w:b/>
          <w:bCs/>
          <w:color w:val="000000"/>
          <w:sz w:val="20"/>
          <w:szCs w:val="20"/>
        </w:rPr>
        <w:t>D</w:t>
      </w:r>
      <w:r w:rsidR="00BA2149" w:rsidRPr="00C33876">
        <w:rPr>
          <w:rFonts w:asciiTheme="minorHAnsi" w:hAnsiTheme="minorHAnsi" w:cstheme="minorHAnsi"/>
          <w:b/>
          <w:bCs/>
          <w:color w:val="000000"/>
          <w:sz w:val="20"/>
          <w:szCs w:val="20"/>
        </w:rPr>
        <w:t>)</w:t>
      </w:r>
      <w:r w:rsidR="00BA2149" w:rsidRPr="00C33876">
        <w:rPr>
          <w:rFonts w:asciiTheme="minorHAnsi" w:hAnsiTheme="minorHAnsi" w:cstheme="minorHAnsi"/>
          <w:color w:val="000000"/>
          <w:sz w:val="20"/>
          <w:szCs w:val="20"/>
        </w:rPr>
        <w:t xml:space="preserve"> Med/surg census from </w:t>
      </w:r>
      <w:proofErr w:type="spellStart"/>
      <w:r w:rsidR="00BA2149" w:rsidRPr="00C33876">
        <w:rPr>
          <w:rFonts w:asciiTheme="minorHAnsi" w:hAnsiTheme="minorHAnsi" w:cstheme="minorHAnsi"/>
          <w:color w:val="000000"/>
          <w:sz w:val="20"/>
          <w:szCs w:val="20"/>
        </w:rPr>
        <w:t>EMResource</w:t>
      </w:r>
      <w:proofErr w:type="spellEnd"/>
      <w:r w:rsidR="00BA2149" w:rsidRPr="00C33876">
        <w:rPr>
          <w:rFonts w:asciiTheme="minorHAnsi" w:hAnsiTheme="minorHAnsi" w:cstheme="minorHAnsi"/>
          <w:b/>
          <w:bCs/>
          <w:color w:val="000000"/>
          <w:sz w:val="20"/>
          <w:szCs w:val="20"/>
        </w:rPr>
        <w:t xml:space="preserve">. </w:t>
      </w:r>
      <w:r w:rsidR="000965B9" w:rsidRPr="00C33876">
        <w:rPr>
          <w:rFonts w:asciiTheme="minorHAnsi" w:hAnsiTheme="minorHAnsi" w:cstheme="minorHAnsi"/>
          <w:color w:val="000000"/>
          <w:sz w:val="20"/>
          <w:szCs w:val="20"/>
        </w:rPr>
        <w:t xml:space="preserve">The </w:t>
      </w:r>
      <w:r w:rsidRPr="00C33876">
        <w:rPr>
          <w:rFonts w:asciiTheme="minorHAnsi" w:hAnsiTheme="minorHAnsi" w:cstheme="minorHAnsi"/>
          <w:color w:val="000000"/>
          <w:sz w:val="20"/>
          <w:szCs w:val="20"/>
        </w:rPr>
        <w:t>solid</w:t>
      </w:r>
      <w:r w:rsidR="000965B9" w:rsidRPr="00C33876">
        <w:rPr>
          <w:rFonts w:asciiTheme="minorHAnsi" w:hAnsiTheme="minorHAnsi" w:cstheme="minorHAnsi"/>
          <w:color w:val="000000"/>
          <w:sz w:val="20"/>
          <w:szCs w:val="20"/>
        </w:rPr>
        <w:t xml:space="preserve"> line shows the median of the trajectories and the </w:t>
      </w:r>
      <w:r w:rsidRPr="00C33876">
        <w:rPr>
          <w:rFonts w:asciiTheme="minorHAnsi" w:hAnsiTheme="minorHAnsi" w:cstheme="minorHAnsi"/>
          <w:color w:val="000000"/>
          <w:sz w:val="20"/>
          <w:szCs w:val="20"/>
        </w:rPr>
        <w:t xml:space="preserve">dark </w:t>
      </w:r>
      <w:r w:rsidR="000965B9" w:rsidRPr="00C33876">
        <w:rPr>
          <w:rFonts w:asciiTheme="minorHAnsi" w:hAnsiTheme="minorHAnsi" w:cstheme="minorHAnsi"/>
          <w:color w:val="000000"/>
          <w:sz w:val="20"/>
          <w:szCs w:val="20"/>
        </w:rPr>
        <w:t>shaded area the 90% prediction interval</w:t>
      </w:r>
      <w:r w:rsidRPr="00C33876">
        <w:rPr>
          <w:rFonts w:asciiTheme="minorHAnsi" w:hAnsiTheme="minorHAnsi" w:cstheme="minorHAnsi"/>
          <w:color w:val="000000"/>
          <w:sz w:val="20"/>
          <w:szCs w:val="20"/>
        </w:rPr>
        <w:t xml:space="preserve"> for top 100 trajectories, selected based on fit to ICU census, and the light shaded area the 90% prediction interval for all trajectories</w:t>
      </w:r>
      <w:r w:rsidR="000965B9" w:rsidRPr="00C33876">
        <w:rPr>
          <w:rFonts w:asciiTheme="minorHAnsi" w:hAnsiTheme="minorHAnsi" w:cstheme="minorHAnsi"/>
          <w:color w:val="000000"/>
          <w:sz w:val="20"/>
          <w:szCs w:val="20"/>
        </w:rPr>
        <w:t>.</w:t>
      </w:r>
      <w:r w:rsidR="001D33C0" w:rsidRPr="00C33876">
        <w:rPr>
          <w:rFonts w:asciiTheme="minorHAnsi" w:hAnsiTheme="minorHAnsi" w:cstheme="minorHAnsi"/>
          <w:color w:val="000000"/>
          <w:sz w:val="20"/>
          <w:szCs w:val="20"/>
        </w:rPr>
        <w:t xml:space="preserve"> </w:t>
      </w:r>
    </w:p>
    <w:p w14:paraId="25460409" w14:textId="0A15A623" w:rsidR="00C226E8" w:rsidRDefault="00C226E8" w:rsidP="00053239">
      <w:pPr>
        <w:pStyle w:val="NormalWeb"/>
        <w:spacing w:before="0" w:beforeAutospacing="0" w:after="0" w:afterAutospacing="0" w:line="276" w:lineRule="auto"/>
        <w:rPr>
          <w:rFonts w:asciiTheme="minorHAnsi" w:hAnsiTheme="minorHAnsi" w:cstheme="minorHAnsi"/>
          <w:color w:val="000000"/>
          <w:sz w:val="21"/>
          <w:szCs w:val="21"/>
        </w:rPr>
      </w:pPr>
    </w:p>
    <w:p w14:paraId="5D850D47" w14:textId="77777777" w:rsidR="00C226E8" w:rsidRPr="00173C07" w:rsidRDefault="00C226E8" w:rsidP="00C226E8">
      <w:pPr>
        <w:rPr>
          <w:rFonts w:asciiTheme="minorHAnsi" w:hAnsiTheme="minorHAnsi" w:cstheme="minorHAnsi"/>
        </w:rPr>
      </w:pPr>
      <w:r>
        <w:rPr>
          <w:noProof/>
        </w:rPr>
        <w:drawing>
          <wp:inline distT="0" distB="0" distL="0" distR="0" wp14:anchorId="4D9310C2" wp14:editId="1AD6F877">
            <wp:extent cx="5732938" cy="327596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732938" cy="3275965"/>
                    </a:xfrm>
                    <a:prstGeom prst="rect">
                      <a:avLst/>
                    </a:prstGeom>
                    <a:noFill/>
                    <a:ln>
                      <a:noFill/>
                    </a:ln>
                  </pic:spPr>
                </pic:pic>
              </a:graphicData>
            </a:graphic>
          </wp:inline>
        </w:drawing>
      </w:r>
    </w:p>
    <w:p w14:paraId="71F17C30" w14:textId="7AB3AEC5" w:rsidR="00020A8F" w:rsidRPr="00020A8F" w:rsidRDefault="00C226E8" w:rsidP="00C226E8">
      <w:pPr>
        <w:pStyle w:val="NormalWeb"/>
        <w:spacing w:before="0" w:beforeAutospacing="0" w:after="0" w:afterAutospacing="0" w:line="276" w:lineRule="auto"/>
        <w:rPr>
          <w:rFonts w:asciiTheme="minorHAnsi" w:hAnsiTheme="minorHAnsi" w:cstheme="minorHAnsi"/>
          <w:b/>
          <w:bCs/>
          <w:color w:val="000000"/>
          <w:sz w:val="20"/>
          <w:szCs w:val="20"/>
        </w:rPr>
      </w:pPr>
      <w:bookmarkStart w:id="4" w:name="_Hlk94233150"/>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bookmarkEnd w:id="4"/>
      <w:r w:rsidR="0047336C">
        <w:rPr>
          <w:rFonts w:asciiTheme="minorHAnsi" w:hAnsiTheme="minorHAnsi" w:cstheme="minorHAnsi"/>
          <w:b/>
          <w:bCs/>
          <w:color w:val="000000"/>
          <w:sz w:val="20"/>
          <w:szCs w:val="20"/>
        </w:rPr>
        <w:t>G</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 xml:space="preserve">Selection of best fitting trajectories and change in fitting accuracy per COVID-19 indicator. </w:t>
      </w:r>
    </w:p>
    <w:p w14:paraId="545B4C83" w14:textId="4BFF7A84" w:rsidR="00C226E8" w:rsidRPr="00C33876" w:rsidRDefault="00AD71FE" w:rsidP="00C226E8">
      <w:pPr>
        <w:pStyle w:val="NormalWeb"/>
        <w:spacing w:before="0" w:beforeAutospacing="0" w:after="0" w:afterAutospacing="0" w:line="276" w:lineRule="auto"/>
        <w:rPr>
          <w:rFonts w:asciiTheme="minorHAnsi" w:hAnsiTheme="minorHAnsi" w:cstheme="minorHAnsi"/>
          <w:sz w:val="22"/>
          <w:szCs w:val="22"/>
        </w:rPr>
      </w:pPr>
      <w:r w:rsidRPr="00AD71FE">
        <w:rPr>
          <w:rFonts w:asciiTheme="minorHAnsi" w:hAnsiTheme="minorHAnsi" w:cstheme="minorHAnsi"/>
          <w:b/>
          <w:bCs/>
          <w:color w:val="000000"/>
          <w:sz w:val="20"/>
          <w:szCs w:val="20"/>
        </w:rPr>
        <w:t>A)</w:t>
      </w:r>
      <w:r>
        <w:rPr>
          <w:rFonts w:asciiTheme="minorHAnsi" w:hAnsiTheme="minorHAnsi" w:cstheme="minorHAnsi"/>
          <w:b/>
          <w:bCs/>
          <w:color w:val="000000"/>
          <w:sz w:val="20"/>
          <w:szCs w:val="20"/>
        </w:rPr>
        <w:t xml:space="preserve"> </w:t>
      </w:r>
      <w:r w:rsidRPr="00AD71FE">
        <w:rPr>
          <w:rFonts w:asciiTheme="minorHAnsi" w:hAnsiTheme="minorHAnsi" w:cstheme="minorHAnsi"/>
          <w:color w:val="000000"/>
          <w:sz w:val="20"/>
          <w:szCs w:val="20"/>
        </w:rPr>
        <w:t xml:space="preserve">Daily MAE for </w:t>
      </w:r>
      <w:r w:rsidR="004D3FB5">
        <w:rPr>
          <w:rFonts w:asciiTheme="minorHAnsi" w:hAnsiTheme="minorHAnsi" w:cstheme="minorHAnsi"/>
          <w:color w:val="000000"/>
          <w:sz w:val="20"/>
          <w:szCs w:val="20"/>
        </w:rPr>
        <w:t>the average of the predictions</w:t>
      </w:r>
      <w:r w:rsidRPr="00AD71FE">
        <w:rPr>
          <w:rFonts w:asciiTheme="minorHAnsi" w:hAnsiTheme="minorHAnsi" w:cstheme="minorHAnsi"/>
          <w:color w:val="000000"/>
          <w:sz w:val="20"/>
          <w:szCs w:val="20"/>
        </w:rPr>
        <w:t xml:space="preserve"> over time</w:t>
      </w:r>
      <w:r w:rsidR="004D3FB5">
        <w:rPr>
          <w:rFonts w:asciiTheme="minorHAnsi" w:hAnsiTheme="minorHAnsi" w:cstheme="minorHAnsi"/>
          <w:color w:val="000000"/>
          <w:sz w:val="20"/>
          <w:szCs w:val="20"/>
        </w:rPr>
        <w:t xml:space="preserve"> </w:t>
      </w:r>
      <w:r w:rsidR="004D3FB5" w:rsidRPr="004D3FB5">
        <w:rPr>
          <w:rFonts w:asciiTheme="minorHAnsi" w:hAnsiTheme="minorHAnsi" w:cstheme="minorHAnsi"/>
          <w:color w:val="000000"/>
          <w:sz w:val="20"/>
          <w:szCs w:val="20"/>
        </w:rPr>
        <w:t xml:space="preserve">between March to August 2020 </w:t>
      </w:r>
      <w:r w:rsidRPr="00AD71FE">
        <w:rPr>
          <w:rFonts w:asciiTheme="minorHAnsi" w:hAnsiTheme="minorHAnsi" w:cstheme="minorHAnsi"/>
          <w:color w:val="000000"/>
          <w:sz w:val="20"/>
          <w:szCs w:val="20"/>
        </w:rPr>
        <w:t>compared by selection of trajectories</w:t>
      </w:r>
      <w:r w:rsidR="004D3FB5">
        <w:rPr>
          <w:rFonts w:asciiTheme="minorHAnsi" w:hAnsiTheme="minorHAnsi" w:cstheme="minorHAnsi"/>
          <w:color w:val="000000"/>
          <w:sz w:val="20"/>
          <w:szCs w:val="20"/>
        </w:rPr>
        <w:t xml:space="preserve"> </w:t>
      </w:r>
      <w:r w:rsidR="004D3FB5" w:rsidRPr="00C33876">
        <w:rPr>
          <w:rFonts w:asciiTheme="minorHAnsi" w:hAnsiTheme="minorHAnsi" w:cstheme="minorHAnsi"/>
          <w:color w:val="000000"/>
          <w:sz w:val="20"/>
          <w:szCs w:val="20"/>
        </w:rPr>
        <w:t>for confirmed COVID-19 ICU census, COVID-19 med/surg census and deaths (panels left to right)</w:t>
      </w:r>
      <w:r w:rsidRPr="004D3FB5">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AD71FE">
        <w:rPr>
          <w:rFonts w:asciiTheme="minorHAnsi" w:hAnsiTheme="minorHAnsi" w:cstheme="minorHAnsi"/>
          <w:b/>
          <w:bCs/>
          <w:color w:val="000000"/>
          <w:sz w:val="20"/>
          <w:szCs w:val="20"/>
        </w:rPr>
        <w:t>B)</w:t>
      </w:r>
      <w:r>
        <w:rPr>
          <w:rFonts w:asciiTheme="minorHAnsi" w:hAnsiTheme="minorHAnsi" w:cstheme="minorHAnsi"/>
          <w:b/>
          <w:bCs/>
          <w:color w:val="000000"/>
          <w:sz w:val="20"/>
          <w:szCs w:val="20"/>
        </w:rPr>
        <w:t xml:space="preserve"> </w:t>
      </w:r>
      <w:r w:rsidRPr="004D3FB5">
        <w:rPr>
          <w:rFonts w:asciiTheme="minorHAnsi" w:hAnsiTheme="minorHAnsi" w:cstheme="minorHAnsi"/>
          <w:color w:val="000000"/>
          <w:sz w:val="20"/>
          <w:szCs w:val="20"/>
        </w:rPr>
        <w:t xml:space="preserve">Density plot of </w:t>
      </w:r>
      <w:r w:rsidR="004D3FB5">
        <w:rPr>
          <w:rFonts w:asciiTheme="minorHAnsi" w:hAnsiTheme="minorHAnsi" w:cstheme="minorHAnsi"/>
          <w:color w:val="000000"/>
          <w:sz w:val="20"/>
          <w:szCs w:val="20"/>
        </w:rPr>
        <w:t>averaged</w:t>
      </w:r>
      <w:r w:rsidRPr="004D3FB5">
        <w:rPr>
          <w:rFonts w:asciiTheme="minorHAnsi" w:hAnsiTheme="minorHAnsi" w:cstheme="minorHAnsi"/>
          <w:color w:val="000000"/>
          <w:sz w:val="20"/>
          <w:szCs w:val="20"/>
        </w:rPr>
        <w:t xml:space="preserve"> MAE </w:t>
      </w:r>
      <w:r w:rsidR="004D3FB5">
        <w:rPr>
          <w:rFonts w:asciiTheme="minorHAnsi" w:hAnsiTheme="minorHAnsi" w:cstheme="minorHAnsi"/>
          <w:color w:val="000000"/>
          <w:sz w:val="20"/>
          <w:szCs w:val="20"/>
        </w:rPr>
        <w:t>across the fitting period (March to August 2020) for single trajectories compared</w:t>
      </w:r>
      <w:r w:rsidRPr="004D3FB5">
        <w:rPr>
          <w:rFonts w:asciiTheme="minorHAnsi" w:hAnsiTheme="minorHAnsi" w:cstheme="minorHAnsi"/>
          <w:color w:val="000000"/>
          <w:sz w:val="20"/>
          <w:szCs w:val="20"/>
        </w:rPr>
        <w:t xml:space="preserve"> by selection of trajectories.</w:t>
      </w:r>
      <w:r>
        <w:rPr>
          <w:rFonts w:asciiTheme="minorHAnsi" w:hAnsiTheme="minorHAnsi" w:cstheme="minorHAnsi"/>
          <w:color w:val="000000"/>
          <w:sz w:val="20"/>
          <w:szCs w:val="20"/>
        </w:rPr>
        <w:t xml:space="preserve"> </w:t>
      </w:r>
      <w:r w:rsidRPr="00AD71FE">
        <w:rPr>
          <w:rFonts w:asciiTheme="minorHAnsi" w:hAnsiTheme="minorHAnsi" w:cstheme="minorHAnsi"/>
          <w:b/>
          <w:bCs/>
          <w:color w:val="000000"/>
          <w:sz w:val="20"/>
          <w:szCs w:val="20"/>
        </w:rPr>
        <w:t>C)</w:t>
      </w:r>
      <w:r w:rsidR="004D3FB5">
        <w:rPr>
          <w:rFonts w:asciiTheme="minorHAnsi" w:hAnsiTheme="minorHAnsi" w:cstheme="minorHAnsi"/>
          <w:b/>
          <w:bCs/>
          <w:color w:val="000000"/>
          <w:sz w:val="20"/>
          <w:szCs w:val="20"/>
        </w:rPr>
        <w:t xml:space="preserve"> </w:t>
      </w:r>
      <w:r w:rsidR="004D3FB5" w:rsidRPr="004D3FB5">
        <w:rPr>
          <w:rFonts w:asciiTheme="minorHAnsi" w:hAnsiTheme="minorHAnsi" w:cstheme="minorHAnsi"/>
          <w:color w:val="000000"/>
          <w:sz w:val="20"/>
          <w:szCs w:val="20"/>
        </w:rPr>
        <w:t>Histogram of average MAE on the x axis for single trajectories compared by selection of trajectories</w:t>
      </w:r>
      <w:r w:rsidR="00C226E8" w:rsidRPr="004D3FB5">
        <w:rPr>
          <w:rFonts w:asciiTheme="minorHAnsi" w:hAnsiTheme="minorHAnsi" w:cstheme="minorHAnsi"/>
          <w:color w:val="000000"/>
          <w:sz w:val="20"/>
          <w:szCs w:val="20"/>
        </w:rPr>
        <w:t>.</w:t>
      </w:r>
      <w:r w:rsidR="004D3FB5">
        <w:rPr>
          <w:rFonts w:asciiTheme="minorHAnsi" w:hAnsiTheme="minorHAnsi" w:cstheme="minorHAnsi"/>
          <w:color w:val="000000"/>
          <w:sz w:val="20"/>
          <w:szCs w:val="20"/>
        </w:rPr>
        <w:t xml:space="preserve"> </w:t>
      </w:r>
      <w:r>
        <w:rPr>
          <w:rFonts w:asciiTheme="minorHAnsi" w:hAnsiTheme="minorHAnsi" w:cstheme="minorHAnsi"/>
          <w:color w:val="000000"/>
          <w:sz w:val="20"/>
          <w:szCs w:val="20"/>
        </w:rPr>
        <w:t>The ‘trace selection’ legend and colors indicate the selection step of trajectories, either including all 400 samples (green color) or including the top 100 trajectories that best fit to ICU census (orange color)</w:t>
      </w:r>
      <w:r w:rsidR="00C226E8" w:rsidRPr="00C33876">
        <w:rPr>
          <w:rFonts w:asciiTheme="minorHAnsi" w:hAnsiTheme="minorHAnsi" w:cstheme="minorHAnsi"/>
          <w:color w:val="000000"/>
          <w:sz w:val="20"/>
          <w:szCs w:val="20"/>
        </w:rPr>
        <w:t xml:space="preserve">. </w:t>
      </w:r>
    </w:p>
    <w:p w14:paraId="7B935086" w14:textId="77777777" w:rsidR="00C226E8" w:rsidRPr="00173C07" w:rsidRDefault="00C226E8" w:rsidP="00053239">
      <w:pPr>
        <w:pStyle w:val="NormalWeb"/>
        <w:spacing w:before="0" w:beforeAutospacing="0" w:after="0" w:afterAutospacing="0" w:line="276" w:lineRule="auto"/>
        <w:rPr>
          <w:rFonts w:asciiTheme="minorHAnsi" w:hAnsiTheme="minorHAnsi" w:cstheme="minorHAnsi"/>
        </w:rPr>
      </w:pPr>
    </w:p>
    <w:p w14:paraId="7F2B6218" w14:textId="436529D1" w:rsidR="00053239" w:rsidRDefault="00053239" w:rsidP="00D137F5">
      <w:pPr>
        <w:rPr>
          <w:rFonts w:asciiTheme="minorHAnsi" w:hAnsiTheme="minorHAnsi" w:cstheme="minorHAnsi"/>
        </w:rPr>
      </w:pPr>
    </w:p>
    <w:p w14:paraId="1B020ED2" w14:textId="38FF443D" w:rsidR="00DF720F" w:rsidRDefault="00DF720F" w:rsidP="00D137F5">
      <w:pPr>
        <w:rPr>
          <w:rFonts w:asciiTheme="minorHAnsi" w:hAnsiTheme="minorHAnsi" w:cstheme="minorHAnsi"/>
        </w:rPr>
      </w:pPr>
    </w:p>
    <w:p w14:paraId="33E9A99C" w14:textId="316A9EE4" w:rsidR="00DF720F" w:rsidRDefault="00DF720F" w:rsidP="00D137F5">
      <w:pPr>
        <w:rPr>
          <w:rFonts w:asciiTheme="minorHAnsi" w:hAnsiTheme="minorHAnsi" w:cstheme="minorHAnsi"/>
        </w:rPr>
      </w:pPr>
    </w:p>
    <w:p w14:paraId="625E675E" w14:textId="77777777" w:rsidR="00DF720F" w:rsidRDefault="00DF720F" w:rsidP="00D137F5">
      <w:pPr>
        <w:rPr>
          <w:rFonts w:asciiTheme="minorHAnsi" w:hAnsiTheme="minorHAnsi" w:cstheme="minorHAnsi"/>
        </w:rPr>
      </w:pPr>
    </w:p>
    <w:p w14:paraId="1D6F1FC7" w14:textId="34C792B4" w:rsidR="00A33185" w:rsidRDefault="00A33185" w:rsidP="00A33185">
      <w:pPr>
        <w:pStyle w:val="Heading1"/>
        <w:rPr>
          <w:rFonts w:asciiTheme="minorHAnsi" w:hAnsiTheme="minorHAnsi" w:cstheme="minorHAnsi"/>
          <w:b/>
          <w:color w:val="000000"/>
          <w:sz w:val="24"/>
          <w:szCs w:val="24"/>
        </w:rPr>
      </w:pPr>
      <w:bookmarkStart w:id="5" w:name="_Toc95810928"/>
      <w:r w:rsidRPr="00173C07">
        <w:rPr>
          <w:rFonts w:asciiTheme="minorHAnsi" w:hAnsiTheme="minorHAnsi" w:cstheme="minorHAnsi"/>
          <w:b/>
          <w:color w:val="000000"/>
          <w:sz w:val="24"/>
          <w:szCs w:val="24"/>
        </w:rPr>
        <w:t>Additional</w:t>
      </w:r>
      <w:r w:rsidR="00122F52" w:rsidRPr="00173C07">
        <w:rPr>
          <w:rFonts w:asciiTheme="minorHAnsi" w:hAnsiTheme="minorHAnsi" w:cstheme="minorHAnsi"/>
          <w:b/>
          <w:color w:val="000000"/>
          <w:sz w:val="24"/>
          <w:szCs w:val="24"/>
        </w:rPr>
        <w:t xml:space="preserve"> simulation</w:t>
      </w:r>
      <w:r w:rsidRPr="00173C07">
        <w:rPr>
          <w:rFonts w:asciiTheme="minorHAnsi" w:hAnsiTheme="minorHAnsi" w:cstheme="minorHAnsi"/>
          <w:b/>
          <w:color w:val="000000"/>
          <w:sz w:val="24"/>
          <w:szCs w:val="24"/>
        </w:rPr>
        <w:t xml:space="preserve"> results</w:t>
      </w:r>
      <w:bookmarkEnd w:id="5"/>
    </w:p>
    <w:p w14:paraId="6753C6D3" w14:textId="13FF78C7" w:rsidR="00906EFC" w:rsidRDefault="00906EFC" w:rsidP="00906EFC"/>
    <w:p w14:paraId="06A23B7F" w14:textId="77777777" w:rsidR="0097274E" w:rsidRDefault="00ED04CB" w:rsidP="00D137F5">
      <w:pPr>
        <w:rPr>
          <w:rFonts w:asciiTheme="minorHAnsi" w:hAnsiTheme="minorHAnsi" w:cstheme="minorHAnsi"/>
          <w:color w:val="000000"/>
          <w:sz w:val="21"/>
          <w:szCs w:val="21"/>
        </w:rPr>
      </w:pPr>
      <w:r>
        <w:rPr>
          <w:noProof/>
        </w:rPr>
        <w:drawing>
          <wp:inline distT="0" distB="0" distL="0" distR="0" wp14:anchorId="5B4B3F07" wp14:editId="3B25D88C">
            <wp:extent cx="4699221" cy="3132641"/>
            <wp:effectExtent l="0" t="0" r="635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702449" cy="3134793"/>
                    </a:xfrm>
                    <a:prstGeom prst="rect">
                      <a:avLst/>
                    </a:prstGeom>
                    <a:noFill/>
                    <a:ln>
                      <a:noFill/>
                    </a:ln>
                  </pic:spPr>
                </pic:pic>
              </a:graphicData>
            </a:graphic>
          </wp:inline>
        </w:drawing>
      </w:r>
      <w:r w:rsidRPr="00173C07">
        <w:rPr>
          <w:rFonts w:asciiTheme="minorHAnsi" w:hAnsiTheme="minorHAnsi" w:cstheme="minorHAnsi"/>
          <w:color w:val="000000"/>
          <w:sz w:val="21"/>
          <w:szCs w:val="21"/>
        </w:rPr>
        <w:t xml:space="preserve"> </w:t>
      </w:r>
    </w:p>
    <w:p w14:paraId="5C6D0B6B" w14:textId="6CFD25FC" w:rsidR="00A33185" w:rsidRDefault="00ED04CB" w:rsidP="00D137F5">
      <w:pPr>
        <w:rPr>
          <w:rFonts w:asciiTheme="minorHAnsi" w:hAnsiTheme="minorHAnsi" w:cstheme="minorHAnsi"/>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H</w:t>
      </w:r>
      <w:r w:rsidR="002D0F8F">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sidR="0097274E" w:rsidRPr="0097274E">
        <w:rPr>
          <w:rFonts w:asciiTheme="minorHAnsi" w:hAnsiTheme="minorHAnsi" w:cstheme="minorHAnsi"/>
          <w:b/>
          <w:bCs/>
          <w:color w:val="000000"/>
          <w:sz w:val="20"/>
          <w:szCs w:val="20"/>
        </w:rPr>
        <w:t>Daily population count within model compartments predicted</w:t>
      </w:r>
      <w:r w:rsidR="0097274E">
        <w:rPr>
          <w:rFonts w:asciiTheme="minorHAnsi" w:hAnsiTheme="minorHAnsi" w:cstheme="minorHAnsi"/>
          <w:b/>
          <w:bCs/>
          <w:color w:val="000000"/>
          <w:sz w:val="20"/>
          <w:szCs w:val="20"/>
        </w:rPr>
        <w:t xml:space="preserve"> </w:t>
      </w:r>
      <w:r w:rsidRPr="00020A8F">
        <w:rPr>
          <w:rFonts w:asciiTheme="minorHAnsi" w:hAnsiTheme="minorHAnsi" w:cstheme="minorHAnsi"/>
          <w:b/>
          <w:bCs/>
          <w:color w:val="000000"/>
          <w:sz w:val="20"/>
          <w:szCs w:val="20"/>
        </w:rPr>
        <w:t>for 2020</w:t>
      </w:r>
      <w:r w:rsidR="001152C3" w:rsidRPr="00020A8F">
        <w:rPr>
          <w:rFonts w:asciiTheme="minorHAnsi" w:hAnsiTheme="minorHAnsi" w:cstheme="minorHAnsi"/>
          <w:b/>
          <w:bCs/>
          <w:color w:val="000000"/>
          <w:sz w:val="20"/>
          <w:szCs w:val="20"/>
        </w:rPr>
        <w:t xml:space="preserve"> for selected outcomes</w:t>
      </w:r>
      <w:r w:rsidR="00434337" w:rsidRPr="00020A8F">
        <w:rPr>
          <w:rFonts w:asciiTheme="minorHAnsi" w:hAnsiTheme="minorHAnsi" w:cstheme="minorHAnsi"/>
          <w:b/>
          <w:bCs/>
          <w:color w:val="000000"/>
          <w:sz w:val="20"/>
          <w:szCs w:val="20"/>
        </w:rPr>
        <w:t xml:space="preserve"> showing total population and COVID-19 detections per compartment</w:t>
      </w:r>
      <w:r w:rsidRPr="00C33876">
        <w:rPr>
          <w:rFonts w:asciiTheme="minorHAnsi" w:hAnsiTheme="minorHAnsi" w:cstheme="minorHAnsi"/>
          <w:color w:val="000000"/>
          <w:sz w:val="20"/>
          <w:szCs w:val="20"/>
        </w:rPr>
        <w:t>.</w:t>
      </w:r>
    </w:p>
    <w:p w14:paraId="5368C702" w14:textId="75A771DD" w:rsidR="0097274E" w:rsidRDefault="0097274E" w:rsidP="00D137F5">
      <w:pPr>
        <w:rPr>
          <w:rFonts w:asciiTheme="minorHAnsi" w:hAnsiTheme="minorHAnsi" w:cstheme="minorHAnsi"/>
          <w:color w:val="000000"/>
          <w:sz w:val="20"/>
          <w:szCs w:val="20"/>
        </w:rPr>
      </w:pPr>
    </w:p>
    <w:p w14:paraId="33C818D5" w14:textId="18D132EF" w:rsidR="0097274E" w:rsidRDefault="0097274E" w:rsidP="00D137F5">
      <w:pPr>
        <w:rPr>
          <w:rFonts w:asciiTheme="minorHAnsi" w:hAnsiTheme="minorHAnsi" w:cstheme="minorHAnsi"/>
          <w:color w:val="000000"/>
          <w:sz w:val="20"/>
          <w:szCs w:val="20"/>
        </w:rPr>
      </w:pPr>
      <w:r>
        <w:rPr>
          <w:noProof/>
        </w:rPr>
        <w:drawing>
          <wp:inline distT="0" distB="0" distL="0" distR="0" wp14:anchorId="6A864046" wp14:editId="70843C99">
            <wp:extent cx="4735264" cy="3156668"/>
            <wp:effectExtent l="0" t="0" r="8255" b="571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38677" cy="3158943"/>
                    </a:xfrm>
                    <a:prstGeom prst="rect">
                      <a:avLst/>
                    </a:prstGeom>
                    <a:noFill/>
                    <a:ln>
                      <a:noFill/>
                    </a:ln>
                  </pic:spPr>
                </pic:pic>
              </a:graphicData>
            </a:graphic>
          </wp:inline>
        </w:drawing>
      </w:r>
    </w:p>
    <w:p w14:paraId="2C9BAC5A" w14:textId="7BB8C15E" w:rsidR="0097274E" w:rsidRDefault="0097274E" w:rsidP="00D137F5">
      <w:pPr>
        <w:rPr>
          <w:rFonts w:asciiTheme="minorHAnsi" w:hAnsiTheme="minorHAnsi" w:cstheme="minorHAnsi"/>
          <w:color w:val="000000"/>
          <w:sz w:val="20"/>
          <w:szCs w:val="20"/>
        </w:rPr>
      </w:pPr>
      <w:r w:rsidRPr="0041587A">
        <w:rPr>
          <w:rFonts w:asciiTheme="minorHAnsi" w:hAnsiTheme="minorHAnsi" w:cstheme="minorHAnsi"/>
          <w:b/>
          <w:bCs/>
          <w:color w:val="000000"/>
          <w:sz w:val="20"/>
          <w:szCs w:val="20"/>
        </w:rPr>
        <w:t>Fig</w:t>
      </w:r>
      <w:r>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I</w:t>
      </w:r>
      <w:r>
        <w:rPr>
          <w:rFonts w:asciiTheme="minorHAnsi" w:hAnsiTheme="minorHAnsi" w:cstheme="minorHAnsi"/>
          <w:b/>
          <w:bCs/>
          <w:color w:val="000000"/>
          <w:sz w:val="20"/>
          <w:szCs w:val="20"/>
        </w:rPr>
        <w:t>.</w:t>
      </w:r>
      <w:r w:rsidRPr="00C33876">
        <w:rPr>
          <w:rFonts w:asciiTheme="minorHAnsi" w:hAnsiTheme="minorHAnsi" w:cstheme="minorHAnsi"/>
          <w:color w:val="000000"/>
          <w:sz w:val="20"/>
          <w:szCs w:val="20"/>
        </w:rPr>
        <w:t xml:space="preserve"> </w:t>
      </w:r>
      <w:r>
        <w:rPr>
          <w:rFonts w:asciiTheme="minorHAnsi" w:hAnsiTheme="minorHAnsi" w:cstheme="minorHAnsi"/>
          <w:b/>
          <w:bCs/>
          <w:color w:val="000000"/>
          <w:sz w:val="20"/>
          <w:szCs w:val="20"/>
        </w:rPr>
        <w:t>Daily new model predicted outcomes</w:t>
      </w:r>
      <w:r w:rsidRPr="00020A8F">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in</w:t>
      </w:r>
      <w:r w:rsidRPr="00020A8F">
        <w:rPr>
          <w:rFonts w:asciiTheme="minorHAnsi" w:hAnsiTheme="minorHAnsi" w:cstheme="minorHAnsi"/>
          <w:b/>
          <w:bCs/>
          <w:color w:val="000000"/>
          <w:sz w:val="20"/>
          <w:szCs w:val="20"/>
        </w:rPr>
        <w:t xml:space="preserve"> 2020 showing </w:t>
      </w:r>
      <w:r>
        <w:rPr>
          <w:rFonts w:asciiTheme="minorHAnsi" w:hAnsiTheme="minorHAnsi" w:cstheme="minorHAnsi"/>
          <w:b/>
          <w:bCs/>
          <w:color w:val="000000"/>
          <w:sz w:val="20"/>
          <w:szCs w:val="20"/>
        </w:rPr>
        <w:t xml:space="preserve">total population and </w:t>
      </w:r>
      <w:r w:rsidRPr="00020A8F">
        <w:rPr>
          <w:rFonts w:asciiTheme="minorHAnsi" w:hAnsiTheme="minorHAnsi" w:cstheme="minorHAnsi"/>
          <w:b/>
          <w:bCs/>
          <w:color w:val="000000"/>
          <w:sz w:val="20"/>
          <w:szCs w:val="20"/>
        </w:rPr>
        <w:t>COVID-19 detections per compartment</w:t>
      </w:r>
      <w:r w:rsidRPr="00C33876">
        <w:rPr>
          <w:rFonts w:asciiTheme="minorHAnsi" w:hAnsiTheme="minorHAnsi" w:cstheme="minorHAnsi"/>
          <w:color w:val="000000"/>
          <w:sz w:val="20"/>
          <w:szCs w:val="20"/>
        </w:rPr>
        <w:t>.</w:t>
      </w:r>
    </w:p>
    <w:p w14:paraId="649024BD" w14:textId="08DE4380" w:rsidR="0073021D" w:rsidRDefault="0073021D" w:rsidP="00D137F5">
      <w:pPr>
        <w:rPr>
          <w:rFonts w:asciiTheme="minorHAnsi" w:hAnsiTheme="minorHAnsi" w:cstheme="minorHAnsi"/>
          <w:color w:val="000000"/>
          <w:sz w:val="20"/>
          <w:szCs w:val="20"/>
        </w:rPr>
      </w:pPr>
    </w:p>
    <w:p w14:paraId="0675EEB7" w14:textId="565B0523" w:rsidR="00A33185" w:rsidRPr="0041587A" w:rsidRDefault="00DF4870" w:rsidP="00D137F5">
      <w:pPr>
        <w:rPr>
          <w:rFonts w:asciiTheme="minorHAnsi" w:hAnsiTheme="minorHAnsi" w:cstheme="minorHAnsi"/>
          <w:b/>
          <w:bCs/>
        </w:rPr>
      </w:pPr>
      <w:r>
        <w:rPr>
          <w:noProof/>
        </w:rPr>
        <w:lastRenderedPageBreak/>
        <w:drawing>
          <wp:inline distT="0" distB="0" distL="0" distR="0" wp14:anchorId="47DF6A57" wp14:editId="3322E7E1">
            <wp:extent cx="5478780" cy="4341559"/>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478780" cy="4341559"/>
                    </a:xfrm>
                    <a:prstGeom prst="rect">
                      <a:avLst/>
                    </a:prstGeom>
                    <a:noFill/>
                    <a:ln>
                      <a:noFill/>
                    </a:ln>
                  </pic:spPr>
                </pic:pic>
              </a:graphicData>
            </a:graphic>
          </wp:inline>
        </w:drawing>
      </w:r>
    </w:p>
    <w:p w14:paraId="6E5A121A" w14:textId="086724D5" w:rsidR="00020A8F" w:rsidRPr="00020A8F" w:rsidRDefault="009268F8" w:rsidP="00890D80">
      <w:pPr>
        <w:pStyle w:val="NormalWeb"/>
        <w:spacing w:before="0" w:beforeAutospacing="0" w:after="0" w:afterAutospacing="0" w:line="276" w:lineRule="auto"/>
        <w:rPr>
          <w:rFonts w:asciiTheme="minorHAnsi" w:hAnsiTheme="minorHAnsi" w:cstheme="minorHAnsi"/>
          <w:b/>
          <w:bCs/>
          <w:color w:val="000000"/>
          <w:sz w:val="20"/>
          <w:szCs w:val="20"/>
        </w:rPr>
      </w:pPr>
      <w:r w:rsidRPr="0041587A">
        <w:rPr>
          <w:rFonts w:asciiTheme="minorHAnsi" w:hAnsiTheme="minorHAnsi" w:cstheme="minorHAnsi"/>
          <w:b/>
          <w:bCs/>
          <w:color w:val="000000"/>
          <w:sz w:val="20"/>
          <w:szCs w:val="20"/>
        </w:rPr>
        <w:t>Fig</w:t>
      </w:r>
      <w:r w:rsidR="00C337A9">
        <w:rPr>
          <w:rFonts w:asciiTheme="minorHAnsi" w:hAnsiTheme="minorHAnsi" w:cstheme="minorHAnsi"/>
          <w:b/>
          <w:bCs/>
          <w:color w:val="000000"/>
          <w:sz w:val="20"/>
          <w:szCs w:val="20"/>
        </w:rPr>
        <w:t xml:space="preserve"> </w:t>
      </w:r>
      <w:r w:rsidR="0047336C">
        <w:rPr>
          <w:rFonts w:asciiTheme="minorHAnsi" w:hAnsiTheme="minorHAnsi" w:cstheme="minorHAnsi"/>
          <w:b/>
          <w:bCs/>
          <w:color w:val="000000"/>
          <w:sz w:val="20"/>
          <w:szCs w:val="20"/>
        </w:rPr>
        <w:t>J</w:t>
      </w:r>
      <w:r w:rsidR="002D0F8F">
        <w:rPr>
          <w:rFonts w:asciiTheme="minorHAnsi" w:hAnsiTheme="minorHAnsi" w:cstheme="minorHAnsi"/>
          <w:b/>
          <w:bCs/>
          <w:color w:val="000000"/>
          <w:sz w:val="20"/>
          <w:szCs w:val="20"/>
        </w:rPr>
        <w:t>.</w:t>
      </w:r>
      <w:r w:rsidR="00890D80" w:rsidRPr="00C33876">
        <w:rPr>
          <w:rFonts w:asciiTheme="minorHAnsi" w:hAnsiTheme="minorHAnsi" w:cstheme="minorHAnsi"/>
          <w:color w:val="000000"/>
          <w:sz w:val="20"/>
          <w:szCs w:val="20"/>
        </w:rPr>
        <w:t xml:space="preserve"> </w:t>
      </w:r>
      <w:r w:rsidR="00890D80" w:rsidRPr="00020A8F">
        <w:rPr>
          <w:rFonts w:asciiTheme="minorHAnsi" w:hAnsiTheme="minorHAnsi" w:cstheme="minorHAnsi"/>
          <w:b/>
          <w:bCs/>
          <w:color w:val="000000"/>
          <w:sz w:val="20"/>
          <w:szCs w:val="20"/>
        </w:rPr>
        <w:t>ICU occupancy trend over time and model fit</w:t>
      </w:r>
      <w:r w:rsidR="00ED184D" w:rsidRPr="00020A8F">
        <w:rPr>
          <w:rFonts w:asciiTheme="minorHAnsi" w:hAnsiTheme="minorHAnsi" w:cstheme="minorHAnsi"/>
          <w:b/>
          <w:bCs/>
          <w:color w:val="000000"/>
          <w:sz w:val="20"/>
          <w:szCs w:val="20"/>
        </w:rPr>
        <w:t xml:space="preserve"> March 2020 to May 2021</w:t>
      </w:r>
      <w:r w:rsidR="00890D80" w:rsidRPr="00020A8F">
        <w:rPr>
          <w:rFonts w:asciiTheme="minorHAnsi" w:hAnsiTheme="minorHAnsi" w:cstheme="minorHAnsi"/>
          <w:b/>
          <w:bCs/>
          <w:color w:val="000000"/>
          <w:sz w:val="20"/>
          <w:szCs w:val="20"/>
        </w:rPr>
        <w:t xml:space="preserve">. </w:t>
      </w:r>
    </w:p>
    <w:p w14:paraId="21CDC3AE" w14:textId="253D8529" w:rsidR="00890D80" w:rsidRDefault="00890D80" w:rsidP="00890D80">
      <w:pPr>
        <w:pStyle w:val="NormalWeb"/>
        <w:spacing w:before="0" w:beforeAutospacing="0" w:after="0" w:afterAutospacing="0" w:line="276" w:lineRule="auto"/>
        <w:rPr>
          <w:rFonts w:asciiTheme="minorHAnsi" w:hAnsiTheme="minorHAnsi" w:cstheme="minorHAnsi"/>
          <w:color w:val="000000"/>
          <w:sz w:val="20"/>
          <w:szCs w:val="20"/>
        </w:rPr>
      </w:pPr>
      <w:r w:rsidRPr="00C33876">
        <w:rPr>
          <w:rFonts w:asciiTheme="minorHAnsi" w:hAnsiTheme="minorHAnsi" w:cstheme="minorHAnsi"/>
          <w:b/>
          <w:bCs/>
          <w:color w:val="000000"/>
          <w:sz w:val="20"/>
          <w:szCs w:val="20"/>
        </w:rPr>
        <w:t>A)</w:t>
      </w:r>
      <w:r w:rsidRPr="00C33876">
        <w:rPr>
          <w:rFonts w:asciiTheme="minorHAnsi" w:hAnsiTheme="minorHAnsi" w:cstheme="minorHAnsi"/>
          <w:color w:val="000000"/>
          <w:sz w:val="20"/>
          <w:szCs w:val="20"/>
        </w:rPr>
        <w:t xml:space="preserve"> Predicted and observed ICU occupancy for Chicago for 2020. The red line shows the ICU bed capacity for COVID-19 patients (7 day rolling average), assumed to stay constant after September 2020. The </w:t>
      </w:r>
      <w:r w:rsidR="000B1B6E">
        <w:rPr>
          <w:rFonts w:asciiTheme="minorHAnsi" w:hAnsiTheme="minorHAnsi" w:cstheme="minorHAnsi"/>
          <w:color w:val="000000"/>
          <w:sz w:val="20"/>
          <w:szCs w:val="20"/>
        </w:rPr>
        <w:t xml:space="preserve">light </w:t>
      </w:r>
      <w:r w:rsidRPr="00C33876">
        <w:rPr>
          <w:rFonts w:asciiTheme="minorHAnsi" w:hAnsiTheme="minorHAnsi" w:cstheme="minorHAnsi"/>
          <w:color w:val="000000"/>
          <w:sz w:val="20"/>
          <w:szCs w:val="20"/>
        </w:rPr>
        <w:t>blue indicate</w:t>
      </w:r>
      <w:r w:rsidR="000B1B6E">
        <w:rPr>
          <w:rFonts w:asciiTheme="minorHAnsi" w:hAnsiTheme="minorHAnsi" w:cstheme="minorHAnsi"/>
          <w:color w:val="000000"/>
          <w:sz w:val="20"/>
          <w:szCs w:val="20"/>
        </w:rPr>
        <w:t>s</w:t>
      </w:r>
      <w:r w:rsidRPr="00C33876">
        <w:rPr>
          <w:rFonts w:asciiTheme="minorHAnsi" w:hAnsiTheme="minorHAnsi" w:cstheme="minorHAnsi"/>
          <w:color w:val="000000"/>
          <w:sz w:val="20"/>
          <w:szCs w:val="20"/>
        </w:rPr>
        <w:t xml:space="preserve"> a low </w:t>
      </w:r>
      <w:r w:rsidR="000B1B6E">
        <w:rPr>
          <w:rFonts w:asciiTheme="minorHAnsi" w:hAnsiTheme="minorHAnsi" w:cstheme="minorHAnsi"/>
          <w:color w:val="000000"/>
          <w:sz w:val="20"/>
          <w:szCs w:val="20"/>
        </w:rPr>
        <w:t>and the dark blue color</w:t>
      </w:r>
      <w:r w:rsidR="000B1B6E" w:rsidRPr="00C33876">
        <w:rPr>
          <w:rFonts w:asciiTheme="minorHAnsi" w:hAnsiTheme="minorHAnsi" w:cstheme="minorHAnsi"/>
          <w:color w:val="000000"/>
          <w:sz w:val="20"/>
          <w:szCs w:val="20"/>
        </w:rPr>
        <w:t xml:space="preserve"> </w:t>
      </w:r>
      <w:r w:rsidRPr="00C33876">
        <w:rPr>
          <w:rFonts w:asciiTheme="minorHAnsi" w:hAnsiTheme="minorHAnsi" w:cstheme="minorHAnsi"/>
          <w:color w:val="000000"/>
          <w:sz w:val="20"/>
          <w:szCs w:val="20"/>
        </w:rPr>
        <w:t>a high level of transmission increase.</w:t>
      </w:r>
      <w:r w:rsidRPr="00C33876">
        <w:rPr>
          <w:rFonts w:asciiTheme="minorHAnsi" w:hAnsiTheme="minorHAnsi" w:cstheme="minorHAnsi"/>
          <w:b/>
          <w:bCs/>
          <w:color w:val="000000"/>
          <w:sz w:val="20"/>
          <w:szCs w:val="20"/>
        </w:rPr>
        <w:t xml:space="preserve"> B)</w:t>
      </w:r>
      <w:r w:rsidRPr="00C33876">
        <w:rPr>
          <w:rFonts w:asciiTheme="minorHAnsi" w:hAnsiTheme="minorHAnsi" w:cstheme="minorHAnsi"/>
          <w:color w:val="000000"/>
          <w:sz w:val="20"/>
          <w:szCs w:val="20"/>
        </w:rPr>
        <w:t xml:space="preserve"> Transmission rate parameter fitted to the data before September 2020, and gradually increased afterwards to achieve desired ICU occupancy levels with 100% or 50% exceeding capacity by end of December. </w:t>
      </w:r>
      <w:r w:rsidRPr="00C33876">
        <w:rPr>
          <w:rFonts w:asciiTheme="minorHAnsi" w:hAnsiTheme="minorHAnsi" w:cstheme="minorHAnsi"/>
          <w:b/>
          <w:bCs/>
          <w:color w:val="000000"/>
          <w:sz w:val="20"/>
          <w:szCs w:val="20"/>
        </w:rPr>
        <w:t>C)</w:t>
      </w:r>
      <w:r w:rsidRPr="00C33876">
        <w:rPr>
          <w:rFonts w:asciiTheme="minorHAnsi" w:hAnsiTheme="minorHAnsi" w:cstheme="minorHAnsi"/>
          <w:color w:val="000000"/>
          <w:sz w:val="20"/>
          <w:szCs w:val="20"/>
        </w:rPr>
        <w:t xml:space="preserve"> Estimated Rt based on simulated new infections using </w:t>
      </w:r>
      <w:proofErr w:type="spellStart"/>
      <w:r w:rsidRPr="00C33876">
        <w:rPr>
          <w:rFonts w:asciiTheme="minorHAnsi" w:hAnsiTheme="minorHAnsi" w:cstheme="minorHAnsi"/>
          <w:i/>
          <w:iCs/>
          <w:color w:val="000000"/>
          <w:sz w:val="20"/>
          <w:szCs w:val="20"/>
        </w:rPr>
        <w:t>epyestim</w:t>
      </w:r>
      <w:proofErr w:type="spellEnd"/>
      <w:r w:rsidRPr="00C33876">
        <w:rPr>
          <w:rFonts w:asciiTheme="minorHAnsi" w:hAnsiTheme="minorHAnsi" w:cstheme="minorHAnsi"/>
          <w:color w:val="000000"/>
          <w:sz w:val="20"/>
          <w:szCs w:val="20"/>
        </w:rPr>
        <w:t xml:space="preserve"> </w:t>
      </w:r>
      <w:r w:rsidR="004519EC" w:rsidRPr="004519EC">
        <w:rPr>
          <w:rFonts w:ascii="Calibri" w:hAnsi="Calibri" w:cs="Calibri"/>
          <w:sz w:val="20"/>
        </w:rPr>
        <w:t>[18]</w:t>
      </w:r>
      <w:r w:rsidRPr="00C33876">
        <w:rPr>
          <w:rFonts w:asciiTheme="minorHAnsi" w:hAnsiTheme="minorHAnsi" w:cstheme="minorHAnsi"/>
          <w:color w:val="000000"/>
          <w:sz w:val="20"/>
          <w:szCs w:val="20"/>
        </w:rPr>
        <w:t xml:space="preserve">. </w:t>
      </w:r>
    </w:p>
    <w:p w14:paraId="52550636" w14:textId="28EF7146" w:rsidR="0073021D" w:rsidRDefault="0073021D" w:rsidP="00890D80">
      <w:pPr>
        <w:pStyle w:val="NormalWeb"/>
        <w:spacing w:before="0" w:beforeAutospacing="0" w:after="0" w:afterAutospacing="0" w:line="276" w:lineRule="auto"/>
        <w:rPr>
          <w:rFonts w:asciiTheme="minorHAnsi" w:hAnsiTheme="minorHAnsi" w:cstheme="minorHAnsi"/>
          <w:color w:val="000000"/>
          <w:sz w:val="20"/>
          <w:szCs w:val="20"/>
        </w:rPr>
      </w:pPr>
    </w:p>
    <w:p w14:paraId="50E2036B" w14:textId="442A398E" w:rsidR="00B40768" w:rsidRDefault="00B40768" w:rsidP="00890D80">
      <w:pPr>
        <w:pStyle w:val="NormalWeb"/>
        <w:spacing w:before="0" w:beforeAutospacing="0" w:after="0" w:afterAutospacing="0" w:line="276" w:lineRule="auto"/>
        <w:rPr>
          <w:rFonts w:asciiTheme="minorHAnsi" w:hAnsiTheme="minorHAnsi" w:cstheme="minorHAnsi"/>
          <w:color w:val="000000"/>
          <w:sz w:val="20"/>
          <w:szCs w:val="20"/>
        </w:rPr>
      </w:pPr>
    </w:p>
    <w:p w14:paraId="72536F4E" w14:textId="3B7E2C43" w:rsidR="00B30AC4" w:rsidRPr="00C33876" w:rsidRDefault="00B30AC4" w:rsidP="00890D80">
      <w:pPr>
        <w:pStyle w:val="NormalWeb"/>
        <w:spacing w:before="0" w:beforeAutospacing="0" w:after="0" w:afterAutospacing="0" w:line="276" w:lineRule="auto"/>
        <w:rPr>
          <w:rFonts w:asciiTheme="minorHAnsi" w:hAnsiTheme="minorHAnsi" w:cstheme="minorHAnsi"/>
          <w:color w:val="000000"/>
          <w:sz w:val="20"/>
          <w:szCs w:val="20"/>
        </w:rPr>
      </w:pPr>
      <w:r w:rsidRPr="00B30AC4">
        <w:rPr>
          <w:rFonts w:asciiTheme="minorHAnsi" w:hAnsiTheme="minorHAnsi" w:cstheme="minorHAnsi"/>
          <w:noProof/>
          <w:color w:val="000000"/>
          <w:sz w:val="20"/>
          <w:szCs w:val="20"/>
        </w:rPr>
        <w:lastRenderedPageBreak/>
        <w:drawing>
          <wp:inline distT="0" distB="0" distL="0" distR="0" wp14:anchorId="7274C7D3" wp14:editId="08C6D539">
            <wp:extent cx="5733415" cy="3286125"/>
            <wp:effectExtent l="0" t="0" r="635" b="9525"/>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9"/>
                    <a:stretch>
                      <a:fillRect/>
                    </a:stretch>
                  </pic:blipFill>
                  <pic:spPr>
                    <a:xfrm>
                      <a:off x="0" y="0"/>
                      <a:ext cx="5733415" cy="3286125"/>
                    </a:xfrm>
                    <a:prstGeom prst="rect">
                      <a:avLst/>
                    </a:prstGeom>
                  </pic:spPr>
                </pic:pic>
              </a:graphicData>
            </a:graphic>
          </wp:inline>
        </w:drawing>
      </w:r>
    </w:p>
    <w:p w14:paraId="75C607DF" w14:textId="37040F19" w:rsidR="00890D80" w:rsidRDefault="00C337A9" w:rsidP="00D137F5">
      <w:pP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K</w:t>
      </w:r>
      <w:r w:rsidR="002D0F8F">
        <w:rPr>
          <w:rFonts w:asciiTheme="minorHAnsi" w:hAnsiTheme="minorHAnsi" w:cstheme="minorHAnsi"/>
          <w:b/>
          <w:bCs/>
          <w:color w:val="000000"/>
          <w:sz w:val="20"/>
          <w:szCs w:val="20"/>
        </w:rPr>
        <w:t>.</w:t>
      </w:r>
      <w:r w:rsidR="00020A8F">
        <w:rPr>
          <w:rFonts w:asciiTheme="minorHAnsi" w:hAnsiTheme="minorHAnsi" w:cstheme="minorHAnsi"/>
          <w:b/>
          <w:bCs/>
          <w:color w:val="000000"/>
          <w:sz w:val="20"/>
          <w:szCs w:val="20"/>
        </w:rPr>
        <w:t xml:space="preserve"> Number of simulated trajectories that reach ICU occupancy threshold by scenario.</w:t>
      </w:r>
    </w:p>
    <w:p w14:paraId="7FBCD980" w14:textId="4DA7ACED" w:rsidR="00020A8F" w:rsidRDefault="00020A8F" w:rsidP="00D137F5">
      <w:pPr>
        <w:rPr>
          <w:rFonts w:asciiTheme="minorHAnsi" w:hAnsiTheme="minorHAnsi" w:cstheme="minorHAnsi"/>
          <w:color w:val="000000"/>
          <w:sz w:val="20"/>
          <w:szCs w:val="20"/>
        </w:rPr>
      </w:pPr>
      <w:r w:rsidRPr="00020A8F">
        <w:rPr>
          <w:rFonts w:asciiTheme="minorHAnsi" w:hAnsiTheme="minorHAnsi" w:cstheme="minorHAnsi"/>
          <w:color w:val="000000"/>
          <w:sz w:val="20"/>
          <w:szCs w:val="20"/>
        </w:rPr>
        <w:t>Showing 100 best fitting trajectories per scenario and ICU occupancy threshold.</w:t>
      </w:r>
    </w:p>
    <w:p w14:paraId="05D2EE55" w14:textId="2D284146" w:rsidR="00683F6B" w:rsidRDefault="00683F6B" w:rsidP="00D137F5">
      <w:pPr>
        <w:rPr>
          <w:rFonts w:asciiTheme="minorHAnsi" w:hAnsiTheme="minorHAnsi" w:cstheme="minorHAnsi"/>
          <w:color w:val="000000"/>
          <w:sz w:val="20"/>
          <w:szCs w:val="20"/>
        </w:rPr>
      </w:pPr>
    </w:p>
    <w:p w14:paraId="7C5CDF36" w14:textId="61A65125" w:rsidR="00315376" w:rsidRDefault="0090538A" w:rsidP="00D137F5">
      <w:pPr>
        <w:rPr>
          <w:rFonts w:asciiTheme="minorHAnsi" w:hAnsiTheme="minorHAnsi" w:cstheme="minorHAnsi"/>
          <w:color w:val="000000"/>
          <w:sz w:val="20"/>
          <w:szCs w:val="20"/>
        </w:rPr>
      </w:pPr>
      <w:r>
        <w:rPr>
          <w:noProof/>
        </w:rPr>
        <w:drawing>
          <wp:inline distT="0" distB="0" distL="0" distR="0" wp14:anchorId="77AAA6A6" wp14:editId="5D81AD5B">
            <wp:extent cx="6324600" cy="4427010"/>
            <wp:effectExtent l="0" t="0" r="0" b="0"/>
            <wp:docPr id="6" name="Picture 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325807" cy="4427855"/>
                    </a:xfrm>
                    <a:prstGeom prst="rect">
                      <a:avLst/>
                    </a:prstGeom>
                    <a:noFill/>
                    <a:ln>
                      <a:noFill/>
                    </a:ln>
                  </pic:spPr>
                </pic:pic>
              </a:graphicData>
            </a:graphic>
          </wp:inline>
        </w:drawing>
      </w:r>
    </w:p>
    <w:p w14:paraId="1A832727" w14:textId="6952F95C" w:rsidR="00EF29EB" w:rsidRDefault="00EF29EB" w:rsidP="00D137F5">
      <w:pPr>
        <w:rPr>
          <w:rFonts w:asciiTheme="minorHAnsi" w:hAnsiTheme="minorHAnsi" w:cstheme="minorHAnsi"/>
          <w:color w:val="000000"/>
          <w:sz w:val="20"/>
          <w:szCs w:val="20"/>
        </w:rPr>
      </w:pPr>
    </w:p>
    <w:p w14:paraId="4E710B65" w14:textId="48D0B0FE" w:rsidR="00315376" w:rsidRDefault="00315376" w:rsidP="00315376">
      <w:pP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L</w:t>
      </w:r>
      <w:r>
        <w:rPr>
          <w:rFonts w:asciiTheme="minorHAnsi" w:hAnsiTheme="minorHAnsi" w:cstheme="minorHAnsi"/>
          <w:b/>
          <w:bCs/>
          <w:color w:val="000000"/>
          <w:sz w:val="20"/>
          <w:szCs w:val="20"/>
        </w:rPr>
        <w:t xml:space="preserve">. </w:t>
      </w:r>
      <w:r w:rsidR="00355F75">
        <w:rPr>
          <w:rFonts w:asciiTheme="minorHAnsi" w:hAnsiTheme="minorHAnsi" w:cstheme="minorHAnsi"/>
          <w:b/>
          <w:bCs/>
          <w:color w:val="000000"/>
          <w:sz w:val="20"/>
          <w:szCs w:val="20"/>
        </w:rPr>
        <w:t>Co</w:t>
      </w:r>
      <w:r w:rsidR="00355F75" w:rsidRPr="00355F75">
        <w:rPr>
          <w:rFonts w:asciiTheme="minorHAnsi" w:hAnsiTheme="minorHAnsi" w:cstheme="minorHAnsi"/>
          <w:b/>
          <w:bCs/>
          <w:color w:val="000000"/>
          <w:sz w:val="20"/>
          <w:szCs w:val="20"/>
        </w:rPr>
        <w:t>mparison for trajectories reaching the ICU thresholds to those not reaching the ICU threshold</w:t>
      </w:r>
      <w:r w:rsidR="00355F75">
        <w:rPr>
          <w:rFonts w:asciiTheme="minorHAnsi" w:hAnsiTheme="minorHAnsi" w:cstheme="minorHAnsi"/>
          <w:b/>
          <w:bCs/>
          <w:color w:val="000000"/>
          <w:sz w:val="20"/>
          <w:szCs w:val="20"/>
        </w:rPr>
        <w:t>, showing A) d</w:t>
      </w:r>
      <w:r>
        <w:rPr>
          <w:rFonts w:asciiTheme="minorHAnsi" w:hAnsiTheme="minorHAnsi" w:cstheme="minorHAnsi"/>
          <w:b/>
          <w:bCs/>
          <w:color w:val="000000"/>
          <w:sz w:val="20"/>
          <w:szCs w:val="20"/>
        </w:rPr>
        <w:t>istribution of samples parameter values</w:t>
      </w:r>
      <w:r w:rsidR="00355F75">
        <w:rPr>
          <w:rFonts w:asciiTheme="minorHAnsi" w:hAnsiTheme="minorHAnsi" w:cstheme="minorHAnsi"/>
          <w:b/>
          <w:bCs/>
          <w:color w:val="000000"/>
          <w:sz w:val="20"/>
          <w:szCs w:val="20"/>
        </w:rPr>
        <w:t xml:space="preserve"> and B) projected ICU occupancies over time.</w:t>
      </w:r>
    </w:p>
    <w:p w14:paraId="61CF0784" w14:textId="3CFD0941" w:rsidR="00315376" w:rsidRDefault="00315376" w:rsidP="00315376">
      <w:pPr>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A subset of simulation experiments for low level of transmission increase and 1 day delay </w:t>
      </w:r>
      <w:proofErr w:type="gramStart"/>
      <w:r>
        <w:rPr>
          <w:rFonts w:asciiTheme="minorHAnsi" w:hAnsiTheme="minorHAnsi" w:cstheme="minorHAnsi"/>
          <w:color w:val="000000"/>
          <w:sz w:val="20"/>
          <w:szCs w:val="20"/>
        </w:rPr>
        <w:t>were</w:t>
      </w:r>
      <w:proofErr w:type="gramEnd"/>
      <w:r>
        <w:rPr>
          <w:rFonts w:asciiTheme="minorHAnsi" w:hAnsiTheme="minorHAnsi" w:cstheme="minorHAnsi"/>
          <w:color w:val="000000"/>
          <w:sz w:val="20"/>
          <w:szCs w:val="20"/>
        </w:rPr>
        <w:t xml:space="preserve"> combined</w:t>
      </w:r>
      <w:r w:rsidRPr="00020A8F">
        <w:rPr>
          <w:rFonts w:asciiTheme="minorHAnsi" w:hAnsiTheme="minorHAnsi" w:cstheme="minorHAnsi"/>
          <w:color w:val="000000"/>
          <w:sz w:val="20"/>
          <w:szCs w:val="20"/>
        </w:rPr>
        <w:t>.</w:t>
      </w:r>
    </w:p>
    <w:p w14:paraId="05B35323" w14:textId="77777777" w:rsidR="00B40768" w:rsidRPr="00173C07" w:rsidRDefault="00B40768" w:rsidP="00D137F5">
      <w:pPr>
        <w:rPr>
          <w:rFonts w:asciiTheme="minorHAnsi" w:hAnsiTheme="minorHAnsi" w:cstheme="minorHAnsi"/>
        </w:rPr>
      </w:pPr>
    </w:p>
    <w:p w14:paraId="1CAABAF9" w14:textId="0B7EC582" w:rsidR="00A33185" w:rsidRPr="00173C07" w:rsidRDefault="004064EF" w:rsidP="00A33185">
      <w:pPr>
        <w:pStyle w:val="NormalWeb"/>
        <w:spacing w:before="0" w:beforeAutospacing="0" w:after="0" w:afterAutospacing="0" w:line="276" w:lineRule="auto"/>
        <w:rPr>
          <w:rFonts w:asciiTheme="minorHAnsi" w:hAnsiTheme="minorHAnsi" w:cstheme="minorHAnsi"/>
          <w:color w:val="000000"/>
          <w:sz w:val="22"/>
          <w:szCs w:val="22"/>
        </w:rPr>
      </w:pPr>
      <w:r w:rsidRPr="004064EF">
        <w:rPr>
          <w:rFonts w:asciiTheme="minorHAnsi" w:hAnsiTheme="minorHAnsi" w:cstheme="minorHAnsi"/>
          <w:noProof/>
          <w:color w:val="000000"/>
          <w:sz w:val="22"/>
          <w:szCs w:val="22"/>
        </w:rPr>
        <w:drawing>
          <wp:inline distT="0" distB="0" distL="0" distR="0" wp14:anchorId="196BC360" wp14:editId="148F3726">
            <wp:extent cx="5029200" cy="3239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036872" cy="3244221"/>
                    </a:xfrm>
                    <a:prstGeom prst="rect">
                      <a:avLst/>
                    </a:prstGeom>
                    <a:ln>
                      <a:noFill/>
                    </a:ln>
                    <a:extLst>
                      <a:ext uri="{53640926-AAD7-44D8-BBD7-CCE9431645EC}">
                        <a14:shadowObscured xmlns:a14="http://schemas.microsoft.com/office/drawing/2010/main"/>
                      </a:ext>
                    </a:extLst>
                  </pic:spPr>
                </pic:pic>
              </a:graphicData>
            </a:graphic>
          </wp:inline>
        </w:drawing>
      </w:r>
    </w:p>
    <w:p w14:paraId="025192A2" w14:textId="19DF9328" w:rsidR="00020A8F" w:rsidRPr="00020A8F" w:rsidRDefault="00C337A9" w:rsidP="00A33185">
      <w:pPr>
        <w:pStyle w:val="NormalWeb"/>
        <w:spacing w:before="0" w:beforeAutospacing="0" w:after="0" w:afterAutospacing="0" w:line="276" w:lineRule="auto"/>
        <w:rPr>
          <w:rFonts w:asciiTheme="minorHAnsi" w:hAnsiTheme="minorHAnsi" w:cstheme="minorHAnsi"/>
          <w:color w:val="000000"/>
          <w:sz w:val="20"/>
          <w:szCs w:val="20"/>
        </w:rPr>
      </w:pPr>
      <w:r w:rsidRPr="00020A8F">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M</w:t>
      </w:r>
      <w:r w:rsidR="002D0F8F" w:rsidRPr="00020A8F">
        <w:rPr>
          <w:rFonts w:asciiTheme="minorHAnsi" w:hAnsiTheme="minorHAnsi" w:cstheme="minorHAnsi"/>
          <w:b/>
          <w:bCs/>
          <w:color w:val="000000"/>
          <w:sz w:val="20"/>
          <w:szCs w:val="20"/>
        </w:rPr>
        <w:t>.</w:t>
      </w:r>
      <w:r w:rsidR="00A33185" w:rsidRPr="00020A8F">
        <w:rPr>
          <w:rFonts w:asciiTheme="minorHAnsi" w:hAnsiTheme="minorHAnsi" w:cstheme="minorHAnsi"/>
          <w:color w:val="000000"/>
          <w:sz w:val="20"/>
          <w:szCs w:val="20"/>
        </w:rPr>
        <w:t xml:space="preserve"> </w:t>
      </w:r>
      <w:r w:rsidR="00020A8F" w:rsidRPr="00020A8F">
        <w:rPr>
          <w:rFonts w:asciiTheme="minorHAnsi" w:hAnsiTheme="minorHAnsi" w:cstheme="minorHAnsi"/>
          <w:b/>
          <w:bCs/>
          <w:color w:val="000000"/>
          <w:sz w:val="20"/>
          <w:szCs w:val="20"/>
        </w:rPr>
        <w:t>Projected outcomes under no mitigation compared to four mitigation strengths.</w:t>
      </w:r>
    </w:p>
    <w:p w14:paraId="6297C9C2" w14:textId="5D629712" w:rsidR="00402193" w:rsidRDefault="00020A8F" w:rsidP="00A33185">
      <w:pPr>
        <w:pStyle w:val="NormalWeb"/>
        <w:spacing w:before="0" w:beforeAutospacing="0" w:after="0" w:afterAutospacing="0" w:line="276" w:lineRule="auto"/>
        <w:rPr>
          <w:rFonts w:asciiTheme="minorHAnsi" w:hAnsiTheme="minorHAnsi" w:cstheme="minorHAnsi"/>
          <w:color w:val="000000"/>
          <w:sz w:val="20"/>
          <w:szCs w:val="20"/>
        </w:rPr>
      </w:pPr>
      <w:r w:rsidRPr="00020A8F">
        <w:rPr>
          <w:rFonts w:asciiTheme="minorHAnsi" w:hAnsiTheme="minorHAnsi" w:cstheme="minorHAnsi"/>
          <w:b/>
          <w:bCs/>
          <w:color w:val="000000"/>
          <w:sz w:val="20"/>
          <w:szCs w:val="20"/>
        </w:rPr>
        <w:t>A)</w:t>
      </w:r>
      <w:r w:rsidRPr="00020A8F">
        <w:rPr>
          <w:rFonts w:asciiTheme="minorHAnsi" w:hAnsiTheme="minorHAnsi" w:cstheme="minorHAnsi"/>
          <w:color w:val="000000"/>
          <w:sz w:val="20"/>
          <w:szCs w:val="20"/>
        </w:rPr>
        <w:t xml:space="preserve"> Projected ICU census over time relative to the time when ICU occupancy reached the ICU occupancy threshold. </w:t>
      </w:r>
      <w:r w:rsidRPr="00020A8F">
        <w:rPr>
          <w:rFonts w:asciiTheme="minorHAnsi" w:hAnsiTheme="minorHAnsi" w:cstheme="minorHAnsi"/>
          <w:b/>
          <w:bCs/>
          <w:color w:val="000000"/>
          <w:sz w:val="20"/>
          <w:szCs w:val="20"/>
        </w:rPr>
        <w:t>B)</w:t>
      </w:r>
      <w:r w:rsidRPr="00020A8F">
        <w:rPr>
          <w:rFonts w:asciiTheme="minorHAnsi" w:hAnsiTheme="minorHAnsi" w:cstheme="minorHAnsi"/>
          <w:color w:val="000000"/>
          <w:sz w:val="20"/>
          <w:szCs w:val="20"/>
        </w:rPr>
        <w:t xml:space="preserve"> Timing of peak ICU occupancy relative to the time when ICU occupancy reached the ICU occupancy threshold. </w:t>
      </w:r>
      <w:r w:rsidRPr="00020A8F">
        <w:rPr>
          <w:rFonts w:asciiTheme="minorHAnsi" w:hAnsiTheme="minorHAnsi" w:cstheme="minorHAnsi"/>
          <w:b/>
          <w:bCs/>
          <w:color w:val="000000"/>
          <w:sz w:val="20"/>
          <w:szCs w:val="20"/>
        </w:rPr>
        <w:t>C)</w:t>
      </w:r>
      <w:r w:rsidRPr="00020A8F">
        <w:rPr>
          <w:rFonts w:asciiTheme="minorHAnsi" w:hAnsiTheme="minorHAnsi" w:cstheme="minorHAnsi"/>
          <w:color w:val="000000"/>
          <w:sz w:val="20"/>
          <w:szCs w:val="20"/>
        </w:rPr>
        <w:t xml:space="preserve"> Reduction in transmission rate due to immediate mitigation after reaching a 60% occupancy threshold. </w:t>
      </w:r>
      <w:r w:rsidRPr="00020A8F">
        <w:rPr>
          <w:rFonts w:asciiTheme="minorHAnsi" w:hAnsiTheme="minorHAnsi" w:cstheme="minorHAnsi"/>
          <w:b/>
          <w:bCs/>
          <w:color w:val="000000"/>
          <w:sz w:val="20"/>
          <w:szCs w:val="20"/>
        </w:rPr>
        <w:t>D)</w:t>
      </w:r>
      <w:r w:rsidRPr="00020A8F">
        <w:rPr>
          <w:rFonts w:asciiTheme="minorHAnsi" w:hAnsiTheme="minorHAnsi" w:cstheme="minorHAnsi"/>
          <w:color w:val="000000"/>
          <w:sz w:val="20"/>
          <w:szCs w:val="20"/>
        </w:rPr>
        <w:t xml:space="preserve"> Estimated mean Rt with 90%PI uncertainty intervals. </w:t>
      </w:r>
      <w:r w:rsidRPr="00020A8F">
        <w:rPr>
          <w:rFonts w:asciiTheme="minorHAnsi" w:hAnsiTheme="minorHAnsi" w:cstheme="minorHAnsi"/>
          <w:b/>
          <w:bCs/>
          <w:color w:val="000000"/>
          <w:sz w:val="20"/>
          <w:szCs w:val="20"/>
        </w:rPr>
        <w:t>E)</w:t>
      </w:r>
      <w:r w:rsidRPr="00020A8F">
        <w:rPr>
          <w:rFonts w:asciiTheme="minorHAnsi" w:hAnsiTheme="minorHAnsi" w:cstheme="minorHAnsi"/>
          <w:color w:val="000000"/>
          <w:sz w:val="20"/>
          <w:szCs w:val="20"/>
        </w:rPr>
        <w:t xml:space="preserve"> Peak ICU occupancy, with mean and 90% PI error bars, by mitigation strength. All mitigations were implemented 1 day after reaching a 60% occupancy threshold.</w:t>
      </w:r>
    </w:p>
    <w:p w14:paraId="2A4A8713" w14:textId="77777777" w:rsidR="00EF29EB" w:rsidRDefault="00EF29EB" w:rsidP="00A33185">
      <w:pPr>
        <w:pStyle w:val="NormalWeb"/>
        <w:spacing w:before="0" w:beforeAutospacing="0" w:after="0" w:afterAutospacing="0" w:line="276" w:lineRule="auto"/>
        <w:rPr>
          <w:rFonts w:asciiTheme="minorHAnsi" w:hAnsiTheme="minorHAnsi" w:cstheme="minorHAnsi"/>
          <w:color w:val="000000"/>
          <w:sz w:val="20"/>
          <w:szCs w:val="20"/>
        </w:rPr>
      </w:pPr>
    </w:p>
    <w:p w14:paraId="4DCA4D17" w14:textId="29AB38CD" w:rsidR="00EF29EB" w:rsidRDefault="00EF29EB" w:rsidP="00A33185">
      <w:pPr>
        <w:pStyle w:val="NormalWeb"/>
        <w:spacing w:before="0" w:beforeAutospacing="0" w:after="0" w:afterAutospacing="0" w:line="276" w:lineRule="auto"/>
        <w:rPr>
          <w:rFonts w:asciiTheme="minorHAnsi" w:hAnsiTheme="minorHAnsi" w:cstheme="minorHAnsi"/>
          <w:color w:val="000000"/>
          <w:sz w:val="20"/>
          <w:szCs w:val="20"/>
        </w:rPr>
      </w:pPr>
    </w:p>
    <w:p w14:paraId="5432AC5A" w14:textId="3AFF515C" w:rsidR="00EF29EB" w:rsidRDefault="00AD0E99" w:rsidP="00EF29EB">
      <w:pPr>
        <w:rPr>
          <w:rFonts w:asciiTheme="minorHAnsi" w:hAnsiTheme="minorHAnsi" w:cstheme="minorHAnsi"/>
          <w:color w:val="000000"/>
          <w:sz w:val="20"/>
          <w:szCs w:val="20"/>
        </w:rPr>
      </w:pPr>
      <w:r w:rsidRPr="00AD0E99">
        <w:rPr>
          <w:rFonts w:asciiTheme="minorHAnsi" w:hAnsiTheme="minorHAnsi" w:cstheme="minorHAnsi"/>
          <w:noProof/>
          <w:color w:val="000000"/>
          <w:sz w:val="20"/>
          <w:szCs w:val="20"/>
        </w:rPr>
        <w:drawing>
          <wp:inline distT="0" distB="0" distL="0" distR="0" wp14:anchorId="6FE1089E" wp14:editId="0FF2FF83">
            <wp:extent cx="4965700" cy="3085736"/>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972141" cy="3089738"/>
                    </a:xfrm>
                    <a:prstGeom prst="rect">
                      <a:avLst/>
                    </a:prstGeom>
                    <a:ln>
                      <a:noFill/>
                    </a:ln>
                    <a:extLst>
                      <a:ext uri="{53640926-AAD7-44D8-BBD7-CCE9431645EC}">
                        <a14:shadowObscured xmlns:a14="http://schemas.microsoft.com/office/drawing/2010/main"/>
                      </a:ext>
                    </a:extLst>
                  </pic:spPr>
                </pic:pic>
              </a:graphicData>
            </a:graphic>
          </wp:inline>
        </w:drawing>
      </w:r>
    </w:p>
    <w:p w14:paraId="370AE617" w14:textId="4707145C" w:rsidR="00EF29EB" w:rsidRDefault="00EF29EB" w:rsidP="00EF29EB">
      <w:pPr>
        <w:pStyle w:val="NormalWeb"/>
        <w:spacing w:before="0" w:beforeAutospacing="0" w:after="0" w:afterAutospacing="0" w:line="276" w:lineRule="auto"/>
        <w:rPr>
          <w:rFonts w:asciiTheme="minorHAnsi" w:hAnsiTheme="minorHAnsi" w:cstheme="minorHAnsi"/>
          <w:b/>
          <w:bCs/>
          <w:color w:val="000000"/>
          <w:sz w:val="20"/>
          <w:szCs w:val="20"/>
        </w:rPr>
      </w:pPr>
      <w:r w:rsidRPr="00020A8F">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N</w:t>
      </w:r>
      <w:r w:rsidRPr="00020A8F">
        <w:rPr>
          <w:rFonts w:asciiTheme="minorHAnsi" w:hAnsiTheme="minorHAnsi" w:cstheme="minorHAnsi"/>
          <w:b/>
          <w:bCs/>
          <w:color w:val="000000"/>
          <w:sz w:val="20"/>
          <w:szCs w:val="20"/>
        </w:rPr>
        <w:t>.</w:t>
      </w:r>
      <w:r w:rsidRPr="00020A8F">
        <w:rPr>
          <w:rFonts w:asciiTheme="minorHAnsi" w:hAnsiTheme="minorHAnsi" w:cstheme="minorHAnsi"/>
          <w:color w:val="000000"/>
          <w:sz w:val="20"/>
          <w:szCs w:val="20"/>
        </w:rPr>
        <w:t xml:space="preserve"> </w:t>
      </w:r>
      <w:r w:rsidRPr="00020A8F">
        <w:rPr>
          <w:rFonts w:asciiTheme="minorHAnsi" w:hAnsiTheme="minorHAnsi" w:cstheme="minorHAnsi"/>
          <w:b/>
          <w:bCs/>
          <w:color w:val="000000"/>
          <w:sz w:val="20"/>
          <w:szCs w:val="20"/>
        </w:rPr>
        <w:t xml:space="preserve">Projected </w:t>
      </w:r>
      <w:r>
        <w:rPr>
          <w:rFonts w:asciiTheme="minorHAnsi" w:hAnsiTheme="minorHAnsi" w:cstheme="minorHAnsi"/>
          <w:b/>
          <w:bCs/>
          <w:color w:val="000000"/>
          <w:sz w:val="20"/>
          <w:szCs w:val="20"/>
        </w:rPr>
        <w:t>daily new infections by scenario.</w:t>
      </w:r>
    </w:p>
    <w:p w14:paraId="3829E1B0" w14:textId="43EDD932" w:rsidR="00EF29EB" w:rsidRPr="00EF29EB" w:rsidRDefault="00EF29EB" w:rsidP="00EF29EB">
      <w:pPr>
        <w:pStyle w:val="NormalWeb"/>
        <w:spacing w:before="0" w:beforeAutospacing="0" w:after="0" w:afterAutospacing="0" w:line="276" w:lineRule="auto"/>
        <w:rPr>
          <w:rFonts w:asciiTheme="minorHAnsi" w:hAnsiTheme="minorHAnsi" w:cstheme="minorHAnsi"/>
          <w:color w:val="000000"/>
          <w:sz w:val="20"/>
          <w:szCs w:val="20"/>
        </w:rPr>
      </w:pPr>
      <w:r w:rsidRPr="00EF29EB">
        <w:rPr>
          <w:rFonts w:asciiTheme="minorHAnsi" w:hAnsiTheme="minorHAnsi" w:cstheme="minorHAnsi"/>
          <w:color w:val="000000"/>
          <w:sz w:val="20"/>
          <w:szCs w:val="20"/>
        </w:rPr>
        <w:t>Mitigation is triggered when reaching 60% ICU occupancy</w:t>
      </w:r>
      <w:r w:rsidR="00AD0E99">
        <w:rPr>
          <w:rFonts w:asciiTheme="minorHAnsi" w:hAnsiTheme="minorHAnsi" w:cstheme="minorHAnsi"/>
          <w:color w:val="000000"/>
          <w:sz w:val="20"/>
          <w:szCs w:val="20"/>
        </w:rPr>
        <w:t xml:space="preserve"> (dashed vertical line)</w:t>
      </w:r>
      <w:r w:rsidRPr="00EF29EB">
        <w:rPr>
          <w:rFonts w:asciiTheme="minorHAnsi" w:hAnsiTheme="minorHAnsi" w:cstheme="minorHAnsi"/>
          <w:color w:val="000000"/>
          <w:sz w:val="20"/>
          <w:szCs w:val="20"/>
        </w:rPr>
        <w:t>.</w:t>
      </w:r>
    </w:p>
    <w:p w14:paraId="28AEC7C6" w14:textId="2F15EBC6" w:rsidR="00EF29EB" w:rsidRDefault="00EF29EB" w:rsidP="00A33185">
      <w:pPr>
        <w:pStyle w:val="NormalWeb"/>
        <w:spacing w:before="0" w:beforeAutospacing="0" w:after="0" w:afterAutospacing="0" w:line="276" w:lineRule="auto"/>
        <w:rPr>
          <w:rFonts w:asciiTheme="minorHAnsi" w:hAnsiTheme="minorHAnsi" w:cstheme="minorHAnsi"/>
          <w:color w:val="000000"/>
          <w:sz w:val="20"/>
          <w:szCs w:val="20"/>
        </w:rPr>
      </w:pPr>
    </w:p>
    <w:p w14:paraId="7702E511" w14:textId="0B167095" w:rsidR="00BA5622" w:rsidRDefault="005A435C" w:rsidP="00A33185">
      <w:pPr>
        <w:pStyle w:val="NormalWeb"/>
        <w:spacing w:before="0" w:beforeAutospacing="0" w:after="0" w:afterAutospacing="0" w:line="276" w:lineRule="auto"/>
        <w:rPr>
          <w:rFonts w:asciiTheme="minorHAnsi" w:hAnsiTheme="minorHAnsi" w:cstheme="minorHAnsi"/>
          <w:color w:val="000000"/>
          <w:sz w:val="20"/>
          <w:szCs w:val="20"/>
        </w:rPr>
      </w:pPr>
      <w:r>
        <w:rPr>
          <w:noProof/>
        </w:rPr>
        <w:drawing>
          <wp:inline distT="0" distB="0" distL="0" distR="0" wp14:anchorId="464873CE" wp14:editId="6E7D70F4">
            <wp:extent cx="49149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4918847" cy="3279231"/>
                    </a:xfrm>
                    <a:prstGeom prst="rect">
                      <a:avLst/>
                    </a:prstGeom>
                    <a:noFill/>
                    <a:ln>
                      <a:noFill/>
                    </a:ln>
                  </pic:spPr>
                </pic:pic>
              </a:graphicData>
            </a:graphic>
          </wp:inline>
        </w:drawing>
      </w:r>
    </w:p>
    <w:p w14:paraId="6E5FB3CE" w14:textId="5379794D" w:rsidR="00BA5622" w:rsidRPr="005C11FB" w:rsidRDefault="00BA5622" w:rsidP="00BA5622">
      <w:pPr>
        <w:pStyle w:val="NormalWeb"/>
        <w:spacing w:before="0" w:beforeAutospacing="0" w:after="0" w:afterAutospacing="0" w:line="276" w:lineRule="auto"/>
        <w:rPr>
          <w:rFonts w:asciiTheme="minorHAnsi" w:hAnsiTheme="minorHAnsi" w:cstheme="minorHAnsi"/>
          <w:b/>
          <w:bCs/>
          <w:color w:val="000000"/>
          <w:sz w:val="20"/>
          <w:szCs w:val="20"/>
        </w:rPr>
      </w:pPr>
      <w:r w:rsidRPr="005C11FB">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O</w:t>
      </w:r>
      <w:r>
        <w:rPr>
          <w:rFonts w:asciiTheme="minorHAnsi" w:hAnsiTheme="minorHAnsi" w:cstheme="minorHAnsi"/>
          <w:b/>
          <w:bCs/>
          <w:color w:val="000000"/>
          <w:sz w:val="20"/>
          <w:szCs w:val="20"/>
        </w:rPr>
        <w:t>.</w:t>
      </w:r>
      <w:r w:rsidRPr="005C11FB">
        <w:rPr>
          <w:rFonts w:asciiTheme="minorHAnsi" w:hAnsiTheme="minorHAnsi" w:cstheme="minorHAnsi"/>
          <w:b/>
          <w:bCs/>
          <w:color w:val="000000"/>
          <w:sz w:val="20"/>
          <w:szCs w:val="20"/>
        </w:rPr>
        <w:t xml:space="preserve"> </w:t>
      </w:r>
      <w:r w:rsidRPr="00BA5622">
        <w:rPr>
          <w:rFonts w:asciiTheme="minorHAnsi" w:hAnsiTheme="minorHAnsi" w:cstheme="minorHAnsi"/>
          <w:b/>
          <w:bCs/>
          <w:color w:val="000000"/>
          <w:sz w:val="20"/>
          <w:szCs w:val="20"/>
        </w:rPr>
        <w:t>Probability of exceeding ICU capacity by ICU occupancy threshold, mitigation strength and timing</w:t>
      </w:r>
      <w:r w:rsidRPr="005C11FB">
        <w:rPr>
          <w:rFonts w:asciiTheme="minorHAnsi" w:hAnsiTheme="minorHAnsi" w:cstheme="minorHAnsi"/>
          <w:b/>
          <w:bCs/>
          <w:color w:val="000000"/>
          <w:sz w:val="20"/>
          <w:szCs w:val="20"/>
        </w:rPr>
        <w:t>.</w:t>
      </w:r>
    </w:p>
    <w:p w14:paraId="714598F7" w14:textId="1C7DABD8" w:rsidR="00BA5622" w:rsidRDefault="00BA5622" w:rsidP="00BA5622">
      <w:pPr>
        <w:pStyle w:val="NormalWeb"/>
        <w:spacing w:before="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The fill color shows the probability of exceeding ICU capacity with low probability in blue and high probability in red as indicated by the numbers within each tile. </w:t>
      </w:r>
      <w:r w:rsidR="005A435C">
        <w:rPr>
          <w:rFonts w:asciiTheme="minorHAnsi" w:hAnsiTheme="minorHAnsi" w:cstheme="minorHAnsi"/>
          <w:color w:val="000000"/>
          <w:sz w:val="20"/>
          <w:szCs w:val="20"/>
        </w:rPr>
        <w:t>A logistic regression was used to predict probability for occupancy thresholds between the simulated intervals. The black vertical lines indicate an ICU occupancy threshold of 25, 50 and 75%.</w:t>
      </w:r>
    </w:p>
    <w:p w14:paraId="26FA5BBC" w14:textId="77777777" w:rsidR="00BA5622" w:rsidRDefault="00BA5622" w:rsidP="00A33185">
      <w:pPr>
        <w:pStyle w:val="NormalWeb"/>
        <w:spacing w:before="0" w:beforeAutospacing="0" w:after="0" w:afterAutospacing="0" w:line="276" w:lineRule="auto"/>
        <w:rPr>
          <w:rFonts w:asciiTheme="minorHAnsi" w:hAnsiTheme="minorHAnsi" w:cstheme="minorHAnsi"/>
          <w:color w:val="000000"/>
          <w:sz w:val="20"/>
          <w:szCs w:val="20"/>
        </w:rPr>
      </w:pPr>
    </w:p>
    <w:p w14:paraId="3084063A" w14:textId="1CDF5554" w:rsidR="00020A8F" w:rsidRDefault="00020A8F" w:rsidP="00A33185">
      <w:pPr>
        <w:pStyle w:val="NormalWeb"/>
        <w:spacing w:before="0" w:beforeAutospacing="0" w:after="0" w:afterAutospacing="0" w:line="276" w:lineRule="auto"/>
        <w:rPr>
          <w:rFonts w:asciiTheme="minorHAnsi" w:hAnsiTheme="minorHAnsi" w:cstheme="minorHAnsi"/>
          <w:color w:val="000000"/>
          <w:sz w:val="20"/>
          <w:szCs w:val="20"/>
        </w:rPr>
      </w:pPr>
    </w:p>
    <w:p w14:paraId="2BAD1EA8" w14:textId="0B1B3D3F" w:rsidR="00A33185" w:rsidRPr="00173C07" w:rsidRDefault="00841732" w:rsidP="00A33185">
      <w:pPr>
        <w:pStyle w:val="NormalWeb"/>
        <w:spacing w:before="0" w:beforeAutospacing="0" w:after="0" w:afterAutospacing="0" w:line="276" w:lineRule="auto"/>
        <w:rPr>
          <w:rFonts w:asciiTheme="minorHAnsi" w:hAnsiTheme="minorHAnsi" w:cstheme="minorHAnsi"/>
          <w:color w:val="000000"/>
          <w:sz w:val="20"/>
          <w:szCs w:val="20"/>
        </w:rPr>
      </w:pPr>
      <w:r>
        <w:rPr>
          <w:noProof/>
        </w:rPr>
        <w:drawing>
          <wp:inline distT="0" distB="0" distL="0" distR="0" wp14:anchorId="6FBF55C6" wp14:editId="5E28F3A0">
            <wp:extent cx="5937712" cy="30575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953127" cy="3065463"/>
                    </a:xfrm>
                    <a:prstGeom prst="rect">
                      <a:avLst/>
                    </a:prstGeom>
                    <a:ln>
                      <a:noFill/>
                    </a:ln>
                    <a:extLst>
                      <a:ext uri="{53640926-AAD7-44D8-BBD7-CCE9431645EC}">
                        <a14:shadowObscured xmlns:a14="http://schemas.microsoft.com/office/drawing/2010/main"/>
                      </a:ext>
                    </a:extLst>
                  </pic:spPr>
                </pic:pic>
              </a:graphicData>
            </a:graphic>
          </wp:inline>
        </w:drawing>
      </w:r>
    </w:p>
    <w:p w14:paraId="50B5419C" w14:textId="14E44D68" w:rsidR="00020A8F" w:rsidRPr="005C11FB" w:rsidRDefault="00C337A9" w:rsidP="00A33185">
      <w:pPr>
        <w:pStyle w:val="NormalWeb"/>
        <w:spacing w:before="0" w:beforeAutospacing="0" w:after="0" w:afterAutospacing="0" w:line="276" w:lineRule="auto"/>
        <w:rPr>
          <w:rFonts w:asciiTheme="minorHAnsi" w:hAnsiTheme="minorHAnsi" w:cstheme="minorHAnsi"/>
          <w:b/>
          <w:bCs/>
          <w:color w:val="000000"/>
          <w:sz w:val="20"/>
          <w:szCs w:val="20"/>
        </w:rPr>
      </w:pPr>
      <w:r w:rsidRPr="005C11FB">
        <w:rPr>
          <w:rFonts w:asciiTheme="minorHAnsi" w:hAnsiTheme="minorHAnsi" w:cstheme="minorHAnsi"/>
          <w:b/>
          <w:bCs/>
          <w:color w:val="000000"/>
          <w:sz w:val="20"/>
          <w:szCs w:val="20"/>
        </w:rPr>
        <w:t xml:space="preserve">Fig </w:t>
      </w:r>
      <w:r w:rsidR="0047336C" w:rsidRPr="005C11FB">
        <w:rPr>
          <w:rFonts w:asciiTheme="minorHAnsi" w:hAnsiTheme="minorHAnsi" w:cstheme="minorHAnsi"/>
          <w:b/>
          <w:bCs/>
          <w:color w:val="000000"/>
          <w:sz w:val="20"/>
          <w:szCs w:val="20"/>
        </w:rPr>
        <w:t>P</w:t>
      </w:r>
      <w:r w:rsidR="002D0F8F">
        <w:rPr>
          <w:rFonts w:asciiTheme="minorHAnsi" w:hAnsiTheme="minorHAnsi" w:cstheme="minorHAnsi"/>
          <w:b/>
          <w:bCs/>
          <w:color w:val="000000"/>
          <w:sz w:val="20"/>
          <w:szCs w:val="20"/>
        </w:rPr>
        <w:t>.</w:t>
      </w:r>
      <w:r w:rsidR="003F7465" w:rsidRPr="005C11FB">
        <w:rPr>
          <w:rFonts w:asciiTheme="minorHAnsi" w:hAnsiTheme="minorHAnsi" w:cstheme="minorHAnsi"/>
          <w:b/>
          <w:bCs/>
          <w:color w:val="000000"/>
          <w:sz w:val="20"/>
          <w:szCs w:val="20"/>
        </w:rPr>
        <w:t xml:space="preserve"> </w:t>
      </w:r>
      <w:r w:rsidR="003F7465" w:rsidRPr="00020A8F">
        <w:rPr>
          <w:rFonts w:asciiTheme="minorHAnsi" w:hAnsiTheme="minorHAnsi" w:cstheme="minorHAnsi"/>
          <w:b/>
          <w:bCs/>
          <w:color w:val="000000"/>
          <w:sz w:val="20"/>
          <w:szCs w:val="20"/>
        </w:rPr>
        <w:t>Number of trajectories above capacity</w:t>
      </w:r>
      <w:r w:rsidR="003F7465" w:rsidRPr="005C11FB">
        <w:rPr>
          <w:rFonts w:asciiTheme="minorHAnsi" w:hAnsiTheme="minorHAnsi" w:cstheme="minorHAnsi"/>
          <w:b/>
          <w:bCs/>
          <w:color w:val="000000"/>
          <w:sz w:val="20"/>
          <w:szCs w:val="20"/>
        </w:rPr>
        <w:t xml:space="preserve"> </w:t>
      </w:r>
      <w:r w:rsidR="00020A8F" w:rsidRPr="005C11FB">
        <w:rPr>
          <w:rFonts w:asciiTheme="minorHAnsi" w:hAnsiTheme="minorHAnsi" w:cstheme="minorHAnsi"/>
          <w:b/>
          <w:bCs/>
          <w:color w:val="000000"/>
          <w:sz w:val="20"/>
          <w:szCs w:val="20"/>
        </w:rPr>
        <w:t>for different scenarios by ICU occupancy threshold</w:t>
      </w:r>
      <w:r w:rsidR="001E1601" w:rsidRPr="005C11FB">
        <w:rPr>
          <w:rFonts w:asciiTheme="minorHAnsi" w:hAnsiTheme="minorHAnsi" w:cstheme="minorHAnsi"/>
          <w:b/>
          <w:bCs/>
          <w:color w:val="000000"/>
          <w:sz w:val="20"/>
          <w:szCs w:val="20"/>
        </w:rPr>
        <w:t>.</w:t>
      </w:r>
    </w:p>
    <w:p w14:paraId="1496CAFF" w14:textId="392A3997" w:rsidR="00A33185" w:rsidRDefault="00173C07" w:rsidP="00A33185">
      <w:pPr>
        <w:pStyle w:val="NormalWeb"/>
        <w:spacing w:before="0" w:beforeAutospacing="0" w:after="0" w:afterAutospacing="0" w:line="276" w:lineRule="auto"/>
        <w:rPr>
          <w:rFonts w:asciiTheme="minorHAnsi" w:hAnsiTheme="minorHAnsi" w:cstheme="minorHAnsi"/>
          <w:color w:val="000000"/>
          <w:sz w:val="20"/>
          <w:szCs w:val="20"/>
        </w:rPr>
      </w:pPr>
      <w:r w:rsidRPr="00173C07">
        <w:rPr>
          <w:rFonts w:asciiTheme="minorHAnsi" w:hAnsiTheme="minorHAnsi" w:cstheme="minorHAnsi"/>
          <w:b/>
          <w:bCs/>
          <w:color w:val="000000"/>
          <w:sz w:val="20"/>
          <w:szCs w:val="20"/>
        </w:rPr>
        <w:t>A)</w:t>
      </w:r>
      <w:r w:rsidRPr="00173C07">
        <w:rPr>
          <w:rFonts w:asciiTheme="minorHAnsi" w:hAnsiTheme="minorHAnsi" w:cstheme="minorHAnsi"/>
          <w:color w:val="000000"/>
          <w:sz w:val="20"/>
          <w:szCs w:val="20"/>
        </w:rPr>
        <w:t xml:space="preserve"> Number of trajectories above capacity per </w:t>
      </w:r>
      <w:r>
        <w:rPr>
          <w:rFonts w:asciiTheme="minorHAnsi" w:hAnsiTheme="minorHAnsi" w:cstheme="minorHAnsi"/>
          <w:color w:val="000000"/>
          <w:sz w:val="20"/>
          <w:szCs w:val="20"/>
        </w:rPr>
        <w:t xml:space="preserve">ICU occupancy </w:t>
      </w:r>
      <w:r w:rsidRPr="00173C07">
        <w:rPr>
          <w:rFonts w:asciiTheme="minorHAnsi" w:hAnsiTheme="minorHAnsi" w:cstheme="minorHAnsi"/>
          <w:color w:val="000000"/>
          <w:sz w:val="20"/>
          <w:szCs w:val="20"/>
        </w:rPr>
        <w:t xml:space="preserve">threshold </w:t>
      </w:r>
      <w:r>
        <w:rPr>
          <w:rFonts w:asciiTheme="minorHAnsi" w:hAnsiTheme="minorHAnsi" w:cstheme="minorHAnsi"/>
          <w:color w:val="000000"/>
          <w:sz w:val="20"/>
          <w:szCs w:val="20"/>
        </w:rPr>
        <w:t>triggering</w:t>
      </w:r>
      <w:r w:rsidRPr="00173C07">
        <w:rPr>
          <w:rFonts w:asciiTheme="minorHAnsi" w:hAnsiTheme="minorHAnsi" w:cstheme="minorHAnsi"/>
          <w:color w:val="000000"/>
          <w:sz w:val="20"/>
          <w:szCs w:val="20"/>
        </w:rPr>
        <w:t xml:space="preserve"> immediate mitigation</w:t>
      </w:r>
      <w:r>
        <w:rPr>
          <w:rFonts w:asciiTheme="minorHAnsi" w:hAnsiTheme="minorHAnsi" w:cstheme="minorHAnsi"/>
          <w:color w:val="000000"/>
          <w:sz w:val="20"/>
          <w:szCs w:val="20"/>
        </w:rPr>
        <w:t xml:space="preserve"> </w:t>
      </w:r>
      <w:r w:rsidRPr="00173C07">
        <w:rPr>
          <w:rFonts w:asciiTheme="minorHAnsi" w:hAnsiTheme="minorHAnsi" w:cstheme="minorHAnsi"/>
          <w:color w:val="000000"/>
          <w:sz w:val="20"/>
          <w:szCs w:val="20"/>
        </w:rPr>
        <w:t>by transmission increase level</w:t>
      </w:r>
      <w:r w:rsidR="006C781E">
        <w:rPr>
          <w:rFonts w:asciiTheme="minorHAnsi" w:hAnsiTheme="minorHAnsi" w:cstheme="minorHAnsi"/>
          <w:color w:val="000000"/>
          <w:sz w:val="20"/>
          <w:szCs w:val="20"/>
        </w:rPr>
        <w:t xml:space="preserve">. </w:t>
      </w:r>
      <w:r w:rsidRPr="00173C07">
        <w:rPr>
          <w:rFonts w:asciiTheme="minorHAnsi" w:hAnsiTheme="minorHAnsi" w:cstheme="minorHAnsi"/>
          <w:b/>
          <w:bCs/>
          <w:color w:val="000000"/>
          <w:sz w:val="20"/>
          <w:szCs w:val="20"/>
        </w:rPr>
        <w:t>B)</w:t>
      </w:r>
      <w:r w:rsidRPr="00173C07">
        <w:rPr>
          <w:rFonts w:asciiTheme="minorHAnsi" w:hAnsiTheme="minorHAnsi" w:cstheme="minorHAnsi"/>
          <w:color w:val="000000"/>
          <w:sz w:val="20"/>
          <w:szCs w:val="20"/>
        </w:rPr>
        <w:t xml:space="preserve"> Number of trajectories above capacity per </w:t>
      </w:r>
      <w:r>
        <w:rPr>
          <w:rFonts w:asciiTheme="minorHAnsi" w:hAnsiTheme="minorHAnsi" w:cstheme="minorHAnsi"/>
          <w:color w:val="000000"/>
          <w:sz w:val="20"/>
          <w:szCs w:val="20"/>
        </w:rPr>
        <w:t xml:space="preserve">ICU occupancy </w:t>
      </w:r>
      <w:r w:rsidRPr="00173C07">
        <w:rPr>
          <w:rFonts w:asciiTheme="minorHAnsi" w:hAnsiTheme="minorHAnsi" w:cstheme="minorHAnsi"/>
          <w:color w:val="000000"/>
          <w:sz w:val="20"/>
          <w:szCs w:val="20"/>
        </w:rPr>
        <w:t xml:space="preserve">threshold </w:t>
      </w:r>
      <w:r>
        <w:rPr>
          <w:rFonts w:asciiTheme="minorHAnsi" w:hAnsiTheme="minorHAnsi" w:cstheme="minorHAnsi"/>
          <w:color w:val="000000"/>
          <w:sz w:val="20"/>
          <w:szCs w:val="20"/>
        </w:rPr>
        <w:t>triggering</w:t>
      </w:r>
      <w:r w:rsidRPr="00173C07">
        <w:rPr>
          <w:rFonts w:asciiTheme="minorHAnsi" w:hAnsiTheme="minorHAnsi" w:cstheme="minorHAnsi"/>
          <w:color w:val="000000"/>
          <w:sz w:val="20"/>
          <w:szCs w:val="20"/>
        </w:rPr>
        <w:t xml:space="preserve"> immediate mitigation</w:t>
      </w:r>
      <w:r>
        <w:rPr>
          <w:rFonts w:asciiTheme="minorHAnsi" w:hAnsiTheme="minorHAnsi" w:cstheme="minorHAnsi"/>
          <w:color w:val="000000"/>
          <w:sz w:val="20"/>
          <w:szCs w:val="20"/>
        </w:rPr>
        <w:t xml:space="preserve"> </w:t>
      </w:r>
      <w:r w:rsidRPr="00173C07">
        <w:rPr>
          <w:rFonts w:asciiTheme="minorHAnsi" w:hAnsiTheme="minorHAnsi" w:cstheme="minorHAnsi"/>
          <w:color w:val="000000"/>
          <w:sz w:val="20"/>
          <w:szCs w:val="20"/>
        </w:rPr>
        <w:t xml:space="preserve">by </w:t>
      </w:r>
      <w:r>
        <w:rPr>
          <w:rFonts w:asciiTheme="minorHAnsi" w:hAnsiTheme="minorHAnsi" w:cstheme="minorHAnsi"/>
          <w:color w:val="000000"/>
          <w:sz w:val="20"/>
          <w:szCs w:val="20"/>
        </w:rPr>
        <w:t>delay at higher transmission increase.</w:t>
      </w:r>
      <w:r w:rsidR="00020A8F">
        <w:rPr>
          <w:rFonts w:asciiTheme="minorHAnsi" w:hAnsiTheme="minorHAnsi" w:cstheme="minorHAnsi"/>
          <w:color w:val="000000"/>
          <w:sz w:val="20"/>
          <w:szCs w:val="20"/>
        </w:rPr>
        <w:t xml:space="preserve"> Total N=100 best fitting trajectories.</w:t>
      </w:r>
    </w:p>
    <w:p w14:paraId="23F026B5" w14:textId="3CBD4399" w:rsidR="0029334A" w:rsidRDefault="0029334A" w:rsidP="00A33185">
      <w:pPr>
        <w:pStyle w:val="NormalWeb"/>
        <w:spacing w:before="0" w:beforeAutospacing="0" w:after="0" w:afterAutospacing="0" w:line="276" w:lineRule="auto"/>
        <w:rPr>
          <w:rFonts w:asciiTheme="minorHAnsi" w:hAnsiTheme="minorHAnsi" w:cstheme="minorHAnsi"/>
          <w:color w:val="000000"/>
          <w:sz w:val="20"/>
          <w:szCs w:val="20"/>
        </w:rPr>
      </w:pPr>
    </w:p>
    <w:p w14:paraId="43D714FB" w14:textId="77777777" w:rsidR="002B7892" w:rsidRDefault="002B7892" w:rsidP="00A33185">
      <w:pPr>
        <w:pStyle w:val="NormalWeb"/>
        <w:spacing w:before="0" w:beforeAutospacing="0" w:after="0" w:afterAutospacing="0" w:line="276" w:lineRule="auto"/>
        <w:rPr>
          <w:rFonts w:asciiTheme="minorHAnsi" w:hAnsiTheme="minorHAnsi" w:cstheme="minorHAnsi"/>
          <w:color w:val="000000"/>
          <w:sz w:val="20"/>
          <w:szCs w:val="20"/>
        </w:rPr>
      </w:pPr>
    </w:p>
    <w:p w14:paraId="1578EAC9" w14:textId="2D2C3965" w:rsidR="00A33185" w:rsidRDefault="008A4C47" w:rsidP="00A33185">
      <w:pPr>
        <w:pStyle w:val="Heading1"/>
        <w:rPr>
          <w:rFonts w:asciiTheme="minorHAnsi" w:hAnsiTheme="minorHAnsi" w:cstheme="minorHAnsi"/>
          <w:b/>
          <w:color w:val="000000"/>
          <w:sz w:val="24"/>
          <w:szCs w:val="24"/>
        </w:rPr>
      </w:pPr>
      <w:bookmarkStart w:id="6" w:name="_Toc95810929"/>
      <w:r>
        <w:rPr>
          <w:rFonts w:asciiTheme="minorHAnsi" w:hAnsiTheme="minorHAnsi" w:cstheme="minorHAnsi"/>
          <w:b/>
          <w:color w:val="000000"/>
          <w:sz w:val="24"/>
          <w:szCs w:val="24"/>
        </w:rPr>
        <w:lastRenderedPageBreak/>
        <w:t xml:space="preserve">Hospital </w:t>
      </w:r>
      <w:r w:rsidR="00382049">
        <w:rPr>
          <w:rFonts w:asciiTheme="minorHAnsi" w:hAnsiTheme="minorHAnsi" w:cstheme="minorHAnsi"/>
          <w:b/>
          <w:color w:val="000000"/>
          <w:sz w:val="24"/>
          <w:szCs w:val="24"/>
        </w:rPr>
        <w:t>data trends</w:t>
      </w:r>
      <w:r w:rsidR="00840EE5">
        <w:rPr>
          <w:rFonts w:asciiTheme="minorHAnsi" w:hAnsiTheme="minorHAnsi" w:cstheme="minorHAnsi"/>
          <w:b/>
          <w:color w:val="000000"/>
          <w:sz w:val="24"/>
          <w:szCs w:val="24"/>
        </w:rPr>
        <w:t xml:space="preserve"> in Chicago</w:t>
      </w:r>
      <w:r w:rsidR="0029334A">
        <w:rPr>
          <w:rFonts w:asciiTheme="minorHAnsi" w:hAnsiTheme="minorHAnsi" w:cstheme="minorHAnsi"/>
          <w:b/>
          <w:color w:val="000000"/>
          <w:sz w:val="24"/>
          <w:szCs w:val="24"/>
        </w:rPr>
        <w:t xml:space="preserve"> and post-analysis predictions</w:t>
      </w:r>
      <w:bookmarkEnd w:id="6"/>
    </w:p>
    <w:p w14:paraId="5E7875E9" w14:textId="07B1FA70" w:rsidR="00382049" w:rsidRDefault="008A4C47" w:rsidP="00382049">
      <w:pPr>
        <w:rPr>
          <w:rFonts w:asciiTheme="minorHAnsi" w:hAnsiTheme="minorHAnsi" w:cstheme="minorHAnsi"/>
          <w:i/>
          <w:iCs/>
        </w:rPr>
      </w:pPr>
      <w:r w:rsidRPr="008A4C47">
        <w:rPr>
          <w:rFonts w:asciiTheme="minorHAnsi" w:hAnsiTheme="minorHAnsi" w:cstheme="minorHAnsi"/>
          <w:i/>
          <w:iCs/>
        </w:rPr>
        <w:t>ICU occupancies</w:t>
      </w:r>
      <w:r>
        <w:rPr>
          <w:rFonts w:asciiTheme="minorHAnsi" w:hAnsiTheme="minorHAnsi" w:cstheme="minorHAnsi"/>
          <w:i/>
          <w:iCs/>
        </w:rPr>
        <w:t xml:space="preserve"> </w:t>
      </w:r>
    </w:p>
    <w:p w14:paraId="51E160AB" w14:textId="0DC2B5DC" w:rsidR="008A4C47" w:rsidRDefault="008A4C47" w:rsidP="00382049">
      <w:pPr>
        <w:rPr>
          <w:rFonts w:asciiTheme="minorHAnsi" w:hAnsiTheme="minorHAnsi" w:cstheme="minorHAnsi"/>
        </w:rPr>
      </w:pPr>
      <w:r w:rsidRPr="008A4C47">
        <w:rPr>
          <w:rFonts w:asciiTheme="minorHAnsi" w:hAnsiTheme="minorHAnsi" w:cstheme="minorHAnsi"/>
        </w:rPr>
        <w:t>The hospital census</w:t>
      </w:r>
      <w:r>
        <w:rPr>
          <w:rFonts w:asciiTheme="minorHAnsi" w:hAnsiTheme="minorHAnsi" w:cstheme="minorHAnsi"/>
        </w:rPr>
        <w:t xml:space="preserve"> data provided information on hospital and ICU bed occupancies categorized by COVID-19 disease status (yes/no). All ICU beds that exist is referred to as total ICU capacity. </w:t>
      </w:r>
      <w:r w:rsidR="00A160A3">
        <w:rPr>
          <w:rFonts w:asciiTheme="minorHAnsi" w:hAnsiTheme="minorHAnsi" w:cstheme="minorHAnsi"/>
        </w:rPr>
        <w:t>Most of</w:t>
      </w:r>
      <w:r>
        <w:rPr>
          <w:rFonts w:asciiTheme="minorHAnsi" w:hAnsiTheme="minorHAnsi" w:cstheme="minorHAnsi"/>
        </w:rPr>
        <w:t xml:space="preserve"> these beds </w:t>
      </w:r>
      <w:r w:rsidR="00A160A3">
        <w:rPr>
          <w:rFonts w:asciiTheme="minorHAnsi" w:hAnsiTheme="minorHAnsi" w:cstheme="minorHAnsi"/>
        </w:rPr>
        <w:t>are</w:t>
      </w:r>
      <w:r>
        <w:rPr>
          <w:rFonts w:asciiTheme="minorHAnsi" w:hAnsiTheme="minorHAnsi" w:cstheme="minorHAnsi"/>
        </w:rPr>
        <w:t xml:space="preserve"> occupied by patients with </w:t>
      </w:r>
      <w:r w:rsidR="00A160A3">
        <w:rPr>
          <w:rFonts w:asciiTheme="minorHAnsi" w:hAnsiTheme="minorHAnsi" w:cstheme="minorHAnsi"/>
        </w:rPr>
        <w:t>non-COVID-19</w:t>
      </w:r>
      <w:r>
        <w:rPr>
          <w:rFonts w:asciiTheme="minorHAnsi" w:hAnsiTheme="minorHAnsi" w:cstheme="minorHAnsi"/>
        </w:rPr>
        <w:t xml:space="preserve"> related diseases, leaving a subset of the total capacity available for COVID-19 patients, which is referred to as ICU capacity in the analysis. When </w:t>
      </w:r>
      <w:r w:rsidR="00592640">
        <w:rPr>
          <w:rFonts w:asciiTheme="minorHAnsi" w:hAnsiTheme="minorHAnsi" w:cstheme="minorHAnsi"/>
        </w:rPr>
        <w:t>subtracting</w:t>
      </w:r>
      <w:r>
        <w:rPr>
          <w:rFonts w:asciiTheme="minorHAnsi" w:hAnsiTheme="minorHAnsi" w:cstheme="minorHAnsi"/>
        </w:rPr>
        <w:t xml:space="preserve"> the number of beds occupied by COVID-19 patients from the ICU capacity </w:t>
      </w:r>
      <w:r w:rsidR="00592640">
        <w:rPr>
          <w:rFonts w:asciiTheme="minorHAnsi" w:hAnsiTheme="minorHAnsi" w:cstheme="minorHAnsi"/>
        </w:rPr>
        <w:t>(for COVID-19 patients) the output is the number of beds available for new patients</w:t>
      </w:r>
      <w:r w:rsidR="00A160A3">
        <w:rPr>
          <w:rFonts w:asciiTheme="minorHAnsi" w:hAnsiTheme="minorHAnsi" w:cstheme="minorHAnsi"/>
        </w:rPr>
        <w:t>.</w:t>
      </w:r>
      <w:r w:rsidR="00592640">
        <w:rPr>
          <w:rFonts w:asciiTheme="minorHAnsi" w:hAnsiTheme="minorHAnsi" w:cstheme="minorHAnsi"/>
        </w:rPr>
        <w:t xml:space="preserve"> </w:t>
      </w:r>
      <w:r w:rsidR="00A160A3">
        <w:rPr>
          <w:rFonts w:asciiTheme="minorHAnsi" w:hAnsiTheme="minorHAnsi" w:cstheme="minorHAnsi"/>
        </w:rPr>
        <w:t xml:space="preserve">The figure below shows the trends in </w:t>
      </w:r>
      <w:proofErr w:type="gramStart"/>
      <w:r w:rsidR="00A160A3">
        <w:rPr>
          <w:rFonts w:asciiTheme="minorHAnsi" w:hAnsiTheme="minorHAnsi" w:cstheme="minorHAnsi"/>
        </w:rPr>
        <w:t>all of</w:t>
      </w:r>
      <w:proofErr w:type="gramEnd"/>
      <w:r w:rsidR="00A160A3">
        <w:rPr>
          <w:rFonts w:asciiTheme="minorHAnsi" w:hAnsiTheme="minorHAnsi" w:cstheme="minorHAnsi"/>
        </w:rPr>
        <w:t xml:space="preserve"> these ICU indicators over time, with a marked scale up of beds early during the pandemic, constant total capacity during the summer </w:t>
      </w:r>
      <w:r w:rsidR="00907EB9">
        <w:rPr>
          <w:rFonts w:asciiTheme="minorHAnsi" w:hAnsiTheme="minorHAnsi" w:cstheme="minorHAnsi"/>
        </w:rPr>
        <w:t>at higher numbers than before the pandemic and some scale down and up during fall as COVID-19 ICU occupancy started to increase again</w:t>
      </w:r>
      <w:r w:rsidR="00A160A3">
        <w:rPr>
          <w:rFonts w:asciiTheme="minorHAnsi" w:hAnsiTheme="minorHAnsi" w:cstheme="minorHAnsi"/>
        </w:rPr>
        <w:t xml:space="preserve"> </w:t>
      </w:r>
      <w:r w:rsidR="00592640">
        <w:rPr>
          <w:rFonts w:asciiTheme="minorHAnsi" w:hAnsiTheme="minorHAnsi" w:cstheme="minorHAnsi"/>
        </w:rPr>
        <w:t xml:space="preserve">(Fig </w:t>
      </w:r>
      <w:r w:rsidR="0047336C">
        <w:rPr>
          <w:rFonts w:asciiTheme="minorHAnsi" w:hAnsiTheme="minorHAnsi" w:cstheme="minorHAnsi"/>
        </w:rPr>
        <w:t>Q</w:t>
      </w:r>
      <w:r w:rsidR="00592640">
        <w:rPr>
          <w:rFonts w:asciiTheme="minorHAnsi" w:hAnsiTheme="minorHAnsi" w:cstheme="minorHAnsi"/>
        </w:rPr>
        <w:t xml:space="preserve">).  </w:t>
      </w:r>
    </w:p>
    <w:p w14:paraId="1E673FA9" w14:textId="77777777" w:rsidR="00A13BDB" w:rsidRDefault="00A13BDB" w:rsidP="00382049"/>
    <w:p w14:paraId="739EE455" w14:textId="099D6601" w:rsidR="00020A8F" w:rsidRDefault="00383100" w:rsidP="00382049">
      <w:pPr>
        <w:rPr>
          <w:rFonts w:asciiTheme="minorHAnsi" w:hAnsiTheme="minorHAnsi" w:cstheme="minorHAnsi"/>
          <w:b/>
          <w:bCs/>
          <w:color w:val="000000"/>
          <w:sz w:val="20"/>
          <w:szCs w:val="20"/>
        </w:rPr>
      </w:pPr>
      <w:r w:rsidRPr="00383100">
        <w:rPr>
          <w:noProof/>
        </w:rPr>
        <w:t xml:space="preserve"> </w:t>
      </w:r>
      <w:r w:rsidRPr="00383100">
        <w:rPr>
          <w:rFonts w:asciiTheme="minorHAnsi" w:hAnsiTheme="minorHAnsi" w:cstheme="minorHAnsi"/>
          <w:b/>
          <w:bCs/>
          <w:noProof/>
          <w:color w:val="000000"/>
          <w:sz w:val="20"/>
          <w:szCs w:val="20"/>
        </w:rPr>
        <w:drawing>
          <wp:inline distT="0" distB="0" distL="0" distR="0" wp14:anchorId="70111409" wp14:editId="04A4C9F9">
            <wp:extent cx="4023360" cy="2506078"/>
            <wp:effectExtent l="0" t="0" r="0" b="889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25"/>
                    <a:stretch>
                      <a:fillRect/>
                    </a:stretch>
                  </pic:blipFill>
                  <pic:spPr>
                    <a:xfrm>
                      <a:off x="0" y="0"/>
                      <a:ext cx="4032167" cy="2511564"/>
                    </a:xfrm>
                    <a:prstGeom prst="rect">
                      <a:avLst/>
                    </a:prstGeom>
                  </pic:spPr>
                </pic:pic>
              </a:graphicData>
            </a:graphic>
          </wp:inline>
        </w:drawing>
      </w:r>
    </w:p>
    <w:p w14:paraId="23069FB1" w14:textId="5B6B0D28" w:rsidR="00020A8F" w:rsidRPr="00020A8F" w:rsidRDefault="00C337A9" w:rsidP="00382049">
      <w:pP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Fig </w:t>
      </w:r>
      <w:r w:rsidR="0047336C">
        <w:rPr>
          <w:rFonts w:asciiTheme="minorHAnsi" w:hAnsiTheme="minorHAnsi" w:cstheme="minorHAnsi"/>
          <w:b/>
          <w:bCs/>
          <w:color w:val="000000"/>
          <w:sz w:val="20"/>
          <w:szCs w:val="20"/>
        </w:rPr>
        <w:t>Q</w:t>
      </w:r>
      <w:r w:rsidR="002D0F8F">
        <w:rPr>
          <w:rFonts w:asciiTheme="minorHAnsi" w:hAnsiTheme="minorHAnsi" w:cstheme="minorHAnsi"/>
          <w:b/>
          <w:bCs/>
          <w:color w:val="000000"/>
          <w:sz w:val="20"/>
          <w:szCs w:val="20"/>
        </w:rPr>
        <w:t>.</w:t>
      </w:r>
      <w:r w:rsidR="00301B1F" w:rsidRPr="00C33876">
        <w:rPr>
          <w:rFonts w:asciiTheme="minorHAnsi" w:hAnsiTheme="minorHAnsi" w:cstheme="minorHAnsi"/>
          <w:color w:val="000000"/>
          <w:sz w:val="20"/>
          <w:szCs w:val="20"/>
        </w:rPr>
        <w:t xml:space="preserve"> </w:t>
      </w:r>
      <w:r w:rsidR="00301B1F" w:rsidRPr="00020A8F">
        <w:rPr>
          <w:rFonts w:asciiTheme="minorHAnsi" w:hAnsiTheme="minorHAnsi" w:cstheme="minorHAnsi"/>
          <w:b/>
          <w:bCs/>
          <w:color w:val="000000"/>
          <w:sz w:val="20"/>
          <w:szCs w:val="20"/>
        </w:rPr>
        <w:t>Total ICU capacity, availability and occupancy for all and COVID-19 patients over time</w:t>
      </w:r>
      <w:r w:rsidR="006E2471" w:rsidRPr="00020A8F">
        <w:rPr>
          <w:rFonts w:asciiTheme="minorHAnsi" w:hAnsiTheme="minorHAnsi" w:cstheme="minorHAnsi"/>
          <w:b/>
          <w:bCs/>
          <w:color w:val="000000"/>
          <w:sz w:val="20"/>
          <w:szCs w:val="20"/>
        </w:rPr>
        <w:t xml:space="preserve"> in 2020</w:t>
      </w:r>
      <w:r w:rsidR="00301B1F" w:rsidRPr="00020A8F">
        <w:rPr>
          <w:rFonts w:asciiTheme="minorHAnsi" w:hAnsiTheme="minorHAnsi" w:cstheme="minorHAnsi"/>
          <w:b/>
          <w:bCs/>
          <w:color w:val="000000"/>
          <w:sz w:val="20"/>
          <w:szCs w:val="20"/>
        </w:rPr>
        <w:t>.</w:t>
      </w:r>
      <w:r w:rsidR="006E2471" w:rsidRPr="00020A8F">
        <w:rPr>
          <w:rFonts w:asciiTheme="minorHAnsi" w:hAnsiTheme="minorHAnsi" w:cstheme="minorHAnsi"/>
          <w:b/>
          <w:bCs/>
          <w:color w:val="000000"/>
          <w:sz w:val="20"/>
          <w:szCs w:val="20"/>
        </w:rPr>
        <w:t xml:space="preserve"> </w:t>
      </w:r>
    </w:p>
    <w:p w14:paraId="477907BC" w14:textId="73258CB1" w:rsidR="00382049" w:rsidRPr="00C33876" w:rsidRDefault="006E2471" w:rsidP="00382049">
      <w:pPr>
        <w:rPr>
          <w:rFonts w:asciiTheme="minorHAnsi" w:hAnsiTheme="minorHAnsi" w:cstheme="minorHAnsi"/>
          <w:color w:val="000000"/>
          <w:sz w:val="20"/>
          <w:szCs w:val="20"/>
        </w:rPr>
      </w:pPr>
      <w:r>
        <w:rPr>
          <w:rFonts w:asciiTheme="minorHAnsi" w:hAnsiTheme="minorHAnsi" w:cstheme="minorHAnsi"/>
          <w:color w:val="000000"/>
          <w:sz w:val="20"/>
          <w:szCs w:val="20"/>
        </w:rPr>
        <w:t>The arrow points at Nov 2</w:t>
      </w:r>
      <w:r w:rsidR="0068534D">
        <w:rPr>
          <w:rFonts w:asciiTheme="minorHAnsi" w:hAnsiTheme="minorHAnsi" w:cstheme="minorHAnsi"/>
          <w:color w:val="000000"/>
          <w:sz w:val="20"/>
          <w:szCs w:val="20"/>
        </w:rPr>
        <w:t>0</w:t>
      </w:r>
      <w:r>
        <w:rPr>
          <w:rFonts w:asciiTheme="minorHAnsi" w:hAnsiTheme="minorHAnsi" w:cstheme="minorHAnsi"/>
          <w:color w:val="000000"/>
          <w:sz w:val="20"/>
          <w:szCs w:val="20"/>
        </w:rPr>
        <w:t>, 2020, the start of the second stay at home order</w:t>
      </w:r>
      <w:r w:rsidR="002D79F2">
        <w:rPr>
          <w:rFonts w:asciiTheme="minorHAnsi" w:hAnsiTheme="minorHAnsi" w:cstheme="minorHAnsi"/>
          <w:color w:val="000000"/>
          <w:sz w:val="20"/>
          <w:szCs w:val="20"/>
        </w:rPr>
        <w:t xml:space="preserve"> </w:t>
      </w:r>
      <w:bookmarkStart w:id="7" w:name="_Hlk73299129"/>
      <w:r w:rsidR="004519EC" w:rsidRPr="004519EC">
        <w:rPr>
          <w:rFonts w:ascii="Calibri" w:hAnsi="Calibri" w:cs="Calibri"/>
          <w:sz w:val="20"/>
        </w:rPr>
        <w:t>[19]</w:t>
      </w:r>
      <w:r>
        <w:rPr>
          <w:rFonts w:asciiTheme="minorHAnsi" w:hAnsiTheme="minorHAnsi" w:cstheme="minorHAnsi"/>
          <w:color w:val="000000"/>
          <w:sz w:val="20"/>
          <w:szCs w:val="20"/>
        </w:rPr>
        <w:t>.</w:t>
      </w:r>
      <w:bookmarkEnd w:id="7"/>
      <w:r>
        <w:rPr>
          <w:rFonts w:asciiTheme="minorHAnsi" w:hAnsiTheme="minorHAnsi" w:cstheme="minorHAnsi"/>
          <w:color w:val="000000"/>
          <w:sz w:val="20"/>
          <w:szCs w:val="20"/>
        </w:rPr>
        <w:t xml:space="preserve"> </w:t>
      </w:r>
      <w:r w:rsidR="00891392">
        <w:rPr>
          <w:rFonts w:asciiTheme="minorHAnsi" w:hAnsiTheme="minorHAnsi" w:cstheme="minorHAnsi"/>
          <w:color w:val="000000"/>
          <w:sz w:val="20"/>
          <w:szCs w:val="20"/>
        </w:rPr>
        <w:t xml:space="preserve">The orange area shows number of ICU beds occupied by COVID-19 patients, the blue area additional beds occupied by non-COVID-19 patients and the grey area the number of unoccupied (available beds). The ICU capacity for COVID-19 patients is calculated by subtracting the ICU occupancy of non-COVID-19 patients from the total ICU capacity. </w:t>
      </w:r>
    </w:p>
    <w:p w14:paraId="79F56035" w14:textId="77DA0E53" w:rsidR="0029334A" w:rsidRDefault="006A41B5" w:rsidP="00D137F5">
      <w:pPr>
        <w:rPr>
          <w:rFonts w:asciiTheme="minorHAnsi" w:hAnsiTheme="minorHAnsi" w:cstheme="minorHAnsi"/>
        </w:rPr>
      </w:pPr>
      <w:r>
        <w:rPr>
          <w:noProof/>
        </w:rPr>
        <w:lastRenderedPageBreak/>
        <w:drawing>
          <wp:inline distT="0" distB="0" distL="0" distR="0" wp14:anchorId="437FC87A" wp14:editId="20A69849">
            <wp:extent cx="3028950" cy="340359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029385" cy="3404088"/>
                    </a:xfrm>
                    <a:prstGeom prst="rect">
                      <a:avLst/>
                    </a:prstGeom>
                    <a:ln>
                      <a:noFill/>
                    </a:ln>
                    <a:extLst>
                      <a:ext uri="{53640926-AAD7-44D8-BBD7-CCE9431645EC}">
                        <a14:shadowObscured xmlns:a14="http://schemas.microsoft.com/office/drawing/2010/main"/>
                      </a:ext>
                    </a:extLst>
                  </pic:spPr>
                </pic:pic>
              </a:graphicData>
            </a:graphic>
          </wp:inline>
        </w:drawing>
      </w:r>
    </w:p>
    <w:p w14:paraId="50DC20C4" w14:textId="3829CE5D" w:rsidR="0029334A" w:rsidRDefault="0029334A" w:rsidP="0029334A">
      <w:pPr>
        <w:pStyle w:val="NormalWeb"/>
        <w:spacing w:before="0" w:beforeAutospacing="0" w:after="0" w:afterAutospacing="0" w:line="276" w:lineRule="auto"/>
        <w:rPr>
          <w:rFonts w:asciiTheme="minorHAnsi" w:hAnsiTheme="minorHAnsi" w:cstheme="minorHAnsi"/>
          <w:b/>
          <w:bCs/>
          <w:color w:val="000000"/>
          <w:sz w:val="20"/>
          <w:szCs w:val="20"/>
        </w:rPr>
      </w:pPr>
      <w:bookmarkStart w:id="8" w:name="_Hlk75431042"/>
      <w:r>
        <w:rPr>
          <w:rFonts w:asciiTheme="minorHAnsi" w:hAnsiTheme="minorHAnsi" w:cstheme="minorHAnsi"/>
          <w:b/>
          <w:bCs/>
          <w:color w:val="000000"/>
          <w:sz w:val="21"/>
          <w:szCs w:val="21"/>
        </w:rPr>
        <w:t xml:space="preserve">Fig </w:t>
      </w:r>
      <w:bookmarkEnd w:id="8"/>
      <w:r w:rsidR="0047336C">
        <w:rPr>
          <w:rFonts w:asciiTheme="minorHAnsi" w:hAnsiTheme="minorHAnsi" w:cstheme="minorHAnsi"/>
          <w:b/>
          <w:bCs/>
          <w:color w:val="000000"/>
          <w:sz w:val="21"/>
          <w:szCs w:val="21"/>
        </w:rPr>
        <w:t>R</w:t>
      </w:r>
      <w:r>
        <w:rPr>
          <w:rFonts w:asciiTheme="minorHAnsi" w:hAnsiTheme="minorHAnsi" w:cstheme="minorHAnsi"/>
          <w:b/>
          <w:bCs/>
          <w:color w:val="000000"/>
          <w:sz w:val="20"/>
          <w:szCs w:val="20"/>
        </w:rPr>
        <w:t>.</w:t>
      </w:r>
      <w:r w:rsidRPr="00173C07">
        <w:rPr>
          <w:rFonts w:asciiTheme="minorHAnsi" w:hAnsiTheme="minorHAnsi" w:cstheme="minorHAnsi"/>
          <w:color w:val="000000"/>
          <w:sz w:val="20"/>
          <w:szCs w:val="20"/>
        </w:rPr>
        <w:t xml:space="preserve"> </w:t>
      </w:r>
      <w:r w:rsidRPr="00A13BDB">
        <w:rPr>
          <w:rFonts w:asciiTheme="minorHAnsi" w:hAnsiTheme="minorHAnsi" w:cstheme="minorHAnsi"/>
          <w:b/>
          <w:bCs/>
          <w:color w:val="000000"/>
          <w:sz w:val="20"/>
          <w:szCs w:val="20"/>
        </w:rPr>
        <w:t>ICU occupancy and e</w:t>
      </w:r>
      <w:r>
        <w:rPr>
          <w:rFonts w:asciiTheme="minorHAnsi" w:hAnsiTheme="minorHAnsi" w:cstheme="minorHAnsi"/>
          <w:b/>
          <w:bCs/>
          <w:color w:val="000000"/>
          <w:sz w:val="20"/>
          <w:szCs w:val="20"/>
        </w:rPr>
        <w:t>stimated Rt using model calibrated until December 2020.</w:t>
      </w:r>
    </w:p>
    <w:p w14:paraId="702EFDD3" w14:textId="620EA3A3" w:rsidR="006A41B5" w:rsidRDefault="006A41B5" w:rsidP="0029334A">
      <w:pPr>
        <w:pStyle w:val="NormalWeb"/>
        <w:spacing w:before="0" w:beforeAutospacing="0" w:after="0" w:afterAutospacing="0" w:line="276" w:lineRule="auto"/>
        <w:rPr>
          <w:rFonts w:asciiTheme="minorHAnsi" w:hAnsiTheme="minorHAnsi" w:cstheme="minorHAnsi"/>
          <w:color w:val="000000"/>
          <w:sz w:val="20"/>
          <w:szCs w:val="20"/>
        </w:rPr>
      </w:pPr>
      <w:r>
        <w:rPr>
          <w:rFonts w:asciiTheme="minorHAnsi" w:hAnsiTheme="minorHAnsi" w:cstheme="minorHAnsi"/>
          <w:b/>
          <w:bCs/>
          <w:color w:val="000000"/>
          <w:sz w:val="20"/>
          <w:szCs w:val="20"/>
        </w:rPr>
        <w:t xml:space="preserve">A) </w:t>
      </w:r>
      <w:r w:rsidRPr="00A13BDB">
        <w:rPr>
          <w:rFonts w:asciiTheme="minorHAnsi" w:hAnsiTheme="minorHAnsi" w:cstheme="minorHAnsi"/>
          <w:color w:val="000000"/>
          <w:sz w:val="20"/>
          <w:szCs w:val="20"/>
        </w:rPr>
        <w:t>Predicted ICU occupancy in blue and reported ICU census in black. The shaded area shows the 95%PI.</w:t>
      </w:r>
      <w:r>
        <w:rPr>
          <w:rFonts w:asciiTheme="minorHAnsi" w:hAnsiTheme="minorHAnsi" w:cstheme="minorHAnsi"/>
          <w:b/>
          <w:bCs/>
          <w:color w:val="000000"/>
          <w:sz w:val="20"/>
          <w:szCs w:val="20"/>
        </w:rPr>
        <w:t xml:space="preserve"> B) </w:t>
      </w:r>
      <w:r w:rsidRPr="00A13BDB">
        <w:rPr>
          <w:rFonts w:asciiTheme="minorHAnsi" w:hAnsiTheme="minorHAnsi" w:cstheme="minorHAnsi"/>
          <w:color w:val="000000"/>
          <w:sz w:val="20"/>
          <w:szCs w:val="20"/>
        </w:rPr>
        <w:t>Estimated Rt based on predicted new infections showing median and 95%CI</w:t>
      </w:r>
      <w:r>
        <w:rPr>
          <w:rFonts w:asciiTheme="minorHAnsi" w:hAnsiTheme="minorHAnsi" w:cstheme="minorHAnsi"/>
          <w:color w:val="000000"/>
          <w:sz w:val="20"/>
          <w:szCs w:val="20"/>
        </w:rPr>
        <w:t xml:space="preserve"> based on uncertainty in estimation method (</w:t>
      </w:r>
      <w:proofErr w:type="spellStart"/>
      <w:r w:rsidRPr="00A13BDB">
        <w:rPr>
          <w:rFonts w:asciiTheme="minorHAnsi" w:hAnsiTheme="minorHAnsi" w:cstheme="minorHAnsi"/>
          <w:i/>
          <w:iCs/>
          <w:color w:val="000000"/>
          <w:sz w:val="20"/>
          <w:szCs w:val="20"/>
        </w:rPr>
        <w:t>epyestim</w:t>
      </w:r>
      <w:proofErr w:type="spellEnd"/>
      <w:r>
        <w:rPr>
          <w:rFonts w:asciiTheme="minorHAnsi" w:hAnsiTheme="minorHAnsi" w:cstheme="minorHAnsi"/>
          <w:color w:val="000000"/>
          <w:sz w:val="20"/>
          <w:szCs w:val="20"/>
        </w:rPr>
        <w:t>)</w:t>
      </w:r>
      <w:r w:rsidRPr="00A13BDB">
        <w:rPr>
          <w:rFonts w:asciiTheme="minorHAnsi" w:hAnsiTheme="minorHAnsi" w:cstheme="minorHAnsi"/>
          <w:color w:val="000000"/>
          <w:sz w:val="20"/>
          <w:szCs w:val="20"/>
        </w:rPr>
        <w:t>.</w:t>
      </w:r>
      <w:r>
        <w:rPr>
          <w:rFonts w:asciiTheme="minorHAnsi" w:hAnsiTheme="minorHAnsi" w:cstheme="minorHAnsi"/>
          <w:b/>
          <w:bCs/>
          <w:color w:val="000000"/>
          <w:sz w:val="20"/>
          <w:szCs w:val="20"/>
        </w:rPr>
        <w:t xml:space="preserve"> </w:t>
      </w:r>
    </w:p>
    <w:p w14:paraId="27E1D9DE" w14:textId="77777777" w:rsidR="0029334A" w:rsidRDefault="0029334A" w:rsidP="0029334A">
      <w:pPr>
        <w:pStyle w:val="NormalWeb"/>
        <w:spacing w:before="0" w:beforeAutospacing="0" w:after="0" w:afterAutospacing="0" w:line="276" w:lineRule="auto"/>
        <w:rPr>
          <w:rFonts w:asciiTheme="minorHAnsi" w:hAnsiTheme="minorHAnsi" w:cstheme="minorHAnsi"/>
          <w:color w:val="000000"/>
          <w:sz w:val="20"/>
          <w:szCs w:val="20"/>
        </w:rPr>
      </w:pPr>
    </w:p>
    <w:p w14:paraId="2D9AACCD" w14:textId="777AA9AF" w:rsidR="00E85788" w:rsidRPr="00A87DB3" w:rsidRDefault="00E85788" w:rsidP="00D137F5">
      <w:pPr>
        <w:rPr>
          <w:rFonts w:asciiTheme="minorHAnsi" w:hAnsiTheme="minorHAnsi" w:cstheme="minorHAnsi"/>
          <w:i/>
          <w:iCs/>
        </w:rPr>
      </w:pPr>
      <w:r w:rsidRPr="00A87DB3">
        <w:rPr>
          <w:rFonts w:asciiTheme="minorHAnsi" w:hAnsiTheme="minorHAnsi" w:cstheme="minorHAnsi"/>
          <w:i/>
          <w:iCs/>
        </w:rPr>
        <w:t xml:space="preserve">Home location of </w:t>
      </w:r>
      <w:r w:rsidR="00A87DB3">
        <w:rPr>
          <w:rFonts w:asciiTheme="minorHAnsi" w:hAnsiTheme="minorHAnsi" w:cstheme="minorHAnsi"/>
          <w:i/>
          <w:iCs/>
        </w:rPr>
        <w:t xml:space="preserve">hospital </w:t>
      </w:r>
      <w:r w:rsidR="008A4C47">
        <w:rPr>
          <w:rFonts w:asciiTheme="minorHAnsi" w:hAnsiTheme="minorHAnsi" w:cstheme="minorHAnsi"/>
          <w:i/>
          <w:iCs/>
        </w:rPr>
        <w:t>patients</w:t>
      </w:r>
    </w:p>
    <w:p w14:paraId="634FF09C" w14:textId="47F68B1A" w:rsidR="00E85788" w:rsidRPr="00173C07" w:rsidRDefault="00E85788" w:rsidP="00D137F5">
      <w:pPr>
        <w:rPr>
          <w:rFonts w:asciiTheme="minorHAnsi" w:hAnsiTheme="minorHAnsi" w:cstheme="minorHAnsi"/>
        </w:rPr>
      </w:pPr>
      <w:r>
        <w:rPr>
          <w:rFonts w:asciiTheme="minorHAnsi" w:hAnsiTheme="minorHAnsi" w:cstheme="minorHAnsi"/>
        </w:rPr>
        <w:t>Weekly hospital admission data from the Northwestern Memorial Hospital</w:t>
      </w:r>
      <w:r w:rsidR="008A4C47">
        <w:rPr>
          <w:rFonts w:asciiTheme="minorHAnsi" w:hAnsiTheme="minorHAnsi" w:cstheme="minorHAnsi"/>
        </w:rPr>
        <w:t xml:space="preserve"> in Chicago</w:t>
      </w:r>
      <w:r>
        <w:rPr>
          <w:rFonts w:asciiTheme="minorHAnsi" w:hAnsiTheme="minorHAnsi" w:cstheme="minorHAnsi"/>
        </w:rPr>
        <w:t xml:space="preserve"> between March to November 2020 was analyzed to obtain estimates on fraction of patients from Chicago or surrounding areas. </w:t>
      </w:r>
      <w:r w:rsidR="00A87DB3">
        <w:rPr>
          <w:rFonts w:asciiTheme="minorHAnsi" w:hAnsiTheme="minorHAnsi" w:cstheme="minorHAnsi"/>
        </w:rPr>
        <w:t>The trend in total number of admissions shows a similar trend to the ICU census shown in S1 Fig 1</w:t>
      </w:r>
      <w:r w:rsidR="00981108">
        <w:rPr>
          <w:rFonts w:asciiTheme="minorHAnsi" w:hAnsiTheme="minorHAnsi" w:cstheme="minorHAnsi"/>
        </w:rPr>
        <w:t>8</w:t>
      </w:r>
      <w:r w:rsidR="00A87DB3">
        <w:rPr>
          <w:rFonts w:asciiTheme="minorHAnsi" w:hAnsiTheme="minorHAnsi" w:cstheme="minorHAnsi"/>
        </w:rPr>
        <w:t>, with a step increase between March to May, constantly fewer admissions between June to October, before a new step increase in admissions (S1 Fig 1</w:t>
      </w:r>
      <w:r w:rsidR="00981108">
        <w:rPr>
          <w:rFonts w:asciiTheme="minorHAnsi" w:hAnsiTheme="minorHAnsi" w:cstheme="minorHAnsi"/>
        </w:rPr>
        <w:t>8</w:t>
      </w:r>
      <w:r w:rsidR="00A87DB3">
        <w:rPr>
          <w:rFonts w:asciiTheme="minorHAnsi" w:hAnsiTheme="minorHAnsi" w:cstheme="minorHAnsi"/>
        </w:rPr>
        <w:t xml:space="preserve">A). </w:t>
      </w:r>
      <w:r w:rsidR="008A4C47">
        <w:rPr>
          <w:rFonts w:asciiTheme="minorHAnsi" w:hAnsiTheme="minorHAnsi" w:cstheme="minorHAnsi"/>
        </w:rPr>
        <w:t>Overall,</w:t>
      </w:r>
      <w:r w:rsidR="00A87DB3">
        <w:rPr>
          <w:rFonts w:asciiTheme="minorHAnsi" w:hAnsiTheme="minorHAnsi" w:cstheme="minorHAnsi"/>
        </w:rPr>
        <w:t xml:space="preserve"> between around 70 to 80% patients were from Chicago areas, with the remaining 20-30% from the surrounding </w:t>
      </w:r>
      <w:r w:rsidR="00632B4F">
        <w:rPr>
          <w:rFonts w:asciiTheme="minorHAnsi" w:hAnsiTheme="minorHAnsi" w:cstheme="minorHAnsi"/>
        </w:rPr>
        <w:t>Cook County</w:t>
      </w:r>
      <w:r w:rsidR="00A87DB3">
        <w:rPr>
          <w:rFonts w:asciiTheme="minorHAnsi" w:hAnsiTheme="minorHAnsi" w:cstheme="minorHAnsi"/>
        </w:rPr>
        <w:t xml:space="preserve"> or other regions in Illinois and very few from outside the State (S1 Fig 1</w:t>
      </w:r>
      <w:r w:rsidR="00981108">
        <w:rPr>
          <w:rFonts w:asciiTheme="minorHAnsi" w:hAnsiTheme="minorHAnsi" w:cstheme="minorHAnsi"/>
        </w:rPr>
        <w:t>8</w:t>
      </w:r>
      <w:r w:rsidR="00A87DB3">
        <w:rPr>
          <w:rFonts w:asciiTheme="minorHAnsi" w:hAnsiTheme="minorHAnsi" w:cstheme="minorHAnsi"/>
        </w:rPr>
        <w:t>B)</w:t>
      </w:r>
      <w:r w:rsidR="00F152DB">
        <w:rPr>
          <w:rFonts w:asciiTheme="minorHAnsi" w:hAnsiTheme="minorHAnsi" w:cstheme="minorHAnsi"/>
        </w:rPr>
        <w:t>.</w:t>
      </w:r>
    </w:p>
    <w:p w14:paraId="268220B2" w14:textId="20395607" w:rsidR="00915BBB" w:rsidRDefault="00915BBB">
      <w:pPr>
        <w:rPr>
          <w:rFonts w:asciiTheme="minorHAnsi" w:hAnsiTheme="minorHAnsi" w:cstheme="minorHAnsi"/>
          <w:color w:val="000000"/>
          <w:sz w:val="21"/>
          <w:szCs w:val="21"/>
        </w:rPr>
      </w:pPr>
    </w:p>
    <w:p w14:paraId="3BE2003E" w14:textId="08F99B7A" w:rsidR="00CC67E4" w:rsidRDefault="00947E08" w:rsidP="00CC67E4">
      <w:r w:rsidRPr="00947E08">
        <w:rPr>
          <w:noProof/>
        </w:rPr>
        <w:drawing>
          <wp:inline distT="0" distB="0" distL="0" distR="0" wp14:anchorId="6ACE3F8E" wp14:editId="76DCB3EB">
            <wp:extent cx="4991100" cy="21348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995597" cy="2136761"/>
                    </a:xfrm>
                    <a:prstGeom prst="rect">
                      <a:avLst/>
                    </a:prstGeom>
                    <a:ln>
                      <a:noFill/>
                    </a:ln>
                    <a:extLst>
                      <a:ext uri="{53640926-AAD7-44D8-BBD7-CCE9431645EC}">
                        <a14:shadowObscured xmlns:a14="http://schemas.microsoft.com/office/drawing/2010/main"/>
                      </a:ext>
                    </a:extLst>
                  </pic:spPr>
                </pic:pic>
              </a:graphicData>
            </a:graphic>
          </wp:inline>
        </w:drawing>
      </w:r>
    </w:p>
    <w:p w14:paraId="5395975A" w14:textId="686341F0" w:rsidR="00F152DB" w:rsidRDefault="00C337A9" w:rsidP="00CC67E4">
      <w:pPr>
        <w:rPr>
          <w:rFonts w:asciiTheme="minorHAnsi" w:hAnsiTheme="minorHAnsi" w:cstheme="minorHAnsi"/>
          <w:b/>
          <w:bCs/>
          <w:color w:val="000000"/>
          <w:sz w:val="20"/>
          <w:szCs w:val="20"/>
        </w:rPr>
      </w:pPr>
      <w:r>
        <w:rPr>
          <w:rFonts w:asciiTheme="minorHAnsi" w:hAnsiTheme="minorHAnsi" w:cstheme="minorHAnsi"/>
          <w:b/>
          <w:bCs/>
          <w:color w:val="000000"/>
          <w:sz w:val="20"/>
          <w:szCs w:val="20"/>
        </w:rPr>
        <w:t>F</w:t>
      </w:r>
      <w:r w:rsidRPr="00020A8F">
        <w:rPr>
          <w:rFonts w:asciiTheme="minorHAnsi" w:hAnsiTheme="minorHAnsi" w:cstheme="minorHAnsi"/>
          <w:b/>
          <w:bCs/>
          <w:color w:val="000000"/>
          <w:sz w:val="20"/>
          <w:szCs w:val="20"/>
        </w:rPr>
        <w:t>ig</w:t>
      </w:r>
      <w:r w:rsidR="0047336C">
        <w:rPr>
          <w:rFonts w:asciiTheme="minorHAnsi" w:hAnsiTheme="minorHAnsi" w:cstheme="minorHAnsi"/>
          <w:b/>
          <w:bCs/>
          <w:color w:val="000000"/>
          <w:sz w:val="20"/>
          <w:szCs w:val="20"/>
        </w:rPr>
        <w:t xml:space="preserve"> S</w:t>
      </w:r>
      <w:r w:rsidR="002D0F8F" w:rsidRPr="00020A8F">
        <w:rPr>
          <w:rFonts w:asciiTheme="minorHAnsi" w:hAnsiTheme="minorHAnsi" w:cstheme="minorHAnsi"/>
          <w:b/>
          <w:bCs/>
          <w:color w:val="000000"/>
          <w:sz w:val="20"/>
          <w:szCs w:val="20"/>
        </w:rPr>
        <w:t>.</w:t>
      </w:r>
      <w:r w:rsidR="00CC67E4" w:rsidRPr="00020A8F">
        <w:rPr>
          <w:b/>
          <w:bCs/>
          <w:sz w:val="20"/>
          <w:szCs w:val="20"/>
        </w:rPr>
        <w:t xml:space="preserve"> </w:t>
      </w:r>
      <w:r w:rsidR="00CC67E4" w:rsidRPr="00020A8F">
        <w:rPr>
          <w:rFonts w:asciiTheme="minorHAnsi" w:hAnsiTheme="minorHAnsi" w:cstheme="minorHAnsi"/>
          <w:b/>
          <w:bCs/>
          <w:color w:val="000000"/>
          <w:sz w:val="20"/>
          <w:szCs w:val="20"/>
        </w:rPr>
        <w:t>Northwestern Memorial Hospital patients by ZIP code in Chicago and surrounding areas in 2020.</w:t>
      </w:r>
    </w:p>
    <w:p w14:paraId="68301BAB" w14:textId="779E0A44" w:rsidR="00CC67E4" w:rsidRPr="00F152DB" w:rsidRDefault="00F152DB" w:rsidP="00CC67E4">
      <w:pPr>
        <w:rPr>
          <w:rFonts w:asciiTheme="minorHAnsi" w:hAnsiTheme="minorHAnsi" w:cstheme="minorHAnsi"/>
          <w:color w:val="000000"/>
          <w:sz w:val="20"/>
          <w:szCs w:val="20"/>
        </w:rPr>
      </w:pPr>
      <w:r>
        <w:rPr>
          <w:rFonts w:asciiTheme="minorHAnsi" w:hAnsiTheme="minorHAnsi" w:cstheme="minorHAnsi"/>
          <w:b/>
          <w:bCs/>
          <w:color w:val="000000"/>
          <w:sz w:val="20"/>
          <w:szCs w:val="20"/>
        </w:rPr>
        <w:t xml:space="preserve">A) </w:t>
      </w:r>
      <w:r w:rsidRPr="00F152DB">
        <w:rPr>
          <w:rFonts w:asciiTheme="minorHAnsi" w:hAnsiTheme="minorHAnsi" w:cstheme="minorHAnsi"/>
          <w:color w:val="000000"/>
          <w:sz w:val="20"/>
          <w:szCs w:val="20"/>
        </w:rPr>
        <w:t>Weekly hospital admissions.</w:t>
      </w:r>
      <w:r>
        <w:rPr>
          <w:rFonts w:asciiTheme="minorHAnsi" w:hAnsiTheme="minorHAnsi" w:cstheme="minorHAnsi"/>
          <w:b/>
          <w:bCs/>
          <w:color w:val="000000"/>
          <w:sz w:val="20"/>
          <w:szCs w:val="20"/>
        </w:rPr>
        <w:t xml:space="preserve"> B) </w:t>
      </w:r>
      <w:r w:rsidRPr="00F152DB">
        <w:rPr>
          <w:rFonts w:asciiTheme="minorHAnsi" w:hAnsiTheme="minorHAnsi" w:cstheme="minorHAnsi"/>
          <w:color w:val="000000"/>
          <w:sz w:val="20"/>
          <w:szCs w:val="20"/>
        </w:rPr>
        <w:t>Proportion of weekly hospital admissions by ZIP code.</w:t>
      </w:r>
      <w:r w:rsidR="00CC67E4" w:rsidRPr="00F152DB">
        <w:rPr>
          <w:rFonts w:asciiTheme="minorHAnsi" w:hAnsiTheme="minorHAnsi" w:cstheme="minorHAnsi"/>
          <w:color w:val="000000"/>
          <w:sz w:val="20"/>
          <w:szCs w:val="20"/>
        </w:rPr>
        <w:t xml:space="preserve"> </w:t>
      </w:r>
    </w:p>
    <w:p w14:paraId="42B627B1" w14:textId="34FF811F" w:rsidR="00A87B9E" w:rsidRDefault="00A87B9E" w:rsidP="00A87B9E">
      <w:pPr>
        <w:pStyle w:val="Heading1"/>
        <w:rPr>
          <w:rFonts w:asciiTheme="minorHAnsi" w:hAnsiTheme="minorHAnsi" w:cstheme="minorHAnsi"/>
          <w:b/>
          <w:color w:val="000000"/>
          <w:sz w:val="24"/>
          <w:szCs w:val="24"/>
        </w:rPr>
      </w:pPr>
      <w:bookmarkStart w:id="9" w:name="_Toc95810930"/>
      <w:r w:rsidRPr="00063A18">
        <w:rPr>
          <w:rFonts w:asciiTheme="minorHAnsi" w:hAnsiTheme="minorHAnsi" w:cstheme="minorHAnsi"/>
          <w:b/>
          <w:color w:val="000000"/>
          <w:sz w:val="24"/>
          <w:szCs w:val="24"/>
        </w:rPr>
        <w:lastRenderedPageBreak/>
        <w:t>Comparison of simulated reproductive numbers and mitigation effect to other studies</w:t>
      </w:r>
      <w:bookmarkEnd w:id="9"/>
    </w:p>
    <w:p w14:paraId="35C884A3" w14:textId="1F5BAFEA" w:rsidR="00BB3B78" w:rsidRPr="00063A18" w:rsidRDefault="00BB3B78">
      <w:pPr>
        <w:rPr>
          <w:rFonts w:asciiTheme="minorHAnsi" w:hAnsiTheme="minorHAnsi" w:cstheme="minorHAnsi"/>
          <w:i/>
          <w:iCs/>
        </w:rPr>
      </w:pPr>
      <w:r w:rsidRPr="00063A18">
        <w:rPr>
          <w:rFonts w:asciiTheme="minorHAnsi" w:hAnsiTheme="minorHAnsi" w:cstheme="minorHAnsi"/>
          <w:i/>
          <w:iCs/>
        </w:rPr>
        <w:t>Basic reproductive number</w:t>
      </w:r>
      <w:r w:rsidR="00A91B93">
        <w:rPr>
          <w:rFonts w:asciiTheme="minorHAnsi" w:hAnsiTheme="minorHAnsi" w:cstheme="minorHAnsi"/>
          <w:i/>
          <w:iCs/>
        </w:rPr>
        <w:t xml:space="preserve"> and early mitigation effects</w:t>
      </w:r>
    </w:p>
    <w:p w14:paraId="3E2FE514" w14:textId="2F476C61" w:rsidR="00544BF2" w:rsidRPr="00063A18" w:rsidRDefault="00FC4C9E" w:rsidP="00063A18">
      <w:pPr>
        <w:rPr>
          <w:rFonts w:asciiTheme="minorHAnsi" w:eastAsia="Times New Roman" w:hAnsiTheme="minorHAnsi" w:cstheme="minorHAnsi"/>
          <w:color w:val="000000"/>
        </w:rPr>
      </w:pPr>
      <w:r w:rsidRPr="00063A18">
        <w:rPr>
          <w:rFonts w:asciiTheme="minorHAnsi" w:hAnsiTheme="minorHAnsi" w:cstheme="minorHAnsi"/>
        </w:rPr>
        <w:t>Overall, our model estimated a relatively high basic reproductive number of R</w:t>
      </w:r>
      <w:r w:rsidRPr="00063A18">
        <w:rPr>
          <w:rFonts w:asciiTheme="minorHAnsi" w:hAnsiTheme="minorHAnsi" w:cstheme="minorHAnsi"/>
          <w:vertAlign w:val="subscript"/>
        </w:rPr>
        <w:t>0</w:t>
      </w:r>
      <w:r w:rsidRPr="00063A18">
        <w:rPr>
          <w:rFonts w:asciiTheme="minorHAnsi" w:hAnsiTheme="minorHAnsi" w:cstheme="minorHAnsi"/>
        </w:rPr>
        <w:t xml:space="preserve"> = 5 (90% PI 4.57-5.41) when comparing to other model estimates for Illinois </w:t>
      </w:r>
      <w:r w:rsidR="004519EC" w:rsidRPr="004519EC">
        <w:rPr>
          <w:rFonts w:ascii="Calibri" w:hAnsi="Calibri" w:cs="Calibri"/>
        </w:rPr>
        <w:t>[20,21]</w:t>
      </w:r>
      <w:r w:rsidRPr="00063A18">
        <w:rPr>
          <w:rFonts w:asciiTheme="minorHAnsi" w:hAnsiTheme="minorHAnsi" w:cstheme="minorHAnsi"/>
        </w:rPr>
        <w:t xml:space="preserve"> or early reproductive numbers estimated from data in China </w:t>
      </w:r>
      <w:r w:rsidR="004519EC" w:rsidRPr="004519EC">
        <w:rPr>
          <w:rFonts w:ascii="Calibri" w:hAnsi="Calibri" w:cs="Calibri"/>
          <w:szCs w:val="24"/>
        </w:rPr>
        <w:t>[22–25]</w:t>
      </w:r>
      <w:r w:rsidR="007D2AD1" w:rsidRPr="00544BF2">
        <w:rPr>
          <w:rFonts w:asciiTheme="minorHAnsi" w:hAnsiTheme="minorHAnsi" w:cstheme="minorHAnsi"/>
        </w:rPr>
        <w:t>, that lie between 2-3</w:t>
      </w:r>
      <w:r w:rsidRPr="00544BF2">
        <w:rPr>
          <w:rFonts w:asciiTheme="minorHAnsi" w:eastAsia="Times New Roman" w:hAnsiTheme="minorHAnsi" w:cstheme="minorHAnsi"/>
        </w:rPr>
        <w:t>.</w:t>
      </w:r>
      <w:r w:rsidR="00EA1828" w:rsidRPr="00544BF2">
        <w:rPr>
          <w:rFonts w:asciiTheme="minorHAnsi" w:eastAsia="Times New Roman" w:hAnsiTheme="minorHAnsi" w:cstheme="minorHAnsi"/>
        </w:rPr>
        <w:t xml:space="preserve"> However, basic reproductive numbers in Chicago are likely higher as the rest of Illinois due to population density </w:t>
      </w:r>
      <w:r w:rsidR="004519EC" w:rsidRPr="004519EC">
        <w:rPr>
          <w:rFonts w:ascii="Calibri" w:hAnsi="Calibri" w:cs="Calibri"/>
        </w:rPr>
        <w:t>[26]</w:t>
      </w:r>
      <w:r w:rsidR="00EA1828" w:rsidRPr="00544BF2">
        <w:rPr>
          <w:rFonts w:asciiTheme="minorHAnsi" w:eastAsia="Times New Roman" w:hAnsiTheme="minorHAnsi" w:cstheme="minorHAnsi"/>
        </w:rPr>
        <w:t xml:space="preserve"> and basic reproductive numbers of 4-6 or higher have been estimated in other states in the US </w:t>
      </w:r>
      <w:r w:rsidR="004519EC" w:rsidRPr="004519EC">
        <w:rPr>
          <w:rFonts w:ascii="Calibri" w:hAnsi="Calibri" w:cs="Calibri"/>
        </w:rPr>
        <w:t>[21]</w:t>
      </w:r>
      <w:r w:rsidR="00EA1828" w:rsidRPr="00063A18">
        <w:rPr>
          <w:rFonts w:asciiTheme="minorHAnsi" w:eastAsia="Times New Roman" w:hAnsiTheme="minorHAnsi" w:cstheme="minorHAnsi"/>
          <w:color w:val="000000"/>
        </w:rPr>
        <w:t xml:space="preserve"> and are more </w:t>
      </w:r>
      <w:proofErr w:type="gramStart"/>
      <w:r w:rsidR="00EA1828" w:rsidRPr="00063A18">
        <w:rPr>
          <w:rFonts w:asciiTheme="minorHAnsi" w:eastAsia="Times New Roman" w:hAnsiTheme="minorHAnsi" w:cstheme="minorHAnsi"/>
          <w:color w:val="000000"/>
        </w:rPr>
        <w:t>similar to</w:t>
      </w:r>
      <w:proofErr w:type="gramEnd"/>
      <w:r w:rsidR="00EA1828" w:rsidRPr="00063A18">
        <w:rPr>
          <w:rFonts w:asciiTheme="minorHAnsi" w:eastAsia="Times New Roman" w:hAnsiTheme="minorHAnsi" w:cstheme="minorHAnsi"/>
          <w:color w:val="000000"/>
        </w:rPr>
        <w:t xml:space="preserve"> estimates for New York </w:t>
      </w:r>
      <w:r w:rsidR="004519EC" w:rsidRPr="004519EC">
        <w:rPr>
          <w:rFonts w:ascii="Calibri" w:hAnsi="Calibri" w:cs="Calibri"/>
        </w:rPr>
        <w:t>[20]</w:t>
      </w:r>
      <w:r w:rsidR="00EA1828" w:rsidRPr="00063A18">
        <w:rPr>
          <w:rFonts w:asciiTheme="minorHAnsi" w:eastAsia="Times New Roman" w:hAnsiTheme="minorHAnsi" w:cstheme="minorHAnsi"/>
          <w:color w:val="000000"/>
        </w:rPr>
        <w:t>.</w:t>
      </w:r>
      <w:r w:rsidR="00BB3B78" w:rsidRPr="00063A18">
        <w:rPr>
          <w:rFonts w:asciiTheme="minorHAnsi" w:eastAsia="Times New Roman" w:hAnsiTheme="minorHAnsi" w:cstheme="minorHAnsi"/>
          <w:color w:val="000000"/>
        </w:rPr>
        <w:t xml:space="preserve"> It might also be that the basic reproductive number was overestimated in our model, as </w:t>
      </w:r>
      <w:r w:rsidR="00A91B93" w:rsidRPr="00544BF2">
        <w:rPr>
          <w:rFonts w:asciiTheme="minorHAnsi" w:eastAsia="Times New Roman" w:hAnsiTheme="minorHAnsi" w:cstheme="minorHAnsi"/>
          <w:color w:val="000000"/>
        </w:rPr>
        <w:t>we estimated the infection importation date</w:t>
      </w:r>
      <w:r w:rsidR="00BB3B78" w:rsidRPr="00063A18">
        <w:rPr>
          <w:rFonts w:asciiTheme="minorHAnsi" w:eastAsia="Times New Roman" w:hAnsiTheme="minorHAnsi" w:cstheme="minorHAnsi"/>
          <w:color w:val="000000"/>
        </w:rPr>
        <w:t>,</w:t>
      </w:r>
      <w:r w:rsidR="00A91B93" w:rsidRPr="00544BF2">
        <w:rPr>
          <w:rFonts w:asciiTheme="minorHAnsi" w:eastAsia="Times New Roman" w:hAnsiTheme="minorHAnsi" w:cstheme="minorHAnsi"/>
          <w:color w:val="000000"/>
        </w:rPr>
        <w:t xml:space="preserve"> the</w:t>
      </w:r>
      <w:r w:rsidR="00BB3B78" w:rsidRPr="00063A18">
        <w:rPr>
          <w:rFonts w:asciiTheme="minorHAnsi" w:eastAsia="Times New Roman" w:hAnsiTheme="minorHAnsi" w:cstheme="minorHAnsi"/>
          <w:color w:val="000000"/>
        </w:rPr>
        <w:t xml:space="preserve"> </w:t>
      </w:r>
      <w:r w:rsidR="00A91B93" w:rsidRPr="00544BF2">
        <w:rPr>
          <w:rFonts w:asciiTheme="minorHAnsi" w:eastAsia="Times New Roman" w:hAnsiTheme="minorHAnsi" w:cstheme="minorHAnsi"/>
          <w:color w:val="000000"/>
        </w:rPr>
        <w:t xml:space="preserve">initial transmission rate, as well as </w:t>
      </w:r>
      <w:r w:rsidR="00BB3B78" w:rsidRPr="00063A18">
        <w:rPr>
          <w:rFonts w:asciiTheme="minorHAnsi" w:eastAsia="Times New Roman" w:hAnsiTheme="minorHAnsi" w:cstheme="minorHAnsi"/>
          <w:color w:val="000000"/>
        </w:rPr>
        <w:t xml:space="preserve">mitigation effect size </w:t>
      </w:r>
      <w:r w:rsidR="00A91B93" w:rsidRPr="00544BF2">
        <w:rPr>
          <w:rFonts w:asciiTheme="minorHAnsi" w:eastAsia="Times New Roman" w:hAnsiTheme="minorHAnsi" w:cstheme="minorHAnsi"/>
          <w:color w:val="000000"/>
        </w:rPr>
        <w:t>within the same model calibration for February-March 2020,</w:t>
      </w:r>
      <w:r w:rsidR="00BB3B78" w:rsidRPr="00063A18">
        <w:rPr>
          <w:rFonts w:asciiTheme="minorHAnsi" w:eastAsia="Times New Roman" w:hAnsiTheme="minorHAnsi" w:cstheme="minorHAnsi"/>
          <w:color w:val="000000"/>
        </w:rPr>
        <w:t xml:space="preserve"> and multiple combinations </w:t>
      </w:r>
      <w:r w:rsidR="00A91B93" w:rsidRPr="00544BF2">
        <w:rPr>
          <w:rFonts w:asciiTheme="minorHAnsi" w:eastAsia="Times New Roman" w:hAnsiTheme="minorHAnsi" w:cstheme="minorHAnsi"/>
          <w:color w:val="000000"/>
        </w:rPr>
        <w:t>exists that can</w:t>
      </w:r>
      <w:r w:rsidR="00BB3B78" w:rsidRPr="00063A18">
        <w:rPr>
          <w:rFonts w:asciiTheme="minorHAnsi" w:eastAsia="Times New Roman" w:hAnsiTheme="minorHAnsi" w:cstheme="minorHAnsi"/>
          <w:color w:val="000000"/>
        </w:rPr>
        <w:t xml:space="preserve"> reproduce observed trends in the data. </w:t>
      </w:r>
      <w:r w:rsidR="00A91B93" w:rsidRPr="00544BF2">
        <w:rPr>
          <w:rFonts w:asciiTheme="minorHAnsi" w:eastAsia="Times New Roman" w:hAnsiTheme="minorHAnsi" w:cstheme="minorHAnsi"/>
          <w:color w:val="000000"/>
        </w:rPr>
        <w:t xml:space="preserve">The initial mitigation effect size of 92% is relatively </w:t>
      </w:r>
      <w:r w:rsidR="00544BF2" w:rsidRPr="00544BF2">
        <w:rPr>
          <w:rFonts w:asciiTheme="minorHAnsi" w:eastAsia="Times New Roman" w:hAnsiTheme="minorHAnsi" w:cstheme="minorHAnsi"/>
          <w:color w:val="000000"/>
        </w:rPr>
        <w:t>high</w:t>
      </w:r>
      <w:r w:rsidR="00A91B93" w:rsidRPr="00544BF2">
        <w:rPr>
          <w:rFonts w:asciiTheme="minorHAnsi" w:eastAsia="Times New Roman" w:hAnsiTheme="minorHAnsi" w:cstheme="minorHAnsi"/>
          <w:color w:val="000000"/>
        </w:rPr>
        <w:t xml:space="preserve"> compared to 62% estimated in a pooled analysis</w:t>
      </w:r>
      <w:r w:rsidR="00544BF2" w:rsidRPr="00544BF2">
        <w:rPr>
          <w:rFonts w:asciiTheme="minorHAnsi" w:eastAsia="Times New Roman" w:hAnsiTheme="minorHAnsi" w:cstheme="minorHAnsi"/>
          <w:color w:val="000000"/>
        </w:rPr>
        <w:t xml:space="preserve"> </w:t>
      </w:r>
      <w:r w:rsidR="004519EC" w:rsidRPr="004519EC">
        <w:rPr>
          <w:rFonts w:ascii="Calibri" w:hAnsi="Calibri" w:cs="Calibri"/>
        </w:rPr>
        <w:t>[27]</w:t>
      </w:r>
      <w:r w:rsidR="004519EC">
        <w:rPr>
          <w:rFonts w:asciiTheme="minorHAnsi" w:eastAsia="Times New Roman" w:hAnsiTheme="minorHAnsi" w:cstheme="minorHAnsi"/>
          <w:color w:val="000000"/>
        </w:rPr>
        <w:t xml:space="preserve">. </w:t>
      </w:r>
      <w:r w:rsidR="00C9741D">
        <w:rPr>
          <w:rFonts w:asciiTheme="minorHAnsi" w:eastAsia="Times New Roman" w:hAnsiTheme="minorHAnsi" w:cstheme="minorHAnsi"/>
          <w:color w:val="000000"/>
        </w:rPr>
        <w:t xml:space="preserve">Obtaining accurate estimates on the effect size of mitigation is challenging as </w:t>
      </w:r>
      <w:r w:rsidR="008B25A6">
        <w:rPr>
          <w:rFonts w:asciiTheme="minorHAnsi" w:eastAsia="Times New Roman" w:hAnsiTheme="minorHAnsi" w:cstheme="minorHAnsi"/>
          <w:color w:val="000000"/>
        </w:rPr>
        <w:t xml:space="preserve">mitigation effects are </w:t>
      </w:r>
      <w:r w:rsidR="00C9741D">
        <w:rPr>
          <w:rFonts w:asciiTheme="minorHAnsi" w:eastAsia="Times New Roman" w:hAnsiTheme="minorHAnsi" w:cstheme="minorHAnsi"/>
          <w:color w:val="000000"/>
        </w:rPr>
        <w:t xml:space="preserve">highly heterogeneous across settings </w:t>
      </w:r>
      <w:r w:rsidR="00C9741D" w:rsidRPr="00C9741D">
        <w:rPr>
          <w:rFonts w:ascii="Calibri" w:hAnsi="Calibri" w:cs="Calibri"/>
        </w:rPr>
        <w:t>[28]</w:t>
      </w:r>
      <w:r w:rsidR="00C9741D">
        <w:rPr>
          <w:rFonts w:asciiTheme="minorHAnsi" w:eastAsia="Times New Roman" w:hAnsiTheme="minorHAnsi" w:cstheme="minorHAnsi"/>
          <w:color w:val="000000"/>
        </w:rPr>
        <w:t>.</w:t>
      </w:r>
    </w:p>
    <w:p w14:paraId="00C0E528" w14:textId="607C5AFC" w:rsidR="00877808" w:rsidRDefault="00877808" w:rsidP="00063A18">
      <w:pPr>
        <w:pStyle w:val="Caption"/>
        <w:keepNext/>
        <w:spacing w:after="0" w:line="276" w:lineRule="auto"/>
        <w:rPr>
          <w:rFonts w:asciiTheme="minorHAnsi" w:hAnsiTheme="minorHAnsi" w:cstheme="minorHAnsi"/>
          <w:i w:val="0"/>
          <w:iCs w:val="0"/>
          <w:color w:val="000000"/>
          <w:sz w:val="22"/>
          <w:szCs w:val="22"/>
        </w:rPr>
      </w:pPr>
    </w:p>
    <w:p w14:paraId="1DBB5B14" w14:textId="6428409E" w:rsidR="00BB3B78" w:rsidRPr="00063A18" w:rsidRDefault="00BB3B78">
      <w:pPr>
        <w:rPr>
          <w:rFonts w:asciiTheme="minorHAnsi" w:hAnsiTheme="minorHAnsi" w:cstheme="minorHAnsi"/>
          <w:i/>
          <w:iCs/>
        </w:rPr>
      </w:pPr>
      <w:r w:rsidRPr="00063A18">
        <w:rPr>
          <w:rFonts w:asciiTheme="minorHAnsi" w:hAnsiTheme="minorHAnsi" w:cstheme="minorHAnsi"/>
          <w:i/>
          <w:iCs/>
        </w:rPr>
        <w:t>Simulated transmission increase in fall</w:t>
      </w:r>
      <w:r>
        <w:rPr>
          <w:rFonts w:asciiTheme="minorHAnsi" w:hAnsiTheme="minorHAnsi" w:cstheme="minorHAnsi"/>
          <w:i/>
          <w:iCs/>
        </w:rPr>
        <w:t xml:space="preserve"> 2020</w:t>
      </w:r>
    </w:p>
    <w:p w14:paraId="01F2D69A" w14:textId="713178AE" w:rsidR="00BB3B78" w:rsidRPr="00063A18" w:rsidRDefault="003D343D">
      <w:pPr>
        <w:rPr>
          <w:rFonts w:asciiTheme="minorHAnsi" w:eastAsia="Times New Roman" w:hAnsiTheme="minorHAnsi" w:cstheme="minorHAnsi"/>
        </w:rPr>
      </w:pPr>
      <w:r w:rsidRPr="00063A18">
        <w:rPr>
          <w:rFonts w:asciiTheme="minorHAnsi" w:eastAsia="Times New Roman" w:hAnsiTheme="minorHAnsi" w:cstheme="minorHAnsi"/>
        </w:rPr>
        <w:t xml:space="preserve">In our simulation, the transmission increase levels represented </w:t>
      </w:r>
      <w:r w:rsidR="007E1372">
        <w:rPr>
          <w:rFonts w:asciiTheme="minorHAnsi" w:eastAsia="Times New Roman" w:hAnsiTheme="minorHAnsi" w:cstheme="minorHAnsi"/>
        </w:rPr>
        <w:t xml:space="preserve">a </w:t>
      </w:r>
      <w:r w:rsidRPr="00063A18">
        <w:rPr>
          <w:rFonts w:asciiTheme="minorHAnsi" w:eastAsia="Times New Roman" w:hAnsiTheme="minorHAnsi" w:cstheme="minorHAnsi"/>
        </w:rPr>
        <w:t xml:space="preserve">wide range of epidemic growth scenarios to demonstrate robustness of the trigger thresholds that account for the large uncertainty in the transmission dynamics. </w:t>
      </w:r>
      <w:r w:rsidR="00164C0B" w:rsidRPr="00063A18">
        <w:rPr>
          <w:rFonts w:asciiTheme="minorHAnsi" w:eastAsia="Times New Roman" w:hAnsiTheme="minorHAnsi" w:cstheme="minorHAnsi"/>
        </w:rPr>
        <w:t>Studies suggested that COVID-19 transmission was likely to increase during fall and winter months, due to a mix of environmental, behavioral, and political factors [3–5]</w:t>
      </w:r>
      <w:r w:rsidRPr="00063A18">
        <w:rPr>
          <w:rFonts w:asciiTheme="minorHAnsi" w:eastAsia="Times New Roman" w:hAnsiTheme="minorHAnsi" w:cstheme="minorHAnsi"/>
        </w:rPr>
        <w:t xml:space="preserve">. The increase in </w:t>
      </w:r>
      <w:r w:rsidR="009F54FA">
        <w:rPr>
          <w:rFonts w:asciiTheme="minorHAnsi" w:eastAsia="Times New Roman" w:hAnsiTheme="minorHAnsi" w:cstheme="minorHAnsi"/>
        </w:rPr>
        <w:t>Oct-Nov 2020</w:t>
      </w:r>
      <w:r w:rsidRPr="00063A18">
        <w:rPr>
          <w:rFonts w:asciiTheme="minorHAnsi" w:eastAsia="Times New Roman" w:hAnsiTheme="minorHAnsi" w:cstheme="minorHAnsi"/>
        </w:rPr>
        <w:t xml:space="preserve"> </w:t>
      </w:r>
      <w:r w:rsidR="009F54FA">
        <w:rPr>
          <w:rFonts w:asciiTheme="minorHAnsi" w:eastAsia="Times New Roman" w:hAnsiTheme="minorHAnsi" w:cstheme="minorHAnsi"/>
        </w:rPr>
        <w:t>was</w:t>
      </w:r>
      <w:r w:rsidRPr="00063A18">
        <w:rPr>
          <w:rFonts w:asciiTheme="minorHAnsi" w:eastAsia="Times New Roman" w:hAnsiTheme="minorHAnsi" w:cstheme="minorHAnsi"/>
        </w:rPr>
        <w:t xml:space="preserve"> observed in many States across the US</w:t>
      </w:r>
      <w:r w:rsidR="00164C0B" w:rsidRPr="00063A18">
        <w:rPr>
          <w:rFonts w:asciiTheme="minorHAnsi" w:eastAsia="Times New Roman" w:hAnsiTheme="minorHAnsi" w:cstheme="minorHAnsi"/>
        </w:rPr>
        <w:t xml:space="preserve"> </w:t>
      </w:r>
      <w:r w:rsidR="00C9741D" w:rsidRPr="00C9741D">
        <w:rPr>
          <w:rFonts w:ascii="Calibri" w:hAnsi="Calibri" w:cs="Calibri"/>
        </w:rPr>
        <w:t>[29]</w:t>
      </w:r>
      <w:r w:rsidRPr="00063A18">
        <w:rPr>
          <w:rFonts w:asciiTheme="minorHAnsi" w:eastAsia="Times New Roman" w:hAnsiTheme="minorHAnsi" w:cstheme="minorHAnsi"/>
        </w:rPr>
        <w:t xml:space="preserve">. </w:t>
      </w:r>
    </w:p>
    <w:p w14:paraId="29636D63" w14:textId="77777777" w:rsidR="003D343D" w:rsidRDefault="003D343D"/>
    <w:p w14:paraId="7BC72340" w14:textId="27C2FF83" w:rsidR="00BB3B78" w:rsidRDefault="00BB3B78">
      <w:pPr>
        <w:rPr>
          <w:rFonts w:asciiTheme="minorHAnsi" w:hAnsiTheme="minorHAnsi" w:cstheme="minorHAnsi"/>
          <w:i/>
          <w:iCs/>
        </w:rPr>
      </w:pPr>
      <w:r w:rsidRPr="007E7A23">
        <w:rPr>
          <w:rFonts w:asciiTheme="minorHAnsi" w:hAnsiTheme="minorHAnsi" w:cstheme="minorHAnsi"/>
          <w:i/>
          <w:iCs/>
        </w:rPr>
        <w:t xml:space="preserve">Simulated </w:t>
      </w:r>
      <w:r>
        <w:rPr>
          <w:rFonts w:asciiTheme="minorHAnsi" w:hAnsiTheme="minorHAnsi" w:cstheme="minorHAnsi"/>
          <w:i/>
          <w:iCs/>
        </w:rPr>
        <w:t>reduction in effective reproduction number due to mitigation</w:t>
      </w:r>
      <w:r w:rsidRPr="007E7A23">
        <w:rPr>
          <w:rFonts w:asciiTheme="minorHAnsi" w:hAnsiTheme="minorHAnsi" w:cstheme="minorHAnsi"/>
          <w:i/>
          <w:iCs/>
        </w:rPr>
        <w:t xml:space="preserve"> </w:t>
      </w:r>
    </w:p>
    <w:p w14:paraId="7ED11835" w14:textId="2B6AAF57" w:rsidR="00BB3B78" w:rsidRPr="00063A18" w:rsidRDefault="00626FAC">
      <w:pPr>
        <w:rPr>
          <w:rFonts w:asciiTheme="minorHAnsi" w:hAnsiTheme="minorHAnsi" w:cstheme="minorHAnsi"/>
        </w:rPr>
      </w:pPr>
      <w:r>
        <w:rPr>
          <w:rFonts w:asciiTheme="minorHAnsi" w:hAnsiTheme="minorHAnsi" w:cstheme="minorHAnsi"/>
        </w:rPr>
        <w:t>In our analysis we selected a 20,</w:t>
      </w:r>
      <w:r w:rsidR="009F54FA">
        <w:rPr>
          <w:rFonts w:asciiTheme="minorHAnsi" w:hAnsiTheme="minorHAnsi" w:cstheme="minorHAnsi"/>
        </w:rPr>
        <w:t xml:space="preserve"> </w:t>
      </w:r>
      <w:r>
        <w:rPr>
          <w:rFonts w:asciiTheme="minorHAnsi" w:hAnsiTheme="minorHAnsi" w:cstheme="minorHAnsi"/>
        </w:rPr>
        <w:t>40,</w:t>
      </w:r>
      <w:r w:rsidR="009F54FA">
        <w:rPr>
          <w:rFonts w:asciiTheme="minorHAnsi" w:hAnsiTheme="minorHAnsi" w:cstheme="minorHAnsi"/>
        </w:rPr>
        <w:t xml:space="preserve"> </w:t>
      </w:r>
      <w:r>
        <w:rPr>
          <w:rFonts w:asciiTheme="minorHAnsi" w:hAnsiTheme="minorHAnsi" w:cstheme="minorHAnsi"/>
        </w:rPr>
        <w:t>60 and 80% reduction in the transmission rate to obtain predictions for a wide range of possible mitigation effect sizes. The corresponding estimated reduction in the effective reproductive numbers similar between both transmission increase scenarios</w:t>
      </w:r>
      <w:r w:rsidR="00601667">
        <w:rPr>
          <w:rFonts w:asciiTheme="minorHAnsi" w:hAnsiTheme="minorHAnsi" w:cstheme="minorHAnsi"/>
        </w:rPr>
        <w:t xml:space="preserve"> but lower compared to the reduction in the </w:t>
      </w:r>
      <w:r w:rsidR="00601667" w:rsidRPr="003A1E23">
        <w:rPr>
          <w:rFonts w:asciiTheme="minorHAnsi" w:hAnsiTheme="minorHAnsi" w:cstheme="minorHAnsi"/>
        </w:rPr>
        <w:t>transmission rate (</w:t>
      </w:r>
      <w:r w:rsidR="00601667" w:rsidRPr="00063A18">
        <w:rPr>
          <w:rFonts w:asciiTheme="minorHAnsi" w:hAnsiTheme="minorHAnsi" w:cstheme="minorHAnsi"/>
        </w:rPr>
        <w:t xml:space="preserve">S1 Table 5, S1 Fig </w:t>
      </w:r>
      <w:r w:rsidR="00981108">
        <w:rPr>
          <w:rFonts w:asciiTheme="minorHAnsi" w:hAnsiTheme="minorHAnsi" w:cstheme="minorHAnsi"/>
        </w:rPr>
        <w:t>19</w:t>
      </w:r>
      <w:r w:rsidR="00601667" w:rsidRPr="003A1E23">
        <w:rPr>
          <w:rFonts w:asciiTheme="minorHAnsi" w:hAnsiTheme="minorHAnsi" w:cstheme="minorHAnsi"/>
        </w:rPr>
        <w:t>)</w:t>
      </w:r>
      <w:r w:rsidRPr="003A1E23">
        <w:rPr>
          <w:rFonts w:asciiTheme="minorHAnsi" w:hAnsiTheme="minorHAnsi" w:cstheme="minorHAnsi"/>
        </w:rPr>
        <w:t>.</w:t>
      </w:r>
      <w:r>
        <w:rPr>
          <w:rFonts w:asciiTheme="minorHAnsi" w:hAnsiTheme="minorHAnsi" w:cstheme="minorHAnsi"/>
        </w:rPr>
        <w:t xml:space="preserve"> </w:t>
      </w:r>
      <w:r w:rsidR="00A432B6">
        <w:rPr>
          <w:rFonts w:asciiTheme="minorHAnsi" w:hAnsiTheme="minorHAnsi" w:cstheme="minorHAnsi"/>
        </w:rPr>
        <w:t>Another modeling study conducted for regions in the UK estimated mitigation impact between 2% to 44% reduction in Rt, depending on mitigation tier, and their post-hoc analysis estimat</w:t>
      </w:r>
      <w:r w:rsidR="00DA6399">
        <w:rPr>
          <w:rFonts w:asciiTheme="minorHAnsi" w:hAnsiTheme="minorHAnsi" w:cstheme="minorHAnsi"/>
        </w:rPr>
        <w:t>e</w:t>
      </w:r>
      <w:r w:rsidR="00A432B6">
        <w:rPr>
          <w:rFonts w:asciiTheme="minorHAnsi" w:hAnsiTheme="minorHAnsi" w:cstheme="minorHAnsi"/>
        </w:rPr>
        <w:t xml:space="preserve">d a reduction of 22% </w:t>
      </w:r>
      <w:r w:rsidR="0038784D" w:rsidRPr="00063A18">
        <w:rPr>
          <w:rFonts w:asciiTheme="minorHAnsi" w:hAnsiTheme="minorHAnsi" w:cstheme="minorHAnsi"/>
        </w:rPr>
        <w:t>[30]</w:t>
      </w:r>
      <w:r w:rsidR="00A432B6">
        <w:rPr>
          <w:rFonts w:asciiTheme="minorHAnsi" w:hAnsiTheme="minorHAnsi" w:cstheme="minorHAnsi"/>
        </w:rPr>
        <w:t>.</w:t>
      </w:r>
      <w:r w:rsidR="003A1E23">
        <w:rPr>
          <w:rFonts w:asciiTheme="minorHAnsi" w:hAnsiTheme="minorHAnsi" w:cstheme="minorHAnsi"/>
        </w:rPr>
        <w:t xml:space="preserve"> </w:t>
      </w:r>
    </w:p>
    <w:p w14:paraId="0B594C0C" w14:textId="0FE56213" w:rsidR="00BB3B78" w:rsidRDefault="00BB3B78" w:rsidP="00BB3B78"/>
    <w:p w14:paraId="51121685" w14:textId="770B5097" w:rsidR="00A87B9E" w:rsidRPr="00063A18" w:rsidRDefault="00A87B9E" w:rsidP="00063A18">
      <w:pPr>
        <w:pStyle w:val="Caption"/>
        <w:keepNext/>
        <w:spacing w:after="120"/>
        <w:rPr>
          <w:sz w:val="16"/>
          <w:szCs w:val="16"/>
        </w:rPr>
      </w:pPr>
      <w:bookmarkStart w:id="10" w:name="_Hlk75326913"/>
      <w:r w:rsidRPr="0041587A">
        <w:rPr>
          <w:rFonts w:asciiTheme="minorHAnsi" w:hAnsiTheme="minorHAnsi" w:cstheme="minorHAnsi"/>
          <w:b/>
          <w:bCs/>
          <w:i w:val="0"/>
          <w:iCs w:val="0"/>
          <w:color w:val="000000"/>
          <w:sz w:val="20"/>
          <w:szCs w:val="20"/>
        </w:rPr>
        <w:t>Table</w:t>
      </w:r>
      <w:r>
        <w:rPr>
          <w:rFonts w:asciiTheme="minorHAnsi" w:hAnsiTheme="minorHAnsi" w:cstheme="minorHAnsi"/>
          <w:b/>
          <w:bCs/>
          <w:i w:val="0"/>
          <w:iCs w:val="0"/>
          <w:color w:val="000000"/>
          <w:sz w:val="20"/>
          <w:szCs w:val="20"/>
        </w:rPr>
        <w:t xml:space="preserve"> </w:t>
      </w:r>
      <w:bookmarkEnd w:id="10"/>
      <w:r w:rsidR="0047336C">
        <w:rPr>
          <w:rFonts w:asciiTheme="minorHAnsi" w:hAnsiTheme="minorHAnsi" w:cstheme="minorHAnsi"/>
          <w:b/>
          <w:bCs/>
          <w:i w:val="0"/>
          <w:iCs w:val="0"/>
          <w:color w:val="000000"/>
          <w:sz w:val="20"/>
          <w:szCs w:val="20"/>
        </w:rPr>
        <w:t>E</w:t>
      </w:r>
      <w:r>
        <w:rPr>
          <w:rFonts w:asciiTheme="minorHAnsi" w:hAnsiTheme="minorHAnsi" w:cstheme="minorHAnsi"/>
          <w:b/>
          <w:bCs/>
          <w:i w:val="0"/>
          <w:iCs w:val="0"/>
          <w:color w:val="000000"/>
          <w:sz w:val="20"/>
          <w:szCs w:val="20"/>
        </w:rPr>
        <w:t>.</w:t>
      </w:r>
      <w:r w:rsidRPr="0041587A">
        <w:rPr>
          <w:rFonts w:asciiTheme="minorHAnsi" w:hAnsiTheme="minorHAnsi" w:cstheme="minorHAnsi"/>
          <w:i w:val="0"/>
          <w:iCs w:val="0"/>
          <w:color w:val="000000"/>
          <w:sz w:val="20"/>
          <w:szCs w:val="20"/>
        </w:rPr>
        <w:t xml:space="preserve"> </w:t>
      </w:r>
      <w:r w:rsidR="00C02592" w:rsidRPr="00C02592">
        <w:rPr>
          <w:rFonts w:asciiTheme="minorHAnsi" w:hAnsiTheme="minorHAnsi" w:cstheme="minorHAnsi"/>
          <w:i w:val="0"/>
          <w:iCs w:val="0"/>
          <w:color w:val="000000"/>
          <w:sz w:val="20"/>
          <w:szCs w:val="20"/>
        </w:rPr>
        <w:t>Comparison of simulated reproductive numbers and mitigation effect to other studies</w:t>
      </w:r>
      <w:r w:rsidR="00C02592">
        <w:rPr>
          <w:rFonts w:asciiTheme="minorHAnsi" w:hAnsiTheme="minorHAnsi" w:cstheme="minorHAnsi"/>
          <w:i w:val="0"/>
          <w:iCs w:val="0"/>
          <w:color w:val="000000"/>
          <w:sz w:val="20"/>
          <w:szCs w:val="20"/>
        </w:rPr>
        <w:t>*</w:t>
      </w:r>
    </w:p>
    <w:tbl>
      <w:tblPr>
        <w:tblStyle w:val="TableGrid"/>
        <w:tblW w:w="9085" w:type="dxa"/>
        <w:tblLook w:val="04A0" w:firstRow="1" w:lastRow="0" w:firstColumn="1" w:lastColumn="0" w:noHBand="0" w:noVBand="1"/>
      </w:tblPr>
      <w:tblGrid>
        <w:gridCol w:w="1885"/>
        <w:gridCol w:w="1710"/>
        <w:gridCol w:w="1890"/>
        <w:gridCol w:w="1800"/>
        <w:gridCol w:w="1800"/>
      </w:tblGrid>
      <w:tr w:rsidR="009F3D83" w14:paraId="4412F766" w14:textId="04558A38" w:rsidTr="00063A18">
        <w:tc>
          <w:tcPr>
            <w:tcW w:w="1885" w:type="dxa"/>
            <w:tcBorders>
              <w:bottom w:val="nil"/>
            </w:tcBorders>
          </w:tcPr>
          <w:p w14:paraId="18034D96" w14:textId="77777777"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p>
        </w:tc>
        <w:tc>
          <w:tcPr>
            <w:tcW w:w="3600" w:type="dxa"/>
            <w:gridSpan w:val="2"/>
          </w:tcPr>
          <w:p w14:paraId="6BF296F4" w14:textId="27DF319A"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Simulation</w:t>
            </w:r>
          </w:p>
        </w:tc>
        <w:tc>
          <w:tcPr>
            <w:tcW w:w="3600" w:type="dxa"/>
            <w:gridSpan w:val="2"/>
          </w:tcPr>
          <w:p w14:paraId="60A436D2" w14:textId="41025E9B"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Other studies</w:t>
            </w:r>
          </w:p>
        </w:tc>
      </w:tr>
      <w:tr w:rsidR="009F3D83" w14:paraId="0477D172" w14:textId="16D80423" w:rsidTr="00063A18">
        <w:tc>
          <w:tcPr>
            <w:tcW w:w="1885" w:type="dxa"/>
            <w:tcBorders>
              <w:top w:val="nil"/>
              <w:bottom w:val="single" w:sz="4" w:space="0" w:color="auto"/>
            </w:tcBorders>
          </w:tcPr>
          <w:p w14:paraId="2D26C440" w14:textId="77777777"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p>
        </w:tc>
        <w:tc>
          <w:tcPr>
            <w:tcW w:w="1710" w:type="dxa"/>
            <w:tcBorders>
              <w:bottom w:val="single" w:sz="4" w:space="0" w:color="auto"/>
            </w:tcBorders>
          </w:tcPr>
          <w:p w14:paraId="4343A4DD" w14:textId="6A2AA45E"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Low transmission increase scenario</w:t>
            </w:r>
          </w:p>
        </w:tc>
        <w:tc>
          <w:tcPr>
            <w:tcW w:w="1890" w:type="dxa"/>
            <w:tcBorders>
              <w:bottom w:val="single" w:sz="4" w:space="0" w:color="auto"/>
            </w:tcBorders>
          </w:tcPr>
          <w:p w14:paraId="26A27EB9" w14:textId="4B49FED3" w:rsidR="00725C48" w:rsidRPr="00063A18" w:rsidRDefault="00725C48" w:rsidP="0056230E">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 xml:space="preserve">High transmission </w:t>
            </w:r>
          </w:p>
          <w:p w14:paraId="1518956B" w14:textId="4C3EF74F"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increase scenario</w:t>
            </w:r>
          </w:p>
        </w:tc>
        <w:tc>
          <w:tcPr>
            <w:tcW w:w="1800" w:type="dxa"/>
          </w:tcPr>
          <w:p w14:paraId="1B897C72" w14:textId="0063CE52" w:rsidR="00725C48" w:rsidRPr="00063A18" w:rsidRDefault="00725C48" w:rsidP="00063A18">
            <w:pPr>
              <w:spacing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Estimate</w:t>
            </w:r>
          </w:p>
        </w:tc>
        <w:tc>
          <w:tcPr>
            <w:tcW w:w="1800" w:type="dxa"/>
          </w:tcPr>
          <w:p w14:paraId="78237121" w14:textId="470FEFA5" w:rsidR="00725C48" w:rsidRPr="00063A18" w:rsidRDefault="00725C48">
            <w:pPr>
              <w:spacing w:line="240" w:lineRule="auto"/>
              <w:jc w:val="center"/>
              <w:rPr>
                <w:rFonts w:asciiTheme="minorHAnsi" w:eastAsia="Times New Roman" w:hAnsiTheme="minorHAnsi" w:cstheme="minorHAnsi"/>
                <w:b/>
                <w:bCs/>
                <w:color w:val="000000"/>
                <w:sz w:val="20"/>
                <w:szCs w:val="20"/>
              </w:rPr>
            </w:pPr>
            <w:r w:rsidRPr="00063A18">
              <w:rPr>
                <w:rFonts w:asciiTheme="minorHAnsi" w:eastAsia="Times New Roman" w:hAnsiTheme="minorHAnsi" w:cstheme="minorHAnsi"/>
                <w:b/>
                <w:bCs/>
                <w:color w:val="000000"/>
                <w:sz w:val="20"/>
                <w:szCs w:val="20"/>
              </w:rPr>
              <w:t>Ref</w:t>
            </w:r>
            <w:r>
              <w:rPr>
                <w:rFonts w:asciiTheme="minorHAnsi" w:eastAsia="Times New Roman" w:hAnsiTheme="minorHAnsi" w:cstheme="minorHAnsi"/>
                <w:b/>
                <w:bCs/>
                <w:color w:val="000000"/>
                <w:sz w:val="20"/>
                <w:szCs w:val="20"/>
              </w:rPr>
              <w:t>erence</w:t>
            </w:r>
          </w:p>
        </w:tc>
      </w:tr>
      <w:tr w:rsidR="009F3D83" w14:paraId="2EEEE4DB" w14:textId="02B7E498" w:rsidTr="00063A18">
        <w:tc>
          <w:tcPr>
            <w:tcW w:w="1885" w:type="dxa"/>
            <w:tcBorders>
              <w:bottom w:val="nil"/>
            </w:tcBorders>
          </w:tcPr>
          <w:p w14:paraId="26A9EA09" w14:textId="2CEE9804" w:rsidR="00725C48" w:rsidRPr="00063A18" w:rsidRDefault="00725C48" w:rsidP="00063A18">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R</w:t>
            </w:r>
            <w:r w:rsidRPr="00063A18">
              <w:rPr>
                <w:rFonts w:asciiTheme="minorHAnsi" w:eastAsia="Times New Roman" w:hAnsiTheme="minorHAnsi" w:cstheme="minorHAnsi"/>
                <w:color w:val="000000"/>
                <w:sz w:val="20"/>
                <w:szCs w:val="20"/>
                <w:vertAlign w:val="subscript"/>
              </w:rPr>
              <w:t>0</w:t>
            </w:r>
          </w:p>
        </w:tc>
        <w:tc>
          <w:tcPr>
            <w:tcW w:w="1710" w:type="dxa"/>
            <w:tcBorders>
              <w:bottom w:val="nil"/>
            </w:tcBorders>
          </w:tcPr>
          <w:p w14:paraId="7A83B086" w14:textId="65A5161C" w:rsidR="00725C48" w:rsidRDefault="00725C48"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00EA1828">
              <w:rPr>
                <w:rFonts w:asciiTheme="minorHAnsi" w:eastAsia="Times New Roman" w:hAnsiTheme="minorHAnsi" w:cstheme="minorHAnsi"/>
                <w:color w:val="000000"/>
                <w:sz w:val="20"/>
                <w:szCs w:val="20"/>
              </w:rPr>
              <w:t>.0</w:t>
            </w:r>
          </w:p>
          <w:p w14:paraId="5F8416E9" w14:textId="64B4E504" w:rsidR="00725C48" w:rsidRPr="00063A18" w:rsidRDefault="00725C48"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063A18">
              <w:rPr>
                <w:rFonts w:asciiTheme="minorHAnsi" w:eastAsia="Times New Roman" w:hAnsiTheme="minorHAnsi" w:cstheme="minorHAnsi"/>
                <w:color w:val="000000"/>
                <w:sz w:val="20"/>
                <w:szCs w:val="20"/>
              </w:rPr>
              <w:t>4.57-5.41</w:t>
            </w:r>
            <w:r>
              <w:rPr>
                <w:rFonts w:asciiTheme="minorHAnsi" w:eastAsia="Times New Roman" w:hAnsiTheme="minorHAnsi" w:cstheme="minorHAnsi"/>
                <w:color w:val="000000"/>
                <w:sz w:val="20"/>
                <w:szCs w:val="20"/>
              </w:rPr>
              <w:t>)</w:t>
            </w:r>
          </w:p>
        </w:tc>
        <w:tc>
          <w:tcPr>
            <w:tcW w:w="1890" w:type="dxa"/>
            <w:tcBorders>
              <w:bottom w:val="nil"/>
            </w:tcBorders>
          </w:tcPr>
          <w:p w14:paraId="28C3B4AB" w14:textId="138C53A0" w:rsidR="00725C48" w:rsidRDefault="00725C48"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00EA1828">
              <w:rPr>
                <w:rFonts w:asciiTheme="minorHAnsi" w:eastAsia="Times New Roman" w:hAnsiTheme="minorHAnsi" w:cstheme="minorHAnsi"/>
                <w:color w:val="000000"/>
                <w:sz w:val="20"/>
                <w:szCs w:val="20"/>
              </w:rPr>
              <w:t>.0</w:t>
            </w:r>
          </w:p>
          <w:p w14:paraId="696FD8F6" w14:textId="0AC2B59B" w:rsidR="00725C48" w:rsidRPr="00063A18" w:rsidRDefault="00725C48"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063A18">
              <w:rPr>
                <w:rFonts w:asciiTheme="minorHAnsi" w:eastAsia="Times New Roman" w:hAnsiTheme="minorHAnsi" w:cstheme="minorHAnsi"/>
                <w:color w:val="000000"/>
                <w:sz w:val="20"/>
                <w:szCs w:val="20"/>
              </w:rPr>
              <w:t>4.57-5.41</w:t>
            </w:r>
            <w:r>
              <w:rPr>
                <w:rFonts w:asciiTheme="minorHAnsi" w:eastAsia="Times New Roman" w:hAnsiTheme="minorHAnsi" w:cstheme="minorHAnsi"/>
                <w:color w:val="000000"/>
                <w:sz w:val="20"/>
                <w:szCs w:val="20"/>
              </w:rPr>
              <w:t>)</w:t>
            </w:r>
          </w:p>
        </w:tc>
        <w:tc>
          <w:tcPr>
            <w:tcW w:w="1800" w:type="dxa"/>
          </w:tcPr>
          <w:p w14:paraId="223A7F3B" w14:textId="732F7FB6" w:rsidR="00725C48" w:rsidRDefault="00C02592"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~2.5</w:t>
            </w:r>
          </w:p>
          <w:p w14:paraId="6231E36E" w14:textId="13BB5AAB" w:rsidR="00C02592" w:rsidRPr="00063A18" w:rsidRDefault="00C02592"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(~2-4)</w:t>
            </w:r>
          </w:p>
        </w:tc>
        <w:tc>
          <w:tcPr>
            <w:tcW w:w="1800" w:type="dxa"/>
          </w:tcPr>
          <w:p w14:paraId="160681BA" w14:textId="7013C0F9" w:rsidR="00725C48" w:rsidRDefault="004519EC"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[20]</w:t>
            </w:r>
            <w:r w:rsidR="00A01F79">
              <w:rPr>
                <w:rFonts w:asciiTheme="minorHAnsi" w:eastAsia="Times New Roman" w:hAnsiTheme="minorHAnsi" w:cstheme="minorHAnsi"/>
                <w:color w:val="000000"/>
                <w:sz w:val="20"/>
                <w:szCs w:val="20"/>
              </w:rPr>
              <w:t xml:space="preserve"> </w:t>
            </w:r>
          </w:p>
          <w:p w14:paraId="63C95A62" w14:textId="025A8619" w:rsidR="00C02592" w:rsidRPr="00725C48" w:rsidRDefault="00C02592">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(Illinois)</w:t>
            </w:r>
          </w:p>
        </w:tc>
      </w:tr>
      <w:tr w:rsidR="00EA1828" w14:paraId="5339DE8F" w14:textId="77777777" w:rsidTr="00063A18">
        <w:tc>
          <w:tcPr>
            <w:tcW w:w="1885" w:type="dxa"/>
            <w:tcBorders>
              <w:top w:val="nil"/>
              <w:bottom w:val="nil"/>
            </w:tcBorders>
          </w:tcPr>
          <w:p w14:paraId="781DFF2A" w14:textId="77777777" w:rsidR="00EA1828" w:rsidRPr="00A87B9E" w:rsidRDefault="00EA1828" w:rsidP="0056230E">
            <w:pPr>
              <w:spacing w:line="240" w:lineRule="auto"/>
              <w:jc w:val="center"/>
              <w:rPr>
                <w:rFonts w:asciiTheme="minorHAnsi" w:eastAsia="Times New Roman" w:hAnsiTheme="minorHAnsi" w:cstheme="minorHAnsi"/>
                <w:color w:val="000000"/>
                <w:sz w:val="20"/>
                <w:szCs w:val="20"/>
              </w:rPr>
            </w:pPr>
          </w:p>
        </w:tc>
        <w:tc>
          <w:tcPr>
            <w:tcW w:w="1710" w:type="dxa"/>
            <w:tcBorders>
              <w:top w:val="nil"/>
              <w:bottom w:val="nil"/>
            </w:tcBorders>
          </w:tcPr>
          <w:p w14:paraId="31D2E026" w14:textId="77777777" w:rsidR="00EA1828" w:rsidRDefault="00EA1828" w:rsidP="0056230E">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01EDEF3F" w14:textId="77777777" w:rsidR="00EA1828" w:rsidRDefault="00EA1828" w:rsidP="0056230E">
            <w:pPr>
              <w:spacing w:line="240" w:lineRule="auto"/>
              <w:jc w:val="center"/>
              <w:rPr>
                <w:rFonts w:asciiTheme="minorHAnsi" w:eastAsia="Times New Roman" w:hAnsiTheme="minorHAnsi" w:cstheme="minorHAnsi"/>
                <w:color w:val="000000"/>
                <w:sz w:val="20"/>
                <w:szCs w:val="20"/>
              </w:rPr>
            </w:pPr>
          </w:p>
        </w:tc>
        <w:tc>
          <w:tcPr>
            <w:tcW w:w="1800" w:type="dxa"/>
          </w:tcPr>
          <w:p w14:paraId="6762601D" w14:textId="77777777" w:rsidR="00EA1828" w:rsidRDefault="00EA1828"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063A18">
              <w:rPr>
                <w:rFonts w:asciiTheme="minorHAnsi" w:eastAsia="Times New Roman" w:hAnsiTheme="minorHAnsi" w:cstheme="minorHAnsi"/>
                <w:color w:val="000000"/>
                <w:sz w:val="20"/>
                <w:szCs w:val="20"/>
              </w:rPr>
              <w:t xml:space="preserve"> </w:t>
            </w:r>
            <w:r w:rsidRPr="00EA1828">
              <w:rPr>
                <w:rFonts w:asciiTheme="minorHAnsi" w:eastAsia="Times New Roman" w:hAnsiTheme="minorHAnsi" w:cstheme="minorHAnsi"/>
                <w:color w:val="000000"/>
                <w:sz w:val="20"/>
                <w:szCs w:val="20"/>
              </w:rPr>
              <w:t xml:space="preserve">3.09 </w:t>
            </w:r>
          </w:p>
          <w:p w14:paraId="1FFFE468" w14:textId="120BBD1B" w:rsidR="00EA1828" w:rsidRDefault="00EA1828" w:rsidP="0056230E">
            <w:pPr>
              <w:spacing w:line="240" w:lineRule="auto"/>
              <w:jc w:val="center"/>
              <w:rPr>
                <w:rFonts w:asciiTheme="minorHAnsi" w:eastAsia="Times New Roman" w:hAnsiTheme="minorHAnsi" w:cstheme="minorHAnsi"/>
                <w:color w:val="000000"/>
                <w:sz w:val="20"/>
                <w:szCs w:val="20"/>
              </w:rPr>
            </w:pPr>
            <w:r w:rsidRPr="00EA1828">
              <w:rPr>
                <w:rFonts w:asciiTheme="minorHAnsi" w:eastAsia="Times New Roman" w:hAnsiTheme="minorHAnsi" w:cstheme="minorHAnsi"/>
                <w:color w:val="000000"/>
                <w:sz w:val="20"/>
                <w:szCs w:val="20"/>
              </w:rPr>
              <w:t>(2.86, 3.3)</w:t>
            </w:r>
          </w:p>
        </w:tc>
        <w:tc>
          <w:tcPr>
            <w:tcW w:w="1800" w:type="dxa"/>
          </w:tcPr>
          <w:p w14:paraId="75F486A1" w14:textId="21442468" w:rsidR="00EA1828" w:rsidRDefault="004519EC"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[21]</w:t>
            </w:r>
          </w:p>
          <w:p w14:paraId="36EA3D2E" w14:textId="1EDCEFF6" w:rsidR="00EA1828" w:rsidRDefault="00EA1828"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(Illinois)</w:t>
            </w:r>
          </w:p>
        </w:tc>
      </w:tr>
      <w:tr w:rsidR="00286767" w14:paraId="2450FEF6" w14:textId="77777777" w:rsidTr="00063A18">
        <w:tc>
          <w:tcPr>
            <w:tcW w:w="1885" w:type="dxa"/>
            <w:tcBorders>
              <w:top w:val="nil"/>
              <w:bottom w:val="nil"/>
            </w:tcBorders>
          </w:tcPr>
          <w:p w14:paraId="73529E2F" w14:textId="77777777" w:rsidR="00725C48" w:rsidRPr="00A87B9E" w:rsidRDefault="00725C48" w:rsidP="0056230E">
            <w:pPr>
              <w:spacing w:line="240" w:lineRule="auto"/>
              <w:jc w:val="center"/>
              <w:rPr>
                <w:rFonts w:asciiTheme="minorHAnsi" w:eastAsia="Times New Roman" w:hAnsiTheme="minorHAnsi" w:cstheme="minorHAnsi"/>
                <w:color w:val="000000"/>
                <w:sz w:val="20"/>
                <w:szCs w:val="20"/>
              </w:rPr>
            </w:pPr>
          </w:p>
        </w:tc>
        <w:tc>
          <w:tcPr>
            <w:tcW w:w="1710" w:type="dxa"/>
            <w:tcBorders>
              <w:top w:val="nil"/>
              <w:bottom w:val="nil"/>
            </w:tcBorders>
          </w:tcPr>
          <w:p w14:paraId="438B581A" w14:textId="77777777" w:rsidR="00725C48" w:rsidRDefault="00725C48" w:rsidP="0056230E">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53BFADFE" w14:textId="77777777" w:rsidR="00725C48" w:rsidRDefault="00725C48" w:rsidP="0056230E">
            <w:pPr>
              <w:spacing w:line="240" w:lineRule="auto"/>
              <w:jc w:val="center"/>
              <w:rPr>
                <w:rFonts w:asciiTheme="minorHAnsi" w:eastAsia="Times New Roman" w:hAnsiTheme="minorHAnsi" w:cstheme="minorHAnsi"/>
                <w:color w:val="000000"/>
                <w:sz w:val="20"/>
                <w:szCs w:val="20"/>
              </w:rPr>
            </w:pPr>
          </w:p>
        </w:tc>
        <w:tc>
          <w:tcPr>
            <w:tcW w:w="1800" w:type="dxa"/>
          </w:tcPr>
          <w:p w14:paraId="6B0B1116" w14:textId="77777777" w:rsidR="00725C48" w:rsidRDefault="00C02592"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~4.7</w:t>
            </w:r>
          </w:p>
          <w:p w14:paraId="7B82CD39" w14:textId="488BB1DD" w:rsidR="00C02592" w:rsidRPr="00A87B9E" w:rsidRDefault="00C02592"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(3.8-5.5)</w:t>
            </w:r>
          </w:p>
        </w:tc>
        <w:tc>
          <w:tcPr>
            <w:tcW w:w="1800" w:type="dxa"/>
          </w:tcPr>
          <w:p w14:paraId="3AC86876" w14:textId="696BC715" w:rsidR="00C02592" w:rsidRDefault="004519EC" w:rsidP="00C02592">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[20]</w:t>
            </w:r>
            <w:r w:rsidR="00A01F79">
              <w:rPr>
                <w:rFonts w:asciiTheme="minorHAnsi" w:eastAsia="Times New Roman" w:hAnsiTheme="minorHAnsi" w:cstheme="minorHAnsi"/>
                <w:color w:val="000000"/>
                <w:sz w:val="20"/>
                <w:szCs w:val="20"/>
              </w:rPr>
              <w:t xml:space="preserve"> </w:t>
            </w:r>
          </w:p>
          <w:p w14:paraId="64080FBF" w14:textId="34E1C351" w:rsidR="00725C48" w:rsidRPr="00063A18" w:rsidRDefault="00C02592">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(New York)</w:t>
            </w:r>
          </w:p>
        </w:tc>
      </w:tr>
      <w:tr w:rsidR="00A01F79" w14:paraId="487484CA" w14:textId="77777777" w:rsidTr="00063A18">
        <w:tc>
          <w:tcPr>
            <w:tcW w:w="1885" w:type="dxa"/>
            <w:tcBorders>
              <w:top w:val="nil"/>
              <w:bottom w:val="nil"/>
            </w:tcBorders>
          </w:tcPr>
          <w:p w14:paraId="53590536" w14:textId="77777777" w:rsidR="00A01F79" w:rsidRPr="00A87B9E" w:rsidRDefault="00A01F79" w:rsidP="0056230E">
            <w:pPr>
              <w:spacing w:line="240" w:lineRule="auto"/>
              <w:jc w:val="center"/>
              <w:rPr>
                <w:rFonts w:asciiTheme="minorHAnsi" w:eastAsia="Times New Roman" w:hAnsiTheme="minorHAnsi" w:cstheme="minorHAnsi"/>
                <w:color w:val="000000"/>
                <w:sz w:val="20"/>
                <w:szCs w:val="20"/>
              </w:rPr>
            </w:pPr>
          </w:p>
        </w:tc>
        <w:tc>
          <w:tcPr>
            <w:tcW w:w="1710" w:type="dxa"/>
            <w:tcBorders>
              <w:top w:val="nil"/>
              <w:bottom w:val="nil"/>
            </w:tcBorders>
          </w:tcPr>
          <w:p w14:paraId="1929BAAB" w14:textId="77777777" w:rsidR="00A01F79" w:rsidRDefault="00A01F79" w:rsidP="0056230E">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70EAE19F" w14:textId="77777777" w:rsidR="00A01F79" w:rsidRDefault="00A01F79" w:rsidP="0056230E">
            <w:pPr>
              <w:spacing w:line="240" w:lineRule="auto"/>
              <w:jc w:val="center"/>
              <w:rPr>
                <w:rFonts w:asciiTheme="minorHAnsi" w:eastAsia="Times New Roman" w:hAnsiTheme="minorHAnsi" w:cstheme="minorHAnsi"/>
                <w:color w:val="000000"/>
                <w:sz w:val="20"/>
                <w:szCs w:val="20"/>
              </w:rPr>
            </w:pPr>
          </w:p>
        </w:tc>
        <w:tc>
          <w:tcPr>
            <w:tcW w:w="1800" w:type="dxa"/>
          </w:tcPr>
          <w:p w14:paraId="3C12DA86" w14:textId="77777777" w:rsidR="00A01F79" w:rsidRPr="00063A18" w:rsidRDefault="00A01F79"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1.66</w:t>
            </w:r>
          </w:p>
          <w:p w14:paraId="7DDE971B" w14:textId="4F1CE3AD" w:rsidR="00A01F79" w:rsidRDefault="00A01F79"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(1.35-2.11)</w:t>
            </w:r>
          </w:p>
        </w:tc>
        <w:tc>
          <w:tcPr>
            <w:tcW w:w="1800" w:type="dxa"/>
          </w:tcPr>
          <w:p w14:paraId="2AEE0342" w14:textId="7512E2F8" w:rsidR="00A01F79" w:rsidRDefault="004519EC" w:rsidP="00C02592">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[26]</w:t>
            </w:r>
            <w:r w:rsidR="00A01F79">
              <w:rPr>
                <w:rFonts w:asciiTheme="minorHAnsi" w:eastAsia="Times New Roman" w:hAnsiTheme="minorHAnsi" w:cstheme="minorHAnsi"/>
                <w:color w:val="000000"/>
                <w:sz w:val="20"/>
                <w:szCs w:val="20"/>
              </w:rPr>
              <w:t xml:space="preserve"> </w:t>
            </w:r>
          </w:p>
          <w:p w14:paraId="5F57DADF" w14:textId="6D6895B1" w:rsidR="00A01F79" w:rsidRDefault="00A01F79" w:rsidP="00C02592">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(USA</w:t>
            </w:r>
            <w:r w:rsidR="009E726E">
              <w:rPr>
                <w:rFonts w:asciiTheme="minorHAnsi" w:eastAsia="Times New Roman" w:hAnsiTheme="minorHAnsi" w:cstheme="minorHAnsi"/>
                <w:color w:val="000000"/>
                <w:sz w:val="20"/>
                <w:szCs w:val="20"/>
              </w:rPr>
              <w:t>, 310 counties</w:t>
            </w:r>
            <w:r>
              <w:rPr>
                <w:rFonts w:asciiTheme="minorHAnsi" w:eastAsia="Times New Roman" w:hAnsiTheme="minorHAnsi" w:cstheme="minorHAnsi"/>
                <w:color w:val="000000"/>
                <w:sz w:val="20"/>
                <w:szCs w:val="20"/>
              </w:rPr>
              <w:t>)</w:t>
            </w:r>
          </w:p>
        </w:tc>
      </w:tr>
      <w:tr w:rsidR="009E726E" w14:paraId="6CD1AF8F" w14:textId="77777777" w:rsidTr="00063A18">
        <w:tc>
          <w:tcPr>
            <w:tcW w:w="1885" w:type="dxa"/>
            <w:tcBorders>
              <w:top w:val="nil"/>
            </w:tcBorders>
          </w:tcPr>
          <w:p w14:paraId="3F04A9A8" w14:textId="5C253984" w:rsidR="009E726E" w:rsidRPr="00A87B9E" w:rsidRDefault="009E726E" w:rsidP="0056230E">
            <w:pPr>
              <w:spacing w:line="240" w:lineRule="auto"/>
              <w:jc w:val="center"/>
              <w:rPr>
                <w:rFonts w:asciiTheme="minorHAnsi" w:eastAsia="Times New Roman" w:hAnsiTheme="minorHAnsi" w:cstheme="minorHAnsi"/>
                <w:color w:val="000000"/>
                <w:sz w:val="20"/>
                <w:szCs w:val="20"/>
              </w:rPr>
            </w:pPr>
          </w:p>
        </w:tc>
        <w:tc>
          <w:tcPr>
            <w:tcW w:w="1710" w:type="dxa"/>
            <w:tcBorders>
              <w:top w:val="nil"/>
            </w:tcBorders>
          </w:tcPr>
          <w:p w14:paraId="30ED7490" w14:textId="77777777" w:rsidR="009E726E" w:rsidRDefault="009E726E" w:rsidP="0056230E">
            <w:pPr>
              <w:spacing w:line="240" w:lineRule="auto"/>
              <w:jc w:val="center"/>
              <w:rPr>
                <w:rFonts w:asciiTheme="minorHAnsi" w:eastAsia="Times New Roman" w:hAnsiTheme="minorHAnsi" w:cstheme="minorHAnsi"/>
                <w:color w:val="000000"/>
                <w:sz w:val="20"/>
                <w:szCs w:val="20"/>
              </w:rPr>
            </w:pPr>
          </w:p>
        </w:tc>
        <w:tc>
          <w:tcPr>
            <w:tcW w:w="1890" w:type="dxa"/>
            <w:tcBorders>
              <w:top w:val="nil"/>
            </w:tcBorders>
          </w:tcPr>
          <w:p w14:paraId="209D8CAF" w14:textId="77777777" w:rsidR="009E726E" w:rsidRDefault="009E726E" w:rsidP="0056230E">
            <w:pPr>
              <w:spacing w:line="240" w:lineRule="auto"/>
              <w:jc w:val="center"/>
              <w:rPr>
                <w:rFonts w:asciiTheme="minorHAnsi" w:eastAsia="Times New Roman" w:hAnsiTheme="minorHAnsi" w:cstheme="minorHAnsi"/>
                <w:color w:val="000000"/>
                <w:sz w:val="20"/>
                <w:szCs w:val="20"/>
              </w:rPr>
            </w:pPr>
          </w:p>
        </w:tc>
        <w:tc>
          <w:tcPr>
            <w:tcW w:w="1800" w:type="dxa"/>
          </w:tcPr>
          <w:p w14:paraId="5A0C417F" w14:textId="77777777" w:rsidR="009E726E" w:rsidRDefault="009E726E"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 xml:space="preserve">4.08 </w:t>
            </w:r>
          </w:p>
          <w:p w14:paraId="572ADD48" w14:textId="0256E142" w:rsidR="009E726E" w:rsidRPr="009E726E" w:rsidRDefault="009E726E" w:rsidP="0056230E">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(3.09–5.39)</w:t>
            </w:r>
          </w:p>
        </w:tc>
        <w:tc>
          <w:tcPr>
            <w:tcW w:w="1800" w:type="dxa"/>
          </w:tcPr>
          <w:p w14:paraId="6CE3B4ED" w14:textId="4C42C941" w:rsidR="009E726E" w:rsidRDefault="004519EC" w:rsidP="00C02592">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[27]</w:t>
            </w:r>
          </w:p>
          <w:p w14:paraId="2277E67B" w14:textId="3990897F" w:rsidR="009E726E" w:rsidRDefault="009E726E" w:rsidP="00C02592">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009F3D83" w:rsidRPr="009E726E">
              <w:rPr>
                <w:rFonts w:asciiTheme="minorHAnsi" w:eastAsia="Times New Roman" w:hAnsiTheme="minorHAnsi" w:cstheme="minorHAnsi"/>
                <w:color w:val="000000"/>
                <w:sz w:val="20"/>
                <w:szCs w:val="20"/>
              </w:rPr>
              <w:t>Pooled</w:t>
            </w:r>
            <w:r w:rsidR="009F3D83">
              <w:rPr>
                <w:rFonts w:asciiTheme="minorHAnsi" w:eastAsia="Times New Roman" w:hAnsiTheme="minorHAnsi" w:cstheme="minorHAnsi"/>
                <w:color w:val="000000"/>
                <w:sz w:val="20"/>
                <w:szCs w:val="20"/>
              </w:rPr>
              <w:t>,</w:t>
            </w:r>
            <w:r w:rsidRPr="00063A18">
              <w:rPr>
                <w:rFonts w:asciiTheme="minorHAnsi" w:eastAsia="Times New Roman" w:hAnsiTheme="minorHAnsi" w:cstheme="minorHAnsi"/>
                <w:color w:val="000000"/>
                <w:sz w:val="20"/>
                <w:szCs w:val="20"/>
              </w:rPr>
              <w:t xml:space="preserve"> global estimate)</w:t>
            </w:r>
          </w:p>
        </w:tc>
      </w:tr>
      <w:tr w:rsidR="00502EE6" w14:paraId="5ADF47C6" w14:textId="77777777" w:rsidTr="00063A18">
        <w:tc>
          <w:tcPr>
            <w:tcW w:w="1885" w:type="dxa"/>
            <w:vMerge w:val="restart"/>
            <w:tcBorders>
              <w:top w:val="nil"/>
            </w:tcBorders>
          </w:tcPr>
          <w:p w14:paraId="3F6A6E5A" w14:textId="2AC0FFD5" w:rsidR="00502EE6" w:rsidRPr="007E7A23" w:rsidRDefault="00502EE6" w:rsidP="00502EE6">
            <w:pPr>
              <w:spacing w:line="240" w:lineRule="auto"/>
              <w:jc w:val="center"/>
              <w:rPr>
                <w:rFonts w:ascii="Calibri" w:hAnsi="Calibri" w:cs="Calibri"/>
                <w:sz w:val="20"/>
              </w:rPr>
            </w:pPr>
            <w:r w:rsidRPr="007E7A23">
              <w:rPr>
                <w:rFonts w:ascii="Calibri" w:hAnsi="Calibri" w:cs="Calibri"/>
                <w:sz w:val="20"/>
              </w:rPr>
              <w:lastRenderedPageBreak/>
              <w:t>% Decrease in R</w:t>
            </w:r>
            <w:r w:rsidRPr="007E7A23">
              <w:rPr>
                <w:rFonts w:ascii="Calibri" w:hAnsi="Calibri" w:cs="Calibri"/>
                <w:sz w:val="20"/>
                <w:vertAlign w:val="subscript"/>
              </w:rPr>
              <w:t xml:space="preserve">t </w:t>
            </w:r>
            <w:r w:rsidRPr="007E7A23">
              <w:rPr>
                <w:rFonts w:ascii="Calibri" w:hAnsi="Calibri" w:cs="Calibri"/>
                <w:sz w:val="20"/>
              </w:rPr>
              <w:t>due to mitigation</w:t>
            </w:r>
            <w:r>
              <w:rPr>
                <w:rFonts w:ascii="Calibri" w:hAnsi="Calibri" w:cs="Calibri"/>
                <w:sz w:val="20"/>
              </w:rPr>
              <w:t xml:space="preserve"> </w:t>
            </w:r>
            <w:r>
              <w:rPr>
                <w:rFonts w:asciiTheme="minorHAnsi" w:eastAsia="Times New Roman" w:hAnsiTheme="minorHAnsi" w:cstheme="minorHAnsi"/>
                <w:color w:val="000000"/>
                <w:sz w:val="20"/>
                <w:szCs w:val="20"/>
              </w:rPr>
              <w:t>during first wave</w:t>
            </w:r>
          </w:p>
          <w:p w14:paraId="53A0E2B0" w14:textId="77777777" w:rsidR="00502EE6" w:rsidDel="009E726E" w:rsidRDefault="00502EE6" w:rsidP="00502EE6">
            <w:pPr>
              <w:spacing w:line="240" w:lineRule="auto"/>
              <w:jc w:val="center"/>
              <w:rPr>
                <w:rFonts w:asciiTheme="minorHAnsi" w:eastAsia="Times New Roman" w:hAnsiTheme="minorHAnsi" w:cstheme="minorHAnsi"/>
                <w:color w:val="000000"/>
                <w:sz w:val="20"/>
                <w:szCs w:val="20"/>
              </w:rPr>
            </w:pPr>
          </w:p>
        </w:tc>
        <w:tc>
          <w:tcPr>
            <w:tcW w:w="1710" w:type="dxa"/>
            <w:tcBorders>
              <w:top w:val="nil"/>
              <w:bottom w:val="nil"/>
            </w:tcBorders>
          </w:tcPr>
          <w:p w14:paraId="01830416"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92.5%</w:t>
            </w:r>
          </w:p>
          <w:p w14:paraId="5E255EDD" w14:textId="62A8A996" w:rsidR="00502EE6" w:rsidRDefault="00502EE6" w:rsidP="00502EE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 xml:space="preserve"> (from ~5 to 0.74)</w:t>
            </w:r>
          </w:p>
        </w:tc>
        <w:tc>
          <w:tcPr>
            <w:tcW w:w="1890" w:type="dxa"/>
            <w:tcBorders>
              <w:top w:val="nil"/>
              <w:bottom w:val="nil"/>
            </w:tcBorders>
          </w:tcPr>
          <w:p w14:paraId="72CDB3CC"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92.5%</w:t>
            </w:r>
          </w:p>
          <w:p w14:paraId="5AB537D3" w14:textId="7B7EC04C" w:rsidR="00502EE6" w:rsidRDefault="00502EE6" w:rsidP="00502EE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f</w:t>
            </w:r>
            <w:r w:rsidRPr="007E7A23">
              <w:rPr>
                <w:rFonts w:asciiTheme="minorHAnsi" w:eastAsia="Times New Roman" w:hAnsiTheme="minorHAnsi" w:cstheme="minorHAnsi"/>
                <w:color w:val="000000"/>
                <w:sz w:val="20"/>
                <w:szCs w:val="20"/>
              </w:rPr>
              <w:t>rom</w:t>
            </w:r>
            <w:r>
              <w:rPr>
                <w:rFonts w:asciiTheme="minorHAnsi" w:eastAsia="Times New Roman" w:hAnsiTheme="minorHAnsi" w:cstheme="minorHAnsi"/>
                <w:color w:val="000000"/>
                <w:sz w:val="20"/>
                <w:szCs w:val="20"/>
              </w:rPr>
              <w:t xml:space="preserve"> ~</w:t>
            </w:r>
            <w:r w:rsidRPr="00063A18">
              <w:rPr>
                <w:rFonts w:asciiTheme="minorHAnsi" w:eastAsia="Times New Roman" w:hAnsiTheme="minorHAnsi" w:cstheme="minorHAnsi"/>
                <w:color w:val="000000"/>
                <w:sz w:val="20"/>
                <w:szCs w:val="20"/>
              </w:rPr>
              <w:t>5 to 0.74)</w:t>
            </w:r>
          </w:p>
        </w:tc>
        <w:tc>
          <w:tcPr>
            <w:tcW w:w="1800" w:type="dxa"/>
          </w:tcPr>
          <w:p w14:paraId="255DEC8F" w14:textId="77777777" w:rsidR="00502EE6" w:rsidRPr="007E7A23"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30-45%</w:t>
            </w:r>
          </w:p>
          <w:p w14:paraId="752B76EF" w14:textId="1F48ED63" w:rsidR="00502EE6" w:rsidRPr="009E726E"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7E7A23">
              <w:rPr>
                <w:rFonts w:asciiTheme="minorHAnsi" w:eastAsia="Times New Roman" w:hAnsiTheme="minorHAnsi" w:cstheme="minorHAnsi"/>
                <w:color w:val="000000"/>
                <w:sz w:val="20"/>
                <w:szCs w:val="20"/>
              </w:rPr>
              <w:t>1.4</w:t>
            </w:r>
            <w:r>
              <w:rPr>
                <w:rFonts w:asciiTheme="minorHAnsi" w:eastAsia="Times New Roman" w:hAnsiTheme="minorHAnsi" w:cstheme="minorHAnsi"/>
                <w:color w:val="000000"/>
                <w:sz w:val="20"/>
                <w:szCs w:val="20"/>
              </w:rPr>
              <w:t>)</w:t>
            </w:r>
          </w:p>
        </w:tc>
        <w:tc>
          <w:tcPr>
            <w:tcW w:w="1800" w:type="dxa"/>
          </w:tcPr>
          <w:p w14:paraId="4BC7B4B9" w14:textId="259CD66F" w:rsidR="00502EE6" w:rsidRPr="007E7A23" w:rsidRDefault="00E6781A" w:rsidP="00502EE6">
            <w:pPr>
              <w:spacing w:line="240" w:lineRule="auto"/>
              <w:jc w:val="center"/>
              <w:rPr>
                <w:rFonts w:asciiTheme="minorHAnsi" w:eastAsia="Times New Roman" w:hAnsiTheme="minorHAnsi" w:cstheme="minorHAnsi"/>
                <w:color w:val="000000"/>
                <w:sz w:val="20"/>
                <w:szCs w:val="20"/>
              </w:rPr>
            </w:pPr>
            <w:r w:rsidRPr="00E6781A">
              <w:rPr>
                <w:rFonts w:ascii="Calibri" w:hAnsi="Calibri" w:cs="Calibri"/>
                <w:sz w:val="20"/>
              </w:rPr>
              <w:t>[31]</w:t>
            </w:r>
          </w:p>
          <w:p w14:paraId="1F7EB480" w14:textId="476CFB2B" w:rsidR="00502EE6"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(Washington, USA)</w:t>
            </w:r>
          </w:p>
        </w:tc>
      </w:tr>
      <w:tr w:rsidR="00502EE6" w14:paraId="04029452" w14:textId="77777777" w:rsidTr="00502EE6">
        <w:tc>
          <w:tcPr>
            <w:tcW w:w="1885" w:type="dxa"/>
            <w:vMerge/>
            <w:tcBorders>
              <w:bottom w:val="nil"/>
            </w:tcBorders>
          </w:tcPr>
          <w:p w14:paraId="1432F246" w14:textId="77777777" w:rsidR="00502EE6" w:rsidRPr="007E7A23" w:rsidRDefault="00502EE6" w:rsidP="00502EE6">
            <w:pPr>
              <w:spacing w:line="240" w:lineRule="auto"/>
              <w:jc w:val="center"/>
              <w:rPr>
                <w:rFonts w:ascii="Calibri" w:hAnsi="Calibri" w:cs="Calibri"/>
                <w:sz w:val="20"/>
              </w:rPr>
            </w:pPr>
          </w:p>
        </w:tc>
        <w:tc>
          <w:tcPr>
            <w:tcW w:w="1710" w:type="dxa"/>
            <w:tcBorders>
              <w:top w:val="nil"/>
              <w:bottom w:val="nil"/>
            </w:tcBorders>
          </w:tcPr>
          <w:p w14:paraId="0185251A"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6BECF65D"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1D52FEB2" w14:textId="53AB8C22" w:rsidR="00502EE6" w:rsidRDefault="00897AB7" w:rsidP="00502EE6">
            <w:pPr>
              <w:spacing w:line="240" w:lineRule="auto"/>
              <w:jc w:val="center"/>
              <w:rPr>
                <w:rFonts w:asciiTheme="minorHAnsi" w:eastAsia="Times New Roman" w:hAnsiTheme="minorHAnsi" w:cstheme="minorHAnsi"/>
                <w:color w:val="000000"/>
                <w:sz w:val="20"/>
                <w:szCs w:val="20"/>
              </w:rPr>
            </w:pPr>
            <w:r w:rsidRPr="00897AB7">
              <w:rPr>
                <w:rFonts w:asciiTheme="minorHAnsi" w:eastAsia="Times New Roman" w:hAnsiTheme="minorHAnsi" w:cstheme="minorHAnsi"/>
                <w:color w:val="000000"/>
                <w:sz w:val="20"/>
                <w:szCs w:val="20"/>
              </w:rPr>
              <w:t>29</w:t>
            </w:r>
            <w:r w:rsidR="00502EE6" w:rsidRPr="007E7A23">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w:t>
            </w:r>
            <w:r w:rsidRPr="00063A18">
              <w:rPr>
                <w:rFonts w:asciiTheme="minorHAnsi" w:eastAsia="Times New Roman" w:hAnsiTheme="minorHAnsi" w:cstheme="minorHAnsi"/>
                <w:color w:val="000000"/>
                <w:sz w:val="20"/>
                <w:szCs w:val="20"/>
              </w:rPr>
              <w:t>64%</w:t>
            </w:r>
          </w:p>
          <w:p w14:paraId="7CB43628" w14:textId="1401BC9F"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(NA)</w:t>
            </w:r>
          </w:p>
        </w:tc>
        <w:tc>
          <w:tcPr>
            <w:tcW w:w="1800" w:type="dxa"/>
          </w:tcPr>
          <w:p w14:paraId="21ADDDF4" w14:textId="47E507E1" w:rsidR="00502EE6" w:rsidRPr="001A370D" w:rsidRDefault="00E6781A" w:rsidP="00502EE6">
            <w:pPr>
              <w:spacing w:line="240" w:lineRule="auto"/>
              <w:jc w:val="center"/>
              <w:rPr>
                <w:rFonts w:asciiTheme="minorHAnsi" w:eastAsia="Times New Roman" w:hAnsiTheme="minorHAnsi" w:cstheme="minorHAnsi"/>
                <w:color w:val="000000"/>
                <w:sz w:val="20"/>
                <w:szCs w:val="20"/>
              </w:rPr>
            </w:pPr>
            <w:r w:rsidRPr="00E6781A">
              <w:rPr>
                <w:rFonts w:ascii="Calibri" w:hAnsi="Calibri" w:cs="Calibri"/>
                <w:sz w:val="20"/>
              </w:rPr>
              <w:t>[32]</w:t>
            </w:r>
          </w:p>
          <w:p w14:paraId="288EA953" w14:textId="2628AA57" w:rsidR="00502EE6" w:rsidRDefault="00502EE6" w:rsidP="00502EE6">
            <w:pPr>
              <w:spacing w:line="240" w:lineRule="auto"/>
              <w:jc w:val="center"/>
              <w:rPr>
                <w:rFonts w:asciiTheme="minorHAnsi" w:eastAsia="Times New Roman" w:hAnsiTheme="minorHAnsi" w:cstheme="minorHAnsi"/>
                <w:color w:val="000000"/>
                <w:sz w:val="20"/>
                <w:szCs w:val="20"/>
              </w:rPr>
            </w:pPr>
            <w:r w:rsidRPr="001A370D">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UK</w:t>
            </w:r>
            <w:r w:rsidRPr="001A370D">
              <w:rPr>
                <w:rFonts w:asciiTheme="minorHAnsi" w:eastAsia="Times New Roman" w:hAnsiTheme="minorHAnsi" w:cstheme="minorHAnsi"/>
                <w:color w:val="000000"/>
                <w:sz w:val="20"/>
                <w:szCs w:val="20"/>
              </w:rPr>
              <w:t>)</w:t>
            </w:r>
          </w:p>
        </w:tc>
      </w:tr>
      <w:tr w:rsidR="00502EE6" w14:paraId="03AEF69B" w14:textId="77777777" w:rsidTr="00063A18">
        <w:tc>
          <w:tcPr>
            <w:tcW w:w="1885" w:type="dxa"/>
            <w:vMerge/>
            <w:tcBorders>
              <w:bottom w:val="nil"/>
            </w:tcBorders>
          </w:tcPr>
          <w:p w14:paraId="02D9B729" w14:textId="77777777" w:rsidR="00502EE6" w:rsidRPr="007E7A23" w:rsidRDefault="00502EE6" w:rsidP="00502EE6">
            <w:pPr>
              <w:spacing w:line="240" w:lineRule="auto"/>
              <w:jc w:val="center"/>
              <w:rPr>
                <w:rFonts w:ascii="Calibri" w:hAnsi="Calibri" w:cs="Calibri"/>
                <w:sz w:val="20"/>
              </w:rPr>
            </w:pPr>
          </w:p>
        </w:tc>
        <w:tc>
          <w:tcPr>
            <w:tcW w:w="1710" w:type="dxa"/>
            <w:tcBorders>
              <w:top w:val="nil"/>
              <w:bottom w:val="nil"/>
            </w:tcBorders>
          </w:tcPr>
          <w:p w14:paraId="75545637"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3F7C7046" w14:textId="77777777" w:rsidR="00502EE6" w:rsidRPr="00063A18"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7D9CDE68" w14:textId="77777777"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62%</w:t>
            </w:r>
          </w:p>
          <w:p w14:paraId="23EBF464" w14:textId="060D473A"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roofErr w:type="gramStart"/>
            <w:r>
              <w:rPr>
                <w:rFonts w:asciiTheme="minorHAnsi" w:eastAsia="Times New Roman" w:hAnsiTheme="minorHAnsi" w:cstheme="minorHAnsi"/>
                <w:color w:val="000000"/>
                <w:sz w:val="20"/>
                <w:szCs w:val="20"/>
              </w:rPr>
              <w:t>from</w:t>
            </w:r>
            <w:proofErr w:type="gramEnd"/>
            <w:r>
              <w:rPr>
                <w:rFonts w:asciiTheme="minorHAnsi" w:eastAsia="Times New Roman" w:hAnsiTheme="minorHAnsi" w:cstheme="minorHAnsi"/>
                <w:color w:val="000000"/>
                <w:sz w:val="20"/>
                <w:szCs w:val="20"/>
              </w:rPr>
              <w:t xml:space="preserve"> </w:t>
            </w:r>
            <w:r w:rsidRPr="007E7A23">
              <w:rPr>
                <w:rFonts w:asciiTheme="minorHAnsi" w:eastAsia="Times New Roman" w:hAnsiTheme="minorHAnsi" w:cstheme="minorHAnsi"/>
                <w:color w:val="000000"/>
                <w:sz w:val="20"/>
                <w:szCs w:val="20"/>
              </w:rPr>
              <w:t>4.08</w:t>
            </w:r>
            <w:r>
              <w:rPr>
                <w:rFonts w:asciiTheme="minorHAnsi" w:eastAsia="Times New Roman" w:hAnsiTheme="minorHAnsi" w:cstheme="minorHAnsi"/>
                <w:color w:val="000000"/>
                <w:sz w:val="20"/>
                <w:szCs w:val="20"/>
              </w:rPr>
              <w:t xml:space="preserve"> to 1.51)</w:t>
            </w:r>
          </w:p>
        </w:tc>
        <w:tc>
          <w:tcPr>
            <w:tcW w:w="1800" w:type="dxa"/>
          </w:tcPr>
          <w:p w14:paraId="467230E5" w14:textId="0B81BDCE" w:rsidR="00502EE6" w:rsidRDefault="00502EE6" w:rsidP="00502EE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[27]</w:t>
            </w:r>
          </w:p>
          <w:p w14:paraId="2E0B5454" w14:textId="25CA9D35"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Pr="007E7A23">
              <w:rPr>
                <w:rFonts w:asciiTheme="minorHAnsi" w:eastAsia="Times New Roman" w:hAnsiTheme="minorHAnsi" w:cstheme="minorHAnsi"/>
                <w:color w:val="000000"/>
                <w:sz w:val="20"/>
                <w:szCs w:val="20"/>
              </w:rPr>
              <w:t>Pooled</w:t>
            </w:r>
            <w:r>
              <w:rPr>
                <w:rFonts w:asciiTheme="minorHAnsi" w:eastAsia="Times New Roman" w:hAnsiTheme="minorHAnsi" w:cstheme="minorHAnsi"/>
                <w:color w:val="000000"/>
                <w:sz w:val="20"/>
                <w:szCs w:val="20"/>
              </w:rPr>
              <w:t>,</w:t>
            </w:r>
            <w:r w:rsidRPr="007E7A23">
              <w:rPr>
                <w:rFonts w:asciiTheme="minorHAnsi" w:eastAsia="Times New Roman" w:hAnsiTheme="minorHAnsi" w:cstheme="minorHAnsi"/>
                <w:color w:val="000000"/>
                <w:sz w:val="20"/>
                <w:szCs w:val="20"/>
              </w:rPr>
              <w:t xml:space="preserve"> global estimate)</w:t>
            </w:r>
          </w:p>
        </w:tc>
      </w:tr>
      <w:tr w:rsidR="00502EE6" w14:paraId="16CCCB5A" w14:textId="77777777" w:rsidTr="00063A18">
        <w:tc>
          <w:tcPr>
            <w:tcW w:w="1885" w:type="dxa"/>
            <w:tcBorders>
              <w:top w:val="nil"/>
              <w:bottom w:val="nil"/>
            </w:tcBorders>
          </w:tcPr>
          <w:p w14:paraId="1B10A006" w14:textId="77777777" w:rsidR="00502EE6" w:rsidRPr="007E7A23" w:rsidRDefault="00502EE6" w:rsidP="00502EE6">
            <w:pPr>
              <w:spacing w:line="240" w:lineRule="auto"/>
              <w:jc w:val="center"/>
              <w:rPr>
                <w:rFonts w:ascii="Calibri" w:hAnsi="Calibri" w:cs="Calibri"/>
                <w:sz w:val="20"/>
              </w:rPr>
            </w:pPr>
          </w:p>
        </w:tc>
        <w:tc>
          <w:tcPr>
            <w:tcW w:w="1710" w:type="dxa"/>
            <w:tcBorders>
              <w:top w:val="nil"/>
              <w:bottom w:val="nil"/>
            </w:tcBorders>
          </w:tcPr>
          <w:p w14:paraId="67D7D11B"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5D7DEB39"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4B5BA0DC" w14:textId="77777777" w:rsidR="00502EE6" w:rsidRPr="007E7A23"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74%</w:t>
            </w:r>
          </w:p>
          <w:p w14:paraId="42B5D18F" w14:textId="1536EA1F" w:rsidR="00502EE6" w:rsidRPr="009E726E"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(0.62</w:t>
            </w:r>
            <w:r>
              <w:rPr>
                <w:rFonts w:asciiTheme="minorHAnsi" w:eastAsia="Times New Roman" w:hAnsiTheme="minorHAnsi" w:cstheme="minorHAnsi"/>
                <w:color w:val="000000"/>
                <w:sz w:val="20"/>
                <w:szCs w:val="20"/>
              </w:rPr>
              <w:t xml:space="preserve">, </w:t>
            </w:r>
            <w:r w:rsidRPr="007E7A23">
              <w:rPr>
                <w:rFonts w:asciiTheme="minorHAnsi" w:eastAsia="Times New Roman" w:hAnsiTheme="minorHAnsi" w:cstheme="minorHAnsi"/>
                <w:color w:val="000000"/>
                <w:sz w:val="20"/>
                <w:szCs w:val="20"/>
              </w:rPr>
              <w:t>0.37–0.89)</w:t>
            </w:r>
          </w:p>
        </w:tc>
        <w:tc>
          <w:tcPr>
            <w:tcW w:w="1800" w:type="dxa"/>
          </w:tcPr>
          <w:p w14:paraId="76C064B3" w14:textId="1907A5AA" w:rsidR="00502EE6" w:rsidRPr="001A370D" w:rsidRDefault="00E6781A" w:rsidP="00502EE6">
            <w:pPr>
              <w:spacing w:line="240" w:lineRule="auto"/>
              <w:jc w:val="center"/>
              <w:rPr>
                <w:rFonts w:asciiTheme="minorHAnsi" w:eastAsia="Times New Roman" w:hAnsiTheme="minorHAnsi" w:cstheme="minorHAnsi"/>
                <w:color w:val="000000"/>
                <w:sz w:val="20"/>
                <w:szCs w:val="20"/>
              </w:rPr>
            </w:pPr>
            <w:r w:rsidRPr="00E6781A">
              <w:rPr>
                <w:rFonts w:ascii="Calibri" w:hAnsi="Calibri" w:cs="Calibri"/>
                <w:sz w:val="20"/>
              </w:rPr>
              <w:t>[33]</w:t>
            </w:r>
          </w:p>
          <w:p w14:paraId="54352B59" w14:textId="1B1C658E" w:rsidR="00502EE6" w:rsidRDefault="00502EE6" w:rsidP="00502EE6">
            <w:pPr>
              <w:spacing w:line="240" w:lineRule="auto"/>
              <w:jc w:val="center"/>
              <w:rPr>
                <w:rFonts w:asciiTheme="minorHAnsi" w:eastAsia="Times New Roman" w:hAnsiTheme="minorHAnsi" w:cstheme="minorHAnsi"/>
                <w:color w:val="000000"/>
                <w:sz w:val="20"/>
                <w:szCs w:val="20"/>
              </w:rPr>
            </w:pPr>
            <w:r w:rsidRPr="001A370D">
              <w:rPr>
                <w:rFonts w:asciiTheme="minorHAnsi" w:eastAsia="Times New Roman" w:hAnsiTheme="minorHAnsi" w:cstheme="minorHAnsi"/>
                <w:color w:val="000000"/>
                <w:sz w:val="20"/>
                <w:szCs w:val="20"/>
              </w:rPr>
              <w:t>(UK)</w:t>
            </w:r>
          </w:p>
        </w:tc>
      </w:tr>
      <w:tr w:rsidR="00502EE6" w14:paraId="654CE223" w14:textId="77777777" w:rsidTr="00063A18">
        <w:tc>
          <w:tcPr>
            <w:tcW w:w="1885" w:type="dxa"/>
            <w:tcBorders>
              <w:top w:val="nil"/>
              <w:bottom w:val="nil"/>
            </w:tcBorders>
          </w:tcPr>
          <w:p w14:paraId="7BEDE623" w14:textId="77777777" w:rsidR="00502EE6" w:rsidRPr="007E7A23" w:rsidRDefault="00502EE6" w:rsidP="00502EE6">
            <w:pPr>
              <w:spacing w:line="240" w:lineRule="auto"/>
              <w:jc w:val="center"/>
              <w:rPr>
                <w:rFonts w:ascii="Calibri" w:hAnsi="Calibri" w:cs="Calibri"/>
                <w:sz w:val="20"/>
              </w:rPr>
            </w:pPr>
          </w:p>
        </w:tc>
        <w:tc>
          <w:tcPr>
            <w:tcW w:w="1710" w:type="dxa"/>
            <w:tcBorders>
              <w:top w:val="nil"/>
              <w:bottom w:val="nil"/>
            </w:tcBorders>
          </w:tcPr>
          <w:p w14:paraId="70A2D65B"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320654D3"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5541FA09" w14:textId="77777777" w:rsidR="00502EE6" w:rsidRDefault="00502EE6" w:rsidP="00502EE6">
            <w:pPr>
              <w:autoSpaceDE w:val="0"/>
              <w:autoSpaceDN w:val="0"/>
              <w:adjustRightInd w:val="0"/>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85%</w:t>
            </w:r>
          </w:p>
          <w:p w14:paraId="37F0EE8E" w14:textId="5F21FE97"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(NA)</w:t>
            </w:r>
          </w:p>
        </w:tc>
        <w:tc>
          <w:tcPr>
            <w:tcW w:w="1800" w:type="dxa"/>
          </w:tcPr>
          <w:p w14:paraId="3630C019" w14:textId="54DAC91C" w:rsidR="00502EE6" w:rsidRPr="007E7A23"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[5]</w:t>
            </w:r>
          </w:p>
          <w:p w14:paraId="30FC9780" w14:textId="2B70C1F1" w:rsidR="00502EE6" w:rsidRDefault="00502EE6" w:rsidP="00502EE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(Shenzhen China)</w:t>
            </w:r>
          </w:p>
        </w:tc>
      </w:tr>
      <w:tr w:rsidR="00502EE6" w14:paraId="7EA4ADAC" w14:textId="77777777" w:rsidTr="00063A18">
        <w:tc>
          <w:tcPr>
            <w:tcW w:w="1885" w:type="dxa"/>
            <w:tcBorders>
              <w:top w:val="nil"/>
              <w:bottom w:val="nil"/>
            </w:tcBorders>
          </w:tcPr>
          <w:p w14:paraId="25E034ED" w14:textId="77777777" w:rsidR="00502EE6" w:rsidRPr="007E7A23" w:rsidRDefault="00502EE6" w:rsidP="00502EE6">
            <w:pPr>
              <w:spacing w:line="240" w:lineRule="auto"/>
              <w:jc w:val="center"/>
              <w:rPr>
                <w:rFonts w:ascii="Calibri" w:hAnsi="Calibri" w:cs="Calibri"/>
                <w:sz w:val="20"/>
              </w:rPr>
            </w:pPr>
          </w:p>
        </w:tc>
        <w:tc>
          <w:tcPr>
            <w:tcW w:w="1710" w:type="dxa"/>
            <w:tcBorders>
              <w:top w:val="nil"/>
              <w:bottom w:val="nil"/>
            </w:tcBorders>
          </w:tcPr>
          <w:p w14:paraId="255B1D99"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nil"/>
            </w:tcBorders>
          </w:tcPr>
          <w:p w14:paraId="338B4495"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0ABE15ED" w14:textId="77777777"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92%</w:t>
            </w:r>
          </w:p>
          <w:p w14:paraId="00D2E558" w14:textId="395BD8A6" w:rsidR="00502EE6" w:rsidRPr="005226F0"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roofErr w:type="gramStart"/>
            <w:r>
              <w:rPr>
                <w:rFonts w:asciiTheme="minorHAnsi" w:eastAsia="Times New Roman" w:hAnsiTheme="minorHAnsi" w:cstheme="minorHAnsi"/>
                <w:color w:val="000000"/>
                <w:sz w:val="20"/>
                <w:szCs w:val="20"/>
              </w:rPr>
              <w:t>from</w:t>
            </w:r>
            <w:proofErr w:type="gramEnd"/>
            <w:r>
              <w:rPr>
                <w:rFonts w:asciiTheme="minorHAnsi" w:eastAsia="Times New Roman" w:hAnsiTheme="minorHAnsi" w:cstheme="minorHAnsi"/>
                <w:color w:val="000000"/>
                <w:sz w:val="20"/>
                <w:szCs w:val="20"/>
              </w:rPr>
              <w:t xml:space="preserve"> 3.82 to 0.3)</w:t>
            </w:r>
          </w:p>
        </w:tc>
        <w:tc>
          <w:tcPr>
            <w:tcW w:w="1800" w:type="dxa"/>
          </w:tcPr>
          <w:p w14:paraId="139330F3" w14:textId="4C73DD71" w:rsidR="00502EE6" w:rsidRDefault="00E6781A" w:rsidP="00502EE6">
            <w:pPr>
              <w:spacing w:line="240" w:lineRule="auto"/>
              <w:jc w:val="center"/>
              <w:rPr>
                <w:rFonts w:asciiTheme="minorHAnsi" w:eastAsia="Times New Roman" w:hAnsiTheme="minorHAnsi" w:cstheme="minorHAnsi"/>
                <w:color w:val="000000"/>
                <w:sz w:val="20"/>
                <w:szCs w:val="20"/>
              </w:rPr>
            </w:pPr>
            <w:r w:rsidRPr="00E6781A">
              <w:rPr>
                <w:rFonts w:ascii="Calibri" w:hAnsi="Calibri" w:cs="Calibri"/>
                <w:sz w:val="20"/>
              </w:rPr>
              <w:t>[34]</w:t>
            </w:r>
          </w:p>
          <w:p w14:paraId="35B512F2" w14:textId="10C98930" w:rsidR="00502EE6"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(Wuhan, China)</w:t>
            </w:r>
          </w:p>
        </w:tc>
      </w:tr>
      <w:tr w:rsidR="00502EE6" w14:paraId="2E61C5E4" w14:textId="77777777" w:rsidTr="00502EE6">
        <w:tc>
          <w:tcPr>
            <w:tcW w:w="1885" w:type="dxa"/>
            <w:tcBorders>
              <w:top w:val="nil"/>
            </w:tcBorders>
          </w:tcPr>
          <w:p w14:paraId="55BA243C" w14:textId="77777777" w:rsidR="00502EE6" w:rsidRPr="007E7A23" w:rsidRDefault="00502EE6" w:rsidP="00502EE6">
            <w:pPr>
              <w:spacing w:line="240" w:lineRule="auto"/>
              <w:jc w:val="center"/>
              <w:rPr>
                <w:rFonts w:ascii="Calibri" w:hAnsi="Calibri" w:cs="Calibri"/>
                <w:sz w:val="20"/>
              </w:rPr>
            </w:pPr>
          </w:p>
        </w:tc>
        <w:tc>
          <w:tcPr>
            <w:tcW w:w="1710" w:type="dxa"/>
            <w:tcBorders>
              <w:top w:val="nil"/>
            </w:tcBorders>
          </w:tcPr>
          <w:p w14:paraId="610CED48"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90" w:type="dxa"/>
            <w:tcBorders>
              <w:top w:val="nil"/>
            </w:tcBorders>
          </w:tcPr>
          <w:p w14:paraId="47F7DB0B" w14:textId="77777777" w:rsidR="00502EE6" w:rsidRDefault="00502EE6" w:rsidP="00502EE6">
            <w:pPr>
              <w:spacing w:line="240" w:lineRule="auto"/>
              <w:jc w:val="center"/>
              <w:rPr>
                <w:rFonts w:asciiTheme="minorHAnsi" w:eastAsia="Times New Roman" w:hAnsiTheme="minorHAnsi" w:cstheme="minorHAnsi"/>
                <w:color w:val="000000"/>
                <w:sz w:val="20"/>
                <w:szCs w:val="20"/>
              </w:rPr>
            </w:pPr>
          </w:p>
        </w:tc>
        <w:tc>
          <w:tcPr>
            <w:tcW w:w="1800" w:type="dxa"/>
          </w:tcPr>
          <w:p w14:paraId="7E2A0ED1" w14:textId="77777777" w:rsidR="00502EE6" w:rsidRDefault="00502EE6" w:rsidP="00502EE6">
            <w:pPr>
              <w:spacing w:line="240" w:lineRule="auto"/>
              <w:jc w:val="center"/>
              <w:rPr>
                <w:rFonts w:asciiTheme="minorHAnsi" w:eastAsia="Times New Roman" w:hAnsiTheme="minorHAnsi" w:cstheme="minorHAnsi"/>
                <w:color w:val="000000"/>
                <w:sz w:val="20"/>
                <w:szCs w:val="20"/>
              </w:rPr>
            </w:pPr>
            <w:r w:rsidRPr="005226F0">
              <w:rPr>
                <w:rFonts w:asciiTheme="minorHAnsi" w:eastAsia="Times New Roman" w:hAnsiTheme="minorHAnsi" w:cstheme="minorHAnsi"/>
                <w:color w:val="000000"/>
                <w:sz w:val="20"/>
                <w:szCs w:val="20"/>
              </w:rPr>
              <w:t>95%</w:t>
            </w:r>
          </w:p>
          <w:p w14:paraId="0A9B0074" w14:textId="2E875EC3" w:rsidR="00502EE6" w:rsidRPr="007E7A23"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roofErr w:type="gramStart"/>
            <w:r>
              <w:rPr>
                <w:rFonts w:asciiTheme="minorHAnsi" w:eastAsia="Times New Roman" w:hAnsiTheme="minorHAnsi" w:cstheme="minorHAnsi"/>
                <w:color w:val="000000"/>
                <w:sz w:val="20"/>
                <w:szCs w:val="20"/>
              </w:rPr>
              <w:t>from</w:t>
            </w:r>
            <w:proofErr w:type="gramEnd"/>
            <w:r>
              <w:rPr>
                <w:rFonts w:asciiTheme="minorHAnsi" w:eastAsia="Times New Roman" w:hAnsiTheme="minorHAnsi" w:cstheme="minorHAnsi"/>
                <w:color w:val="000000"/>
                <w:sz w:val="20"/>
                <w:szCs w:val="20"/>
              </w:rPr>
              <w:t xml:space="preserve"> 10.3 to 0.44)</w:t>
            </w:r>
          </w:p>
        </w:tc>
        <w:tc>
          <w:tcPr>
            <w:tcW w:w="1800" w:type="dxa"/>
          </w:tcPr>
          <w:p w14:paraId="1A4B3BFA" w14:textId="62BE0F82" w:rsidR="00502EE6" w:rsidRDefault="00E6781A" w:rsidP="00502EE6">
            <w:pPr>
              <w:spacing w:line="240" w:lineRule="auto"/>
              <w:jc w:val="center"/>
              <w:rPr>
                <w:rFonts w:asciiTheme="minorHAnsi" w:eastAsia="Times New Roman" w:hAnsiTheme="minorHAnsi" w:cstheme="minorHAnsi"/>
                <w:color w:val="000000"/>
                <w:sz w:val="20"/>
                <w:szCs w:val="20"/>
              </w:rPr>
            </w:pPr>
            <w:r w:rsidRPr="00E6781A">
              <w:rPr>
                <w:rFonts w:ascii="Calibri" w:hAnsi="Calibri" w:cs="Calibri"/>
                <w:sz w:val="20"/>
              </w:rPr>
              <w:t>[35]</w:t>
            </w:r>
          </w:p>
          <w:p w14:paraId="776D123E" w14:textId="5348B731" w:rsidR="00502EE6" w:rsidRPr="001A370D" w:rsidRDefault="00502EE6" w:rsidP="00502EE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(Texas, USA)</w:t>
            </w:r>
          </w:p>
        </w:tc>
      </w:tr>
      <w:tr w:rsidR="00286767" w14:paraId="31B3C620" w14:textId="3E9D402A" w:rsidTr="00063A18">
        <w:tc>
          <w:tcPr>
            <w:tcW w:w="1885" w:type="dxa"/>
            <w:tcBorders>
              <w:bottom w:val="single" w:sz="4" w:space="0" w:color="auto"/>
            </w:tcBorders>
          </w:tcPr>
          <w:p w14:paraId="25E8DADA" w14:textId="04A83F28" w:rsidR="00725C48" w:rsidRDefault="00725C4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Increase in R</w:t>
            </w:r>
            <w:r w:rsidRPr="00063A18">
              <w:rPr>
                <w:rFonts w:asciiTheme="minorHAnsi" w:eastAsia="Times New Roman" w:hAnsiTheme="minorHAnsi" w:cstheme="minorHAnsi"/>
                <w:color w:val="000000"/>
                <w:sz w:val="20"/>
                <w:szCs w:val="20"/>
                <w:vertAlign w:val="subscript"/>
              </w:rPr>
              <w:t>t</w:t>
            </w:r>
          </w:p>
          <w:p w14:paraId="1DCE73A3" w14:textId="00608D7C" w:rsidR="00286767" w:rsidRPr="00063A18" w:rsidRDefault="00725C48"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during second wave</w:t>
            </w:r>
          </w:p>
        </w:tc>
        <w:tc>
          <w:tcPr>
            <w:tcW w:w="1710" w:type="dxa"/>
            <w:tcBorders>
              <w:bottom w:val="single" w:sz="4" w:space="0" w:color="auto"/>
            </w:tcBorders>
          </w:tcPr>
          <w:p w14:paraId="217E716D" w14:textId="207E4FF2" w:rsidR="00725C48" w:rsidRDefault="00BD0827" w:rsidP="0056230E">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r w:rsidR="00286767">
              <w:rPr>
                <w:rFonts w:asciiTheme="minorHAnsi" w:eastAsia="Times New Roman" w:hAnsiTheme="minorHAnsi" w:cstheme="minorHAnsi"/>
                <w:color w:val="000000"/>
                <w:sz w:val="20"/>
                <w:szCs w:val="20"/>
              </w:rPr>
              <w:t>4</w:t>
            </w:r>
            <w:r>
              <w:rPr>
                <w:rFonts w:asciiTheme="minorHAnsi" w:eastAsia="Times New Roman" w:hAnsiTheme="minorHAnsi" w:cstheme="minorHAnsi"/>
                <w:color w:val="000000"/>
                <w:sz w:val="20"/>
                <w:szCs w:val="20"/>
              </w:rPr>
              <w:t>%</w:t>
            </w:r>
          </w:p>
          <w:p w14:paraId="1436F209" w14:textId="20806097" w:rsidR="00725C48" w:rsidRPr="00063A18" w:rsidRDefault="00725C48" w:rsidP="00063A18">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w:t>
            </w:r>
            <w:r w:rsidR="00286767" w:rsidRPr="00286767">
              <w:rPr>
                <w:rFonts w:asciiTheme="minorHAnsi" w:eastAsia="Times New Roman" w:hAnsiTheme="minorHAnsi" w:cstheme="minorHAnsi"/>
                <w:color w:val="000000"/>
                <w:sz w:val="20"/>
                <w:szCs w:val="20"/>
              </w:rPr>
              <w:t>1.1</w:t>
            </w:r>
            <w:r w:rsidR="00286767">
              <w:rPr>
                <w:rFonts w:asciiTheme="minorHAnsi" w:eastAsia="Times New Roman" w:hAnsiTheme="minorHAnsi" w:cstheme="minorHAnsi"/>
                <w:color w:val="000000"/>
                <w:sz w:val="20"/>
                <w:szCs w:val="20"/>
              </w:rPr>
              <w:t>4</w:t>
            </w:r>
            <w:r>
              <w:rPr>
                <w:rFonts w:asciiTheme="minorHAnsi" w:eastAsia="Times New Roman" w:hAnsiTheme="minorHAnsi" w:cstheme="minorHAnsi"/>
                <w:color w:val="000000"/>
                <w:sz w:val="20"/>
                <w:szCs w:val="20"/>
              </w:rPr>
              <w:t xml:space="preserve">, </w:t>
            </w:r>
            <w:r w:rsidRPr="00063A18">
              <w:rPr>
                <w:rFonts w:asciiTheme="minorHAnsi" w:eastAsia="Times New Roman" w:hAnsiTheme="minorHAnsi" w:cstheme="minorHAnsi"/>
                <w:color w:val="000000"/>
                <w:sz w:val="20"/>
                <w:szCs w:val="20"/>
              </w:rPr>
              <w:t>1.</w:t>
            </w:r>
            <w:r w:rsidR="00286767">
              <w:rPr>
                <w:rFonts w:asciiTheme="minorHAnsi" w:eastAsia="Times New Roman" w:hAnsiTheme="minorHAnsi" w:cstheme="minorHAnsi"/>
                <w:color w:val="000000"/>
                <w:sz w:val="20"/>
                <w:szCs w:val="20"/>
              </w:rPr>
              <w:t>12</w:t>
            </w:r>
            <w:r w:rsidRPr="00063A18">
              <w:rPr>
                <w:rFonts w:asciiTheme="minorHAnsi" w:eastAsia="Times New Roman" w:hAnsiTheme="minorHAnsi" w:cstheme="minorHAnsi"/>
                <w:color w:val="000000"/>
                <w:sz w:val="20"/>
                <w:szCs w:val="20"/>
              </w:rPr>
              <w:t xml:space="preserve"> - 1.</w:t>
            </w:r>
            <w:r w:rsidR="00286767">
              <w:rPr>
                <w:rFonts w:asciiTheme="minorHAnsi" w:eastAsia="Times New Roman" w:hAnsiTheme="minorHAnsi" w:cstheme="minorHAnsi"/>
                <w:color w:val="000000"/>
                <w:sz w:val="20"/>
                <w:szCs w:val="20"/>
              </w:rPr>
              <w:t>16</w:t>
            </w:r>
            <w:r w:rsidRPr="00063A18">
              <w:rPr>
                <w:rFonts w:asciiTheme="minorHAnsi" w:eastAsia="Times New Roman" w:hAnsiTheme="minorHAnsi" w:cstheme="minorHAnsi"/>
                <w:color w:val="000000"/>
                <w:sz w:val="20"/>
                <w:szCs w:val="20"/>
              </w:rPr>
              <w:t>)</w:t>
            </w:r>
          </w:p>
        </w:tc>
        <w:tc>
          <w:tcPr>
            <w:tcW w:w="1890" w:type="dxa"/>
            <w:tcBorders>
              <w:bottom w:val="single" w:sz="4" w:space="0" w:color="auto"/>
            </w:tcBorders>
          </w:tcPr>
          <w:p w14:paraId="3CEE6B8A" w14:textId="19B74E19" w:rsidR="00725C48" w:rsidRDefault="00286767" w:rsidP="00725C4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28</w:t>
            </w:r>
            <w:r w:rsidR="00BD0827">
              <w:rPr>
                <w:rFonts w:asciiTheme="minorHAnsi" w:eastAsia="Times New Roman" w:hAnsiTheme="minorHAnsi" w:cstheme="minorHAnsi"/>
                <w:color w:val="000000"/>
                <w:sz w:val="20"/>
                <w:szCs w:val="20"/>
              </w:rPr>
              <w:t>%</w:t>
            </w:r>
          </w:p>
          <w:p w14:paraId="1AEFF121" w14:textId="2A949155" w:rsidR="00725C48" w:rsidRPr="00063A18" w:rsidRDefault="00725C48" w:rsidP="00063A18">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w:t>
            </w:r>
            <w:r w:rsidRPr="007E7A23">
              <w:rPr>
                <w:rFonts w:asciiTheme="minorHAnsi" w:eastAsia="Times New Roman" w:hAnsiTheme="minorHAnsi" w:cstheme="minorHAnsi"/>
                <w:color w:val="000000"/>
                <w:sz w:val="20"/>
                <w:szCs w:val="20"/>
              </w:rPr>
              <w:t>1.</w:t>
            </w:r>
            <w:r w:rsidR="00286767">
              <w:rPr>
                <w:rFonts w:asciiTheme="minorHAnsi" w:eastAsia="Times New Roman" w:hAnsiTheme="minorHAnsi" w:cstheme="minorHAnsi"/>
                <w:color w:val="000000"/>
                <w:sz w:val="20"/>
                <w:szCs w:val="20"/>
              </w:rPr>
              <w:t>28</w:t>
            </w:r>
            <w:r>
              <w:rPr>
                <w:rFonts w:asciiTheme="minorHAnsi" w:eastAsia="Times New Roman" w:hAnsiTheme="minorHAnsi" w:cstheme="minorHAnsi"/>
                <w:color w:val="000000"/>
                <w:sz w:val="20"/>
                <w:szCs w:val="20"/>
              </w:rPr>
              <w:t xml:space="preserve">, </w:t>
            </w:r>
            <w:r w:rsidR="00911717" w:rsidRPr="00911717">
              <w:rPr>
                <w:rFonts w:asciiTheme="minorHAnsi" w:eastAsia="Times New Roman" w:hAnsiTheme="minorHAnsi" w:cstheme="minorHAnsi"/>
                <w:color w:val="000000"/>
                <w:sz w:val="20"/>
                <w:szCs w:val="20"/>
              </w:rPr>
              <w:t>1.2</w:t>
            </w:r>
            <w:r w:rsidR="00286767">
              <w:rPr>
                <w:rFonts w:asciiTheme="minorHAnsi" w:eastAsia="Times New Roman" w:hAnsiTheme="minorHAnsi" w:cstheme="minorHAnsi"/>
                <w:color w:val="000000"/>
                <w:sz w:val="20"/>
                <w:szCs w:val="20"/>
              </w:rPr>
              <w:t>5</w:t>
            </w:r>
            <w:r w:rsidRPr="00063A18">
              <w:rPr>
                <w:rFonts w:asciiTheme="minorHAnsi" w:eastAsia="Times New Roman" w:hAnsiTheme="minorHAnsi" w:cstheme="minorHAnsi"/>
                <w:color w:val="000000"/>
                <w:sz w:val="20"/>
                <w:szCs w:val="20"/>
              </w:rPr>
              <w:t xml:space="preserve">- </w:t>
            </w:r>
            <w:r w:rsidR="00911717" w:rsidRPr="00911717">
              <w:rPr>
                <w:rFonts w:asciiTheme="minorHAnsi" w:eastAsia="Times New Roman" w:hAnsiTheme="minorHAnsi" w:cstheme="minorHAnsi"/>
                <w:color w:val="000000"/>
                <w:sz w:val="20"/>
                <w:szCs w:val="20"/>
              </w:rPr>
              <w:t>1.</w:t>
            </w:r>
            <w:r w:rsidR="00286767">
              <w:rPr>
                <w:rFonts w:asciiTheme="minorHAnsi" w:eastAsia="Times New Roman" w:hAnsiTheme="minorHAnsi" w:cstheme="minorHAnsi"/>
                <w:color w:val="000000"/>
                <w:sz w:val="20"/>
                <w:szCs w:val="20"/>
              </w:rPr>
              <w:t>30</w:t>
            </w:r>
            <w:r w:rsidRPr="00063A18">
              <w:rPr>
                <w:rFonts w:asciiTheme="minorHAnsi" w:eastAsia="Times New Roman" w:hAnsiTheme="minorHAnsi" w:cstheme="minorHAnsi"/>
                <w:color w:val="000000"/>
                <w:sz w:val="20"/>
                <w:szCs w:val="20"/>
              </w:rPr>
              <w:t xml:space="preserve">) </w:t>
            </w:r>
          </w:p>
        </w:tc>
        <w:tc>
          <w:tcPr>
            <w:tcW w:w="1800" w:type="dxa"/>
          </w:tcPr>
          <w:p w14:paraId="2A48460A" w14:textId="5F122EE9" w:rsidR="00725C48" w:rsidRPr="00063A18" w:rsidRDefault="00BD0827"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800" w:type="dxa"/>
          </w:tcPr>
          <w:p w14:paraId="31B35E94" w14:textId="486EB995" w:rsidR="00725C48" w:rsidRPr="00725C48" w:rsidRDefault="004670F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r>
      <w:tr w:rsidR="0038784D" w:rsidRPr="00877808" w14:paraId="517D8C8F" w14:textId="49402D01" w:rsidTr="00063A18">
        <w:trPr>
          <w:trHeight w:val="485"/>
        </w:trPr>
        <w:tc>
          <w:tcPr>
            <w:tcW w:w="1885" w:type="dxa"/>
            <w:tcBorders>
              <w:bottom w:val="nil"/>
            </w:tcBorders>
          </w:tcPr>
          <w:p w14:paraId="08717782" w14:textId="173019B8" w:rsidR="0038784D" w:rsidRPr="00063A18" w:rsidRDefault="0038784D" w:rsidP="0038784D">
            <w:pPr>
              <w:spacing w:line="240" w:lineRule="auto"/>
              <w:jc w:val="center"/>
              <w:rPr>
                <w:rFonts w:ascii="Calibri" w:hAnsi="Calibri" w:cs="Calibri"/>
                <w:sz w:val="20"/>
              </w:rPr>
            </w:pPr>
            <w:r w:rsidRPr="00063A18">
              <w:rPr>
                <w:rFonts w:ascii="Calibri" w:hAnsi="Calibri" w:cs="Calibri"/>
                <w:sz w:val="20"/>
              </w:rPr>
              <w:t>% Decrease in R</w:t>
            </w:r>
            <w:r w:rsidRPr="00063A18">
              <w:rPr>
                <w:rFonts w:ascii="Calibri" w:hAnsi="Calibri" w:cs="Calibri"/>
                <w:sz w:val="20"/>
                <w:vertAlign w:val="subscript"/>
              </w:rPr>
              <w:t xml:space="preserve">t </w:t>
            </w:r>
            <w:r w:rsidRPr="00063A18">
              <w:rPr>
                <w:rFonts w:ascii="Calibri" w:hAnsi="Calibri" w:cs="Calibri"/>
                <w:sz w:val="20"/>
              </w:rPr>
              <w:t>due to mitigation</w:t>
            </w:r>
            <w:r>
              <w:rPr>
                <w:rFonts w:ascii="Calibri" w:hAnsi="Calibri" w:cs="Calibri"/>
                <w:sz w:val="20"/>
              </w:rPr>
              <w:t xml:space="preserve"> </w:t>
            </w:r>
            <w:r>
              <w:rPr>
                <w:rFonts w:asciiTheme="minorHAnsi" w:eastAsia="Times New Roman" w:hAnsiTheme="minorHAnsi" w:cstheme="minorHAnsi"/>
                <w:color w:val="000000"/>
                <w:sz w:val="20"/>
                <w:szCs w:val="20"/>
              </w:rPr>
              <w:t>during second wave</w:t>
            </w:r>
          </w:p>
          <w:p w14:paraId="58C497F5" w14:textId="300AE6C2" w:rsidR="0038784D" w:rsidRPr="00063A18" w:rsidRDefault="0038784D" w:rsidP="00063A18">
            <w:pPr>
              <w:spacing w:line="240" w:lineRule="auto"/>
              <w:jc w:val="center"/>
              <w:rPr>
                <w:rFonts w:ascii="Calibri" w:hAnsi="Calibri" w:cs="Calibri"/>
                <w:sz w:val="20"/>
              </w:rPr>
            </w:pPr>
            <w:r>
              <w:rPr>
                <w:rFonts w:ascii="Calibri" w:hAnsi="Calibri" w:cs="Calibri"/>
                <w:sz w:val="20"/>
              </w:rPr>
              <w:t>(</w:t>
            </w:r>
            <w:proofErr w:type="gramStart"/>
            <w:r>
              <w:rPr>
                <w:rFonts w:ascii="Calibri" w:hAnsi="Calibri" w:cs="Calibri"/>
                <w:sz w:val="20"/>
              </w:rPr>
              <w:t>new</w:t>
            </w:r>
            <w:proofErr w:type="gramEnd"/>
            <w:r>
              <w:rPr>
                <w:rFonts w:ascii="Calibri" w:hAnsi="Calibri" w:cs="Calibri"/>
                <w:sz w:val="20"/>
              </w:rPr>
              <w:t xml:space="preserve"> R</w:t>
            </w:r>
            <w:r w:rsidRPr="00063A18">
              <w:rPr>
                <w:rFonts w:ascii="Calibri" w:hAnsi="Calibri" w:cs="Calibri"/>
                <w:sz w:val="20"/>
                <w:vertAlign w:val="subscript"/>
              </w:rPr>
              <w:t>t</w:t>
            </w:r>
            <w:r>
              <w:rPr>
                <w:rFonts w:ascii="Calibri" w:hAnsi="Calibri" w:cs="Calibri"/>
                <w:sz w:val="20"/>
              </w:rPr>
              <w:t xml:space="preserve"> estimate under mitigation)</w:t>
            </w:r>
          </w:p>
        </w:tc>
        <w:tc>
          <w:tcPr>
            <w:tcW w:w="1710" w:type="dxa"/>
            <w:tcBorders>
              <w:bottom w:val="nil"/>
            </w:tcBorders>
          </w:tcPr>
          <w:p w14:paraId="70F4A8EA" w14:textId="0DB58995" w:rsidR="0038784D" w:rsidRPr="007E7A23" w:rsidRDefault="0038784D" w:rsidP="0038784D">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r w:rsidR="00991F81">
              <w:rPr>
                <w:rFonts w:asciiTheme="minorHAnsi" w:eastAsia="Times New Roman" w:hAnsiTheme="minorHAnsi" w:cstheme="minorHAnsi"/>
                <w:color w:val="000000"/>
                <w:sz w:val="20"/>
                <w:szCs w:val="20"/>
              </w:rPr>
              <w:t>2</w:t>
            </w:r>
            <w:r w:rsidRPr="007E7A23">
              <w:rPr>
                <w:rFonts w:asciiTheme="minorHAnsi" w:eastAsia="Times New Roman" w:hAnsiTheme="minorHAnsi" w:cstheme="minorHAnsi"/>
                <w:color w:val="000000"/>
                <w:sz w:val="20"/>
                <w:szCs w:val="20"/>
              </w:rPr>
              <w:t xml:space="preserve">%, </w:t>
            </w:r>
            <w:r w:rsidR="00991F81">
              <w:rPr>
                <w:rFonts w:asciiTheme="minorHAnsi" w:eastAsia="Times New Roman" w:hAnsiTheme="minorHAnsi" w:cstheme="minorHAnsi"/>
                <w:color w:val="000000"/>
                <w:sz w:val="20"/>
                <w:szCs w:val="20"/>
              </w:rPr>
              <w:t>23</w:t>
            </w:r>
            <w:r w:rsidRPr="007E7A23">
              <w:rPr>
                <w:rFonts w:asciiTheme="minorHAnsi" w:eastAsia="Times New Roman" w:hAnsiTheme="minorHAnsi" w:cstheme="minorHAnsi"/>
                <w:color w:val="000000"/>
                <w:sz w:val="20"/>
                <w:szCs w:val="20"/>
              </w:rPr>
              <w:t xml:space="preserve">%, </w:t>
            </w:r>
            <w:r w:rsidR="00991F81">
              <w:rPr>
                <w:rFonts w:asciiTheme="minorHAnsi" w:eastAsia="Times New Roman" w:hAnsiTheme="minorHAnsi" w:cstheme="minorHAnsi"/>
                <w:color w:val="000000"/>
                <w:sz w:val="20"/>
                <w:szCs w:val="20"/>
              </w:rPr>
              <w:t>37</w:t>
            </w:r>
            <w:r w:rsidRPr="007E7A23">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6</w:t>
            </w:r>
            <w:r w:rsidR="00991F81">
              <w:rPr>
                <w:rFonts w:asciiTheme="minorHAnsi" w:eastAsia="Times New Roman" w:hAnsiTheme="minorHAnsi" w:cstheme="minorHAnsi"/>
                <w:color w:val="000000"/>
                <w:sz w:val="20"/>
                <w:szCs w:val="20"/>
              </w:rPr>
              <w:t>3</w:t>
            </w:r>
            <w:r w:rsidRPr="007E7A23">
              <w:rPr>
                <w:rFonts w:asciiTheme="minorHAnsi" w:eastAsia="Times New Roman" w:hAnsiTheme="minorHAnsi" w:cstheme="minorHAnsi"/>
                <w:color w:val="000000"/>
                <w:sz w:val="20"/>
                <w:szCs w:val="20"/>
              </w:rPr>
              <w:t>%</w:t>
            </w:r>
          </w:p>
          <w:p w14:paraId="09068625" w14:textId="24E2DDAF" w:rsidR="0038784D" w:rsidRPr="00063A18" w:rsidRDefault="0038784D"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(f</w:t>
            </w:r>
            <w:r w:rsidRPr="007E7A23">
              <w:rPr>
                <w:rFonts w:asciiTheme="minorHAnsi" w:eastAsia="Times New Roman" w:hAnsiTheme="minorHAnsi" w:cstheme="minorHAnsi"/>
                <w:color w:val="000000"/>
                <w:sz w:val="20"/>
                <w:szCs w:val="20"/>
              </w:rPr>
              <w:t xml:space="preserve">rom </w:t>
            </w:r>
            <w:r>
              <w:rPr>
                <w:rFonts w:asciiTheme="minorHAnsi" w:eastAsia="Times New Roman" w:hAnsiTheme="minorHAnsi" w:cstheme="minorHAnsi"/>
                <w:color w:val="000000"/>
                <w:sz w:val="20"/>
                <w:szCs w:val="20"/>
              </w:rPr>
              <w:t>~</w:t>
            </w:r>
            <w:r w:rsidRPr="00BB5E17">
              <w:rPr>
                <w:rFonts w:asciiTheme="minorHAnsi" w:eastAsia="Times New Roman" w:hAnsiTheme="minorHAnsi" w:cstheme="minorHAnsi"/>
                <w:color w:val="000000"/>
                <w:sz w:val="20"/>
                <w:szCs w:val="20"/>
              </w:rPr>
              <w:t>1.</w:t>
            </w:r>
            <w:r w:rsidR="00991F81">
              <w:rPr>
                <w:rFonts w:asciiTheme="minorHAnsi" w:eastAsia="Times New Roman" w:hAnsiTheme="minorHAnsi" w:cstheme="minorHAnsi"/>
                <w:color w:val="000000"/>
                <w:sz w:val="20"/>
                <w:szCs w:val="20"/>
              </w:rPr>
              <w:t>09</w:t>
            </w:r>
            <w:r>
              <w:rPr>
                <w:rFonts w:asciiTheme="minorHAnsi" w:eastAsia="Times New Roman" w:hAnsiTheme="minorHAnsi" w:cstheme="minorHAnsi"/>
                <w:color w:val="000000"/>
                <w:sz w:val="20"/>
                <w:szCs w:val="20"/>
              </w:rPr>
              <w:t xml:space="preserve"> to 0.96</w:t>
            </w:r>
            <w:r w:rsidRPr="007E7A23">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0.8</w:t>
            </w:r>
            <w:r w:rsidR="00991F81">
              <w:rPr>
                <w:rFonts w:asciiTheme="minorHAnsi" w:eastAsia="Times New Roman" w:hAnsiTheme="minorHAnsi" w:cstheme="minorHAnsi"/>
                <w:color w:val="000000"/>
                <w:sz w:val="20"/>
                <w:szCs w:val="20"/>
              </w:rPr>
              <w:t>4</w:t>
            </w:r>
            <w:r w:rsidRPr="007E7A23">
              <w:rPr>
                <w:rFonts w:asciiTheme="minorHAnsi" w:eastAsia="Times New Roman" w:hAnsiTheme="minorHAnsi" w:cstheme="minorHAnsi"/>
                <w:color w:val="000000"/>
                <w:sz w:val="20"/>
                <w:szCs w:val="20"/>
              </w:rPr>
              <w:t>, 0.</w:t>
            </w:r>
            <w:r>
              <w:rPr>
                <w:rFonts w:asciiTheme="minorHAnsi" w:eastAsia="Times New Roman" w:hAnsiTheme="minorHAnsi" w:cstheme="minorHAnsi"/>
                <w:color w:val="000000"/>
                <w:sz w:val="20"/>
                <w:szCs w:val="20"/>
              </w:rPr>
              <w:t>67</w:t>
            </w:r>
            <w:r w:rsidRPr="007E7A23">
              <w:rPr>
                <w:rFonts w:asciiTheme="minorHAnsi" w:eastAsia="Times New Roman" w:hAnsiTheme="minorHAnsi" w:cstheme="minorHAnsi"/>
                <w:color w:val="000000"/>
                <w:sz w:val="20"/>
                <w:szCs w:val="20"/>
              </w:rPr>
              <w:t>, 0.</w:t>
            </w:r>
            <w:r w:rsidR="00991F81">
              <w:rPr>
                <w:rFonts w:asciiTheme="minorHAnsi" w:eastAsia="Times New Roman" w:hAnsiTheme="minorHAnsi" w:cstheme="minorHAnsi"/>
                <w:color w:val="000000"/>
                <w:sz w:val="20"/>
                <w:szCs w:val="20"/>
              </w:rPr>
              <w:t>40</w:t>
            </w:r>
            <w:r>
              <w:rPr>
                <w:rFonts w:asciiTheme="minorHAnsi" w:eastAsia="Times New Roman" w:hAnsiTheme="minorHAnsi" w:cstheme="minorHAnsi"/>
                <w:color w:val="000000"/>
                <w:sz w:val="20"/>
                <w:szCs w:val="20"/>
              </w:rPr>
              <w:t>) **</w:t>
            </w:r>
          </w:p>
        </w:tc>
        <w:tc>
          <w:tcPr>
            <w:tcW w:w="1890" w:type="dxa"/>
            <w:tcBorders>
              <w:bottom w:val="nil"/>
            </w:tcBorders>
          </w:tcPr>
          <w:p w14:paraId="0A94DA5D" w14:textId="2A499C70" w:rsidR="0038784D" w:rsidRPr="00063A18" w:rsidRDefault="00991F81" w:rsidP="0038784D">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r w:rsidR="0038784D" w:rsidRPr="00063A18">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25</w:t>
            </w:r>
            <w:r w:rsidR="0038784D" w:rsidRPr="00063A18">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39</w:t>
            </w:r>
            <w:r w:rsidR="0038784D" w:rsidRPr="00063A18">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62</w:t>
            </w:r>
            <w:r w:rsidR="0038784D" w:rsidRPr="00063A18">
              <w:rPr>
                <w:rFonts w:asciiTheme="minorHAnsi" w:eastAsia="Times New Roman" w:hAnsiTheme="minorHAnsi" w:cstheme="minorHAnsi"/>
                <w:color w:val="000000"/>
                <w:sz w:val="20"/>
                <w:szCs w:val="20"/>
              </w:rPr>
              <w:t>%</w:t>
            </w:r>
          </w:p>
          <w:p w14:paraId="5A5501BF" w14:textId="2D760023" w:rsidR="0038784D" w:rsidRPr="00063A18" w:rsidRDefault="0038784D" w:rsidP="00063A18">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(f</w:t>
            </w:r>
            <w:r w:rsidRPr="00063A18">
              <w:rPr>
                <w:rFonts w:asciiTheme="minorHAnsi" w:eastAsia="Times New Roman" w:hAnsiTheme="minorHAnsi" w:cstheme="minorHAnsi"/>
                <w:color w:val="000000"/>
                <w:sz w:val="20"/>
                <w:szCs w:val="20"/>
              </w:rPr>
              <w:t xml:space="preserve">rom </w:t>
            </w:r>
            <w:r>
              <w:rPr>
                <w:rFonts w:asciiTheme="minorHAnsi" w:eastAsia="Times New Roman" w:hAnsiTheme="minorHAnsi" w:cstheme="minorHAnsi"/>
                <w:color w:val="000000"/>
                <w:sz w:val="20"/>
                <w:szCs w:val="20"/>
              </w:rPr>
              <w:t>~</w:t>
            </w:r>
            <w:r w:rsidRPr="00BB5E17">
              <w:rPr>
                <w:rFonts w:asciiTheme="minorHAnsi" w:eastAsia="Times New Roman" w:hAnsiTheme="minorHAnsi" w:cstheme="minorHAnsi"/>
                <w:color w:val="000000"/>
                <w:sz w:val="20"/>
                <w:szCs w:val="20"/>
              </w:rPr>
              <w:t>1.</w:t>
            </w:r>
            <w:r w:rsidR="00991F81">
              <w:rPr>
                <w:rFonts w:asciiTheme="minorHAnsi" w:eastAsia="Times New Roman" w:hAnsiTheme="minorHAnsi" w:cstheme="minorHAnsi"/>
                <w:color w:val="000000"/>
                <w:sz w:val="20"/>
                <w:szCs w:val="20"/>
              </w:rPr>
              <w:t>23</w:t>
            </w:r>
            <w:r>
              <w:rPr>
                <w:rFonts w:asciiTheme="minorHAnsi" w:eastAsia="Times New Roman" w:hAnsiTheme="minorHAnsi" w:cstheme="minorHAnsi"/>
                <w:color w:val="000000"/>
                <w:sz w:val="20"/>
                <w:szCs w:val="20"/>
              </w:rPr>
              <w:t xml:space="preserve"> to </w:t>
            </w:r>
            <w:r w:rsidRPr="00063A18">
              <w:rPr>
                <w:rFonts w:asciiTheme="minorHAnsi" w:eastAsia="Times New Roman" w:hAnsiTheme="minorHAnsi" w:cstheme="minorHAnsi"/>
                <w:color w:val="000000"/>
                <w:sz w:val="20"/>
                <w:szCs w:val="20"/>
              </w:rPr>
              <w:t>1.0</w:t>
            </w:r>
            <w:r>
              <w:rPr>
                <w:rFonts w:asciiTheme="minorHAnsi" w:eastAsia="Times New Roman" w:hAnsiTheme="minorHAnsi" w:cstheme="minorHAnsi"/>
                <w:color w:val="000000"/>
                <w:sz w:val="20"/>
                <w:szCs w:val="20"/>
              </w:rPr>
              <w:t>3</w:t>
            </w:r>
            <w:r w:rsidRPr="00063A18">
              <w:rPr>
                <w:rFonts w:asciiTheme="minorHAnsi" w:eastAsia="Times New Roman" w:hAnsiTheme="minorHAnsi" w:cstheme="minorHAnsi"/>
                <w:color w:val="000000"/>
                <w:sz w:val="20"/>
                <w:szCs w:val="20"/>
              </w:rPr>
              <w:t>, 0.</w:t>
            </w:r>
            <w:r w:rsidR="00991F81">
              <w:rPr>
                <w:rFonts w:asciiTheme="minorHAnsi" w:eastAsia="Times New Roman" w:hAnsiTheme="minorHAnsi" w:cstheme="minorHAnsi"/>
                <w:color w:val="000000"/>
                <w:sz w:val="20"/>
                <w:szCs w:val="20"/>
              </w:rPr>
              <w:t>92</w:t>
            </w:r>
            <w:r w:rsidRPr="00063A18">
              <w:rPr>
                <w:rFonts w:asciiTheme="minorHAnsi" w:eastAsia="Times New Roman" w:hAnsiTheme="minorHAnsi" w:cstheme="minorHAnsi"/>
                <w:color w:val="000000"/>
                <w:sz w:val="20"/>
                <w:szCs w:val="20"/>
              </w:rPr>
              <w:t>, 0.75, 0.4</w:t>
            </w:r>
            <w:r w:rsidR="00991F81">
              <w:rPr>
                <w:rFonts w:asciiTheme="minorHAnsi" w:eastAsia="Times New Roman" w:hAnsiTheme="minorHAnsi" w:cstheme="minorHAnsi"/>
                <w:color w:val="000000"/>
                <w:sz w:val="20"/>
                <w:szCs w:val="20"/>
              </w:rPr>
              <w:t>6</w:t>
            </w:r>
            <w:r>
              <w:rPr>
                <w:rFonts w:asciiTheme="minorHAnsi" w:eastAsia="Times New Roman" w:hAnsiTheme="minorHAnsi" w:cstheme="minorHAnsi"/>
                <w:color w:val="000000"/>
                <w:sz w:val="20"/>
                <w:szCs w:val="20"/>
              </w:rPr>
              <w:t>) **</w:t>
            </w:r>
          </w:p>
        </w:tc>
        <w:tc>
          <w:tcPr>
            <w:tcW w:w="1800" w:type="dxa"/>
          </w:tcPr>
          <w:p w14:paraId="2167ECC1" w14:textId="77777777" w:rsidR="00A432B6" w:rsidRDefault="00A432B6" w:rsidP="0038784D">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2-44% </w:t>
            </w:r>
          </w:p>
          <w:p w14:paraId="30CF22C0" w14:textId="77777777" w:rsidR="0038784D" w:rsidRDefault="0038784D" w:rsidP="0038784D">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w:t>
            </w:r>
            <w:r w:rsidR="00A432B6">
              <w:rPr>
                <w:rFonts w:asciiTheme="minorHAnsi" w:eastAsia="Times New Roman" w:hAnsiTheme="minorHAnsi" w:cstheme="minorHAnsi"/>
                <w:color w:val="000000"/>
                <w:sz w:val="20"/>
                <w:szCs w:val="20"/>
              </w:rPr>
              <w:t>NA</w:t>
            </w:r>
            <w:r w:rsidRPr="007E7A23">
              <w:rPr>
                <w:rFonts w:asciiTheme="minorHAnsi" w:eastAsia="Times New Roman" w:hAnsiTheme="minorHAnsi" w:cstheme="minorHAnsi"/>
                <w:color w:val="000000"/>
                <w:sz w:val="20"/>
                <w:szCs w:val="20"/>
              </w:rPr>
              <w:t>)</w:t>
            </w:r>
          </w:p>
          <w:p w14:paraId="1574E729" w14:textId="487242E5" w:rsidR="00A432B6" w:rsidRPr="007E7A23" w:rsidRDefault="00A432B6" w:rsidP="00A432B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Range across tiers</w:t>
            </w:r>
          </w:p>
          <w:p w14:paraId="10380DFE" w14:textId="5A37FC19" w:rsidR="00A432B6" w:rsidRPr="00063A18" w:rsidRDefault="00A432B6" w:rsidP="00063A18">
            <w:pPr>
              <w:spacing w:line="240" w:lineRule="auto"/>
              <w:jc w:val="center"/>
              <w:rPr>
                <w:rFonts w:asciiTheme="minorHAnsi" w:eastAsia="Times New Roman" w:hAnsiTheme="minorHAnsi" w:cstheme="minorHAnsi"/>
                <w:color w:val="000000"/>
                <w:sz w:val="20"/>
                <w:szCs w:val="20"/>
              </w:rPr>
            </w:pPr>
          </w:p>
        </w:tc>
        <w:tc>
          <w:tcPr>
            <w:tcW w:w="1800" w:type="dxa"/>
          </w:tcPr>
          <w:p w14:paraId="26E9FA30" w14:textId="06CDA82F" w:rsidR="0038784D" w:rsidRPr="007E7A23" w:rsidRDefault="0038784D" w:rsidP="0038784D">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[30]</w:t>
            </w:r>
          </w:p>
          <w:p w14:paraId="3E0B6604" w14:textId="3F492F70" w:rsidR="00A432B6" w:rsidRPr="00725C48" w:rsidRDefault="0038784D">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(England)</w:t>
            </w:r>
          </w:p>
        </w:tc>
      </w:tr>
      <w:tr w:rsidR="00A432B6" w:rsidRPr="00877808" w14:paraId="06EBE216" w14:textId="77777777" w:rsidTr="00063A18">
        <w:trPr>
          <w:trHeight w:val="485"/>
        </w:trPr>
        <w:tc>
          <w:tcPr>
            <w:tcW w:w="1885" w:type="dxa"/>
            <w:tcBorders>
              <w:top w:val="nil"/>
            </w:tcBorders>
          </w:tcPr>
          <w:p w14:paraId="68D10CF3" w14:textId="77777777" w:rsidR="00A432B6" w:rsidRPr="00877808" w:rsidRDefault="00A432B6" w:rsidP="00A432B6">
            <w:pPr>
              <w:spacing w:line="240" w:lineRule="auto"/>
              <w:jc w:val="center"/>
              <w:rPr>
                <w:rFonts w:ascii="Calibri" w:hAnsi="Calibri" w:cs="Calibri"/>
                <w:sz w:val="20"/>
              </w:rPr>
            </w:pPr>
          </w:p>
        </w:tc>
        <w:tc>
          <w:tcPr>
            <w:tcW w:w="1710" w:type="dxa"/>
            <w:tcBorders>
              <w:top w:val="nil"/>
              <w:bottom w:val="single" w:sz="4" w:space="0" w:color="auto"/>
            </w:tcBorders>
          </w:tcPr>
          <w:p w14:paraId="36EAC236" w14:textId="77777777" w:rsidR="00A432B6" w:rsidRDefault="00A432B6" w:rsidP="00A432B6">
            <w:pPr>
              <w:spacing w:line="240" w:lineRule="auto"/>
              <w:jc w:val="center"/>
              <w:rPr>
                <w:rFonts w:asciiTheme="minorHAnsi" w:eastAsia="Times New Roman" w:hAnsiTheme="minorHAnsi" w:cstheme="minorHAnsi"/>
                <w:color w:val="000000"/>
                <w:sz w:val="20"/>
                <w:szCs w:val="20"/>
              </w:rPr>
            </w:pPr>
          </w:p>
        </w:tc>
        <w:tc>
          <w:tcPr>
            <w:tcW w:w="1890" w:type="dxa"/>
            <w:tcBorders>
              <w:top w:val="nil"/>
              <w:bottom w:val="single" w:sz="4" w:space="0" w:color="auto"/>
            </w:tcBorders>
          </w:tcPr>
          <w:p w14:paraId="672955BA" w14:textId="77777777" w:rsidR="00A432B6" w:rsidRDefault="00A432B6" w:rsidP="00A432B6">
            <w:pPr>
              <w:spacing w:line="240" w:lineRule="auto"/>
              <w:jc w:val="center"/>
              <w:rPr>
                <w:rFonts w:asciiTheme="minorHAnsi" w:eastAsia="Times New Roman" w:hAnsiTheme="minorHAnsi" w:cstheme="minorHAnsi"/>
                <w:color w:val="000000"/>
                <w:sz w:val="20"/>
                <w:szCs w:val="20"/>
              </w:rPr>
            </w:pPr>
          </w:p>
        </w:tc>
        <w:tc>
          <w:tcPr>
            <w:tcW w:w="1800" w:type="dxa"/>
          </w:tcPr>
          <w:p w14:paraId="5D8905E6" w14:textId="77777777" w:rsidR="00A432B6" w:rsidRPr="007E7A23" w:rsidRDefault="00A432B6" w:rsidP="00A432B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22%</w:t>
            </w:r>
          </w:p>
          <w:p w14:paraId="37CA9EAE" w14:textId="6CB42863" w:rsidR="00A432B6" w:rsidRPr="007E7A23" w:rsidRDefault="00A432B6" w:rsidP="00A432B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(1.0, 0.6-1.2)</w:t>
            </w:r>
          </w:p>
        </w:tc>
        <w:tc>
          <w:tcPr>
            <w:tcW w:w="1800" w:type="dxa"/>
          </w:tcPr>
          <w:p w14:paraId="4DAE9F89" w14:textId="6CD72365" w:rsidR="00A432B6" w:rsidRPr="007E7A23" w:rsidRDefault="00A432B6" w:rsidP="00A432B6">
            <w:pPr>
              <w:spacing w:line="240" w:lineRule="auto"/>
              <w:jc w:val="center"/>
              <w:rPr>
                <w:rFonts w:asciiTheme="minorHAnsi" w:eastAsia="Times New Roman" w:hAnsiTheme="minorHAnsi" w:cstheme="minorHAnsi"/>
                <w:color w:val="000000"/>
                <w:sz w:val="20"/>
                <w:szCs w:val="20"/>
              </w:rPr>
            </w:pPr>
            <w:r w:rsidRPr="00063A18">
              <w:rPr>
                <w:rFonts w:asciiTheme="minorHAnsi" w:eastAsia="Times New Roman" w:hAnsiTheme="minorHAnsi" w:cstheme="minorHAnsi"/>
                <w:color w:val="000000"/>
                <w:sz w:val="20"/>
                <w:szCs w:val="20"/>
              </w:rPr>
              <w:t>[30]</w:t>
            </w:r>
          </w:p>
          <w:p w14:paraId="3F2B2775" w14:textId="77777777" w:rsidR="00A432B6" w:rsidRDefault="00A432B6" w:rsidP="00A432B6">
            <w:pPr>
              <w:spacing w:line="240" w:lineRule="auto"/>
              <w:jc w:val="center"/>
              <w:rPr>
                <w:rFonts w:asciiTheme="minorHAnsi" w:eastAsia="Times New Roman" w:hAnsiTheme="minorHAnsi" w:cstheme="minorHAnsi"/>
                <w:color w:val="000000"/>
                <w:sz w:val="20"/>
                <w:szCs w:val="20"/>
              </w:rPr>
            </w:pPr>
            <w:r w:rsidRPr="007E7A23">
              <w:rPr>
                <w:rFonts w:asciiTheme="minorHAnsi" w:eastAsia="Times New Roman" w:hAnsiTheme="minorHAnsi" w:cstheme="minorHAnsi"/>
                <w:color w:val="000000"/>
                <w:sz w:val="20"/>
                <w:szCs w:val="20"/>
              </w:rPr>
              <w:t>(England)</w:t>
            </w:r>
          </w:p>
          <w:p w14:paraId="73365871" w14:textId="7595816D" w:rsidR="00A432B6" w:rsidRPr="007E7A23" w:rsidRDefault="00A432B6" w:rsidP="00A432B6">
            <w:pPr>
              <w:spacing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Post-hoc estimation</w:t>
            </w:r>
          </w:p>
        </w:tc>
      </w:tr>
    </w:tbl>
    <w:p w14:paraId="42587B3B" w14:textId="18943D83" w:rsidR="00A87B9E" w:rsidRDefault="00C02592" w:rsidP="00C02592">
      <w:pPr>
        <w:spacing w:line="240" w:lineRule="auto"/>
        <w:rPr>
          <w:rFonts w:ascii="Calibri" w:hAnsi="Calibri" w:cs="Calibri"/>
          <w:sz w:val="20"/>
        </w:rPr>
      </w:pPr>
      <w:r>
        <w:rPr>
          <w:rFonts w:ascii="Calibri" w:hAnsi="Calibri" w:cs="Calibri"/>
          <w:sz w:val="20"/>
        </w:rPr>
        <w:t xml:space="preserve">*) </w:t>
      </w:r>
      <w:r w:rsidR="009F3D83">
        <w:rPr>
          <w:rFonts w:ascii="Calibri" w:hAnsi="Calibri" w:cs="Calibri"/>
          <w:sz w:val="20"/>
        </w:rPr>
        <w:t>crude</w:t>
      </w:r>
      <w:r w:rsidR="00771D8F">
        <w:rPr>
          <w:rFonts w:ascii="Calibri" w:hAnsi="Calibri" w:cs="Calibri"/>
          <w:sz w:val="20"/>
        </w:rPr>
        <w:t>, non-systematic,</w:t>
      </w:r>
      <w:r w:rsidR="009F3D83">
        <w:rPr>
          <w:rFonts w:ascii="Calibri" w:hAnsi="Calibri" w:cs="Calibri"/>
          <w:sz w:val="20"/>
        </w:rPr>
        <w:t xml:space="preserve"> comparison of magnitude in estimates </w:t>
      </w:r>
      <w:r>
        <w:rPr>
          <w:rFonts w:ascii="Calibri" w:hAnsi="Calibri" w:cs="Calibri"/>
          <w:sz w:val="20"/>
        </w:rPr>
        <w:t>across different</w:t>
      </w:r>
      <w:r w:rsidR="009F3D83">
        <w:rPr>
          <w:rFonts w:ascii="Calibri" w:hAnsi="Calibri" w:cs="Calibri"/>
          <w:sz w:val="20"/>
        </w:rPr>
        <w:t xml:space="preserve"> estimation methods,</w:t>
      </w:r>
      <w:r>
        <w:rPr>
          <w:rFonts w:ascii="Calibri" w:hAnsi="Calibri" w:cs="Calibri"/>
          <w:sz w:val="20"/>
        </w:rPr>
        <w:t xml:space="preserve"> </w:t>
      </w:r>
      <w:r w:rsidR="009F3D83">
        <w:rPr>
          <w:rFonts w:ascii="Calibri" w:hAnsi="Calibri" w:cs="Calibri"/>
          <w:sz w:val="20"/>
        </w:rPr>
        <w:t xml:space="preserve">geographical </w:t>
      </w:r>
      <w:r w:rsidR="0085544D">
        <w:rPr>
          <w:rFonts w:ascii="Calibri" w:hAnsi="Calibri" w:cs="Calibri"/>
          <w:sz w:val="20"/>
        </w:rPr>
        <w:t>locations,</w:t>
      </w:r>
      <w:r w:rsidR="009F3D83">
        <w:rPr>
          <w:rFonts w:ascii="Calibri" w:hAnsi="Calibri" w:cs="Calibri"/>
          <w:sz w:val="20"/>
        </w:rPr>
        <w:t xml:space="preserve"> and resolution as well as </w:t>
      </w:r>
      <w:r>
        <w:rPr>
          <w:rFonts w:ascii="Calibri" w:hAnsi="Calibri" w:cs="Calibri"/>
          <w:sz w:val="20"/>
        </w:rPr>
        <w:t>calendar times</w:t>
      </w:r>
      <w:r w:rsidR="009F3D83">
        <w:rPr>
          <w:rFonts w:ascii="Calibri" w:hAnsi="Calibri" w:cs="Calibri"/>
          <w:sz w:val="20"/>
        </w:rPr>
        <w:t>.</w:t>
      </w:r>
    </w:p>
    <w:p w14:paraId="5C26C7C1" w14:textId="41FA5267" w:rsidR="00F44138" w:rsidRPr="00063A18" w:rsidRDefault="00F44138" w:rsidP="00063A18">
      <w:pPr>
        <w:spacing w:line="240" w:lineRule="auto"/>
        <w:rPr>
          <w:rFonts w:ascii="Calibri" w:hAnsi="Calibri" w:cs="Calibri"/>
          <w:sz w:val="20"/>
        </w:rPr>
      </w:pPr>
      <w:r>
        <w:rPr>
          <w:rFonts w:ascii="Calibri" w:hAnsi="Calibri" w:cs="Calibri"/>
          <w:sz w:val="20"/>
        </w:rPr>
        <w:t xml:space="preserve">**) </w:t>
      </w:r>
      <w:r>
        <w:rPr>
          <w:rFonts w:asciiTheme="minorHAnsi" w:eastAsia="Times New Roman" w:hAnsiTheme="minorHAnsi" w:cstheme="minorHAnsi"/>
          <w:color w:val="000000"/>
          <w:sz w:val="20"/>
          <w:szCs w:val="20"/>
        </w:rPr>
        <w:t>for 20</w:t>
      </w:r>
      <w:r w:rsidR="00BB5E17">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 40</w:t>
      </w:r>
      <w:r w:rsidR="00BB5E17">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 60</w:t>
      </w:r>
      <w:r w:rsidR="00BB5E17">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 80% reduction in transmission rat</w:t>
      </w:r>
      <w:r w:rsidR="006404CA">
        <w:rPr>
          <w:rFonts w:asciiTheme="minorHAnsi" w:eastAsia="Times New Roman" w:hAnsiTheme="minorHAnsi" w:cstheme="minorHAnsi"/>
          <w:color w:val="000000"/>
          <w:sz w:val="20"/>
          <w:szCs w:val="20"/>
        </w:rPr>
        <w:t>e triggered at 60% of ICU occupancy.</w:t>
      </w:r>
    </w:p>
    <w:p w14:paraId="4319D0A6" w14:textId="77777777" w:rsidR="00A87B9E" w:rsidRDefault="00A87B9E" w:rsidP="004B07D3">
      <w:pPr>
        <w:rPr>
          <w:rFonts w:asciiTheme="minorHAnsi" w:hAnsiTheme="minorHAnsi" w:cstheme="minorHAnsi"/>
          <w:sz w:val="28"/>
          <w:szCs w:val="28"/>
        </w:rPr>
      </w:pPr>
    </w:p>
    <w:p w14:paraId="3ED9EB2E" w14:textId="510BD273" w:rsidR="00A87B9E" w:rsidRDefault="007E1498" w:rsidP="004B07D3">
      <w:pPr>
        <w:rPr>
          <w:rFonts w:asciiTheme="minorHAnsi" w:hAnsiTheme="minorHAnsi" w:cstheme="minorHAnsi"/>
          <w:sz w:val="28"/>
          <w:szCs w:val="28"/>
        </w:rPr>
      </w:pPr>
      <w:r>
        <w:rPr>
          <w:noProof/>
        </w:rPr>
        <w:drawing>
          <wp:inline distT="0" distB="0" distL="0" distR="0" wp14:anchorId="54447F22" wp14:editId="7F49B1CB">
            <wp:extent cx="5118100" cy="236364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123470" cy="2366128"/>
                    </a:xfrm>
                    <a:prstGeom prst="rect">
                      <a:avLst/>
                    </a:prstGeom>
                    <a:ln>
                      <a:noFill/>
                    </a:ln>
                    <a:extLst>
                      <a:ext uri="{53640926-AAD7-44D8-BBD7-CCE9431645EC}">
                        <a14:shadowObscured xmlns:a14="http://schemas.microsoft.com/office/drawing/2010/main"/>
                      </a:ext>
                    </a:extLst>
                  </pic:spPr>
                </pic:pic>
              </a:graphicData>
            </a:graphic>
          </wp:inline>
        </w:drawing>
      </w:r>
    </w:p>
    <w:p w14:paraId="0445B33A" w14:textId="028E1E33" w:rsidR="00C01E46" w:rsidRDefault="00C01E46" w:rsidP="004B07D3">
      <w:pPr>
        <w:rPr>
          <w:rFonts w:asciiTheme="minorHAnsi" w:hAnsiTheme="minorHAnsi" w:cstheme="minorHAnsi"/>
          <w:b/>
          <w:bCs/>
          <w:color w:val="000000"/>
          <w:sz w:val="20"/>
          <w:szCs w:val="20"/>
        </w:rPr>
      </w:pPr>
      <w:r>
        <w:rPr>
          <w:rFonts w:asciiTheme="minorHAnsi" w:hAnsiTheme="minorHAnsi" w:cstheme="minorHAnsi"/>
          <w:b/>
          <w:bCs/>
          <w:color w:val="000000"/>
          <w:sz w:val="20"/>
          <w:szCs w:val="20"/>
        </w:rPr>
        <w:t>F</w:t>
      </w:r>
      <w:r w:rsidRPr="00020A8F">
        <w:rPr>
          <w:rFonts w:asciiTheme="minorHAnsi" w:hAnsiTheme="minorHAnsi" w:cstheme="minorHAnsi"/>
          <w:b/>
          <w:bCs/>
          <w:color w:val="000000"/>
          <w:sz w:val="20"/>
          <w:szCs w:val="20"/>
        </w:rPr>
        <w:t xml:space="preserve">ig </w:t>
      </w:r>
      <w:r w:rsidR="0047336C">
        <w:rPr>
          <w:rFonts w:asciiTheme="minorHAnsi" w:hAnsiTheme="minorHAnsi" w:cstheme="minorHAnsi"/>
          <w:b/>
          <w:bCs/>
          <w:color w:val="000000"/>
          <w:sz w:val="20"/>
          <w:szCs w:val="20"/>
        </w:rPr>
        <w:t>T</w:t>
      </w:r>
      <w:r w:rsidRPr="00020A8F">
        <w:rPr>
          <w:rFonts w:asciiTheme="minorHAnsi" w:hAnsiTheme="minorHAnsi" w:cstheme="minorHAnsi"/>
          <w:b/>
          <w:bCs/>
          <w:color w:val="000000"/>
          <w:sz w:val="20"/>
          <w:szCs w:val="20"/>
        </w:rPr>
        <w:t>.</w:t>
      </w:r>
      <w:r>
        <w:rPr>
          <w:rFonts w:asciiTheme="minorHAnsi" w:hAnsiTheme="minorHAnsi" w:cstheme="minorHAnsi"/>
          <w:b/>
          <w:bCs/>
          <w:color w:val="000000"/>
          <w:sz w:val="20"/>
          <w:szCs w:val="20"/>
        </w:rPr>
        <w:t xml:space="preserve"> Estimated relationship between reduction in transmission rate and in </w:t>
      </w:r>
      <w:r w:rsidRPr="00A13BDB">
        <w:rPr>
          <w:rFonts w:asciiTheme="minorHAnsi" w:hAnsiTheme="minorHAnsi" w:cstheme="minorHAnsi"/>
          <w:b/>
          <w:bCs/>
          <w:i/>
          <w:iCs/>
          <w:color w:val="000000"/>
          <w:sz w:val="20"/>
          <w:szCs w:val="20"/>
        </w:rPr>
        <w:t>R</w:t>
      </w:r>
      <w:r w:rsidRPr="00A13BDB">
        <w:rPr>
          <w:rFonts w:asciiTheme="minorHAnsi" w:hAnsiTheme="minorHAnsi" w:cstheme="minorHAnsi"/>
          <w:b/>
          <w:bCs/>
          <w:i/>
          <w:iCs/>
          <w:color w:val="000000"/>
          <w:sz w:val="20"/>
          <w:szCs w:val="20"/>
          <w:vertAlign w:val="subscript"/>
        </w:rPr>
        <w:t>t</w:t>
      </w:r>
      <w:r>
        <w:rPr>
          <w:rFonts w:asciiTheme="minorHAnsi" w:hAnsiTheme="minorHAnsi" w:cstheme="minorHAnsi"/>
          <w:b/>
          <w:bCs/>
          <w:color w:val="000000"/>
          <w:sz w:val="20"/>
          <w:szCs w:val="20"/>
        </w:rPr>
        <w:t>.</w:t>
      </w:r>
    </w:p>
    <w:p w14:paraId="3C15B568" w14:textId="12434132" w:rsidR="00C01E46" w:rsidRPr="00063A18" w:rsidRDefault="006529E8" w:rsidP="004B07D3">
      <w:pPr>
        <w:rPr>
          <w:rFonts w:asciiTheme="minorHAnsi" w:hAnsiTheme="minorHAnsi" w:cstheme="minorHAnsi"/>
          <w:color w:val="000000"/>
          <w:sz w:val="20"/>
          <w:szCs w:val="20"/>
        </w:rPr>
        <w:sectPr w:rsidR="00C01E46" w:rsidRPr="00063A18" w:rsidSect="00E566A6">
          <w:footerReference w:type="default" r:id="rId29"/>
          <w:pgSz w:w="11909" w:h="16834"/>
          <w:pgMar w:top="1440" w:right="1440" w:bottom="1440" w:left="1440" w:header="720" w:footer="720" w:gutter="0"/>
          <w:pgNumType w:start="1"/>
          <w:cols w:space="720"/>
          <w:docGrid w:linePitch="299"/>
        </w:sectPr>
      </w:pPr>
      <w:r>
        <w:rPr>
          <w:rFonts w:asciiTheme="minorHAnsi" w:hAnsiTheme="minorHAnsi" w:cstheme="minorHAnsi"/>
          <w:color w:val="000000"/>
          <w:sz w:val="20"/>
          <w:szCs w:val="20"/>
        </w:rPr>
        <w:t>The points show the r</w:t>
      </w:r>
      <w:r w:rsidR="00C01E46" w:rsidRPr="00063A18">
        <w:rPr>
          <w:rFonts w:asciiTheme="minorHAnsi" w:hAnsiTheme="minorHAnsi" w:cstheme="minorHAnsi"/>
          <w:color w:val="000000"/>
          <w:sz w:val="20"/>
          <w:szCs w:val="20"/>
        </w:rPr>
        <w:t xml:space="preserve">eduction in </w:t>
      </w:r>
      <w:r w:rsidR="00C64A61" w:rsidRPr="00A13BDB">
        <w:rPr>
          <w:rFonts w:asciiTheme="minorHAnsi" w:hAnsiTheme="minorHAnsi" w:cstheme="minorHAnsi"/>
          <w:i/>
          <w:iCs/>
          <w:color w:val="000000"/>
          <w:sz w:val="20"/>
          <w:szCs w:val="20"/>
        </w:rPr>
        <w:t>R</w:t>
      </w:r>
      <w:r w:rsidR="00C64A61" w:rsidRPr="00A13BDB">
        <w:rPr>
          <w:rFonts w:asciiTheme="minorHAnsi" w:hAnsiTheme="minorHAnsi" w:cstheme="minorHAnsi"/>
          <w:i/>
          <w:iCs/>
          <w:color w:val="000000"/>
          <w:sz w:val="20"/>
          <w:szCs w:val="20"/>
          <w:vertAlign w:val="subscript"/>
        </w:rPr>
        <w:t>t</w:t>
      </w:r>
      <w:r w:rsidR="00C01E46" w:rsidRPr="00063A18">
        <w:rPr>
          <w:rFonts w:asciiTheme="minorHAnsi" w:hAnsiTheme="minorHAnsi" w:cstheme="minorHAnsi"/>
          <w:color w:val="000000"/>
          <w:sz w:val="20"/>
          <w:szCs w:val="20"/>
        </w:rPr>
        <w:t xml:space="preserve"> </w:t>
      </w:r>
      <w:r w:rsidR="00C64A61">
        <w:rPr>
          <w:rFonts w:asciiTheme="minorHAnsi" w:hAnsiTheme="minorHAnsi" w:cstheme="minorHAnsi"/>
          <w:color w:val="000000"/>
          <w:sz w:val="20"/>
          <w:szCs w:val="20"/>
        </w:rPr>
        <w:t>after two weeks after mitigation was triggered immediately after reaching the ICU occupancy threshold</w:t>
      </w:r>
      <w:r>
        <w:rPr>
          <w:rFonts w:asciiTheme="minorHAnsi" w:hAnsiTheme="minorHAnsi" w:cstheme="minorHAnsi"/>
          <w:color w:val="000000"/>
          <w:sz w:val="20"/>
          <w:szCs w:val="20"/>
        </w:rPr>
        <w:t>, averaged across simulated trajectories</w:t>
      </w:r>
      <w:r w:rsidR="00C01E46" w:rsidRPr="00063A18">
        <w:rPr>
          <w:rFonts w:asciiTheme="minorHAnsi" w:hAnsiTheme="minorHAnsi" w:cstheme="minorHAnsi"/>
          <w:color w:val="000000"/>
          <w:sz w:val="20"/>
          <w:szCs w:val="20"/>
        </w:rPr>
        <w:t>.</w:t>
      </w:r>
      <w:r>
        <w:rPr>
          <w:rFonts w:asciiTheme="minorHAnsi" w:hAnsiTheme="minorHAnsi" w:cstheme="minorHAnsi"/>
          <w:color w:val="000000"/>
          <w:sz w:val="20"/>
          <w:szCs w:val="20"/>
        </w:rPr>
        <w:t xml:space="preserve"> The lines show fitted loess regression after adding constrained to go through 0 and 100%</w:t>
      </w:r>
      <w:r w:rsidR="00C01E46" w:rsidRPr="00063A18">
        <w:rPr>
          <w:rFonts w:asciiTheme="minorHAnsi" w:hAnsiTheme="minorHAnsi" w:cstheme="minorHAnsi"/>
          <w:color w:val="000000"/>
          <w:sz w:val="20"/>
          <w:szCs w:val="20"/>
        </w:rPr>
        <w:t>.</w:t>
      </w:r>
      <w:r w:rsidR="001D36E3">
        <w:rPr>
          <w:rFonts w:asciiTheme="minorHAnsi" w:hAnsiTheme="minorHAnsi" w:cstheme="minorHAnsi"/>
          <w:color w:val="000000"/>
          <w:sz w:val="20"/>
          <w:szCs w:val="20"/>
        </w:rPr>
        <w:t xml:space="preserve"> </w:t>
      </w:r>
      <w:r w:rsidR="00077005" w:rsidRPr="00263D36">
        <w:rPr>
          <w:rFonts w:asciiTheme="minorHAnsi" w:hAnsiTheme="minorHAnsi" w:cstheme="minorHAnsi"/>
          <w:i/>
          <w:iCs/>
          <w:color w:val="000000"/>
          <w:sz w:val="20"/>
          <w:szCs w:val="20"/>
        </w:rPr>
        <w:t>R</w:t>
      </w:r>
      <w:r w:rsidR="00077005" w:rsidRPr="00263D36">
        <w:rPr>
          <w:rFonts w:asciiTheme="minorHAnsi" w:hAnsiTheme="minorHAnsi" w:cstheme="minorHAnsi"/>
          <w:i/>
          <w:iCs/>
          <w:color w:val="000000"/>
          <w:sz w:val="20"/>
          <w:szCs w:val="20"/>
          <w:vertAlign w:val="subscript"/>
        </w:rPr>
        <w:t>t</w:t>
      </w:r>
      <w:r w:rsidR="00077005">
        <w:rPr>
          <w:rFonts w:asciiTheme="minorHAnsi" w:hAnsiTheme="minorHAnsi" w:cstheme="minorHAnsi"/>
          <w:i/>
          <w:iCs/>
          <w:color w:val="000000"/>
          <w:sz w:val="20"/>
          <w:szCs w:val="20"/>
          <w:vertAlign w:val="subscript"/>
        </w:rPr>
        <w:t xml:space="preserve"> </w:t>
      </w:r>
      <w:r w:rsidR="001D36E3">
        <w:rPr>
          <w:rFonts w:asciiTheme="minorHAnsi" w:hAnsiTheme="minorHAnsi" w:cstheme="minorHAnsi"/>
          <w:color w:val="000000"/>
          <w:sz w:val="20"/>
          <w:szCs w:val="20"/>
        </w:rPr>
        <w:t xml:space="preserve"> was estimated using projected total daily new infections and the python module </w:t>
      </w:r>
      <w:proofErr w:type="spellStart"/>
      <w:r w:rsidR="001D36E3" w:rsidRPr="00063A18">
        <w:rPr>
          <w:rFonts w:asciiTheme="minorHAnsi" w:hAnsiTheme="minorHAnsi" w:cstheme="minorHAnsi"/>
          <w:i/>
          <w:iCs/>
          <w:color w:val="000000"/>
          <w:sz w:val="20"/>
          <w:szCs w:val="20"/>
        </w:rPr>
        <w:t>epyestim</w:t>
      </w:r>
      <w:proofErr w:type="spellEnd"/>
      <w:r w:rsidR="00E6781A">
        <w:rPr>
          <w:rFonts w:asciiTheme="minorHAnsi" w:hAnsiTheme="minorHAnsi" w:cstheme="minorHAnsi"/>
          <w:color w:val="000000"/>
          <w:sz w:val="20"/>
          <w:szCs w:val="20"/>
        </w:rPr>
        <w:t xml:space="preserve"> </w:t>
      </w:r>
      <w:r w:rsidR="00E6781A" w:rsidRPr="00E6781A">
        <w:rPr>
          <w:rFonts w:ascii="Calibri" w:hAnsi="Calibri" w:cs="Calibri"/>
          <w:sz w:val="20"/>
        </w:rPr>
        <w:t>[18]</w:t>
      </w:r>
      <w:r w:rsidR="001D36E3">
        <w:rPr>
          <w:rFonts w:asciiTheme="minorHAnsi" w:hAnsiTheme="minorHAnsi" w:cstheme="minorHAnsi"/>
          <w:color w:val="000000"/>
          <w:sz w:val="20"/>
          <w:szCs w:val="20"/>
        </w:rPr>
        <w:t>.</w:t>
      </w:r>
      <w:r w:rsidR="0002257E">
        <w:rPr>
          <w:rFonts w:asciiTheme="minorHAnsi" w:hAnsiTheme="minorHAnsi" w:cstheme="minorHAnsi"/>
          <w:color w:val="000000"/>
          <w:sz w:val="20"/>
          <w:szCs w:val="20"/>
        </w:rPr>
        <w:t xml:space="preserve"> The</w:t>
      </w:r>
      <w:r w:rsidR="00077005" w:rsidRPr="00077005">
        <w:rPr>
          <w:rFonts w:asciiTheme="minorHAnsi" w:hAnsiTheme="minorHAnsi" w:cstheme="minorHAnsi"/>
          <w:i/>
          <w:iCs/>
          <w:color w:val="000000"/>
          <w:sz w:val="20"/>
          <w:szCs w:val="20"/>
        </w:rPr>
        <w:t xml:space="preserve"> </w:t>
      </w:r>
      <w:r w:rsidR="00077005" w:rsidRPr="00263D36">
        <w:rPr>
          <w:rFonts w:asciiTheme="minorHAnsi" w:hAnsiTheme="minorHAnsi" w:cstheme="minorHAnsi"/>
          <w:i/>
          <w:iCs/>
          <w:color w:val="000000"/>
          <w:sz w:val="20"/>
          <w:szCs w:val="20"/>
        </w:rPr>
        <w:t>R</w:t>
      </w:r>
      <w:r w:rsidR="00077005" w:rsidRPr="00263D36">
        <w:rPr>
          <w:rFonts w:asciiTheme="minorHAnsi" w:hAnsiTheme="minorHAnsi" w:cstheme="minorHAnsi"/>
          <w:i/>
          <w:iCs/>
          <w:color w:val="000000"/>
          <w:sz w:val="20"/>
          <w:szCs w:val="20"/>
          <w:vertAlign w:val="subscript"/>
        </w:rPr>
        <w:t>t</w:t>
      </w:r>
      <w:r w:rsidR="00077005" w:rsidRPr="00063A18">
        <w:rPr>
          <w:rFonts w:asciiTheme="minorHAnsi" w:hAnsiTheme="minorHAnsi" w:cstheme="minorHAnsi"/>
          <w:color w:val="000000"/>
          <w:sz w:val="20"/>
          <w:szCs w:val="20"/>
        </w:rPr>
        <w:t xml:space="preserve"> </w:t>
      </w:r>
      <w:r w:rsidR="0002257E">
        <w:rPr>
          <w:rFonts w:asciiTheme="minorHAnsi" w:hAnsiTheme="minorHAnsi" w:cstheme="minorHAnsi"/>
          <w:color w:val="000000"/>
          <w:sz w:val="20"/>
          <w:szCs w:val="20"/>
        </w:rPr>
        <w:t>estimates 2 weeks prior to mitigation ranged from 1.08 to 1.40 for the higher level of transmission increase scenario and from 0.94 to 1.19 for the lower level of transmission increase.</w:t>
      </w:r>
    </w:p>
    <w:p w14:paraId="7E299A89" w14:textId="3984D53E" w:rsidR="005B76AA" w:rsidRDefault="005B76AA" w:rsidP="00915BBB">
      <w:pPr>
        <w:pStyle w:val="Heading1"/>
        <w:rPr>
          <w:rFonts w:asciiTheme="minorHAnsi" w:hAnsiTheme="minorHAnsi" w:cstheme="minorHAnsi"/>
          <w:sz w:val="28"/>
          <w:szCs w:val="28"/>
        </w:rPr>
      </w:pPr>
      <w:bookmarkStart w:id="11" w:name="_Toc95810931"/>
      <w:r w:rsidRPr="00173C07">
        <w:rPr>
          <w:rFonts w:asciiTheme="minorHAnsi" w:hAnsiTheme="minorHAnsi" w:cstheme="minorHAnsi"/>
          <w:sz w:val="28"/>
          <w:szCs w:val="28"/>
        </w:rPr>
        <w:lastRenderedPageBreak/>
        <w:t>Simulation completeness</w:t>
      </w:r>
      <w:r w:rsidR="00026FF0">
        <w:rPr>
          <w:rFonts w:asciiTheme="minorHAnsi" w:hAnsiTheme="minorHAnsi" w:cstheme="minorHAnsi"/>
          <w:sz w:val="28"/>
          <w:szCs w:val="28"/>
        </w:rPr>
        <w:t xml:space="preserve"> and selection of trajectories</w:t>
      </w:r>
      <w:bookmarkEnd w:id="11"/>
    </w:p>
    <w:p w14:paraId="0D79B19B" w14:textId="109F3219" w:rsidR="005C4C85" w:rsidRDefault="005C4C85" w:rsidP="005C4C85"/>
    <w:p w14:paraId="59246652" w14:textId="7E0390CD" w:rsidR="00026FF0" w:rsidRPr="0041587A" w:rsidRDefault="00026FF0" w:rsidP="00C33876">
      <w:pPr>
        <w:pStyle w:val="Caption"/>
        <w:keepNext/>
        <w:spacing w:after="120"/>
        <w:rPr>
          <w:i w:val="0"/>
          <w:iCs w:val="0"/>
          <w:sz w:val="16"/>
          <w:szCs w:val="16"/>
        </w:rPr>
      </w:pPr>
      <w:r w:rsidRPr="0041587A">
        <w:rPr>
          <w:rFonts w:asciiTheme="minorHAnsi" w:hAnsiTheme="minorHAnsi" w:cstheme="minorHAnsi"/>
          <w:b/>
          <w:bCs/>
          <w:i w:val="0"/>
          <w:iCs w:val="0"/>
          <w:color w:val="000000"/>
          <w:sz w:val="20"/>
          <w:szCs w:val="20"/>
        </w:rPr>
        <w:t>Table</w:t>
      </w:r>
      <w:r w:rsidR="00C337A9">
        <w:rPr>
          <w:rFonts w:asciiTheme="minorHAnsi" w:hAnsiTheme="minorHAnsi" w:cstheme="minorHAnsi"/>
          <w:b/>
          <w:bCs/>
          <w:i w:val="0"/>
          <w:iCs w:val="0"/>
          <w:color w:val="000000"/>
          <w:sz w:val="20"/>
          <w:szCs w:val="20"/>
        </w:rPr>
        <w:t xml:space="preserve"> </w:t>
      </w:r>
      <w:r w:rsidR="0047336C">
        <w:rPr>
          <w:rFonts w:asciiTheme="minorHAnsi" w:hAnsiTheme="minorHAnsi" w:cstheme="minorHAnsi"/>
          <w:b/>
          <w:bCs/>
          <w:i w:val="0"/>
          <w:iCs w:val="0"/>
          <w:color w:val="000000"/>
          <w:sz w:val="20"/>
          <w:szCs w:val="20"/>
        </w:rPr>
        <w:t>F</w:t>
      </w:r>
      <w:r w:rsidR="002D0F8F">
        <w:rPr>
          <w:rFonts w:asciiTheme="minorHAnsi" w:hAnsiTheme="minorHAnsi" w:cstheme="minorHAnsi"/>
          <w:b/>
          <w:bCs/>
          <w:i w:val="0"/>
          <w:iCs w:val="0"/>
          <w:color w:val="000000"/>
          <w:sz w:val="20"/>
          <w:szCs w:val="20"/>
        </w:rPr>
        <w:t>.</w:t>
      </w:r>
      <w:r w:rsidRPr="0041587A">
        <w:rPr>
          <w:rFonts w:asciiTheme="minorHAnsi" w:hAnsiTheme="minorHAnsi" w:cstheme="minorHAnsi"/>
          <w:i w:val="0"/>
          <w:iCs w:val="0"/>
          <w:color w:val="000000"/>
          <w:sz w:val="20"/>
          <w:szCs w:val="20"/>
        </w:rPr>
        <w:t xml:space="preserve"> </w:t>
      </w:r>
      <w:r w:rsidR="00673A4E" w:rsidRPr="0041587A">
        <w:rPr>
          <w:rFonts w:asciiTheme="minorHAnsi" w:hAnsiTheme="minorHAnsi" w:cstheme="minorHAnsi"/>
          <w:i w:val="0"/>
          <w:iCs w:val="0"/>
          <w:color w:val="000000"/>
          <w:sz w:val="20"/>
          <w:szCs w:val="20"/>
        </w:rPr>
        <w:t>Number of simulated trajectories per simulation scenario (N = 4400</w:t>
      </w:r>
      <w:r w:rsidR="002508AA" w:rsidRPr="0041587A">
        <w:rPr>
          <w:rFonts w:asciiTheme="minorHAnsi" w:hAnsiTheme="minorHAnsi" w:cstheme="minorHAnsi"/>
          <w:i w:val="0"/>
          <w:iCs w:val="0"/>
          <w:color w:val="000000"/>
          <w:sz w:val="20"/>
          <w:szCs w:val="20"/>
        </w:rPr>
        <w:t xml:space="preserve">, 400 samples * 11 ICU </w:t>
      </w:r>
      <w:r w:rsidR="005904CD" w:rsidRPr="0041587A">
        <w:rPr>
          <w:rFonts w:asciiTheme="minorHAnsi" w:hAnsiTheme="minorHAnsi" w:cstheme="minorHAnsi"/>
          <w:i w:val="0"/>
          <w:iCs w:val="0"/>
          <w:color w:val="000000"/>
          <w:sz w:val="20"/>
          <w:szCs w:val="20"/>
        </w:rPr>
        <w:t>occupancy thresholds</w:t>
      </w:r>
      <w:r w:rsidR="00673A4E" w:rsidRPr="0041587A">
        <w:rPr>
          <w:rFonts w:asciiTheme="minorHAnsi" w:hAnsiTheme="minorHAnsi" w:cstheme="minorHAnsi"/>
          <w:i w:val="0"/>
          <w:iCs w:val="0"/>
          <w:color w:val="000000"/>
          <w:sz w:val="20"/>
          <w:szCs w:val="20"/>
        </w:rPr>
        <w:t>)</w:t>
      </w:r>
    </w:p>
    <w:tbl>
      <w:tblPr>
        <w:tblW w:w="5095" w:type="pct"/>
        <w:tblInd w:w="-180" w:type="dxa"/>
        <w:tblLayout w:type="fixed"/>
        <w:tblLook w:val="04A0" w:firstRow="1" w:lastRow="0" w:firstColumn="1" w:lastColumn="0" w:noHBand="0" w:noVBand="1"/>
      </w:tblPr>
      <w:tblGrid>
        <w:gridCol w:w="810"/>
        <w:gridCol w:w="722"/>
        <w:gridCol w:w="1081"/>
        <w:gridCol w:w="717"/>
        <w:gridCol w:w="1169"/>
        <w:gridCol w:w="992"/>
        <w:gridCol w:w="722"/>
        <w:gridCol w:w="1169"/>
        <w:gridCol w:w="990"/>
        <w:gridCol w:w="899"/>
        <w:gridCol w:w="1172"/>
        <w:gridCol w:w="1032"/>
        <w:gridCol w:w="628"/>
        <w:gridCol w:w="1126"/>
        <w:gridCol w:w="990"/>
      </w:tblGrid>
      <w:tr w:rsidR="00E962CB" w:rsidRPr="00E962CB" w14:paraId="61297A9D" w14:textId="77777777" w:rsidTr="00A13BDB">
        <w:trPr>
          <w:trHeight w:val="288"/>
        </w:trPr>
        <w:tc>
          <w:tcPr>
            <w:tcW w:w="919" w:type="pct"/>
            <w:gridSpan w:val="3"/>
            <w:vMerge w:val="restart"/>
            <w:tcBorders>
              <w:top w:val="single" w:sz="4" w:space="0" w:color="auto"/>
              <w:left w:val="nil"/>
              <w:right w:val="single" w:sz="4" w:space="0" w:color="auto"/>
            </w:tcBorders>
            <w:shd w:val="clear" w:color="auto" w:fill="auto"/>
            <w:noWrap/>
            <w:vAlign w:val="bottom"/>
            <w:hideMark/>
          </w:tcPr>
          <w:p w14:paraId="4B3FC785" w14:textId="483CC120" w:rsidR="004D0A0C" w:rsidRPr="00A13BDB" w:rsidRDefault="004D0A0C" w:rsidP="005C4C85">
            <w:pPr>
              <w:spacing w:line="240" w:lineRule="auto"/>
              <w:rPr>
                <w:rFonts w:asciiTheme="minorHAnsi" w:eastAsia="Times New Roman" w:hAnsiTheme="minorHAnsi" w:cstheme="minorHAnsi"/>
                <w:b/>
                <w:bCs/>
                <w:sz w:val="18"/>
                <w:szCs w:val="18"/>
              </w:rPr>
            </w:pPr>
            <w:r w:rsidRPr="00A13BDB">
              <w:rPr>
                <w:rFonts w:asciiTheme="minorHAnsi" w:eastAsia="Times New Roman" w:hAnsiTheme="minorHAnsi" w:cstheme="minorHAnsi"/>
                <w:b/>
                <w:bCs/>
                <w:sz w:val="18"/>
                <w:szCs w:val="18"/>
              </w:rPr>
              <w:t>Simulation scenario</w:t>
            </w:r>
          </w:p>
          <w:p w14:paraId="7324FB3A" w14:textId="17D161A3" w:rsidR="004D0A0C" w:rsidRPr="00E962CB" w:rsidRDefault="004D0A0C" w:rsidP="005C4C85">
            <w:pPr>
              <w:spacing w:line="240" w:lineRule="auto"/>
              <w:rPr>
                <w:rFonts w:asciiTheme="minorHAnsi" w:eastAsia="Times New Roman" w:hAnsiTheme="minorHAnsi" w:cstheme="minorHAnsi"/>
                <w:color w:val="000000"/>
                <w:sz w:val="20"/>
                <w:szCs w:val="20"/>
              </w:rPr>
            </w:pPr>
            <w:r w:rsidRPr="00E962CB">
              <w:rPr>
                <w:rFonts w:asciiTheme="minorHAnsi" w:eastAsia="Times New Roman" w:hAnsiTheme="minorHAnsi" w:cstheme="minorHAnsi"/>
                <w:color w:val="000000"/>
                <w:sz w:val="20"/>
                <w:szCs w:val="20"/>
              </w:rPr>
              <w:t> </w:t>
            </w:r>
          </w:p>
        </w:tc>
        <w:tc>
          <w:tcPr>
            <w:tcW w:w="2025" w:type="pct"/>
            <w:gridSpan w:val="6"/>
            <w:tcBorders>
              <w:top w:val="single" w:sz="4" w:space="0" w:color="auto"/>
              <w:left w:val="single" w:sz="4" w:space="0" w:color="auto"/>
              <w:bottom w:val="nil"/>
              <w:right w:val="single" w:sz="4" w:space="0" w:color="000000"/>
            </w:tcBorders>
            <w:shd w:val="clear" w:color="auto" w:fill="auto"/>
            <w:vAlign w:val="center"/>
          </w:tcPr>
          <w:p w14:paraId="6CC6E6A4" w14:textId="34C3CED7" w:rsidR="004D0A0C" w:rsidRPr="00A13BDB" w:rsidRDefault="004D0A0C" w:rsidP="005C4C85">
            <w:pPr>
              <w:spacing w:line="240" w:lineRule="auto"/>
              <w:jc w:val="center"/>
              <w:rPr>
                <w:rFonts w:asciiTheme="minorHAnsi" w:eastAsia="Times New Roman" w:hAnsiTheme="minorHAnsi" w:cstheme="minorHAnsi"/>
                <w:b/>
                <w:bCs/>
                <w:color w:val="000000"/>
                <w:sz w:val="18"/>
                <w:szCs w:val="18"/>
              </w:rPr>
            </w:pPr>
            <w:r w:rsidRPr="00A13BDB">
              <w:rPr>
                <w:rFonts w:asciiTheme="minorHAnsi" w:eastAsia="Times New Roman" w:hAnsiTheme="minorHAnsi" w:cstheme="minorHAnsi"/>
                <w:b/>
                <w:bCs/>
                <w:color w:val="000000"/>
                <w:sz w:val="18"/>
                <w:szCs w:val="18"/>
              </w:rPr>
              <w:t>N trajectories</w:t>
            </w:r>
          </w:p>
        </w:tc>
        <w:tc>
          <w:tcPr>
            <w:tcW w:w="2056" w:type="pct"/>
            <w:gridSpan w:val="6"/>
            <w:tcBorders>
              <w:top w:val="single" w:sz="4" w:space="0" w:color="auto"/>
              <w:left w:val="nil"/>
              <w:bottom w:val="nil"/>
              <w:right w:val="nil"/>
            </w:tcBorders>
            <w:shd w:val="clear" w:color="auto" w:fill="auto"/>
            <w:noWrap/>
            <w:vAlign w:val="center"/>
            <w:hideMark/>
          </w:tcPr>
          <w:p w14:paraId="258B041C" w14:textId="77777777" w:rsidR="004D0A0C" w:rsidRPr="00A13BDB" w:rsidRDefault="004D0A0C" w:rsidP="005C4C85">
            <w:pPr>
              <w:spacing w:line="240" w:lineRule="auto"/>
              <w:jc w:val="center"/>
              <w:rPr>
                <w:rFonts w:asciiTheme="minorHAnsi" w:eastAsia="Times New Roman" w:hAnsiTheme="minorHAnsi" w:cstheme="minorHAnsi"/>
                <w:b/>
                <w:bCs/>
                <w:color w:val="000000"/>
                <w:sz w:val="18"/>
                <w:szCs w:val="18"/>
              </w:rPr>
            </w:pPr>
            <w:r w:rsidRPr="00A13BDB">
              <w:rPr>
                <w:rFonts w:asciiTheme="minorHAnsi" w:eastAsia="Times New Roman" w:hAnsiTheme="minorHAnsi" w:cstheme="minorHAnsi"/>
                <w:b/>
                <w:bCs/>
                <w:color w:val="000000"/>
                <w:sz w:val="18"/>
                <w:szCs w:val="18"/>
              </w:rPr>
              <w:t xml:space="preserve">% </w:t>
            </w:r>
            <w:proofErr w:type="gramStart"/>
            <w:r w:rsidRPr="00A13BDB">
              <w:rPr>
                <w:rFonts w:asciiTheme="minorHAnsi" w:eastAsia="Times New Roman" w:hAnsiTheme="minorHAnsi" w:cstheme="minorHAnsi"/>
                <w:b/>
                <w:bCs/>
                <w:color w:val="000000"/>
                <w:sz w:val="18"/>
                <w:szCs w:val="18"/>
              </w:rPr>
              <w:t>trajectories</w:t>
            </w:r>
            <w:proofErr w:type="gramEnd"/>
          </w:p>
        </w:tc>
      </w:tr>
      <w:tr w:rsidR="00E962CB" w:rsidRPr="00E962CB" w14:paraId="11112CDF" w14:textId="77777777" w:rsidTr="00A13BDB">
        <w:trPr>
          <w:trHeight w:val="288"/>
        </w:trPr>
        <w:tc>
          <w:tcPr>
            <w:tcW w:w="919" w:type="pct"/>
            <w:gridSpan w:val="3"/>
            <w:vMerge/>
            <w:tcBorders>
              <w:left w:val="nil"/>
              <w:bottom w:val="nil"/>
              <w:right w:val="single" w:sz="4" w:space="0" w:color="auto"/>
            </w:tcBorders>
            <w:shd w:val="clear" w:color="auto" w:fill="auto"/>
            <w:noWrap/>
            <w:vAlign w:val="bottom"/>
            <w:hideMark/>
          </w:tcPr>
          <w:p w14:paraId="6101850F" w14:textId="5B32E9CA" w:rsidR="004D0A0C" w:rsidRPr="00E962CB" w:rsidRDefault="004D0A0C" w:rsidP="005C4C85">
            <w:pPr>
              <w:spacing w:line="240" w:lineRule="auto"/>
              <w:rPr>
                <w:rFonts w:asciiTheme="minorHAnsi" w:eastAsia="Times New Roman" w:hAnsiTheme="minorHAnsi" w:cstheme="minorHAnsi"/>
                <w:color w:val="000000"/>
                <w:sz w:val="20"/>
                <w:szCs w:val="20"/>
              </w:rPr>
            </w:pPr>
          </w:p>
        </w:tc>
        <w:tc>
          <w:tcPr>
            <w:tcW w:w="1012" w:type="pct"/>
            <w:gridSpan w:val="3"/>
            <w:tcBorders>
              <w:top w:val="nil"/>
              <w:left w:val="single" w:sz="4" w:space="0" w:color="auto"/>
              <w:bottom w:val="single" w:sz="4" w:space="0" w:color="auto"/>
              <w:right w:val="single" w:sz="4" w:space="0" w:color="000000"/>
            </w:tcBorders>
            <w:shd w:val="clear" w:color="auto" w:fill="auto"/>
            <w:vAlign w:val="center"/>
          </w:tcPr>
          <w:p w14:paraId="125A7395" w14:textId="182C13EF" w:rsidR="004D0A0C" w:rsidRPr="00A13BDB" w:rsidRDefault="004D0A0C" w:rsidP="005C4C85">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all trajectories</w:t>
            </w:r>
          </w:p>
        </w:tc>
        <w:tc>
          <w:tcPr>
            <w:tcW w:w="1013" w:type="pct"/>
            <w:gridSpan w:val="3"/>
            <w:tcBorders>
              <w:top w:val="nil"/>
              <w:left w:val="nil"/>
              <w:bottom w:val="single" w:sz="4" w:space="0" w:color="auto"/>
              <w:right w:val="single" w:sz="4" w:space="0" w:color="000000"/>
            </w:tcBorders>
            <w:shd w:val="clear" w:color="auto" w:fill="auto"/>
            <w:noWrap/>
            <w:vAlign w:val="center"/>
            <w:hideMark/>
          </w:tcPr>
          <w:p w14:paraId="3310DA85" w14:textId="77777777" w:rsidR="004D0A0C" w:rsidRPr="00A13BDB" w:rsidRDefault="004D0A0C" w:rsidP="005C4C85">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best fitting trajectories</w:t>
            </w:r>
          </w:p>
        </w:tc>
        <w:tc>
          <w:tcPr>
            <w:tcW w:w="1091" w:type="pct"/>
            <w:gridSpan w:val="3"/>
            <w:tcBorders>
              <w:top w:val="nil"/>
              <w:left w:val="nil"/>
              <w:bottom w:val="single" w:sz="4" w:space="0" w:color="auto"/>
              <w:right w:val="single" w:sz="4" w:space="0" w:color="000000"/>
            </w:tcBorders>
            <w:shd w:val="clear" w:color="auto" w:fill="auto"/>
            <w:noWrap/>
            <w:vAlign w:val="center"/>
            <w:hideMark/>
          </w:tcPr>
          <w:p w14:paraId="289BED6B" w14:textId="77777777" w:rsidR="004D0A0C" w:rsidRPr="00A13BDB" w:rsidRDefault="004D0A0C" w:rsidP="005C4C85">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all trajectories</w:t>
            </w:r>
          </w:p>
        </w:tc>
        <w:tc>
          <w:tcPr>
            <w:tcW w:w="965" w:type="pct"/>
            <w:gridSpan w:val="3"/>
            <w:tcBorders>
              <w:top w:val="nil"/>
              <w:left w:val="nil"/>
              <w:bottom w:val="single" w:sz="4" w:space="0" w:color="auto"/>
              <w:right w:val="nil"/>
            </w:tcBorders>
            <w:shd w:val="clear" w:color="auto" w:fill="auto"/>
            <w:noWrap/>
            <w:vAlign w:val="center"/>
            <w:hideMark/>
          </w:tcPr>
          <w:p w14:paraId="00EFF831" w14:textId="77777777" w:rsidR="004D0A0C" w:rsidRPr="00A13BDB" w:rsidRDefault="004D0A0C" w:rsidP="005C4C85">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best fitting trajectories</w:t>
            </w:r>
          </w:p>
        </w:tc>
      </w:tr>
      <w:tr w:rsidR="00A13BDB" w:rsidRPr="00E962CB" w14:paraId="3EB4E540" w14:textId="77777777" w:rsidTr="00A13BDB">
        <w:trPr>
          <w:trHeight w:val="710"/>
        </w:trPr>
        <w:tc>
          <w:tcPr>
            <w:tcW w:w="285" w:type="pct"/>
            <w:tcBorders>
              <w:top w:val="nil"/>
              <w:left w:val="nil"/>
              <w:bottom w:val="single" w:sz="4" w:space="0" w:color="auto"/>
              <w:right w:val="nil"/>
            </w:tcBorders>
            <w:shd w:val="clear" w:color="auto" w:fill="auto"/>
            <w:noWrap/>
            <w:vAlign w:val="bottom"/>
            <w:hideMark/>
          </w:tcPr>
          <w:p w14:paraId="5AF31BE9" w14:textId="77777777" w:rsidR="00E962CB" w:rsidRPr="00A13BDB" w:rsidRDefault="00E962CB" w:rsidP="00E962CB">
            <w:pPr>
              <w:spacing w:line="240" w:lineRule="auto"/>
              <w:jc w:val="center"/>
              <w:rPr>
                <w:rFonts w:asciiTheme="minorHAnsi" w:eastAsia="Times New Roman" w:hAnsiTheme="minorHAnsi" w:cstheme="minorHAnsi"/>
                <w:b/>
                <w:bCs/>
                <w:color w:val="000000"/>
                <w:sz w:val="18"/>
                <w:szCs w:val="18"/>
              </w:rPr>
            </w:pPr>
            <w:r w:rsidRPr="00A13BDB">
              <w:rPr>
                <w:rFonts w:asciiTheme="minorHAnsi" w:eastAsia="Times New Roman" w:hAnsiTheme="minorHAnsi" w:cstheme="minorHAnsi"/>
                <w:b/>
                <w:bCs/>
                <w:color w:val="000000"/>
                <w:sz w:val="18"/>
                <w:szCs w:val="18"/>
              </w:rPr>
              <w:t>reopen</w:t>
            </w:r>
          </w:p>
        </w:tc>
        <w:tc>
          <w:tcPr>
            <w:tcW w:w="254" w:type="pct"/>
            <w:tcBorders>
              <w:top w:val="nil"/>
              <w:left w:val="nil"/>
              <w:bottom w:val="single" w:sz="4" w:space="0" w:color="auto"/>
              <w:right w:val="nil"/>
            </w:tcBorders>
            <w:shd w:val="clear" w:color="auto" w:fill="auto"/>
            <w:noWrap/>
            <w:vAlign w:val="bottom"/>
            <w:hideMark/>
          </w:tcPr>
          <w:p w14:paraId="3B82A820" w14:textId="77777777" w:rsidR="00E962CB" w:rsidRPr="00A13BDB" w:rsidRDefault="00E962CB" w:rsidP="00E962CB">
            <w:pPr>
              <w:spacing w:line="240" w:lineRule="auto"/>
              <w:jc w:val="center"/>
              <w:rPr>
                <w:rFonts w:asciiTheme="minorHAnsi" w:eastAsia="Times New Roman" w:hAnsiTheme="minorHAnsi" w:cstheme="minorHAnsi"/>
                <w:b/>
                <w:bCs/>
                <w:color w:val="000000"/>
                <w:sz w:val="18"/>
                <w:szCs w:val="18"/>
              </w:rPr>
            </w:pPr>
            <w:r w:rsidRPr="00A13BDB">
              <w:rPr>
                <w:rFonts w:asciiTheme="minorHAnsi" w:eastAsia="Times New Roman" w:hAnsiTheme="minorHAnsi" w:cstheme="minorHAnsi"/>
                <w:b/>
                <w:bCs/>
                <w:color w:val="000000"/>
                <w:sz w:val="18"/>
                <w:szCs w:val="18"/>
              </w:rPr>
              <w:t>delay</w:t>
            </w:r>
          </w:p>
        </w:tc>
        <w:tc>
          <w:tcPr>
            <w:tcW w:w="380" w:type="pct"/>
            <w:tcBorders>
              <w:top w:val="nil"/>
              <w:left w:val="nil"/>
              <w:bottom w:val="single" w:sz="4" w:space="0" w:color="auto"/>
              <w:right w:val="single" w:sz="4" w:space="0" w:color="auto"/>
            </w:tcBorders>
            <w:shd w:val="clear" w:color="auto" w:fill="auto"/>
            <w:noWrap/>
            <w:vAlign w:val="bottom"/>
            <w:hideMark/>
          </w:tcPr>
          <w:p w14:paraId="1E78BA21" w14:textId="77777777" w:rsidR="00E962CB" w:rsidRPr="00A13BDB" w:rsidRDefault="00E962CB" w:rsidP="00E962CB">
            <w:pPr>
              <w:spacing w:line="240" w:lineRule="auto"/>
              <w:jc w:val="center"/>
              <w:rPr>
                <w:rFonts w:asciiTheme="minorHAnsi" w:eastAsia="Times New Roman" w:hAnsiTheme="minorHAnsi" w:cstheme="minorHAnsi"/>
                <w:b/>
                <w:bCs/>
                <w:color w:val="000000"/>
                <w:sz w:val="18"/>
                <w:szCs w:val="18"/>
              </w:rPr>
            </w:pPr>
            <w:r w:rsidRPr="00A13BDB">
              <w:rPr>
                <w:rFonts w:asciiTheme="minorHAnsi" w:eastAsia="Times New Roman" w:hAnsiTheme="minorHAnsi" w:cstheme="minorHAnsi"/>
                <w:b/>
                <w:bCs/>
                <w:color w:val="000000"/>
                <w:sz w:val="18"/>
                <w:szCs w:val="18"/>
              </w:rPr>
              <w:t>mitigation</w:t>
            </w:r>
          </w:p>
        </w:tc>
        <w:tc>
          <w:tcPr>
            <w:tcW w:w="252" w:type="pct"/>
            <w:tcBorders>
              <w:top w:val="nil"/>
              <w:left w:val="single" w:sz="4" w:space="0" w:color="auto"/>
              <w:bottom w:val="single" w:sz="4" w:space="0" w:color="auto"/>
              <w:right w:val="nil"/>
            </w:tcBorders>
            <w:shd w:val="clear" w:color="auto" w:fill="auto"/>
            <w:noWrap/>
            <w:vAlign w:val="center"/>
            <w:hideMark/>
          </w:tcPr>
          <w:p w14:paraId="65EA81D4" w14:textId="77777777"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success</w:t>
            </w:r>
          </w:p>
        </w:tc>
        <w:tc>
          <w:tcPr>
            <w:tcW w:w="411" w:type="pct"/>
            <w:tcBorders>
              <w:top w:val="nil"/>
              <w:left w:val="nil"/>
              <w:bottom w:val="single" w:sz="4" w:space="0" w:color="auto"/>
              <w:right w:val="nil"/>
            </w:tcBorders>
            <w:shd w:val="clear" w:color="auto" w:fill="auto"/>
            <w:noWrap/>
            <w:vAlign w:val="center"/>
            <w:hideMark/>
          </w:tcPr>
          <w:p w14:paraId="70838930" w14:textId="660E6BC3" w:rsidR="00E962CB" w:rsidRPr="00A13BDB" w:rsidRDefault="00E962CB">
            <w:pPr>
              <w:spacing w:line="240" w:lineRule="auto"/>
              <w:jc w:val="cente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r</w:t>
            </w:r>
            <w:r w:rsidRPr="00A13BDB">
              <w:rPr>
                <w:rFonts w:asciiTheme="minorHAnsi" w:eastAsia="Times New Roman" w:hAnsiTheme="minorHAnsi" w:cstheme="minorHAnsi"/>
                <w:color w:val="000000"/>
                <w:sz w:val="16"/>
                <w:szCs w:val="16"/>
              </w:rPr>
              <w:t>eached</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ICU occupancy</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threshold</w:t>
            </w:r>
            <w:r>
              <w:rPr>
                <w:rFonts w:asciiTheme="minorHAnsi" w:eastAsia="Times New Roman" w:hAnsiTheme="minorHAnsi" w:cstheme="minorHAnsi"/>
                <w:color w:val="000000"/>
                <w:sz w:val="16"/>
                <w:szCs w:val="16"/>
              </w:rPr>
              <w:t>*</w:t>
            </w:r>
          </w:p>
        </w:tc>
        <w:tc>
          <w:tcPr>
            <w:tcW w:w="349" w:type="pct"/>
            <w:tcBorders>
              <w:top w:val="nil"/>
              <w:left w:val="nil"/>
              <w:bottom w:val="single" w:sz="4" w:space="0" w:color="auto"/>
              <w:right w:val="nil"/>
            </w:tcBorders>
            <w:shd w:val="clear" w:color="auto" w:fill="auto"/>
            <w:vAlign w:val="center"/>
            <w:hideMark/>
          </w:tcPr>
          <w:p w14:paraId="0132FB37" w14:textId="563271F0" w:rsidR="00E962CB" w:rsidRPr="00A13BDB" w:rsidRDefault="00E962CB">
            <w:pPr>
              <w:spacing w:line="240" w:lineRule="auto"/>
              <w:jc w:val="cente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r</w:t>
            </w:r>
            <w:r w:rsidRPr="00A13BDB">
              <w:rPr>
                <w:rFonts w:asciiTheme="minorHAnsi" w:eastAsia="Times New Roman" w:hAnsiTheme="minorHAnsi" w:cstheme="minorHAnsi"/>
                <w:color w:val="000000"/>
                <w:sz w:val="16"/>
                <w:szCs w:val="16"/>
              </w:rPr>
              <w:t>eached</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peak in ICU occupancy</w:t>
            </w:r>
            <w:r>
              <w:rPr>
                <w:rFonts w:asciiTheme="minorHAnsi" w:eastAsia="Times New Roman" w:hAnsiTheme="minorHAnsi" w:cstheme="minorHAnsi"/>
                <w:color w:val="000000"/>
                <w:sz w:val="16"/>
                <w:szCs w:val="16"/>
              </w:rPr>
              <w:t>*</w:t>
            </w:r>
          </w:p>
        </w:tc>
        <w:tc>
          <w:tcPr>
            <w:tcW w:w="254" w:type="pct"/>
            <w:tcBorders>
              <w:top w:val="nil"/>
              <w:left w:val="single" w:sz="4" w:space="0" w:color="auto"/>
              <w:bottom w:val="single" w:sz="4" w:space="0" w:color="auto"/>
              <w:right w:val="nil"/>
            </w:tcBorders>
            <w:shd w:val="clear" w:color="auto" w:fill="auto"/>
            <w:noWrap/>
            <w:vAlign w:val="center"/>
            <w:hideMark/>
          </w:tcPr>
          <w:p w14:paraId="17ED627D" w14:textId="5DC14B76" w:rsidR="00E962CB" w:rsidRPr="00A13BDB" w:rsidRDefault="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top</w:t>
            </w:r>
          </w:p>
          <w:p w14:paraId="1BDC1B5D" w14:textId="10F4BC6D" w:rsidR="00E962CB" w:rsidRPr="00A13BDB" w:rsidRDefault="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traces</w:t>
            </w:r>
          </w:p>
        </w:tc>
        <w:tc>
          <w:tcPr>
            <w:tcW w:w="411" w:type="pct"/>
            <w:tcBorders>
              <w:top w:val="nil"/>
              <w:left w:val="nil"/>
              <w:bottom w:val="single" w:sz="4" w:space="0" w:color="auto"/>
              <w:right w:val="nil"/>
            </w:tcBorders>
            <w:shd w:val="clear" w:color="auto" w:fill="auto"/>
            <w:noWrap/>
            <w:vAlign w:val="center"/>
            <w:hideMark/>
          </w:tcPr>
          <w:p w14:paraId="661282F8" w14:textId="1A2D5E78" w:rsidR="00E962CB" w:rsidRPr="00A13BDB" w:rsidRDefault="00E962CB">
            <w:pPr>
              <w:jc w:val="center"/>
              <w:rPr>
                <w:rFonts w:asciiTheme="minorHAnsi" w:eastAsia="Times New Roman" w:hAnsiTheme="minorHAnsi" w:cstheme="minorHAnsi"/>
                <w:sz w:val="16"/>
                <w:szCs w:val="16"/>
              </w:rPr>
            </w:pPr>
            <w:r>
              <w:rPr>
                <w:rFonts w:asciiTheme="minorHAnsi" w:eastAsia="Times New Roman" w:hAnsiTheme="minorHAnsi" w:cstheme="minorHAnsi"/>
                <w:color w:val="000000"/>
                <w:sz w:val="16"/>
                <w:szCs w:val="16"/>
              </w:rPr>
              <w:t>r</w:t>
            </w:r>
            <w:r w:rsidRPr="00A13BDB">
              <w:rPr>
                <w:rFonts w:asciiTheme="minorHAnsi" w:eastAsia="Times New Roman" w:hAnsiTheme="minorHAnsi" w:cstheme="minorHAnsi"/>
                <w:color w:val="000000"/>
                <w:sz w:val="16"/>
                <w:szCs w:val="16"/>
              </w:rPr>
              <w:t>eached</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ICU occupancy</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threshold</w:t>
            </w:r>
          </w:p>
        </w:tc>
        <w:tc>
          <w:tcPr>
            <w:tcW w:w="348" w:type="pct"/>
            <w:tcBorders>
              <w:top w:val="nil"/>
              <w:left w:val="nil"/>
              <w:bottom w:val="single" w:sz="4" w:space="0" w:color="auto"/>
              <w:right w:val="nil"/>
            </w:tcBorders>
            <w:shd w:val="clear" w:color="auto" w:fill="auto"/>
            <w:vAlign w:val="center"/>
            <w:hideMark/>
          </w:tcPr>
          <w:p w14:paraId="5645D1CE" w14:textId="77777777" w:rsidR="00E962CB" w:rsidRPr="00A13BDB" w:rsidRDefault="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reached</w:t>
            </w:r>
          </w:p>
          <w:p w14:paraId="6F3754AC" w14:textId="598DEB66" w:rsidR="00E962CB" w:rsidRPr="00A13BDB" w:rsidRDefault="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peak in ICU occupancy</w:t>
            </w:r>
            <w:r w:rsidRPr="00A13BDB">
              <w:rPr>
                <w:rFonts w:asciiTheme="minorHAnsi" w:eastAsia="Times New Roman" w:hAnsiTheme="minorHAnsi" w:cstheme="minorHAnsi"/>
                <w:color w:val="000000"/>
                <w:sz w:val="16"/>
                <w:szCs w:val="16"/>
              </w:rPr>
              <w:br/>
            </w:r>
          </w:p>
        </w:tc>
        <w:tc>
          <w:tcPr>
            <w:tcW w:w="316" w:type="pct"/>
            <w:tcBorders>
              <w:top w:val="nil"/>
              <w:left w:val="single" w:sz="4" w:space="0" w:color="auto"/>
              <w:bottom w:val="single" w:sz="4" w:space="0" w:color="auto"/>
              <w:right w:val="nil"/>
            </w:tcBorders>
            <w:shd w:val="clear" w:color="auto" w:fill="auto"/>
            <w:noWrap/>
            <w:vAlign w:val="center"/>
            <w:hideMark/>
          </w:tcPr>
          <w:p w14:paraId="38B83449" w14:textId="77777777"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success</w:t>
            </w:r>
          </w:p>
        </w:tc>
        <w:tc>
          <w:tcPr>
            <w:tcW w:w="412" w:type="pct"/>
            <w:tcBorders>
              <w:top w:val="nil"/>
              <w:left w:val="nil"/>
              <w:bottom w:val="single" w:sz="4" w:space="0" w:color="auto"/>
              <w:right w:val="nil"/>
            </w:tcBorders>
            <w:shd w:val="clear" w:color="auto" w:fill="auto"/>
            <w:noWrap/>
            <w:vAlign w:val="center"/>
            <w:hideMark/>
          </w:tcPr>
          <w:p w14:paraId="1260C1EE" w14:textId="70CE78D7" w:rsidR="00E962CB" w:rsidRPr="00A13BDB" w:rsidRDefault="00E962CB">
            <w:pPr>
              <w:spacing w:line="240" w:lineRule="auto"/>
              <w:jc w:val="cente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r</w:t>
            </w:r>
            <w:r w:rsidRPr="00A13BDB">
              <w:rPr>
                <w:rFonts w:asciiTheme="minorHAnsi" w:eastAsia="Times New Roman" w:hAnsiTheme="minorHAnsi" w:cstheme="minorHAnsi"/>
                <w:color w:val="000000"/>
                <w:sz w:val="16"/>
                <w:szCs w:val="16"/>
              </w:rPr>
              <w:t>eached</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ICU occupancy</w:t>
            </w:r>
          </w:p>
          <w:p w14:paraId="0DBA9A48" w14:textId="196950CA"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threshold</w:t>
            </w:r>
          </w:p>
        </w:tc>
        <w:tc>
          <w:tcPr>
            <w:tcW w:w="363" w:type="pct"/>
            <w:tcBorders>
              <w:top w:val="nil"/>
              <w:left w:val="nil"/>
              <w:bottom w:val="single" w:sz="4" w:space="0" w:color="auto"/>
              <w:right w:val="nil"/>
            </w:tcBorders>
            <w:shd w:val="clear" w:color="auto" w:fill="auto"/>
            <w:vAlign w:val="center"/>
            <w:hideMark/>
          </w:tcPr>
          <w:p w14:paraId="1F69FD18" w14:textId="77777777"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reached</w:t>
            </w:r>
          </w:p>
          <w:p w14:paraId="4ABD73C1" w14:textId="784D2507"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peak in ICU occupancy</w:t>
            </w:r>
            <w:r w:rsidRPr="00A13BDB">
              <w:rPr>
                <w:rFonts w:asciiTheme="minorHAnsi" w:eastAsia="Times New Roman" w:hAnsiTheme="minorHAnsi" w:cstheme="minorHAnsi"/>
                <w:color w:val="000000"/>
                <w:sz w:val="16"/>
                <w:szCs w:val="16"/>
              </w:rPr>
              <w:br/>
            </w:r>
          </w:p>
        </w:tc>
        <w:tc>
          <w:tcPr>
            <w:tcW w:w="221" w:type="pct"/>
            <w:tcBorders>
              <w:top w:val="nil"/>
              <w:left w:val="single" w:sz="4" w:space="0" w:color="auto"/>
              <w:bottom w:val="single" w:sz="4" w:space="0" w:color="auto"/>
              <w:right w:val="nil"/>
            </w:tcBorders>
            <w:shd w:val="clear" w:color="auto" w:fill="auto"/>
            <w:noWrap/>
            <w:vAlign w:val="center"/>
            <w:hideMark/>
          </w:tcPr>
          <w:p w14:paraId="13F873DA" w14:textId="0B45200E"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top</w:t>
            </w:r>
          </w:p>
          <w:p w14:paraId="610E8469" w14:textId="3CA7FF43"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traces</w:t>
            </w:r>
          </w:p>
        </w:tc>
        <w:tc>
          <w:tcPr>
            <w:tcW w:w="396" w:type="pct"/>
            <w:tcBorders>
              <w:top w:val="nil"/>
              <w:left w:val="nil"/>
              <w:bottom w:val="single" w:sz="4" w:space="0" w:color="auto"/>
              <w:right w:val="nil"/>
            </w:tcBorders>
            <w:shd w:val="clear" w:color="auto" w:fill="auto"/>
            <w:noWrap/>
            <w:vAlign w:val="center"/>
            <w:hideMark/>
          </w:tcPr>
          <w:p w14:paraId="4DB1DB54" w14:textId="6FF0E68B" w:rsidR="00E962CB" w:rsidRPr="00A13BDB" w:rsidRDefault="00E962CB">
            <w:pPr>
              <w:spacing w:line="240" w:lineRule="auto"/>
              <w:jc w:val="cente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r</w:t>
            </w:r>
            <w:r w:rsidRPr="00A13BDB">
              <w:rPr>
                <w:rFonts w:asciiTheme="minorHAnsi" w:eastAsia="Times New Roman" w:hAnsiTheme="minorHAnsi" w:cstheme="minorHAnsi"/>
                <w:color w:val="000000"/>
                <w:sz w:val="16"/>
                <w:szCs w:val="16"/>
              </w:rPr>
              <w:t>eached</w:t>
            </w:r>
            <w:r>
              <w:rPr>
                <w:rFonts w:asciiTheme="minorHAnsi" w:eastAsia="Times New Roman" w:hAnsiTheme="minorHAnsi" w:cstheme="minorHAnsi"/>
                <w:color w:val="000000"/>
                <w:sz w:val="16"/>
                <w:szCs w:val="16"/>
              </w:rPr>
              <w:t xml:space="preserve"> </w:t>
            </w:r>
            <w:r w:rsidRPr="00A13BDB">
              <w:rPr>
                <w:rFonts w:asciiTheme="minorHAnsi" w:eastAsia="Times New Roman" w:hAnsiTheme="minorHAnsi" w:cstheme="minorHAnsi"/>
                <w:color w:val="000000"/>
                <w:sz w:val="16"/>
                <w:szCs w:val="16"/>
              </w:rPr>
              <w:t>ICU occupancy</w:t>
            </w:r>
          </w:p>
          <w:p w14:paraId="04FA8D0F" w14:textId="0D819DE8" w:rsidR="00E962CB" w:rsidRPr="00A13BDB" w:rsidRDefault="00E962CB" w:rsidP="00E962CB">
            <w:pPr>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threshold</w:t>
            </w:r>
          </w:p>
        </w:tc>
        <w:tc>
          <w:tcPr>
            <w:tcW w:w="348" w:type="pct"/>
            <w:tcBorders>
              <w:top w:val="nil"/>
              <w:left w:val="nil"/>
              <w:bottom w:val="single" w:sz="4" w:space="0" w:color="auto"/>
              <w:right w:val="nil"/>
            </w:tcBorders>
            <w:shd w:val="clear" w:color="auto" w:fill="auto"/>
            <w:vAlign w:val="center"/>
            <w:hideMark/>
          </w:tcPr>
          <w:p w14:paraId="2C097411" w14:textId="77777777"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reached</w:t>
            </w:r>
          </w:p>
          <w:p w14:paraId="1B0234EB" w14:textId="40938E8B" w:rsidR="00E962CB" w:rsidRPr="00A13BDB" w:rsidRDefault="00E962CB" w:rsidP="00E962CB">
            <w:pPr>
              <w:spacing w:line="240" w:lineRule="auto"/>
              <w:jc w:val="center"/>
              <w:rPr>
                <w:rFonts w:asciiTheme="minorHAnsi" w:eastAsia="Times New Roman" w:hAnsiTheme="minorHAnsi" w:cstheme="minorHAnsi"/>
                <w:color w:val="000000"/>
                <w:sz w:val="16"/>
                <w:szCs w:val="16"/>
              </w:rPr>
            </w:pPr>
            <w:r w:rsidRPr="00A13BDB">
              <w:rPr>
                <w:rFonts w:asciiTheme="minorHAnsi" w:eastAsia="Times New Roman" w:hAnsiTheme="minorHAnsi" w:cstheme="minorHAnsi"/>
                <w:color w:val="000000"/>
                <w:sz w:val="16"/>
                <w:szCs w:val="16"/>
              </w:rPr>
              <w:t>peak in ICU occupancy</w:t>
            </w:r>
            <w:r w:rsidRPr="00A13BDB">
              <w:rPr>
                <w:rFonts w:asciiTheme="minorHAnsi" w:eastAsia="Times New Roman" w:hAnsiTheme="minorHAnsi" w:cstheme="minorHAnsi"/>
                <w:color w:val="000000"/>
                <w:sz w:val="16"/>
                <w:szCs w:val="16"/>
              </w:rPr>
              <w:br/>
            </w:r>
          </w:p>
        </w:tc>
      </w:tr>
      <w:tr w:rsidR="005C6A3F" w:rsidRPr="00E962CB" w14:paraId="1C1268C7" w14:textId="77777777" w:rsidTr="00E962CB">
        <w:trPr>
          <w:trHeight w:val="288"/>
        </w:trPr>
        <w:tc>
          <w:tcPr>
            <w:tcW w:w="285" w:type="pct"/>
            <w:tcBorders>
              <w:top w:val="nil"/>
              <w:left w:val="nil"/>
              <w:bottom w:val="nil"/>
              <w:right w:val="nil"/>
            </w:tcBorders>
            <w:shd w:val="clear" w:color="auto" w:fill="auto"/>
            <w:noWrap/>
            <w:vAlign w:val="bottom"/>
            <w:hideMark/>
          </w:tcPr>
          <w:p w14:paraId="3CCBA5D6"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auto"/>
            <w:noWrap/>
            <w:vAlign w:val="bottom"/>
            <w:hideMark/>
          </w:tcPr>
          <w:p w14:paraId="6BA5D78F"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544B7A77" w14:textId="77D04C5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weak </w:t>
            </w:r>
          </w:p>
        </w:tc>
        <w:tc>
          <w:tcPr>
            <w:tcW w:w="252" w:type="pct"/>
            <w:tcBorders>
              <w:top w:val="nil"/>
              <w:left w:val="single" w:sz="4" w:space="0" w:color="auto"/>
              <w:bottom w:val="nil"/>
              <w:right w:val="nil"/>
            </w:tcBorders>
            <w:shd w:val="clear" w:color="auto" w:fill="auto"/>
            <w:noWrap/>
            <w:hideMark/>
          </w:tcPr>
          <w:p w14:paraId="7297D4CB" w14:textId="08F39FB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4007</w:t>
            </w:r>
          </w:p>
        </w:tc>
        <w:tc>
          <w:tcPr>
            <w:tcW w:w="411" w:type="pct"/>
            <w:tcBorders>
              <w:top w:val="nil"/>
              <w:left w:val="nil"/>
              <w:bottom w:val="nil"/>
              <w:right w:val="nil"/>
            </w:tcBorders>
            <w:shd w:val="clear" w:color="auto" w:fill="auto"/>
            <w:noWrap/>
            <w:hideMark/>
          </w:tcPr>
          <w:p w14:paraId="45CB63A9" w14:textId="0D0DFB1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4007</w:t>
            </w:r>
          </w:p>
        </w:tc>
        <w:tc>
          <w:tcPr>
            <w:tcW w:w="349" w:type="pct"/>
            <w:tcBorders>
              <w:top w:val="nil"/>
              <w:left w:val="nil"/>
              <w:bottom w:val="nil"/>
              <w:right w:val="nil"/>
            </w:tcBorders>
            <w:shd w:val="clear" w:color="auto" w:fill="auto"/>
            <w:noWrap/>
            <w:hideMark/>
          </w:tcPr>
          <w:p w14:paraId="26BB243C" w14:textId="6C65F4C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4007</w:t>
            </w:r>
          </w:p>
        </w:tc>
        <w:tc>
          <w:tcPr>
            <w:tcW w:w="254" w:type="pct"/>
            <w:tcBorders>
              <w:top w:val="nil"/>
              <w:left w:val="single" w:sz="4" w:space="0" w:color="auto"/>
              <w:bottom w:val="nil"/>
              <w:right w:val="nil"/>
            </w:tcBorders>
            <w:shd w:val="clear" w:color="auto" w:fill="auto"/>
            <w:noWrap/>
            <w:hideMark/>
          </w:tcPr>
          <w:p w14:paraId="7469E377" w14:textId="1E6C26D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979</w:t>
            </w:r>
          </w:p>
        </w:tc>
        <w:tc>
          <w:tcPr>
            <w:tcW w:w="411" w:type="pct"/>
            <w:tcBorders>
              <w:top w:val="nil"/>
              <w:left w:val="nil"/>
              <w:bottom w:val="nil"/>
              <w:right w:val="nil"/>
            </w:tcBorders>
            <w:shd w:val="clear" w:color="auto" w:fill="auto"/>
            <w:noWrap/>
            <w:hideMark/>
          </w:tcPr>
          <w:p w14:paraId="1D484BFC" w14:textId="361B214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979</w:t>
            </w:r>
          </w:p>
        </w:tc>
        <w:tc>
          <w:tcPr>
            <w:tcW w:w="348" w:type="pct"/>
            <w:tcBorders>
              <w:top w:val="nil"/>
              <w:left w:val="nil"/>
              <w:bottom w:val="nil"/>
              <w:right w:val="nil"/>
            </w:tcBorders>
            <w:shd w:val="clear" w:color="auto" w:fill="auto"/>
            <w:noWrap/>
            <w:hideMark/>
          </w:tcPr>
          <w:p w14:paraId="7997D0D8" w14:textId="49D8A7D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979</w:t>
            </w:r>
          </w:p>
        </w:tc>
        <w:tc>
          <w:tcPr>
            <w:tcW w:w="316" w:type="pct"/>
            <w:tcBorders>
              <w:top w:val="nil"/>
              <w:left w:val="single" w:sz="4" w:space="0" w:color="auto"/>
              <w:bottom w:val="nil"/>
              <w:right w:val="nil"/>
            </w:tcBorders>
            <w:shd w:val="clear" w:color="auto" w:fill="auto"/>
            <w:noWrap/>
            <w:hideMark/>
          </w:tcPr>
          <w:p w14:paraId="5033E78D" w14:textId="17AABC8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0.911</w:t>
            </w:r>
          </w:p>
        </w:tc>
        <w:tc>
          <w:tcPr>
            <w:tcW w:w="412" w:type="pct"/>
            <w:tcBorders>
              <w:top w:val="nil"/>
              <w:left w:val="nil"/>
              <w:bottom w:val="nil"/>
              <w:right w:val="nil"/>
            </w:tcBorders>
            <w:shd w:val="clear" w:color="auto" w:fill="auto"/>
            <w:noWrap/>
            <w:hideMark/>
          </w:tcPr>
          <w:p w14:paraId="7246FA70" w14:textId="0C0FDC2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auto"/>
            <w:noWrap/>
            <w:hideMark/>
          </w:tcPr>
          <w:p w14:paraId="2802A24F" w14:textId="577D1B0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081981DA" w14:textId="7582E67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0.244</w:t>
            </w:r>
          </w:p>
        </w:tc>
        <w:tc>
          <w:tcPr>
            <w:tcW w:w="396" w:type="pct"/>
            <w:tcBorders>
              <w:top w:val="nil"/>
              <w:left w:val="nil"/>
              <w:bottom w:val="nil"/>
              <w:right w:val="nil"/>
            </w:tcBorders>
            <w:shd w:val="clear" w:color="auto" w:fill="auto"/>
            <w:noWrap/>
            <w:hideMark/>
          </w:tcPr>
          <w:p w14:paraId="559730CE" w14:textId="39D00D9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auto"/>
            <w:noWrap/>
            <w:hideMark/>
          </w:tcPr>
          <w:p w14:paraId="243839E9" w14:textId="7DA53F4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72653E3D" w14:textId="77777777" w:rsidTr="00E962CB">
        <w:trPr>
          <w:trHeight w:val="288"/>
        </w:trPr>
        <w:tc>
          <w:tcPr>
            <w:tcW w:w="285" w:type="pct"/>
            <w:tcBorders>
              <w:top w:val="nil"/>
              <w:left w:val="nil"/>
              <w:bottom w:val="nil"/>
              <w:right w:val="nil"/>
            </w:tcBorders>
            <w:shd w:val="clear" w:color="auto" w:fill="auto"/>
            <w:noWrap/>
            <w:vAlign w:val="bottom"/>
            <w:hideMark/>
          </w:tcPr>
          <w:p w14:paraId="094A5890"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auto"/>
            <w:noWrap/>
            <w:vAlign w:val="bottom"/>
            <w:hideMark/>
          </w:tcPr>
          <w:p w14:paraId="04343D9F"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632C9DCE" w14:textId="47796B3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moderate </w:t>
            </w:r>
          </w:p>
        </w:tc>
        <w:tc>
          <w:tcPr>
            <w:tcW w:w="252" w:type="pct"/>
            <w:tcBorders>
              <w:top w:val="nil"/>
              <w:left w:val="single" w:sz="4" w:space="0" w:color="auto"/>
              <w:bottom w:val="nil"/>
              <w:right w:val="nil"/>
            </w:tcBorders>
            <w:shd w:val="clear" w:color="auto" w:fill="auto"/>
            <w:noWrap/>
            <w:hideMark/>
          </w:tcPr>
          <w:p w14:paraId="68E134AA" w14:textId="5C596D8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4114</w:t>
            </w:r>
          </w:p>
        </w:tc>
        <w:tc>
          <w:tcPr>
            <w:tcW w:w="411" w:type="pct"/>
            <w:tcBorders>
              <w:top w:val="nil"/>
              <w:left w:val="nil"/>
              <w:bottom w:val="nil"/>
              <w:right w:val="nil"/>
            </w:tcBorders>
            <w:shd w:val="clear" w:color="auto" w:fill="auto"/>
            <w:noWrap/>
            <w:hideMark/>
          </w:tcPr>
          <w:p w14:paraId="22AE42EA" w14:textId="1812464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4114</w:t>
            </w:r>
          </w:p>
        </w:tc>
        <w:tc>
          <w:tcPr>
            <w:tcW w:w="349" w:type="pct"/>
            <w:tcBorders>
              <w:top w:val="nil"/>
              <w:left w:val="nil"/>
              <w:bottom w:val="nil"/>
              <w:right w:val="nil"/>
            </w:tcBorders>
            <w:shd w:val="clear" w:color="auto" w:fill="auto"/>
            <w:noWrap/>
            <w:hideMark/>
          </w:tcPr>
          <w:p w14:paraId="1249C6BB" w14:textId="101F58A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4114</w:t>
            </w:r>
          </w:p>
        </w:tc>
        <w:tc>
          <w:tcPr>
            <w:tcW w:w="254" w:type="pct"/>
            <w:tcBorders>
              <w:top w:val="nil"/>
              <w:left w:val="single" w:sz="4" w:space="0" w:color="auto"/>
              <w:bottom w:val="nil"/>
              <w:right w:val="nil"/>
            </w:tcBorders>
            <w:shd w:val="clear" w:color="auto" w:fill="auto"/>
            <w:noWrap/>
            <w:hideMark/>
          </w:tcPr>
          <w:p w14:paraId="33599E7E" w14:textId="1D98DB5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1030</w:t>
            </w:r>
          </w:p>
        </w:tc>
        <w:tc>
          <w:tcPr>
            <w:tcW w:w="411" w:type="pct"/>
            <w:tcBorders>
              <w:top w:val="nil"/>
              <w:left w:val="nil"/>
              <w:bottom w:val="nil"/>
              <w:right w:val="nil"/>
            </w:tcBorders>
            <w:shd w:val="clear" w:color="auto" w:fill="auto"/>
            <w:noWrap/>
            <w:hideMark/>
          </w:tcPr>
          <w:p w14:paraId="10222836" w14:textId="0C23FFF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1030</w:t>
            </w:r>
          </w:p>
        </w:tc>
        <w:tc>
          <w:tcPr>
            <w:tcW w:w="348" w:type="pct"/>
            <w:tcBorders>
              <w:top w:val="nil"/>
              <w:left w:val="nil"/>
              <w:bottom w:val="nil"/>
              <w:right w:val="nil"/>
            </w:tcBorders>
            <w:shd w:val="clear" w:color="auto" w:fill="auto"/>
            <w:noWrap/>
            <w:hideMark/>
          </w:tcPr>
          <w:p w14:paraId="096D4A54" w14:textId="5C203CC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1030</w:t>
            </w:r>
          </w:p>
        </w:tc>
        <w:tc>
          <w:tcPr>
            <w:tcW w:w="316" w:type="pct"/>
            <w:tcBorders>
              <w:top w:val="nil"/>
              <w:left w:val="single" w:sz="4" w:space="0" w:color="auto"/>
              <w:bottom w:val="nil"/>
              <w:right w:val="nil"/>
            </w:tcBorders>
            <w:shd w:val="clear" w:color="auto" w:fill="auto"/>
            <w:noWrap/>
            <w:hideMark/>
          </w:tcPr>
          <w:p w14:paraId="40C94086" w14:textId="5BC8EDD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0.935</w:t>
            </w:r>
          </w:p>
        </w:tc>
        <w:tc>
          <w:tcPr>
            <w:tcW w:w="412" w:type="pct"/>
            <w:tcBorders>
              <w:top w:val="nil"/>
              <w:left w:val="nil"/>
              <w:bottom w:val="nil"/>
              <w:right w:val="nil"/>
            </w:tcBorders>
            <w:shd w:val="clear" w:color="auto" w:fill="auto"/>
            <w:noWrap/>
            <w:hideMark/>
          </w:tcPr>
          <w:p w14:paraId="03BD1D84" w14:textId="465956D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auto"/>
            <w:noWrap/>
            <w:hideMark/>
          </w:tcPr>
          <w:p w14:paraId="0921F359" w14:textId="6C65CBC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76815F1E" w14:textId="184852D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w:t>
            </w:r>
          </w:p>
        </w:tc>
        <w:tc>
          <w:tcPr>
            <w:tcW w:w="396" w:type="pct"/>
            <w:tcBorders>
              <w:top w:val="nil"/>
              <w:left w:val="nil"/>
              <w:bottom w:val="nil"/>
              <w:right w:val="nil"/>
            </w:tcBorders>
            <w:shd w:val="clear" w:color="auto" w:fill="auto"/>
            <w:noWrap/>
            <w:hideMark/>
          </w:tcPr>
          <w:p w14:paraId="5C2AEE2B" w14:textId="299DB93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auto"/>
            <w:noWrap/>
            <w:hideMark/>
          </w:tcPr>
          <w:p w14:paraId="75FFD397" w14:textId="22D79A5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7D765E58" w14:textId="77777777" w:rsidTr="00E962CB">
        <w:trPr>
          <w:trHeight w:val="288"/>
        </w:trPr>
        <w:tc>
          <w:tcPr>
            <w:tcW w:w="285" w:type="pct"/>
            <w:tcBorders>
              <w:top w:val="nil"/>
              <w:left w:val="nil"/>
              <w:bottom w:val="nil"/>
              <w:right w:val="nil"/>
            </w:tcBorders>
            <w:shd w:val="clear" w:color="auto" w:fill="auto"/>
            <w:noWrap/>
            <w:vAlign w:val="bottom"/>
            <w:hideMark/>
          </w:tcPr>
          <w:p w14:paraId="3111AA10"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auto"/>
            <w:noWrap/>
            <w:vAlign w:val="bottom"/>
            <w:hideMark/>
          </w:tcPr>
          <w:p w14:paraId="0DB6040D"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1AC63134" w14:textId="444A001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strong </w:t>
            </w:r>
          </w:p>
        </w:tc>
        <w:tc>
          <w:tcPr>
            <w:tcW w:w="252" w:type="pct"/>
            <w:tcBorders>
              <w:top w:val="nil"/>
              <w:left w:val="single" w:sz="4" w:space="0" w:color="auto"/>
              <w:bottom w:val="nil"/>
              <w:right w:val="nil"/>
            </w:tcBorders>
            <w:shd w:val="clear" w:color="auto" w:fill="auto"/>
            <w:noWrap/>
            <w:hideMark/>
          </w:tcPr>
          <w:p w14:paraId="6634C259" w14:textId="37E8C07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3998</w:t>
            </w:r>
          </w:p>
        </w:tc>
        <w:tc>
          <w:tcPr>
            <w:tcW w:w="411" w:type="pct"/>
            <w:tcBorders>
              <w:top w:val="nil"/>
              <w:left w:val="nil"/>
              <w:bottom w:val="nil"/>
              <w:right w:val="nil"/>
            </w:tcBorders>
            <w:shd w:val="clear" w:color="auto" w:fill="auto"/>
            <w:noWrap/>
            <w:hideMark/>
          </w:tcPr>
          <w:p w14:paraId="1110C4D9" w14:textId="65F3049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3998</w:t>
            </w:r>
          </w:p>
        </w:tc>
        <w:tc>
          <w:tcPr>
            <w:tcW w:w="349" w:type="pct"/>
            <w:tcBorders>
              <w:top w:val="nil"/>
              <w:left w:val="nil"/>
              <w:bottom w:val="nil"/>
              <w:right w:val="nil"/>
            </w:tcBorders>
            <w:shd w:val="clear" w:color="auto" w:fill="auto"/>
            <w:noWrap/>
            <w:hideMark/>
          </w:tcPr>
          <w:p w14:paraId="4B5C7D9E" w14:textId="37040D9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3998</w:t>
            </w:r>
          </w:p>
        </w:tc>
        <w:tc>
          <w:tcPr>
            <w:tcW w:w="254" w:type="pct"/>
            <w:tcBorders>
              <w:top w:val="nil"/>
              <w:left w:val="single" w:sz="4" w:space="0" w:color="auto"/>
              <w:bottom w:val="nil"/>
              <w:right w:val="nil"/>
            </w:tcBorders>
            <w:shd w:val="clear" w:color="auto" w:fill="auto"/>
            <w:noWrap/>
            <w:hideMark/>
          </w:tcPr>
          <w:p w14:paraId="364BE67F" w14:textId="31893F0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1028</w:t>
            </w:r>
          </w:p>
        </w:tc>
        <w:tc>
          <w:tcPr>
            <w:tcW w:w="411" w:type="pct"/>
            <w:tcBorders>
              <w:top w:val="nil"/>
              <w:left w:val="nil"/>
              <w:bottom w:val="nil"/>
              <w:right w:val="nil"/>
            </w:tcBorders>
            <w:shd w:val="clear" w:color="auto" w:fill="auto"/>
            <w:noWrap/>
            <w:hideMark/>
          </w:tcPr>
          <w:p w14:paraId="18D676A6" w14:textId="7944CB9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1028</w:t>
            </w:r>
          </w:p>
        </w:tc>
        <w:tc>
          <w:tcPr>
            <w:tcW w:w="348" w:type="pct"/>
            <w:tcBorders>
              <w:top w:val="nil"/>
              <w:left w:val="nil"/>
              <w:bottom w:val="nil"/>
              <w:right w:val="nil"/>
            </w:tcBorders>
            <w:shd w:val="clear" w:color="auto" w:fill="auto"/>
            <w:noWrap/>
            <w:hideMark/>
          </w:tcPr>
          <w:p w14:paraId="76926FFB" w14:textId="5F43089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1028</w:t>
            </w:r>
          </w:p>
        </w:tc>
        <w:tc>
          <w:tcPr>
            <w:tcW w:w="316" w:type="pct"/>
            <w:tcBorders>
              <w:top w:val="nil"/>
              <w:left w:val="single" w:sz="4" w:space="0" w:color="auto"/>
              <w:bottom w:val="nil"/>
              <w:right w:val="nil"/>
            </w:tcBorders>
            <w:shd w:val="clear" w:color="auto" w:fill="auto"/>
            <w:noWrap/>
            <w:hideMark/>
          </w:tcPr>
          <w:p w14:paraId="6ADEDA6E" w14:textId="29AE680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0.909</w:t>
            </w:r>
          </w:p>
        </w:tc>
        <w:tc>
          <w:tcPr>
            <w:tcW w:w="412" w:type="pct"/>
            <w:tcBorders>
              <w:top w:val="nil"/>
              <w:left w:val="nil"/>
              <w:bottom w:val="nil"/>
              <w:right w:val="nil"/>
            </w:tcBorders>
            <w:shd w:val="clear" w:color="auto" w:fill="auto"/>
            <w:noWrap/>
            <w:hideMark/>
          </w:tcPr>
          <w:p w14:paraId="026E9DAF" w14:textId="22DA554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auto"/>
            <w:noWrap/>
            <w:hideMark/>
          </w:tcPr>
          <w:p w14:paraId="68A3EF74" w14:textId="2D05374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74262DC6" w14:textId="3C25FC5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0.257</w:t>
            </w:r>
          </w:p>
        </w:tc>
        <w:tc>
          <w:tcPr>
            <w:tcW w:w="396" w:type="pct"/>
            <w:tcBorders>
              <w:top w:val="nil"/>
              <w:left w:val="nil"/>
              <w:bottom w:val="nil"/>
              <w:right w:val="nil"/>
            </w:tcBorders>
            <w:shd w:val="clear" w:color="auto" w:fill="auto"/>
            <w:noWrap/>
            <w:hideMark/>
          </w:tcPr>
          <w:p w14:paraId="77B706B4" w14:textId="184DE71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auto"/>
            <w:noWrap/>
            <w:hideMark/>
          </w:tcPr>
          <w:p w14:paraId="4389184F" w14:textId="7FA6A57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64C00C71" w14:textId="77777777" w:rsidTr="00E962CB">
        <w:trPr>
          <w:trHeight w:val="288"/>
        </w:trPr>
        <w:tc>
          <w:tcPr>
            <w:tcW w:w="285" w:type="pct"/>
            <w:tcBorders>
              <w:top w:val="nil"/>
              <w:left w:val="nil"/>
              <w:bottom w:val="nil"/>
              <w:right w:val="nil"/>
            </w:tcBorders>
            <w:shd w:val="clear" w:color="auto" w:fill="auto"/>
            <w:noWrap/>
            <w:vAlign w:val="bottom"/>
            <w:hideMark/>
          </w:tcPr>
          <w:p w14:paraId="410E5965"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auto"/>
            <w:noWrap/>
            <w:vAlign w:val="bottom"/>
            <w:hideMark/>
          </w:tcPr>
          <w:p w14:paraId="5E88423E"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2C623A76" w14:textId="3726666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very strong </w:t>
            </w:r>
          </w:p>
        </w:tc>
        <w:tc>
          <w:tcPr>
            <w:tcW w:w="252" w:type="pct"/>
            <w:tcBorders>
              <w:top w:val="nil"/>
              <w:left w:val="single" w:sz="4" w:space="0" w:color="auto"/>
              <w:bottom w:val="nil"/>
              <w:right w:val="nil"/>
            </w:tcBorders>
            <w:shd w:val="clear" w:color="auto" w:fill="auto"/>
            <w:noWrap/>
            <w:hideMark/>
          </w:tcPr>
          <w:p w14:paraId="20D129E5" w14:textId="2F39746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4124</w:t>
            </w:r>
          </w:p>
        </w:tc>
        <w:tc>
          <w:tcPr>
            <w:tcW w:w="411" w:type="pct"/>
            <w:tcBorders>
              <w:top w:val="nil"/>
              <w:left w:val="nil"/>
              <w:bottom w:val="nil"/>
              <w:right w:val="nil"/>
            </w:tcBorders>
            <w:shd w:val="clear" w:color="auto" w:fill="auto"/>
            <w:noWrap/>
            <w:hideMark/>
          </w:tcPr>
          <w:p w14:paraId="1340F775" w14:textId="573247D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4124</w:t>
            </w:r>
          </w:p>
        </w:tc>
        <w:tc>
          <w:tcPr>
            <w:tcW w:w="349" w:type="pct"/>
            <w:tcBorders>
              <w:top w:val="nil"/>
              <w:left w:val="nil"/>
              <w:bottom w:val="nil"/>
              <w:right w:val="nil"/>
            </w:tcBorders>
            <w:shd w:val="clear" w:color="auto" w:fill="auto"/>
            <w:noWrap/>
            <w:hideMark/>
          </w:tcPr>
          <w:p w14:paraId="3E61FEFF" w14:textId="3EFBE51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4124</w:t>
            </w:r>
          </w:p>
        </w:tc>
        <w:tc>
          <w:tcPr>
            <w:tcW w:w="254" w:type="pct"/>
            <w:tcBorders>
              <w:top w:val="nil"/>
              <w:left w:val="single" w:sz="4" w:space="0" w:color="auto"/>
              <w:bottom w:val="nil"/>
              <w:right w:val="nil"/>
            </w:tcBorders>
            <w:shd w:val="clear" w:color="auto" w:fill="auto"/>
            <w:noWrap/>
            <w:hideMark/>
          </w:tcPr>
          <w:p w14:paraId="50805F04" w14:textId="608F99B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1002</w:t>
            </w:r>
          </w:p>
        </w:tc>
        <w:tc>
          <w:tcPr>
            <w:tcW w:w="411" w:type="pct"/>
            <w:tcBorders>
              <w:top w:val="nil"/>
              <w:left w:val="nil"/>
              <w:bottom w:val="nil"/>
              <w:right w:val="nil"/>
            </w:tcBorders>
            <w:shd w:val="clear" w:color="auto" w:fill="auto"/>
            <w:noWrap/>
            <w:hideMark/>
          </w:tcPr>
          <w:p w14:paraId="67CA093F" w14:textId="0008C17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1002</w:t>
            </w:r>
          </w:p>
        </w:tc>
        <w:tc>
          <w:tcPr>
            <w:tcW w:w="348" w:type="pct"/>
            <w:tcBorders>
              <w:top w:val="nil"/>
              <w:left w:val="nil"/>
              <w:bottom w:val="nil"/>
              <w:right w:val="nil"/>
            </w:tcBorders>
            <w:shd w:val="clear" w:color="auto" w:fill="auto"/>
            <w:noWrap/>
            <w:hideMark/>
          </w:tcPr>
          <w:p w14:paraId="4CD1AC33" w14:textId="6AF2F71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1002</w:t>
            </w:r>
          </w:p>
        </w:tc>
        <w:tc>
          <w:tcPr>
            <w:tcW w:w="316" w:type="pct"/>
            <w:tcBorders>
              <w:top w:val="nil"/>
              <w:left w:val="single" w:sz="4" w:space="0" w:color="auto"/>
              <w:bottom w:val="nil"/>
              <w:right w:val="nil"/>
            </w:tcBorders>
            <w:shd w:val="clear" w:color="auto" w:fill="auto"/>
            <w:noWrap/>
            <w:hideMark/>
          </w:tcPr>
          <w:p w14:paraId="22C7F31A" w14:textId="05FD95F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0.937</w:t>
            </w:r>
          </w:p>
        </w:tc>
        <w:tc>
          <w:tcPr>
            <w:tcW w:w="412" w:type="pct"/>
            <w:tcBorders>
              <w:top w:val="nil"/>
              <w:left w:val="nil"/>
              <w:bottom w:val="nil"/>
              <w:right w:val="nil"/>
            </w:tcBorders>
            <w:shd w:val="clear" w:color="auto" w:fill="auto"/>
            <w:noWrap/>
            <w:hideMark/>
          </w:tcPr>
          <w:p w14:paraId="6BC5E65D" w14:textId="6C6F8C0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auto"/>
            <w:noWrap/>
            <w:hideMark/>
          </w:tcPr>
          <w:p w14:paraId="22236749" w14:textId="0E5C048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433E2BC5" w14:textId="7B27293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0.243</w:t>
            </w:r>
          </w:p>
        </w:tc>
        <w:tc>
          <w:tcPr>
            <w:tcW w:w="396" w:type="pct"/>
            <w:tcBorders>
              <w:top w:val="nil"/>
              <w:left w:val="nil"/>
              <w:bottom w:val="nil"/>
              <w:right w:val="nil"/>
            </w:tcBorders>
            <w:shd w:val="clear" w:color="auto" w:fill="auto"/>
            <w:noWrap/>
            <w:hideMark/>
          </w:tcPr>
          <w:p w14:paraId="4321ECA6" w14:textId="2865830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auto"/>
            <w:noWrap/>
            <w:hideMark/>
          </w:tcPr>
          <w:p w14:paraId="07806C1B" w14:textId="59600E7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54300C57" w14:textId="77777777" w:rsidTr="00E962CB">
        <w:trPr>
          <w:trHeight w:val="288"/>
        </w:trPr>
        <w:tc>
          <w:tcPr>
            <w:tcW w:w="285" w:type="pct"/>
            <w:tcBorders>
              <w:top w:val="nil"/>
              <w:left w:val="nil"/>
              <w:bottom w:val="nil"/>
              <w:right w:val="nil"/>
            </w:tcBorders>
            <w:shd w:val="clear" w:color="auto" w:fill="F2F2F2" w:themeFill="background1" w:themeFillShade="F2"/>
            <w:noWrap/>
            <w:vAlign w:val="bottom"/>
            <w:hideMark/>
          </w:tcPr>
          <w:p w14:paraId="36AA3394"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F2F2F2" w:themeFill="background1" w:themeFillShade="F2"/>
            <w:noWrap/>
            <w:vAlign w:val="bottom"/>
            <w:hideMark/>
          </w:tcPr>
          <w:p w14:paraId="3A897727"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nil"/>
              <w:right w:val="single" w:sz="4" w:space="0" w:color="auto"/>
            </w:tcBorders>
            <w:shd w:val="clear" w:color="auto" w:fill="F2F2F2" w:themeFill="background1" w:themeFillShade="F2"/>
            <w:noWrap/>
            <w:vAlign w:val="bottom"/>
            <w:hideMark/>
          </w:tcPr>
          <w:p w14:paraId="46ACEA76" w14:textId="5518A9A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weak </w:t>
            </w:r>
          </w:p>
        </w:tc>
        <w:tc>
          <w:tcPr>
            <w:tcW w:w="252" w:type="pct"/>
            <w:tcBorders>
              <w:top w:val="nil"/>
              <w:left w:val="single" w:sz="4" w:space="0" w:color="auto"/>
              <w:bottom w:val="nil"/>
              <w:right w:val="nil"/>
            </w:tcBorders>
            <w:shd w:val="clear" w:color="auto" w:fill="F2F2F2" w:themeFill="background1" w:themeFillShade="F2"/>
            <w:noWrap/>
            <w:hideMark/>
          </w:tcPr>
          <w:p w14:paraId="37B90D2A" w14:textId="5FE5EAB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4164</w:t>
            </w:r>
          </w:p>
        </w:tc>
        <w:tc>
          <w:tcPr>
            <w:tcW w:w="411" w:type="pct"/>
            <w:tcBorders>
              <w:top w:val="nil"/>
              <w:left w:val="nil"/>
              <w:bottom w:val="nil"/>
              <w:right w:val="nil"/>
            </w:tcBorders>
            <w:shd w:val="clear" w:color="auto" w:fill="F2F2F2" w:themeFill="background1" w:themeFillShade="F2"/>
            <w:noWrap/>
            <w:hideMark/>
          </w:tcPr>
          <w:p w14:paraId="513AC5D2" w14:textId="2E322AA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2909</w:t>
            </w:r>
          </w:p>
        </w:tc>
        <w:tc>
          <w:tcPr>
            <w:tcW w:w="349" w:type="pct"/>
            <w:tcBorders>
              <w:top w:val="nil"/>
              <w:left w:val="nil"/>
              <w:bottom w:val="nil"/>
              <w:right w:val="nil"/>
            </w:tcBorders>
            <w:shd w:val="clear" w:color="auto" w:fill="F2F2F2" w:themeFill="background1" w:themeFillShade="F2"/>
            <w:noWrap/>
            <w:hideMark/>
          </w:tcPr>
          <w:p w14:paraId="56C3E0A8" w14:textId="559A926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2909</w:t>
            </w:r>
          </w:p>
        </w:tc>
        <w:tc>
          <w:tcPr>
            <w:tcW w:w="254" w:type="pct"/>
            <w:tcBorders>
              <w:top w:val="nil"/>
              <w:left w:val="single" w:sz="4" w:space="0" w:color="auto"/>
              <w:bottom w:val="nil"/>
              <w:right w:val="nil"/>
            </w:tcBorders>
            <w:shd w:val="clear" w:color="auto" w:fill="F2F2F2" w:themeFill="background1" w:themeFillShade="F2"/>
            <w:noWrap/>
            <w:hideMark/>
          </w:tcPr>
          <w:p w14:paraId="338E5EEE" w14:textId="25EFFF9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726</w:t>
            </w:r>
          </w:p>
        </w:tc>
        <w:tc>
          <w:tcPr>
            <w:tcW w:w="411" w:type="pct"/>
            <w:tcBorders>
              <w:top w:val="nil"/>
              <w:left w:val="nil"/>
              <w:bottom w:val="nil"/>
              <w:right w:val="nil"/>
            </w:tcBorders>
            <w:shd w:val="clear" w:color="auto" w:fill="F2F2F2" w:themeFill="background1" w:themeFillShade="F2"/>
            <w:noWrap/>
            <w:hideMark/>
          </w:tcPr>
          <w:p w14:paraId="77DC9864" w14:textId="032D333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726</w:t>
            </w:r>
          </w:p>
        </w:tc>
        <w:tc>
          <w:tcPr>
            <w:tcW w:w="348" w:type="pct"/>
            <w:tcBorders>
              <w:top w:val="nil"/>
              <w:left w:val="nil"/>
              <w:bottom w:val="nil"/>
              <w:right w:val="nil"/>
            </w:tcBorders>
            <w:shd w:val="clear" w:color="auto" w:fill="F2F2F2" w:themeFill="background1" w:themeFillShade="F2"/>
            <w:noWrap/>
            <w:hideMark/>
          </w:tcPr>
          <w:p w14:paraId="64CF1C8D" w14:textId="7812023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726</w:t>
            </w:r>
          </w:p>
        </w:tc>
        <w:tc>
          <w:tcPr>
            <w:tcW w:w="316" w:type="pct"/>
            <w:tcBorders>
              <w:top w:val="nil"/>
              <w:left w:val="single" w:sz="4" w:space="0" w:color="auto"/>
              <w:bottom w:val="nil"/>
              <w:right w:val="nil"/>
            </w:tcBorders>
            <w:shd w:val="clear" w:color="auto" w:fill="F2F2F2" w:themeFill="background1" w:themeFillShade="F2"/>
            <w:noWrap/>
            <w:hideMark/>
          </w:tcPr>
          <w:p w14:paraId="78874089" w14:textId="65EBFE4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0.661</w:t>
            </w:r>
          </w:p>
        </w:tc>
        <w:tc>
          <w:tcPr>
            <w:tcW w:w="412" w:type="pct"/>
            <w:tcBorders>
              <w:top w:val="nil"/>
              <w:left w:val="nil"/>
              <w:bottom w:val="nil"/>
              <w:right w:val="nil"/>
            </w:tcBorders>
            <w:shd w:val="clear" w:color="auto" w:fill="F2F2F2" w:themeFill="background1" w:themeFillShade="F2"/>
            <w:noWrap/>
            <w:hideMark/>
          </w:tcPr>
          <w:p w14:paraId="77C3B683" w14:textId="2985E15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F2F2F2" w:themeFill="background1" w:themeFillShade="F2"/>
            <w:noWrap/>
            <w:hideMark/>
          </w:tcPr>
          <w:p w14:paraId="2A3DAB6A" w14:textId="1022F61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F2F2F2" w:themeFill="background1" w:themeFillShade="F2"/>
            <w:noWrap/>
            <w:hideMark/>
          </w:tcPr>
          <w:p w14:paraId="1AE5C3AC" w14:textId="2847934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w:t>
            </w:r>
          </w:p>
        </w:tc>
        <w:tc>
          <w:tcPr>
            <w:tcW w:w="396" w:type="pct"/>
            <w:tcBorders>
              <w:top w:val="nil"/>
              <w:left w:val="nil"/>
              <w:bottom w:val="nil"/>
              <w:right w:val="nil"/>
            </w:tcBorders>
            <w:shd w:val="clear" w:color="auto" w:fill="F2F2F2" w:themeFill="background1" w:themeFillShade="F2"/>
            <w:noWrap/>
            <w:hideMark/>
          </w:tcPr>
          <w:p w14:paraId="7B905FDE" w14:textId="5CE9796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F2F2F2" w:themeFill="background1" w:themeFillShade="F2"/>
            <w:noWrap/>
            <w:hideMark/>
          </w:tcPr>
          <w:p w14:paraId="6CBAC54D" w14:textId="03E3859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747F95B6" w14:textId="77777777" w:rsidTr="00E962CB">
        <w:trPr>
          <w:trHeight w:val="288"/>
        </w:trPr>
        <w:tc>
          <w:tcPr>
            <w:tcW w:w="285" w:type="pct"/>
            <w:tcBorders>
              <w:top w:val="nil"/>
              <w:left w:val="nil"/>
              <w:bottom w:val="nil"/>
              <w:right w:val="nil"/>
            </w:tcBorders>
            <w:shd w:val="clear" w:color="auto" w:fill="F2F2F2" w:themeFill="background1" w:themeFillShade="F2"/>
            <w:noWrap/>
            <w:vAlign w:val="bottom"/>
            <w:hideMark/>
          </w:tcPr>
          <w:p w14:paraId="525638B3"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nil"/>
              <w:right w:val="nil"/>
            </w:tcBorders>
            <w:shd w:val="clear" w:color="auto" w:fill="F2F2F2" w:themeFill="background1" w:themeFillShade="F2"/>
            <w:noWrap/>
            <w:vAlign w:val="bottom"/>
            <w:hideMark/>
          </w:tcPr>
          <w:p w14:paraId="50CA15B9"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nil"/>
              <w:right w:val="single" w:sz="4" w:space="0" w:color="auto"/>
            </w:tcBorders>
            <w:shd w:val="clear" w:color="auto" w:fill="F2F2F2" w:themeFill="background1" w:themeFillShade="F2"/>
            <w:noWrap/>
            <w:vAlign w:val="bottom"/>
            <w:hideMark/>
          </w:tcPr>
          <w:p w14:paraId="73B04D38" w14:textId="4A88C08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moderate </w:t>
            </w:r>
          </w:p>
        </w:tc>
        <w:tc>
          <w:tcPr>
            <w:tcW w:w="252" w:type="pct"/>
            <w:tcBorders>
              <w:top w:val="nil"/>
              <w:left w:val="single" w:sz="4" w:space="0" w:color="auto"/>
              <w:bottom w:val="nil"/>
              <w:right w:val="nil"/>
            </w:tcBorders>
            <w:shd w:val="clear" w:color="auto" w:fill="F2F2F2" w:themeFill="background1" w:themeFillShade="F2"/>
            <w:noWrap/>
            <w:hideMark/>
          </w:tcPr>
          <w:p w14:paraId="0EF941B6" w14:textId="5A08DF6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3982</w:t>
            </w:r>
          </w:p>
        </w:tc>
        <w:tc>
          <w:tcPr>
            <w:tcW w:w="411" w:type="pct"/>
            <w:tcBorders>
              <w:top w:val="nil"/>
              <w:left w:val="nil"/>
              <w:bottom w:val="nil"/>
              <w:right w:val="nil"/>
            </w:tcBorders>
            <w:shd w:val="clear" w:color="auto" w:fill="F2F2F2" w:themeFill="background1" w:themeFillShade="F2"/>
            <w:noWrap/>
            <w:hideMark/>
          </w:tcPr>
          <w:p w14:paraId="0B5AA3B5" w14:textId="7B4EF09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4131</w:t>
            </w:r>
          </w:p>
        </w:tc>
        <w:tc>
          <w:tcPr>
            <w:tcW w:w="349" w:type="pct"/>
            <w:tcBorders>
              <w:top w:val="nil"/>
              <w:left w:val="nil"/>
              <w:bottom w:val="nil"/>
              <w:right w:val="nil"/>
            </w:tcBorders>
            <w:shd w:val="clear" w:color="auto" w:fill="F2F2F2" w:themeFill="background1" w:themeFillShade="F2"/>
            <w:noWrap/>
            <w:hideMark/>
          </w:tcPr>
          <w:p w14:paraId="2F472043" w14:textId="1E7143E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4131</w:t>
            </w:r>
          </w:p>
        </w:tc>
        <w:tc>
          <w:tcPr>
            <w:tcW w:w="254" w:type="pct"/>
            <w:tcBorders>
              <w:top w:val="nil"/>
              <w:left w:val="single" w:sz="4" w:space="0" w:color="auto"/>
              <w:bottom w:val="nil"/>
              <w:right w:val="nil"/>
            </w:tcBorders>
            <w:shd w:val="clear" w:color="auto" w:fill="F2F2F2" w:themeFill="background1" w:themeFillShade="F2"/>
            <w:noWrap/>
            <w:hideMark/>
          </w:tcPr>
          <w:p w14:paraId="56AD6515" w14:textId="7A4797D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1027</w:t>
            </w:r>
          </w:p>
        </w:tc>
        <w:tc>
          <w:tcPr>
            <w:tcW w:w="411" w:type="pct"/>
            <w:tcBorders>
              <w:top w:val="nil"/>
              <w:left w:val="nil"/>
              <w:bottom w:val="nil"/>
              <w:right w:val="nil"/>
            </w:tcBorders>
            <w:shd w:val="clear" w:color="auto" w:fill="F2F2F2" w:themeFill="background1" w:themeFillShade="F2"/>
            <w:noWrap/>
            <w:hideMark/>
          </w:tcPr>
          <w:p w14:paraId="550BC00D" w14:textId="2799DF0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1027</w:t>
            </w:r>
          </w:p>
        </w:tc>
        <w:tc>
          <w:tcPr>
            <w:tcW w:w="348" w:type="pct"/>
            <w:tcBorders>
              <w:top w:val="nil"/>
              <w:left w:val="nil"/>
              <w:bottom w:val="nil"/>
              <w:right w:val="nil"/>
            </w:tcBorders>
            <w:shd w:val="clear" w:color="auto" w:fill="F2F2F2" w:themeFill="background1" w:themeFillShade="F2"/>
            <w:noWrap/>
            <w:hideMark/>
          </w:tcPr>
          <w:p w14:paraId="3ED3A25E" w14:textId="550E4FE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1027</w:t>
            </w:r>
          </w:p>
        </w:tc>
        <w:tc>
          <w:tcPr>
            <w:tcW w:w="316" w:type="pct"/>
            <w:tcBorders>
              <w:top w:val="nil"/>
              <w:left w:val="single" w:sz="4" w:space="0" w:color="auto"/>
              <w:bottom w:val="nil"/>
              <w:right w:val="nil"/>
            </w:tcBorders>
            <w:shd w:val="clear" w:color="auto" w:fill="F2F2F2" w:themeFill="background1" w:themeFillShade="F2"/>
            <w:noWrap/>
            <w:hideMark/>
          </w:tcPr>
          <w:p w14:paraId="5808BC59" w14:textId="211B755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0.939</w:t>
            </w:r>
          </w:p>
        </w:tc>
        <w:tc>
          <w:tcPr>
            <w:tcW w:w="412" w:type="pct"/>
            <w:tcBorders>
              <w:top w:val="nil"/>
              <w:left w:val="nil"/>
              <w:bottom w:val="nil"/>
              <w:right w:val="nil"/>
            </w:tcBorders>
            <w:shd w:val="clear" w:color="auto" w:fill="F2F2F2" w:themeFill="background1" w:themeFillShade="F2"/>
            <w:noWrap/>
            <w:hideMark/>
          </w:tcPr>
          <w:p w14:paraId="622E981E" w14:textId="3571FF3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nil"/>
              <w:right w:val="nil"/>
            </w:tcBorders>
            <w:shd w:val="clear" w:color="auto" w:fill="F2F2F2" w:themeFill="background1" w:themeFillShade="F2"/>
            <w:noWrap/>
            <w:hideMark/>
          </w:tcPr>
          <w:p w14:paraId="308EA56B" w14:textId="7159EFE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F2F2F2" w:themeFill="background1" w:themeFillShade="F2"/>
            <w:noWrap/>
            <w:hideMark/>
          </w:tcPr>
          <w:p w14:paraId="6B6CD0A3" w14:textId="2255267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0.249</w:t>
            </w:r>
          </w:p>
        </w:tc>
        <w:tc>
          <w:tcPr>
            <w:tcW w:w="396" w:type="pct"/>
            <w:tcBorders>
              <w:top w:val="nil"/>
              <w:left w:val="nil"/>
              <w:bottom w:val="nil"/>
              <w:right w:val="nil"/>
            </w:tcBorders>
            <w:shd w:val="clear" w:color="auto" w:fill="F2F2F2" w:themeFill="background1" w:themeFillShade="F2"/>
            <w:noWrap/>
            <w:hideMark/>
          </w:tcPr>
          <w:p w14:paraId="488CE417" w14:textId="37B284D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nil"/>
              <w:right w:val="nil"/>
            </w:tcBorders>
            <w:shd w:val="clear" w:color="auto" w:fill="F2F2F2" w:themeFill="background1" w:themeFillShade="F2"/>
            <w:noWrap/>
            <w:hideMark/>
          </w:tcPr>
          <w:p w14:paraId="60172F54" w14:textId="569E25F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146F6B8D" w14:textId="77777777" w:rsidTr="00E962CB">
        <w:trPr>
          <w:trHeight w:val="288"/>
        </w:trPr>
        <w:tc>
          <w:tcPr>
            <w:tcW w:w="285" w:type="pct"/>
            <w:tcBorders>
              <w:top w:val="nil"/>
              <w:left w:val="nil"/>
              <w:right w:val="nil"/>
            </w:tcBorders>
            <w:shd w:val="clear" w:color="auto" w:fill="F2F2F2" w:themeFill="background1" w:themeFillShade="F2"/>
            <w:noWrap/>
            <w:vAlign w:val="bottom"/>
            <w:hideMark/>
          </w:tcPr>
          <w:p w14:paraId="5D9F4C0B"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right w:val="nil"/>
            </w:tcBorders>
            <w:shd w:val="clear" w:color="auto" w:fill="F2F2F2" w:themeFill="background1" w:themeFillShade="F2"/>
            <w:noWrap/>
            <w:vAlign w:val="bottom"/>
            <w:hideMark/>
          </w:tcPr>
          <w:p w14:paraId="4335359C"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right w:val="single" w:sz="4" w:space="0" w:color="auto"/>
            </w:tcBorders>
            <w:shd w:val="clear" w:color="auto" w:fill="F2F2F2" w:themeFill="background1" w:themeFillShade="F2"/>
            <w:noWrap/>
            <w:vAlign w:val="bottom"/>
            <w:hideMark/>
          </w:tcPr>
          <w:p w14:paraId="6B5685EC" w14:textId="0C24092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strong </w:t>
            </w:r>
          </w:p>
        </w:tc>
        <w:tc>
          <w:tcPr>
            <w:tcW w:w="252" w:type="pct"/>
            <w:tcBorders>
              <w:top w:val="nil"/>
              <w:left w:val="single" w:sz="4" w:space="0" w:color="auto"/>
              <w:right w:val="nil"/>
            </w:tcBorders>
            <w:shd w:val="clear" w:color="auto" w:fill="F2F2F2" w:themeFill="background1" w:themeFillShade="F2"/>
            <w:noWrap/>
            <w:hideMark/>
          </w:tcPr>
          <w:p w14:paraId="0BE3BC9C" w14:textId="6D4E8F8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4130</w:t>
            </w:r>
          </w:p>
        </w:tc>
        <w:tc>
          <w:tcPr>
            <w:tcW w:w="411" w:type="pct"/>
            <w:tcBorders>
              <w:top w:val="nil"/>
              <w:left w:val="nil"/>
              <w:right w:val="nil"/>
            </w:tcBorders>
            <w:shd w:val="clear" w:color="auto" w:fill="F2F2F2" w:themeFill="background1" w:themeFillShade="F2"/>
            <w:noWrap/>
            <w:hideMark/>
          </w:tcPr>
          <w:p w14:paraId="3AC7694A" w14:textId="5D7F86B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4236</w:t>
            </w:r>
          </w:p>
        </w:tc>
        <w:tc>
          <w:tcPr>
            <w:tcW w:w="349" w:type="pct"/>
            <w:tcBorders>
              <w:top w:val="nil"/>
              <w:left w:val="nil"/>
              <w:right w:val="nil"/>
            </w:tcBorders>
            <w:shd w:val="clear" w:color="auto" w:fill="F2F2F2" w:themeFill="background1" w:themeFillShade="F2"/>
            <w:noWrap/>
            <w:hideMark/>
          </w:tcPr>
          <w:p w14:paraId="0F1F13B4" w14:textId="005EFB4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4236</w:t>
            </w:r>
          </w:p>
        </w:tc>
        <w:tc>
          <w:tcPr>
            <w:tcW w:w="254" w:type="pct"/>
            <w:tcBorders>
              <w:top w:val="nil"/>
              <w:left w:val="single" w:sz="4" w:space="0" w:color="auto"/>
              <w:right w:val="nil"/>
            </w:tcBorders>
            <w:shd w:val="clear" w:color="auto" w:fill="F2F2F2" w:themeFill="background1" w:themeFillShade="F2"/>
            <w:noWrap/>
            <w:hideMark/>
          </w:tcPr>
          <w:p w14:paraId="36438F5F" w14:textId="56D9ED5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1059</w:t>
            </w:r>
          </w:p>
        </w:tc>
        <w:tc>
          <w:tcPr>
            <w:tcW w:w="411" w:type="pct"/>
            <w:tcBorders>
              <w:top w:val="nil"/>
              <w:left w:val="nil"/>
              <w:right w:val="nil"/>
            </w:tcBorders>
            <w:shd w:val="clear" w:color="auto" w:fill="F2F2F2" w:themeFill="background1" w:themeFillShade="F2"/>
            <w:noWrap/>
            <w:hideMark/>
          </w:tcPr>
          <w:p w14:paraId="58E00514" w14:textId="0172FEB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1059</w:t>
            </w:r>
          </w:p>
        </w:tc>
        <w:tc>
          <w:tcPr>
            <w:tcW w:w="348" w:type="pct"/>
            <w:tcBorders>
              <w:top w:val="nil"/>
              <w:left w:val="nil"/>
              <w:right w:val="nil"/>
            </w:tcBorders>
            <w:shd w:val="clear" w:color="auto" w:fill="F2F2F2" w:themeFill="background1" w:themeFillShade="F2"/>
            <w:noWrap/>
            <w:hideMark/>
          </w:tcPr>
          <w:p w14:paraId="252FBABE" w14:textId="33A1BD9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1059</w:t>
            </w:r>
          </w:p>
        </w:tc>
        <w:tc>
          <w:tcPr>
            <w:tcW w:w="316" w:type="pct"/>
            <w:tcBorders>
              <w:top w:val="nil"/>
              <w:left w:val="single" w:sz="4" w:space="0" w:color="auto"/>
              <w:right w:val="nil"/>
            </w:tcBorders>
            <w:shd w:val="clear" w:color="auto" w:fill="F2F2F2" w:themeFill="background1" w:themeFillShade="F2"/>
            <w:noWrap/>
            <w:hideMark/>
          </w:tcPr>
          <w:p w14:paraId="331BC2C5" w14:textId="5EF33C4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0.963</w:t>
            </w:r>
          </w:p>
        </w:tc>
        <w:tc>
          <w:tcPr>
            <w:tcW w:w="412" w:type="pct"/>
            <w:tcBorders>
              <w:top w:val="nil"/>
              <w:left w:val="nil"/>
              <w:right w:val="nil"/>
            </w:tcBorders>
            <w:shd w:val="clear" w:color="auto" w:fill="F2F2F2" w:themeFill="background1" w:themeFillShade="F2"/>
            <w:noWrap/>
            <w:hideMark/>
          </w:tcPr>
          <w:p w14:paraId="4B0BDECD" w14:textId="345C166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right w:val="nil"/>
            </w:tcBorders>
            <w:shd w:val="clear" w:color="auto" w:fill="F2F2F2" w:themeFill="background1" w:themeFillShade="F2"/>
            <w:noWrap/>
            <w:hideMark/>
          </w:tcPr>
          <w:p w14:paraId="216F3325" w14:textId="4BD4E5E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right w:val="nil"/>
            </w:tcBorders>
            <w:shd w:val="clear" w:color="auto" w:fill="F2F2F2" w:themeFill="background1" w:themeFillShade="F2"/>
            <w:noWrap/>
            <w:hideMark/>
          </w:tcPr>
          <w:p w14:paraId="4209CFA8" w14:textId="4183CED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w:t>
            </w:r>
          </w:p>
        </w:tc>
        <w:tc>
          <w:tcPr>
            <w:tcW w:w="396" w:type="pct"/>
            <w:tcBorders>
              <w:top w:val="nil"/>
              <w:left w:val="nil"/>
              <w:right w:val="nil"/>
            </w:tcBorders>
            <w:shd w:val="clear" w:color="auto" w:fill="F2F2F2" w:themeFill="background1" w:themeFillShade="F2"/>
            <w:noWrap/>
            <w:hideMark/>
          </w:tcPr>
          <w:p w14:paraId="0D70493C" w14:textId="78A3E43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right w:val="nil"/>
            </w:tcBorders>
            <w:shd w:val="clear" w:color="auto" w:fill="F2F2F2" w:themeFill="background1" w:themeFillShade="F2"/>
            <w:noWrap/>
            <w:hideMark/>
          </w:tcPr>
          <w:p w14:paraId="27B6372C" w14:textId="42776D2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09CDFB84" w14:textId="77777777" w:rsidTr="00E962CB">
        <w:trPr>
          <w:trHeight w:val="288"/>
        </w:trPr>
        <w:tc>
          <w:tcPr>
            <w:tcW w:w="285" w:type="pct"/>
            <w:tcBorders>
              <w:top w:val="nil"/>
              <w:left w:val="nil"/>
              <w:bottom w:val="single" w:sz="4" w:space="0" w:color="auto"/>
              <w:right w:val="nil"/>
            </w:tcBorders>
            <w:shd w:val="clear" w:color="auto" w:fill="F2F2F2" w:themeFill="background1" w:themeFillShade="F2"/>
            <w:noWrap/>
            <w:vAlign w:val="bottom"/>
            <w:hideMark/>
          </w:tcPr>
          <w:p w14:paraId="117DCE87"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254" w:type="pct"/>
            <w:tcBorders>
              <w:top w:val="nil"/>
              <w:left w:val="nil"/>
              <w:bottom w:val="single" w:sz="4" w:space="0" w:color="auto"/>
              <w:right w:val="nil"/>
            </w:tcBorders>
            <w:shd w:val="clear" w:color="auto" w:fill="F2F2F2" w:themeFill="background1" w:themeFillShade="F2"/>
            <w:noWrap/>
            <w:vAlign w:val="bottom"/>
            <w:hideMark/>
          </w:tcPr>
          <w:p w14:paraId="2268BD67"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single" w:sz="4" w:space="0" w:color="auto"/>
              <w:right w:val="single" w:sz="4" w:space="0" w:color="auto"/>
            </w:tcBorders>
            <w:shd w:val="clear" w:color="auto" w:fill="F2F2F2" w:themeFill="background1" w:themeFillShade="F2"/>
            <w:noWrap/>
            <w:vAlign w:val="bottom"/>
            <w:hideMark/>
          </w:tcPr>
          <w:p w14:paraId="2736E047" w14:textId="7AA309D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very strong </w:t>
            </w:r>
          </w:p>
        </w:tc>
        <w:tc>
          <w:tcPr>
            <w:tcW w:w="252" w:type="pct"/>
            <w:tcBorders>
              <w:top w:val="nil"/>
              <w:left w:val="single" w:sz="4" w:space="0" w:color="auto"/>
              <w:bottom w:val="single" w:sz="4" w:space="0" w:color="auto"/>
              <w:right w:val="nil"/>
            </w:tcBorders>
            <w:shd w:val="clear" w:color="auto" w:fill="F2F2F2" w:themeFill="background1" w:themeFillShade="F2"/>
            <w:noWrap/>
            <w:hideMark/>
          </w:tcPr>
          <w:p w14:paraId="580E36EF" w14:textId="5D1839E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3995</w:t>
            </w:r>
          </w:p>
        </w:tc>
        <w:tc>
          <w:tcPr>
            <w:tcW w:w="411" w:type="pct"/>
            <w:tcBorders>
              <w:top w:val="nil"/>
              <w:left w:val="nil"/>
              <w:bottom w:val="single" w:sz="4" w:space="0" w:color="auto"/>
              <w:right w:val="nil"/>
            </w:tcBorders>
            <w:shd w:val="clear" w:color="auto" w:fill="F2F2F2" w:themeFill="background1" w:themeFillShade="F2"/>
            <w:noWrap/>
            <w:hideMark/>
          </w:tcPr>
          <w:p w14:paraId="345E564D" w14:textId="5BBC8DE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4286</w:t>
            </w:r>
          </w:p>
        </w:tc>
        <w:tc>
          <w:tcPr>
            <w:tcW w:w="349" w:type="pct"/>
            <w:tcBorders>
              <w:top w:val="nil"/>
              <w:left w:val="nil"/>
              <w:bottom w:val="single" w:sz="4" w:space="0" w:color="auto"/>
              <w:right w:val="nil"/>
            </w:tcBorders>
            <w:shd w:val="clear" w:color="auto" w:fill="F2F2F2" w:themeFill="background1" w:themeFillShade="F2"/>
            <w:noWrap/>
            <w:hideMark/>
          </w:tcPr>
          <w:p w14:paraId="22219BE5" w14:textId="6B9D0E9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4286</w:t>
            </w:r>
          </w:p>
        </w:tc>
        <w:tc>
          <w:tcPr>
            <w:tcW w:w="254" w:type="pct"/>
            <w:tcBorders>
              <w:top w:val="nil"/>
              <w:left w:val="single" w:sz="4" w:space="0" w:color="auto"/>
              <w:bottom w:val="single" w:sz="4" w:space="0" w:color="auto"/>
              <w:right w:val="nil"/>
            </w:tcBorders>
            <w:shd w:val="clear" w:color="auto" w:fill="F2F2F2" w:themeFill="background1" w:themeFillShade="F2"/>
            <w:noWrap/>
            <w:hideMark/>
          </w:tcPr>
          <w:p w14:paraId="7E666473" w14:textId="0344B23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1071</w:t>
            </w:r>
          </w:p>
        </w:tc>
        <w:tc>
          <w:tcPr>
            <w:tcW w:w="411" w:type="pct"/>
            <w:tcBorders>
              <w:top w:val="nil"/>
              <w:left w:val="nil"/>
              <w:bottom w:val="single" w:sz="4" w:space="0" w:color="auto"/>
              <w:right w:val="nil"/>
            </w:tcBorders>
            <w:shd w:val="clear" w:color="auto" w:fill="F2F2F2" w:themeFill="background1" w:themeFillShade="F2"/>
            <w:noWrap/>
            <w:hideMark/>
          </w:tcPr>
          <w:p w14:paraId="39287BD3" w14:textId="7D766E7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1071</w:t>
            </w:r>
          </w:p>
        </w:tc>
        <w:tc>
          <w:tcPr>
            <w:tcW w:w="348" w:type="pct"/>
            <w:tcBorders>
              <w:top w:val="nil"/>
              <w:left w:val="nil"/>
              <w:bottom w:val="single" w:sz="4" w:space="0" w:color="auto"/>
              <w:right w:val="nil"/>
            </w:tcBorders>
            <w:shd w:val="clear" w:color="auto" w:fill="F2F2F2" w:themeFill="background1" w:themeFillShade="F2"/>
            <w:noWrap/>
            <w:hideMark/>
          </w:tcPr>
          <w:p w14:paraId="612324CB" w14:textId="43783CF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1071</w:t>
            </w:r>
          </w:p>
        </w:tc>
        <w:tc>
          <w:tcPr>
            <w:tcW w:w="316" w:type="pct"/>
            <w:tcBorders>
              <w:top w:val="nil"/>
              <w:left w:val="single" w:sz="4" w:space="0" w:color="auto"/>
              <w:bottom w:val="single" w:sz="4" w:space="0" w:color="auto"/>
              <w:right w:val="nil"/>
            </w:tcBorders>
            <w:shd w:val="clear" w:color="auto" w:fill="F2F2F2" w:themeFill="background1" w:themeFillShade="F2"/>
            <w:noWrap/>
            <w:hideMark/>
          </w:tcPr>
          <w:p w14:paraId="1C47631A" w14:textId="76C8DFE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0.974</w:t>
            </w:r>
          </w:p>
        </w:tc>
        <w:tc>
          <w:tcPr>
            <w:tcW w:w="412" w:type="pct"/>
            <w:tcBorders>
              <w:top w:val="nil"/>
              <w:left w:val="nil"/>
              <w:bottom w:val="single" w:sz="4" w:space="0" w:color="auto"/>
              <w:right w:val="nil"/>
            </w:tcBorders>
            <w:shd w:val="clear" w:color="auto" w:fill="F2F2F2" w:themeFill="background1" w:themeFillShade="F2"/>
            <w:noWrap/>
            <w:hideMark/>
          </w:tcPr>
          <w:p w14:paraId="79B1B0BD" w14:textId="1343400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63" w:type="pct"/>
            <w:tcBorders>
              <w:top w:val="nil"/>
              <w:left w:val="nil"/>
              <w:bottom w:val="single" w:sz="4" w:space="0" w:color="auto"/>
              <w:right w:val="nil"/>
            </w:tcBorders>
            <w:shd w:val="clear" w:color="auto" w:fill="F2F2F2" w:themeFill="background1" w:themeFillShade="F2"/>
            <w:noWrap/>
            <w:hideMark/>
          </w:tcPr>
          <w:p w14:paraId="30D629C3" w14:textId="15FCC1A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single" w:sz="4" w:space="0" w:color="auto"/>
              <w:right w:val="nil"/>
            </w:tcBorders>
            <w:shd w:val="clear" w:color="auto" w:fill="F2F2F2" w:themeFill="background1" w:themeFillShade="F2"/>
            <w:noWrap/>
            <w:hideMark/>
          </w:tcPr>
          <w:p w14:paraId="230CF549" w14:textId="1C9D435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w:t>
            </w:r>
          </w:p>
        </w:tc>
        <w:tc>
          <w:tcPr>
            <w:tcW w:w="396" w:type="pct"/>
            <w:tcBorders>
              <w:top w:val="nil"/>
              <w:left w:val="nil"/>
              <w:bottom w:val="single" w:sz="4" w:space="0" w:color="auto"/>
              <w:right w:val="nil"/>
            </w:tcBorders>
            <w:shd w:val="clear" w:color="auto" w:fill="F2F2F2" w:themeFill="background1" w:themeFillShade="F2"/>
            <w:noWrap/>
            <w:hideMark/>
          </w:tcPr>
          <w:p w14:paraId="432AA405" w14:textId="582C174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48" w:type="pct"/>
            <w:tcBorders>
              <w:top w:val="nil"/>
              <w:left w:val="nil"/>
              <w:bottom w:val="single" w:sz="4" w:space="0" w:color="auto"/>
              <w:right w:val="nil"/>
            </w:tcBorders>
            <w:shd w:val="clear" w:color="auto" w:fill="F2F2F2" w:themeFill="background1" w:themeFillShade="F2"/>
            <w:noWrap/>
            <w:hideMark/>
          </w:tcPr>
          <w:p w14:paraId="55E33DFD" w14:textId="2E85AFA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6A445904" w14:textId="77777777" w:rsidTr="00E962CB">
        <w:trPr>
          <w:trHeight w:val="288"/>
        </w:trPr>
        <w:tc>
          <w:tcPr>
            <w:tcW w:w="285" w:type="pct"/>
            <w:tcBorders>
              <w:top w:val="single" w:sz="4" w:space="0" w:color="auto"/>
              <w:left w:val="nil"/>
              <w:bottom w:val="nil"/>
              <w:right w:val="nil"/>
            </w:tcBorders>
            <w:shd w:val="clear" w:color="auto" w:fill="auto"/>
            <w:noWrap/>
            <w:vAlign w:val="bottom"/>
            <w:hideMark/>
          </w:tcPr>
          <w:p w14:paraId="3E3699F2"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single" w:sz="4" w:space="0" w:color="auto"/>
              <w:left w:val="nil"/>
              <w:bottom w:val="nil"/>
              <w:right w:val="nil"/>
            </w:tcBorders>
            <w:shd w:val="clear" w:color="auto" w:fill="auto"/>
            <w:noWrap/>
            <w:vAlign w:val="bottom"/>
            <w:hideMark/>
          </w:tcPr>
          <w:p w14:paraId="4FBCAC15"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single" w:sz="4" w:space="0" w:color="auto"/>
              <w:left w:val="nil"/>
              <w:bottom w:val="nil"/>
              <w:right w:val="single" w:sz="4" w:space="0" w:color="auto"/>
            </w:tcBorders>
            <w:shd w:val="clear" w:color="auto" w:fill="auto"/>
            <w:noWrap/>
            <w:vAlign w:val="bottom"/>
            <w:hideMark/>
          </w:tcPr>
          <w:p w14:paraId="1422934C" w14:textId="59B0374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weak </w:t>
            </w:r>
          </w:p>
        </w:tc>
        <w:tc>
          <w:tcPr>
            <w:tcW w:w="252" w:type="pct"/>
            <w:tcBorders>
              <w:top w:val="single" w:sz="4" w:space="0" w:color="auto"/>
              <w:left w:val="single" w:sz="4" w:space="0" w:color="auto"/>
              <w:bottom w:val="nil"/>
              <w:right w:val="nil"/>
            </w:tcBorders>
            <w:shd w:val="clear" w:color="auto" w:fill="auto"/>
            <w:noWrap/>
            <w:hideMark/>
          </w:tcPr>
          <w:p w14:paraId="0C0E9F54" w14:textId="6AD6C97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2909</w:t>
            </w:r>
          </w:p>
        </w:tc>
        <w:tc>
          <w:tcPr>
            <w:tcW w:w="411" w:type="pct"/>
            <w:tcBorders>
              <w:top w:val="single" w:sz="4" w:space="0" w:color="auto"/>
              <w:left w:val="nil"/>
              <w:bottom w:val="nil"/>
              <w:right w:val="nil"/>
            </w:tcBorders>
            <w:shd w:val="clear" w:color="auto" w:fill="auto"/>
            <w:noWrap/>
            <w:hideMark/>
          </w:tcPr>
          <w:p w14:paraId="2803056D" w14:textId="5844FBE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3937</w:t>
            </w:r>
          </w:p>
        </w:tc>
        <w:tc>
          <w:tcPr>
            <w:tcW w:w="349" w:type="pct"/>
            <w:tcBorders>
              <w:top w:val="single" w:sz="4" w:space="0" w:color="auto"/>
              <w:left w:val="nil"/>
              <w:bottom w:val="nil"/>
              <w:right w:val="nil"/>
            </w:tcBorders>
            <w:shd w:val="clear" w:color="auto" w:fill="auto"/>
            <w:noWrap/>
            <w:hideMark/>
          </w:tcPr>
          <w:p w14:paraId="16F3EB03" w14:textId="697FA7D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4164</w:t>
            </w:r>
          </w:p>
        </w:tc>
        <w:tc>
          <w:tcPr>
            <w:tcW w:w="254" w:type="pct"/>
            <w:tcBorders>
              <w:top w:val="single" w:sz="4" w:space="0" w:color="auto"/>
              <w:left w:val="single" w:sz="4" w:space="0" w:color="auto"/>
              <w:bottom w:val="nil"/>
              <w:right w:val="nil"/>
            </w:tcBorders>
            <w:shd w:val="clear" w:color="auto" w:fill="auto"/>
            <w:noWrap/>
            <w:hideMark/>
          </w:tcPr>
          <w:p w14:paraId="268B7F59" w14:textId="61572A1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1044</w:t>
            </w:r>
          </w:p>
        </w:tc>
        <w:tc>
          <w:tcPr>
            <w:tcW w:w="411" w:type="pct"/>
            <w:tcBorders>
              <w:top w:val="single" w:sz="4" w:space="0" w:color="auto"/>
              <w:left w:val="nil"/>
              <w:bottom w:val="nil"/>
              <w:right w:val="nil"/>
            </w:tcBorders>
            <w:shd w:val="clear" w:color="auto" w:fill="auto"/>
            <w:noWrap/>
            <w:hideMark/>
          </w:tcPr>
          <w:p w14:paraId="50A14815" w14:textId="67F7852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996</w:t>
            </w:r>
          </w:p>
        </w:tc>
        <w:tc>
          <w:tcPr>
            <w:tcW w:w="348" w:type="pct"/>
            <w:tcBorders>
              <w:top w:val="single" w:sz="4" w:space="0" w:color="auto"/>
              <w:left w:val="nil"/>
              <w:bottom w:val="nil"/>
              <w:right w:val="nil"/>
            </w:tcBorders>
            <w:shd w:val="clear" w:color="auto" w:fill="auto"/>
            <w:noWrap/>
            <w:hideMark/>
          </w:tcPr>
          <w:p w14:paraId="565723CC" w14:textId="1DBC3B9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1044</w:t>
            </w:r>
          </w:p>
        </w:tc>
        <w:tc>
          <w:tcPr>
            <w:tcW w:w="316" w:type="pct"/>
            <w:tcBorders>
              <w:top w:val="single" w:sz="4" w:space="0" w:color="auto"/>
              <w:left w:val="single" w:sz="4" w:space="0" w:color="auto"/>
              <w:bottom w:val="nil"/>
              <w:right w:val="nil"/>
            </w:tcBorders>
            <w:shd w:val="clear" w:color="auto" w:fill="auto"/>
            <w:noWrap/>
            <w:hideMark/>
          </w:tcPr>
          <w:p w14:paraId="68051E9A" w14:textId="594673C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0.946</w:t>
            </w:r>
          </w:p>
        </w:tc>
        <w:tc>
          <w:tcPr>
            <w:tcW w:w="412" w:type="pct"/>
            <w:tcBorders>
              <w:top w:val="single" w:sz="4" w:space="0" w:color="auto"/>
              <w:left w:val="nil"/>
              <w:bottom w:val="nil"/>
              <w:right w:val="nil"/>
            </w:tcBorders>
            <w:shd w:val="clear" w:color="auto" w:fill="auto"/>
            <w:noWrap/>
            <w:hideMark/>
          </w:tcPr>
          <w:p w14:paraId="2773DD74" w14:textId="7ED3AEE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0.945</w:t>
            </w:r>
          </w:p>
        </w:tc>
        <w:tc>
          <w:tcPr>
            <w:tcW w:w="363" w:type="pct"/>
            <w:tcBorders>
              <w:top w:val="single" w:sz="4" w:space="0" w:color="auto"/>
              <w:left w:val="nil"/>
              <w:bottom w:val="nil"/>
              <w:right w:val="nil"/>
            </w:tcBorders>
            <w:shd w:val="clear" w:color="auto" w:fill="auto"/>
            <w:noWrap/>
            <w:hideMark/>
          </w:tcPr>
          <w:p w14:paraId="23036703" w14:textId="19E963B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single" w:sz="4" w:space="0" w:color="auto"/>
              <w:left w:val="single" w:sz="4" w:space="0" w:color="auto"/>
              <w:bottom w:val="nil"/>
              <w:right w:val="nil"/>
            </w:tcBorders>
            <w:shd w:val="clear" w:color="auto" w:fill="auto"/>
            <w:noWrap/>
            <w:hideMark/>
          </w:tcPr>
          <w:p w14:paraId="54939696" w14:textId="29A3BD0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0.251</w:t>
            </w:r>
          </w:p>
        </w:tc>
        <w:tc>
          <w:tcPr>
            <w:tcW w:w="396" w:type="pct"/>
            <w:tcBorders>
              <w:top w:val="single" w:sz="4" w:space="0" w:color="auto"/>
              <w:left w:val="nil"/>
              <w:bottom w:val="nil"/>
              <w:right w:val="nil"/>
            </w:tcBorders>
            <w:shd w:val="clear" w:color="auto" w:fill="auto"/>
            <w:noWrap/>
            <w:hideMark/>
          </w:tcPr>
          <w:p w14:paraId="3D04D0AF" w14:textId="0996681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0.954</w:t>
            </w:r>
          </w:p>
        </w:tc>
        <w:tc>
          <w:tcPr>
            <w:tcW w:w="348" w:type="pct"/>
            <w:tcBorders>
              <w:top w:val="single" w:sz="4" w:space="0" w:color="auto"/>
              <w:left w:val="nil"/>
              <w:bottom w:val="nil"/>
              <w:right w:val="nil"/>
            </w:tcBorders>
            <w:shd w:val="clear" w:color="auto" w:fill="auto"/>
            <w:noWrap/>
            <w:hideMark/>
          </w:tcPr>
          <w:p w14:paraId="7CC69B64" w14:textId="6A2411F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6C9E226A" w14:textId="77777777" w:rsidTr="00E962CB">
        <w:trPr>
          <w:trHeight w:val="288"/>
        </w:trPr>
        <w:tc>
          <w:tcPr>
            <w:tcW w:w="285" w:type="pct"/>
            <w:tcBorders>
              <w:top w:val="nil"/>
              <w:left w:val="nil"/>
              <w:bottom w:val="nil"/>
              <w:right w:val="nil"/>
            </w:tcBorders>
            <w:shd w:val="clear" w:color="auto" w:fill="auto"/>
            <w:noWrap/>
            <w:vAlign w:val="bottom"/>
            <w:hideMark/>
          </w:tcPr>
          <w:p w14:paraId="5B17DADF"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nil"/>
              <w:right w:val="nil"/>
            </w:tcBorders>
            <w:shd w:val="clear" w:color="auto" w:fill="auto"/>
            <w:noWrap/>
            <w:vAlign w:val="bottom"/>
            <w:hideMark/>
          </w:tcPr>
          <w:p w14:paraId="3D3496D8"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258BC3A6" w14:textId="04D157B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moderate </w:t>
            </w:r>
          </w:p>
        </w:tc>
        <w:tc>
          <w:tcPr>
            <w:tcW w:w="252" w:type="pct"/>
            <w:tcBorders>
              <w:top w:val="nil"/>
              <w:left w:val="single" w:sz="4" w:space="0" w:color="auto"/>
              <w:bottom w:val="nil"/>
              <w:right w:val="nil"/>
            </w:tcBorders>
            <w:shd w:val="clear" w:color="auto" w:fill="auto"/>
            <w:noWrap/>
            <w:hideMark/>
          </w:tcPr>
          <w:p w14:paraId="3305A471" w14:textId="3590EA5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4131</w:t>
            </w:r>
          </w:p>
        </w:tc>
        <w:tc>
          <w:tcPr>
            <w:tcW w:w="411" w:type="pct"/>
            <w:tcBorders>
              <w:top w:val="nil"/>
              <w:left w:val="nil"/>
              <w:bottom w:val="nil"/>
              <w:right w:val="nil"/>
            </w:tcBorders>
            <w:shd w:val="clear" w:color="auto" w:fill="auto"/>
            <w:noWrap/>
            <w:hideMark/>
          </w:tcPr>
          <w:p w14:paraId="7A82474F" w14:textId="6E1EE96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3760</w:t>
            </w:r>
          </w:p>
        </w:tc>
        <w:tc>
          <w:tcPr>
            <w:tcW w:w="349" w:type="pct"/>
            <w:tcBorders>
              <w:top w:val="nil"/>
              <w:left w:val="nil"/>
              <w:bottom w:val="nil"/>
              <w:right w:val="nil"/>
            </w:tcBorders>
            <w:shd w:val="clear" w:color="auto" w:fill="auto"/>
            <w:noWrap/>
            <w:hideMark/>
          </w:tcPr>
          <w:p w14:paraId="72F68DBE" w14:textId="32ED4A7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3982</w:t>
            </w:r>
          </w:p>
        </w:tc>
        <w:tc>
          <w:tcPr>
            <w:tcW w:w="254" w:type="pct"/>
            <w:tcBorders>
              <w:top w:val="nil"/>
              <w:left w:val="single" w:sz="4" w:space="0" w:color="auto"/>
              <w:bottom w:val="nil"/>
              <w:right w:val="nil"/>
            </w:tcBorders>
            <w:shd w:val="clear" w:color="auto" w:fill="auto"/>
            <w:noWrap/>
            <w:hideMark/>
          </w:tcPr>
          <w:p w14:paraId="77A8AF86" w14:textId="544FAC9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1014</w:t>
            </w:r>
          </w:p>
        </w:tc>
        <w:tc>
          <w:tcPr>
            <w:tcW w:w="411" w:type="pct"/>
            <w:tcBorders>
              <w:top w:val="nil"/>
              <w:left w:val="nil"/>
              <w:bottom w:val="nil"/>
              <w:right w:val="nil"/>
            </w:tcBorders>
            <w:shd w:val="clear" w:color="auto" w:fill="auto"/>
            <w:noWrap/>
            <w:hideMark/>
          </w:tcPr>
          <w:p w14:paraId="1D62B17A" w14:textId="0F9D47D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966</w:t>
            </w:r>
          </w:p>
        </w:tc>
        <w:tc>
          <w:tcPr>
            <w:tcW w:w="348" w:type="pct"/>
            <w:tcBorders>
              <w:top w:val="nil"/>
              <w:left w:val="nil"/>
              <w:bottom w:val="nil"/>
              <w:right w:val="nil"/>
            </w:tcBorders>
            <w:shd w:val="clear" w:color="auto" w:fill="auto"/>
            <w:noWrap/>
            <w:hideMark/>
          </w:tcPr>
          <w:p w14:paraId="6E3F4A4B" w14:textId="1FD9F04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1014</w:t>
            </w:r>
          </w:p>
        </w:tc>
        <w:tc>
          <w:tcPr>
            <w:tcW w:w="316" w:type="pct"/>
            <w:tcBorders>
              <w:top w:val="nil"/>
              <w:left w:val="single" w:sz="4" w:space="0" w:color="auto"/>
              <w:bottom w:val="nil"/>
              <w:right w:val="nil"/>
            </w:tcBorders>
            <w:shd w:val="clear" w:color="auto" w:fill="auto"/>
            <w:noWrap/>
            <w:hideMark/>
          </w:tcPr>
          <w:p w14:paraId="0D120933" w14:textId="06E3A03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0.905</w:t>
            </w:r>
          </w:p>
        </w:tc>
        <w:tc>
          <w:tcPr>
            <w:tcW w:w="412" w:type="pct"/>
            <w:tcBorders>
              <w:top w:val="nil"/>
              <w:left w:val="nil"/>
              <w:bottom w:val="nil"/>
              <w:right w:val="nil"/>
            </w:tcBorders>
            <w:shd w:val="clear" w:color="auto" w:fill="auto"/>
            <w:noWrap/>
            <w:hideMark/>
          </w:tcPr>
          <w:p w14:paraId="07F79703" w14:textId="658668A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0.944</w:t>
            </w:r>
          </w:p>
        </w:tc>
        <w:tc>
          <w:tcPr>
            <w:tcW w:w="363" w:type="pct"/>
            <w:tcBorders>
              <w:top w:val="nil"/>
              <w:left w:val="nil"/>
              <w:bottom w:val="nil"/>
              <w:right w:val="nil"/>
            </w:tcBorders>
            <w:shd w:val="clear" w:color="auto" w:fill="auto"/>
            <w:noWrap/>
            <w:hideMark/>
          </w:tcPr>
          <w:p w14:paraId="40690B62" w14:textId="706A70A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18E67869" w14:textId="3E701B7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0.255</w:t>
            </w:r>
          </w:p>
        </w:tc>
        <w:tc>
          <w:tcPr>
            <w:tcW w:w="396" w:type="pct"/>
            <w:tcBorders>
              <w:top w:val="nil"/>
              <w:left w:val="nil"/>
              <w:bottom w:val="nil"/>
              <w:right w:val="nil"/>
            </w:tcBorders>
            <w:shd w:val="clear" w:color="auto" w:fill="auto"/>
            <w:noWrap/>
            <w:hideMark/>
          </w:tcPr>
          <w:p w14:paraId="5CA60466" w14:textId="6DDAA6F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0.953</w:t>
            </w:r>
          </w:p>
        </w:tc>
        <w:tc>
          <w:tcPr>
            <w:tcW w:w="348" w:type="pct"/>
            <w:tcBorders>
              <w:top w:val="nil"/>
              <w:left w:val="nil"/>
              <w:bottom w:val="nil"/>
              <w:right w:val="nil"/>
            </w:tcBorders>
            <w:shd w:val="clear" w:color="auto" w:fill="auto"/>
            <w:noWrap/>
            <w:hideMark/>
          </w:tcPr>
          <w:p w14:paraId="680395FE" w14:textId="7844C39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1173C084" w14:textId="77777777" w:rsidTr="00E962CB">
        <w:trPr>
          <w:trHeight w:val="288"/>
        </w:trPr>
        <w:tc>
          <w:tcPr>
            <w:tcW w:w="285" w:type="pct"/>
            <w:tcBorders>
              <w:top w:val="nil"/>
              <w:left w:val="nil"/>
              <w:bottom w:val="nil"/>
              <w:right w:val="nil"/>
            </w:tcBorders>
            <w:shd w:val="clear" w:color="auto" w:fill="auto"/>
            <w:noWrap/>
            <w:vAlign w:val="bottom"/>
            <w:hideMark/>
          </w:tcPr>
          <w:p w14:paraId="099B20FE"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nil"/>
              <w:right w:val="nil"/>
            </w:tcBorders>
            <w:shd w:val="clear" w:color="auto" w:fill="auto"/>
            <w:noWrap/>
            <w:vAlign w:val="bottom"/>
            <w:hideMark/>
          </w:tcPr>
          <w:p w14:paraId="1F4D53B8"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74916A18" w14:textId="0110AB5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strong </w:t>
            </w:r>
          </w:p>
        </w:tc>
        <w:tc>
          <w:tcPr>
            <w:tcW w:w="252" w:type="pct"/>
            <w:tcBorders>
              <w:top w:val="nil"/>
              <w:left w:val="single" w:sz="4" w:space="0" w:color="auto"/>
              <w:bottom w:val="nil"/>
              <w:right w:val="nil"/>
            </w:tcBorders>
            <w:shd w:val="clear" w:color="auto" w:fill="auto"/>
            <w:noWrap/>
            <w:hideMark/>
          </w:tcPr>
          <w:p w14:paraId="5E132308" w14:textId="7B7BBC7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4236</w:t>
            </w:r>
          </w:p>
        </w:tc>
        <w:tc>
          <w:tcPr>
            <w:tcW w:w="411" w:type="pct"/>
            <w:tcBorders>
              <w:top w:val="nil"/>
              <w:left w:val="nil"/>
              <w:bottom w:val="nil"/>
              <w:right w:val="nil"/>
            </w:tcBorders>
            <w:shd w:val="clear" w:color="auto" w:fill="auto"/>
            <w:noWrap/>
            <w:hideMark/>
          </w:tcPr>
          <w:p w14:paraId="1F33D55B" w14:textId="7788D0B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3892</w:t>
            </w:r>
          </w:p>
        </w:tc>
        <w:tc>
          <w:tcPr>
            <w:tcW w:w="349" w:type="pct"/>
            <w:tcBorders>
              <w:top w:val="nil"/>
              <w:left w:val="nil"/>
              <w:bottom w:val="nil"/>
              <w:right w:val="nil"/>
            </w:tcBorders>
            <w:shd w:val="clear" w:color="auto" w:fill="auto"/>
            <w:noWrap/>
            <w:hideMark/>
          </w:tcPr>
          <w:p w14:paraId="228CC9AB" w14:textId="56BCB0B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4130</w:t>
            </w:r>
          </w:p>
        </w:tc>
        <w:tc>
          <w:tcPr>
            <w:tcW w:w="254" w:type="pct"/>
            <w:tcBorders>
              <w:top w:val="nil"/>
              <w:left w:val="single" w:sz="4" w:space="0" w:color="auto"/>
              <w:bottom w:val="nil"/>
              <w:right w:val="nil"/>
            </w:tcBorders>
            <w:shd w:val="clear" w:color="auto" w:fill="auto"/>
            <w:noWrap/>
            <w:hideMark/>
          </w:tcPr>
          <w:p w14:paraId="0E217526" w14:textId="1FD50C0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1024</w:t>
            </w:r>
          </w:p>
        </w:tc>
        <w:tc>
          <w:tcPr>
            <w:tcW w:w="411" w:type="pct"/>
            <w:tcBorders>
              <w:top w:val="nil"/>
              <w:left w:val="nil"/>
              <w:bottom w:val="nil"/>
              <w:right w:val="nil"/>
            </w:tcBorders>
            <w:shd w:val="clear" w:color="auto" w:fill="auto"/>
            <w:noWrap/>
            <w:hideMark/>
          </w:tcPr>
          <w:p w14:paraId="3497E5FB" w14:textId="4B3AC8A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972</w:t>
            </w:r>
          </w:p>
        </w:tc>
        <w:tc>
          <w:tcPr>
            <w:tcW w:w="348" w:type="pct"/>
            <w:tcBorders>
              <w:top w:val="nil"/>
              <w:left w:val="nil"/>
              <w:bottom w:val="nil"/>
              <w:right w:val="nil"/>
            </w:tcBorders>
            <w:shd w:val="clear" w:color="auto" w:fill="auto"/>
            <w:noWrap/>
            <w:hideMark/>
          </w:tcPr>
          <w:p w14:paraId="425EAA58" w14:textId="292F6D6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1024</w:t>
            </w:r>
          </w:p>
        </w:tc>
        <w:tc>
          <w:tcPr>
            <w:tcW w:w="316" w:type="pct"/>
            <w:tcBorders>
              <w:top w:val="nil"/>
              <w:left w:val="single" w:sz="4" w:space="0" w:color="auto"/>
              <w:bottom w:val="nil"/>
              <w:right w:val="nil"/>
            </w:tcBorders>
            <w:shd w:val="clear" w:color="auto" w:fill="auto"/>
            <w:noWrap/>
            <w:hideMark/>
          </w:tcPr>
          <w:p w14:paraId="44B9DBD8" w14:textId="1B85DD7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0.939</w:t>
            </w:r>
          </w:p>
        </w:tc>
        <w:tc>
          <w:tcPr>
            <w:tcW w:w="412" w:type="pct"/>
            <w:tcBorders>
              <w:top w:val="nil"/>
              <w:left w:val="nil"/>
              <w:bottom w:val="nil"/>
              <w:right w:val="nil"/>
            </w:tcBorders>
            <w:shd w:val="clear" w:color="auto" w:fill="auto"/>
            <w:noWrap/>
            <w:hideMark/>
          </w:tcPr>
          <w:p w14:paraId="2933BA32" w14:textId="798EFE0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0.942</w:t>
            </w:r>
          </w:p>
        </w:tc>
        <w:tc>
          <w:tcPr>
            <w:tcW w:w="363" w:type="pct"/>
            <w:tcBorders>
              <w:top w:val="nil"/>
              <w:left w:val="nil"/>
              <w:bottom w:val="nil"/>
              <w:right w:val="nil"/>
            </w:tcBorders>
            <w:shd w:val="clear" w:color="auto" w:fill="auto"/>
            <w:noWrap/>
            <w:hideMark/>
          </w:tcPr>
          <w:p w14:paraId="407AEA01" w14:textId="7DB3D81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466FFA09" w14:textId="7775AEE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0.248</w:t>
            </w:r>
          </w:p>
        </w:tc>
        <w:tc>
          <w:tcPr>
            <w:tcW w:w="396" w:type="pct"/>
            <w:tcBorders>
              <w:top w:val="nil"/>
              <w:left w:val="nil"/>
              <w:bottom w:val="nil"/>
              <w:right w:val="nil"/>
            </w:tcBorders>
            <w:shd w:val="clear" w:color="auto" w:fill="auto"/>
            <w:noWrap/>
            <w:hideMark/>
          </w:tcPr>
          <w:p w14:paraId="50D804A9" w14:textId="78C428A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0.949</w:t>
            </w:r>
          </w:p>
        </w:tc>
        <w:tc>
          <w:tcPr>
            <w:tcW w:w="348" w:type="pct"/>
            <w:tcBorders>
              <w:top w:val="nil"/>
              <w:left w:val="nil"/>
              <w:bottom w:val="nil"/>
              <w:right w:val="nil"/>
            </w:tcBorders>
            <w:shd w:val="clear" w:color="auto" w:fill="auto"/>
            <w:noWrap/>
            <w:hideMark/>
          </w:tcPr>
          <w:p w14:paraId="0A3795A0" w14:textId="1857E92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5C6A3F" w:rsidRPr="00E962CB" w14:paraId="7335F882" w14:textId="77777777" w:rsidTr="00E962CB">
        <w:trPr>
          <w:trHeight w:val="288"/>
        </w:trPr>
        <w:tc>
          <w:tcPr>
            <w:tcW w:w="285" w:type="pct"/>
            <w:tcBorders>
              <w:top w:val="nil"/>
              <w:left w:val="nil"/>
              <w:bottom w:val="nil"/>
              <w:right w:val="nil"/>
            </w:tcBorders>
            <w:shd w:val="clear" w:color="auto" w:fill="auto"/>
            <w:noWrap/>
            <w:vAlign w:val="bottom"/>
            <w:hideMark/>
          </w:tcPr>
          <w:p w14:paraId="20AD53EF"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nil"/>
              <w:right w:val="nil"/>
            </w:tcBorders>
            <w:shd w:val="clear" w:color="auto" w:fill="auto"/>
            <w:noWrap/>
            <w:vAlign w:val="bottom"/>
            <w:hideMark/>
          </w:tcPr>
          <w:p w14:paraId="3479B258"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80" w:type="pct"/>
            <w:tcBorders>
              <w:top w:val="nil"/>
              <w:left w:val="nil"/>
              <w:bottom w:val="nil"/>
              <w:right w:val="single" w:sz="4" w:space="0" w:color="auto"/>
            </w:tcBorders>
            <w:shd w:val="clear" w:color="auto" w:fill="auto"/>
            <w:noWrap/>
            <w:vAlign w:val="bottom"/>
            <w:hideMark/>
          </w:tcPr>
          <w:p w14:paraId="3BBBAE7D" w14:textId="7F9770D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very strong </w:t>
            </w:r>
          </w:p>
        </w:tc>
        <w:tc>
          <w:tcPr>
            <w:tcW w:w="252" w:type="pct"/>
            <w:tcBorders>
              <w:top w:val="nil"/>
              <w:left w:val="single" w:sz="4" w:space="0" w:color="auto"/>
              <w:bottom w:val="nil"/>
              <w:right w:val="nil"/>
            </w:tcBorders>
            <w:shd w:val="clear" w:color="auto" w:fill="auto"/>
            <w:noWrap/>
            <w:hideMark/>
          </w:tcPr>
          <w:p w14:paraId="6CDE2F29" w14:textId="4B08E55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4286</w:t>
            </w:r>
          </w:p>
        </w:tc>
        <w:tc>
          <w:tcPr>
            <w:tcW w:w="411" w:type="pct"/>
            <w:tcBorders>
              <w:top w:val="nil"/>
              <w:left w:val="nil"/>
              <w:bottom w:val="nil"/>
              <w:right w:val="nil"/>
            </w:tcBorders>
            <w:shd w:val="clear" w:color="auto" w:fill="auto"/>
            <w:noWrap/>
            <w:hideMark/>
          </w:tcPr>
          <w:p w14:paraId="22C43840" w14:textId="6FD046A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3784</w:t>
            </w:r>
          </w:p>
        </w:tc>
        <w:tc>
          <w:tcPr>
            <w:tcW w:w="349" w:type="pct"/>
            <w:tcBorders>
              <w:top w:val="nil"/>
              <w:left w:val="nil"/>
              <w:bottom w:val="nil"/>
              <w:right w:val="nil"/>
            </w:tcBorders>
            <w:shd w:val="clear" w:color="auto" w:fill="auto"/>
            <w:noWrap/>
            <w:hideMark/>
          </w:tcPr>
          <w:p w14:paraId="5CAEA892" w14:textId="2434A77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3995</w:t>
            </w:r>
          </w:p>
        </w:tc>
        <w:tc>
          <w:tcPr>
            <w:tcW w:w="254" w:type="pct"/>
            <w:tcBorders>
              <w:top w:val="nil"/>
              <w:left w:val="single" w:sz="4" w:space="0" w:color="auto"/>
              <w:bottom w:val="nil"/>
              <w:right w:val="nil"/>
            </w:tcBorders>
            <w:shd w:val="clear" w:color="auto" w:fill="auto"/>
            <w:noWrap/>
            <w:hideMark/>
          </w:tcPr>
          <w:p w14:paraId="3385C128" w14:textId="1309CF8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995</w:t>
            </w:r>
          </w:p>
        </w:tc>
        <w:tc>
          <w:tcPr>
            <w:tcW w:w="411" w:type="pct"/>
            <w:tcBorders>
              <w:top w:val="nil"/>
              <w:left w:val="nil"/>
              <w:bottom w:val="nil"/>
              <w:right w:val="nil"/>
            </w:tcBorders>
            <w:shd w:val="clear" w:color="auto" w:fill="auto"/>
            <w:noWrap/>
            <w:hideMark/>
          </w:tcPr>
          <w:p w14:paraId="2D4FE663" w14:textId="7A6C6B6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950</w:t>
            </w:r>
          </w:p>
        </w:tc>
        <w:tc>
          <w:tcPr>
            <w:tcW w:w="348" w:type="pct"/>
            <w:tcBorders>
              <w:top w:val="nil"/>
              <w:left w:val="nil"/>
              <w:bottom w:val="nil"/>
              <w:right w:val="nil"/>
            </w:tcBorders>
            <w:shd w:val="clear" w:color="auto" w:fill="auto"/>
            <w:noWrap/>
            <w:hideMark/>
          </w:tcPr>
          <w:p w14:paraId="6D46290C" w14:textId="2C62239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995</w:t>
            </w:r>
          </w:p>
        </w:tc>
        <w:tc>
          <w:tcPr>
            <w:tcW w:w="316" w:type="pct"/>
            <w:tcBorders>
              <w:top w:val="nil"/>
              <w:left w:val="single" w:sz="4" w:space="0" w:color="auto"/>
              <w:bottom w:val="nil"/>
              <w:right w:val="nil"/>
            </w:tcBorders>
            <w:shd w:val="clear" w:color="auto" w:fill="auto"/>
            <w:noWrap/>
            <w:hideMark/>
          </w:tcPr>
          <w:p w14:paraId="37A19D55" w14:textId="4BFB4BF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0.908</w:t>
            </w:r>
          </w:p>
        </w:tc>
        <w:tc>
          <w:tcPr>
            <w:tcW w:w="412" w:type="pct"/>
            <w:tcBorders>
              <w:top w:val="nil"/>
              <w:left w:val="nil"/>
              <w:bottom w:val="nil"/>
              <w:right w:val="nil"/>
            </w:tcBorders>
            <w:shd w:val="clear" w:color="auto" w:fill="auto"/>
            <w:noWrap/>
            <w:hideMark/>
          </w:tcPr>
          <w:p w14:paraId="4E1D95FA" w14:textId="029E17D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0.947</w:t>
            </w:r>
          </w:p>
        </w:tc>
        <w:tc>
          <w:tcPr>
            <w:tcW w:w="363" w:type="pct"/>
            <w:tcBorders>
              <w:top w:val="nil"/>
              <w:left w:val="nil"/>
              <w:bottom w:val="nil"/>
              <w:right w:val="nil"/>
            </w:tcBorders>
            <w:shd w:val="clear" w:color="auto" w:fill="auto"/>
            <w:noWrap/>
            <w:hideMark/>
          </w:tcPr>
          <w:p w14:paraId="600F7854" w14:textId="0605C6D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auto"/>
            <w:noWrap/>
            <w:hideMark/>
          </w:tcPr>
          <w:p w14:paraId="4C88068E" w14:textId="26AAB66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0.249</w:t>
            </w:r>
          </w:p>
        </w:tc>
        <w:tc>
          <w:tcPr>
            <w:tcW w:w="396" w:type="pct"/>
            <w:tcBorders>
              <w:top w:val="nil"/>
              <w:left w:val="nil"/>
              <w:bottom w:val="nil"/>
              <w:right w:val="nil"/>
            </w:tcBorders>
            <w:shd w:val="clear" w:color="auto" w:fill="auto"/>
            <w:noWrap/>
            <w:hideMark/>
          </w:tcPr>
          <w:p w14:paraId="19705FD6" w14:textId="7E2434A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0.955</w:t>
            </w:r>
          </w:p>
        </w:tc>
        <w:tc>
          <w:tcPr>
            <w:tcW w:w="348" w:type="pct"/>
            <w:tcBorders>
              <w:top w:val="nil"/>
              <w:left w:val="nil"/>
              <w:bottom w:val="nil"/>
              <w:right w:val="nil"/>
            </w:tcBorders>
            <w:shd w:val="clear" w:color="auto" w:fill="auto"/>
            <w:noWrap/>
            <w:hideMark/>
          </w:tcPr>
          <w:p w14:paraId="07195DF3" w14:textId="4E057BF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58FF6037" w14:textId="77777777" w:rsidTr="00E962CB">
        <w:trPr>
          <w:trHeight w:val="288"/>
        </w:trPr>
        <w:tc>
          <w:tcPr>
            <w:tcW w:w="285" w:type="pct"/>
            <w:tcBorders>
              <w:top w:val="nil"/>
              <w:left w:val="nil"/>
              <w:bottom w:val="nil"/>
              <w:right w:val="nil"/>
            </w:tcBorders>
            <w:shd w:val="clear" w:color="auto" w:fill="F2F2F2" w:themeFill="background1" w:themeFillShade="F2"/>
            <w:noWrap/>
            <w:vAlign w:val="bottom"/>
            <w:hideMark/>
          </w:tcPr>
          <w:p w14:paraId="788B8D22"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nil"/>
              <w:right w:val="nil"/>
            </w:tcBorders>
            <w:shd w:val="clear" w:color="auto" w:fill="F2F2F2" w:themeFill="background1" w:themeFillShade="F2"/>
            <w:noWrap/>
            <w:vAlign w:val="bottom"/>
            <w:hideMark/>
          </w:tcPr>
          <w:p w14:paraId="1CB23F93"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nil"/>
              <w:right w:val="single" w:sz="4" w:space="0" w:color="auto"/>
            </w:tcBorders>
            <w:shd w:val="clear" w:color="auto" w:fill="F2F2F2" w:themeFill="background1" w:themeFillShade="F2"/>
            <w:noWrap/>
            <w:vAlign w:val="bottom"/>
            <w:hideMark/>
          </w:tcPr>
          <w:p w14:paraId="7D3DA55E" w14:textId="4371B44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weak </w:t>
            </w:r>
          </w:p>
        </w:tc>
        <w:tc>
          <w:tcPr>
            <w:tcW w:w="252" w:type="pct"/>
            <w:tcBorders>
              <w:top w:val="nil"/>
              <w:left w:val="single" w:sz="4" w:space="0" w:color="auto"/>
              <w:bottom w:val="nil"/>
              <w:right w:val="nil"/>
            </w:tcBorders>
            <w:shd w:val="clear" w:color="auto" w:fill="F2F2F2" w:themeFill="background1" w:themeFillShade="F2"/>
            <w:noWrap/>
            <w:hideMark/>
          </w:tcPr>
          <w:p w14:paraId="6C24FCBF" w14:textId="310F029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4193</w:t>
            </w:r>
          </w:p>
        </w:tc>
        <w:tc>
          <w:tcPr>
            <w:tcW w:w="411" w:type="pct"/>
            <w:tcBorders>
              <w:top w:val="nil"/>
              <w:left w:val="nil"/>
              <w:bottom w:val="nil"/>
              <w:right w:val="nil"/>
            </w:tcBorders>
            <w:shd w:val="clear" w:color="auto" w:fill="F2F2F2" w:themeFill="background1" w:themeFillShade="F2"/>
            <w:noWrap/>
            <w:hideMark/>
          </w:tcPr>
          <w:p w14:paraId="62012D03" w14:textId="7C1E0A2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3955</w:t>
            </w:r>
          </w:p>
        </w:tc>
        <w:tc>
          <w:tcPr>
            <w:tcW w:w="349" w:type="pct"/>
            <w:tcBorders>
              <w:top w:val="nil"/>
              <w:left w:val="nil"/>
              <w:bottom w:val="nil"/>
              <w:right w:val="nil"/>
            </w:tcBorders>
            <w:shd w:val="clear" w:color="auto" w:fill="F2F2F2" w:themeFill="background1" w:themeFillShade="F2"/>
            <w:noWrap/>
            <w:hideMark/>
          </w:tcPr>
          <w:p w14:paraId="6228AF38" w14:textId="2778EF8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4193</w:t>
            </w:r>
          </w:p>
        </w:tc>
        <w:tc>
          <w:tcPr>
            <w:tcW w:w="254" w:type="pct"/>
            <w:tcBorders>
              <w:top w:val="nil"/>
              <w:left w:val="single" w:sz="4" w:space="0" w:color="auto"/>
              <w:bottom w:val="nil"/>
              <w:right w:val="nil"/>
            </w:tcBorders>
            <w:shd w:val="clear" w:color="auto" w:fill="F2F2F2" w:themeFill="background1" w:themeFillShade="F2"/>
            <w:noWrap/>
            <w:hideMark/>
          </w:tcPr>
          <w:p w14:paraId="4DD6DD19" w14:textId="658B15F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1060</w:t>
            </w:r>
          </w:p>
        </w:tc>
        <w:tc>
          <w:tcPr>
            <w:tcW w:w="411" w:type="pct"/>
            <w:tcBorders>
              <w:top w:val="nil"/>
              <w:left w:val="nil"/>
              <w:bottom w:val="nil"/>
              <w:right w:val="nil"/>
            </w:tcBorders>
            <w:shd w:val="clear" w:color="auto" w:fill="F2F2F2" w:themeFill="background1" w:themeFillShade="F2"/>
            <w:noWrap/>
            <w:hideMark/>
          </w:tcPr>
          <w:p w14:paraId="46ECD52F" w14:textId="23D7915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1006</w:t>
            </w:r>
          </w:p>
        </w:tc>
        <w:tc>
          <w:tcPr>
            <w:tcW w:w="348" w:type="pct"/>
            <w:tcBorders>
              <w:top w:val="nil"/>
              <w:left w:val="nil"/>
              <w:bottom w:val="nil"/>
              <w:right w:val="nil"/>
            </w:tcBorders>
            <w:shd w:val="clear" w:color="auto" w:fill="F2F2F2" w:themeFill="background1" w:themeFillShade="F2"/>
            <w:noWrap/>
            <w:hideMark/>
          </w:tcPr>
          <w:p w14:paraId="06BB4265" w14:textId="1FEF3E7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1060</w:t>
            </w:r>
          </w:p>
        </w:tc>
        <w:tc>
          <w:tcPr>
            <w:tcW w:w="316" w:type="pct"/>
            <w:tcBorders>
              <w:top w:val="nil"/>
              <w:left w:val="single" w:sz="4" w:space="0" w:color="auto"/>
              <w:bottom w:val="nil"/>
              <w:right w:val="nil"/>
            </w:tcBorders>
            <w:shd w:val="clear" w:color="auto" w:fill="F2F2F2" w:themeFill="background1" w:themeFillShade="F2"/>
            <w:noWrap/>
            <w:hideMark/>
          </w:tcPr>
          <w:p w14:paraId="58EED9C2" w14:textId="383C8492"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0.953</w:t>
            </w:r>
          </w:p>
        </w:tc>
        <w:tc>
          <w:tcPr>
            <w:tcW w:w="412" w:type="pct"/>
            <w:tcBorders>
              <w:top w:val="nil"/>
              <w:left w:val="nil"/>
              <w:bottom w:val="nil"/>
              <w:right w:val="nil"/>
            </w:tcBorders>
            <w:shd w:val="clear" w:color="auto" w:fill="F2F2F2" w:themeFill="background1" w:themeFillShade="F2"/>
            <w:noWrap/>
            <w:hideMark/>
          </w:tcPr>
          <w:p w14:paraId="5E24C2BD" w14:textId="04B69C0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0.943</w:t>
            </w:r>
          </w:p>
        </w:tc>
        <w:tc>
          <w:tcPr>
            <w:tcW w:w="363" w:type="pct"/>
            <w:tcBorders>
              <w:top w:val="nil"/>
              <w:left w:val="nil"/>
              <w:bottom w:val="nil"/>
              <w:right w:val="nil"/>
            </w:tcBorders>
            <w:shd w:val="clear" w:color="auto" w:fill="F2F2F2" w:themeFill="background1" w:themeFillShade="F2"/>
            <w:noWrap/>
            <w:hideMark/>
          </w:tcPr>
          <w:p w14:paraId="434FAFA4" w14:textId="6C8B5FF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F2F2F2" w:themeFill="background1" w:themeFillShade="F2"/>
            <w:noWrap/>
            <w:hideMark/>
          </w:tcPr>
          <w:p w14:paraId="6311FE64" w14:textId="39EEBC1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0.253</w:t>
            </w:r>
          </w:p>
        </w:tc>
        <w:tc>
          <w:tcPr>
            <w:tcW w:w="396" w:type="pct"/>
            <w:tcBorders>
              <w:top w:val="nil"/>
              <w:left w:val="nil"/>
              <w:bottom w:val="nil"/>
              <w:right w:val="nil"/>
            </w:tcBorders>
            <w:shd w:val="clear" w:color="auto" w:fill="F2F2F2" w:themeFill="background1" w:themeFillShade="F2"/>
            <w:noWrap/>
            <w:hideMark/>
          </w:tcPr>
          <w:p w14:paraId="44593E09" w14:textId="16B27AF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0.949</w:t>
            </w:r>
          </w:p>
        </w:tc>
        <w:tc>
          <w:tcPr>
            <w:tcW w:w="348" w:type="pct"/>
            <w:tcBorders>
              <w:top w:val="nil"/>
              <w:left w:val="nil"/>
              <w:bottom w:val="nil"/>
              <w:right w:val="nil"/>
            </w:tcBorders>
            <w:shd w:val="clear" w:color="auto" w:fill="F2F2F2" w:themeFill="background1" w:themeFillShade="F2"/>
            <w:noWrap/>
            <w:hideMark/>
          </w:tcPr>
          <w:p w14:paraId="2EADB4D7" w14:textId="58247A4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30D80BF7" w14:textId="77777777" w:rsidTr="00E962CB">
        <w:trPr>
          <w:trHeight w:val="288"/>
        </w:trPr>
        <w:tc>
          <w:tcPr>
            <w:tcW w:w="285" w:type="pct"/>
            <w:tcBorders>
              <w:top w:val="nil"/>
              <w:left w:val="nil"/>
              <w:bottom w:val="nil"/>
              <w:right w:val="nil"/>
            </w:tcBorders>
            <w:shd w:val="clear" w:color="auto" w:fill="F2F2F2" w:themeFill="background1" w:themeFillShade="F2"/>
            <w:noWrap/>
            <w:vAlign w:val="bottom"/>
            <w:hideMark/>
          </w:tcPr>
          <w:p w14:paraId="581AFC17"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nil"/>
              <w:right w:val="nil"/>
            </w:tcBorders>
            <w:shd w:val="clear" w:color="auto" w:fill="F2F2F2" w:themeFill="background1" w:themeFillShade="F2"/>
            <w:noWrap/>
            <w:vAlign w:val="bottom"/>
            <w:hideMark/>
          </w:tcPr>
          <w:p w14:paraId="1E45DD97"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nil"/>
              <w:right w:val="single" w:sz="4" w:space="0" w:color="auto"/>
            </w:tcBorders>
            <w:shd w:val="clear" w:color="auto" w:fill="F2F2F2" w:themeFill="background1" w:themeFillShade="F2"/>
            <w:noWrap/>
            <w:vAlign w:val="bottom"/>
            <w:hideMark/>
          </w:tcPr>
          <w:p w14:paraId="7952BE85" w14:textId="0A73A4C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moderate </w:t>
            </w:r>
          </w:p>
        </w:tc>
        <w:tc>
          <w:tcPr>
            <w:tcW w:w="252" w:type="pct"/>
            <w:tcBorders>
              <w:top w:val="nil"/>
              <w:left w:val="single" w:sz="4" w:space="0" w:color="auto"/>
              <w:bottom w:val="nil"/>
              <w:right w:val="nil"/>
            </w:tcBorders>
            <w:shd w:val="clear" w:color="auto" w:fill="F2F2F2" w:themeFill="background1" w:themeFillShade="F2"/>
            <w:noWrap/>
            <w:hideMark/>
          </w:tcPr>
          <w:p w14:paraId="751E133F" w14:textId="0DA1A10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3923</w:t>
            </w:r>
          </w:p>
        </w:tc>
        <w:tc>
          <w:tcPr>
            <w:tcW w:w="411" w:type="pct"/>
            <w:tcBorders>
              <w:top w:val="nil"/>
              <w:left w:val="nil"/>
              <w:bottom w:val="nil"/>
              <w:right w:val="nil"/>
            </w:tcBorders>
            <w:shd w:val="clear" w:color="auto" w:fill="F2F2F2" w:themeFill="background1" w:themeFillShade="F2"/>
            <w:noWrap/>
            <w:hideMark/>
          </w:tcPr>
          <w:p w14:paraId="1DD56009" w14:textId="1185158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3705</w:t>
            </w:r>
          </w:p>
        </w:tc>
        <w:tc>
          <w:tcPr>
            <w:tcW w:w="349" w:type="pct"/>
            <w:tcBorders>
              <w:top w:val="nil"/>
              <w:left w:val="nil"/>
              <w:bottom w:val="nil"/>
              <w:right w:val="nil"/>
            </w:tcBorders>
            <w:shd w:val="clear" w:color="auto" w:fill="F2F2F2" w:themeFill="background1" w:themeFillShade="F2"/>
            <w:noWrap/>
            <w:hideMark/>
          </w:tcPr>
          <w:p w14:paraId="1DD1EE65" w14:textId="3996939C"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3923</w:t>
            </w:r>
          </w:p>
        </w:tc>
        <w:tc>
          <w:tcPr>
            <w:tcW w:w="254" w:type="pct"/>
            <w:tcBorders>
              <w:top w:val="nil"/>
              <w:left w:val="single" w:sz="4" w:space="0" w:color="auto"/>
              <w:bottom w:val="nil"/>
              <w:right w:val="nil"/>
            </w:tcBorders>
            <w:shd w:val="clear" w:color="auto" w:fill="F2F2F2" w:themeFill="background1" w:themeFillShade="F2"/>
            <w:noWrap/>
            <w:hideMark/>
          </w:tcPr>
          <w:p w14:paraId="19B36A37" w14:textId="60A9A5C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961</w:t>
            </w:r>
          </w:p>
        </w:tc>
        <w:tc>
          <w:tcPr>
            <w:tcW w:w="411" w:type="pct"/>
            <w:tcBorders>
              <w:top w:val="nil"/>
              <w:left w:val="nil"/>
              <w:bottom w:val="nil"/>
              <w:right w:val="nil"/>
            </w:tcBorders>
            <w:shd w:val="clear" w:color="auto" w:fill="F2F2F2" w:themeFill="background1" w:themeFillShade="F2"/>
            <w:noWrap/>
            <w:hideMark/>
          </w:tcPr>
          <w:p w14:paraId="12FE8B70" w14:textId="6749C8E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911</w:t>
            </w:r>
          </w:p>
        </w:tc>
        <w:tc>
          <w:tcPr>
            <w:tcW w:w="348" w:type="pct"/>
            <w:tcBorders>
              <w:top w:val="nil"/>
              <w:left w:val="nil"/>
              <w:bottom w:val="nil"/>
              <w:right w:val="nil"/>
            </w:tcBorders>
            <w:shd w:val="clear" w:color="auto" w:fill="F2F2F2" w:themeFill="background1" w:themeFillShade="F2"/>
            <w:noWrap/>
            <w:hideMark/>
          </w:tcPr>
          <w:p w14:paraId="4A37F7CB" w14:textId="14ACA78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961</w:t>
            </w:r>
          </w:p>
        </w:tc>
        <w:tc>
          <w:tcPr>
            <w:tcW w:w="316" w:type="pct"/>
            <w:tcBorders>
              <w:top w:val="nil"/>
              <w:left w:val="single" w:sz="4" w:space="0" w:color="auto"/>
              <w:bottom w:val="nil"/>
              <w:right w:val="nil"/>
            </w:tcBorders>
            <w:shd w:val="clear" w:color="auto" w:fill="F2F2F2" w:themeFill="background1" w:themeFillShade="F2"/>
            <w:noWrap/>
            <w:hideMark/>
          </w:tcPr>
          <w:p w14:paraId="6029F1BF" w14:textId="3EA296B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0.892</w:t>
            </w:r>
          </w:p>
        </w:tc>
        <w:tc>
          <w:tcPr>
            <w:tcW w:w="412" w:type="pct"/>
            <w:tcBorders>
              <w:top w:val="nil"/>
              <w:left w:val="nil"/>
              <w:bottom w:val="nil"/>
              <w:right w:val="nil"/>
            </w:tcBorders>
            <w:shd w:val="clear" w:color="auto" w:fill="F2F2F2" w:themeFill="background1" w:themeFillShade="F2"/>
            <w:noWrap/>
            <w:hideMark/>
          </w:tcPr>
          <w:p w14:paraId="442C25C5" w14:textId="7E7CD3A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0.944</w:t>
            </w:r>
          </w:p>
        </w:tc>
        <w:tc>
          <w:tcPr>
            <w:tcW w:w="363" w:type="pct"/>
            <w:tcBorders>
              <w:top w:val="nil"/>
              <w:left w:val="nil"/>
              <w:bottom w:val="nil"/>
              <w:right w:val="nil"/>
            </w:tcBorders>
            <w:shd w:val="clear" w:color="auto" w:fill="F2F2F2" w:themeFill="background1" w:themeFillShade="F2"/>
            <w:noWrap/>
            <w:hideMark/>
          </w:tcPr>
          <w:p w14:paraId="6CB1DA4B" w14:textId="15D194F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nil"/>
              <w:right w:val="nil"/>
            </w:tcBorders>
            <w:shd w:val="clear" w:color="auto" w:fill="F2F2F2" w:themeFill="background1" w:themeFillShade="F2"/>
            <w:noWrap/>
            <w:hideMark/>
          </w:tcPr>
          <w:p w14:paraId="7E106661" w14:textId="244C06E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0.245</w:t>
            </w:r>
          </w:p>
        </w:tc>
        <w:tc>
          <w:tcPr>
            <w:tcW w:w="396" w:type="pct"/>
            <w:tcBorders>
              <w:top w:val="nil"/>
              <w:left w:val="nil"/>
              <w:bottom w:val="nil"/>
              <w:right w:val="nil"/>
            </w:tcBorders>
            <w:shd w:val="clear" w:color="auto" w:fill="F2F2F2" w:themeFill="background1" w:themeFillShade="F2"/>
            <w:noWrap/>
            <w:hideMark/>
          </w:tcPr>
          <w:p w14:paraId="5634903F" w14:textId="13B23AA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0.948</w:t>
            </w:r>
          </w:p>
        </w:tc>
        <w:tc>
          <w:tcPr>
            <w:tcW w:w="348" w:type="pct"/>
            <w:tcBorders>
              <w:top w:val="nil"/>
              <w:left w:val="nil"/>
              <w:bottom w:val="nil"/>
              <w:right w:val="nil"/>
            </w:tcBorders>
            <w:shd w:val="clear" w:color="auto" w:fill="F2F2F2" w:themeFill="background1" w:themeFillShade="F2"/>
            <w:noWrap/>
            <w:hideMark/>
          </w:tcPr>
          <w:p w14:paraId="398EA837" w14:textId="3780742E"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2C8BEC5C" w14:textId="77777777" w:rsidTr="00E962CB">
        <w:trPr>
          <w:trHeight w:val="288"/>
        </w:trPr>
        <w:tc>
          <w:tcPr>
            <w:tcW w:w="285" w:type="pct"/>
            <w:tcBorders>
              <w:top w:val="nil"/>
              <w:left w:val="nil"/>
              <w:right w:val="nil"/>
            </w:tcBorders>
            <w:shd w:val="clear" w:color="auto" w:fill="F2F2F2" w:themeFill="background1" w:themeFillShade="F2"/>
            <w:noWrap/>
            <w:vAlign w:val="bottom"/>
            <w:hideMark/>
          </w:tcPr>
          <w:p w14:paraId="6B4FCF3B"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right w:val="nil"/>
            </w:tcBorders>
            <w:shd w:val="clear" w:color="auto" w:fill="F2F2F2" w:themeFill="background1" w:themeFillShade="F2"/>
            <w:noWrap/>
            <w:vAlign w:val="bottom"/>
            <w:hideMark/>
          </w:tcPr>
          <w:p w14:paraId="6FCDF5BA"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right w:val="single" w:sz="4" w:space="0" w:color="auto"/>
            </w:tcBorders>
            <w:shd w:val="clear" w:color="auto" w:fill="F2F2F2" w:themeFill="background1" w:themeFillShade="F2"/>
            <w:noWrap/>
            <w:vAlign w:val="bottom"/>
            <w:hideMark/>
          </w:tcPr>
          <w:p w14:paraId="4B58E4F8" w14:textId="55F5D0F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strong </w:t>
            </w:r>
          </w:p>
        </w:tc>
        <w:tc>
          <w:tcPr>
            <w:tcW w:w="252" w:type="pct"/>
            <w:tcBorders>
              <w:top w:val="nil"/>
              <w:left w:val="single" w:sz="4" w:space="0" w:color="auto"/>
              <w:right w:val="nil"/>
            </w:tcBorders>
            <w:shd w:val="clear" w:color="auto" w:fill="F2F2F2" w:themeFill="background1" w:themeFillShade="F2"/>
            <w:noWrap/>
            <w:hideMark/>
          </w:tcPr>
          <w:p w14:paraId="4DB34015" w14:textId="352570E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4352</w:t>
            </w:r>
          </w:p>
        </w:tc>
        <w:tc>
          <w:tcPr>
            <w:tcW w:w="411" w:type="pct"/>
            <w:tcBorders>
              <w:top w:val="nil"/>
              <w:left w:val="nil"/>
              <w:right w:val="nil"/>
            </w:tcBorders>
            <w:shd w:val="clear" w:color="auto" w:fill="F2F2F2" w:themeFill="background1" w:themeFillShade="F2"/>
            <w:noWrap/>
            <w:hideMark/>
          </w:tcPr>
          <w:p w14:paraId="70AE44B6" w14:textId="525D8B4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4112</w:t>
            </w:r>
          </w:p>
        </w:tc>
        <w:tc>
          <w:tcPr>
            <w:tcW w:w="349" w:type="pct"/>
            <w:tcBorders>
              <w:top w:val="nil"/>
              <w:left w:val="nil"/>
              <w:right w:val="nil"/>
            </w:tcBorders>
            <w:shd w:val="clear" w:color="auto" w:fill="F2F2F2" w:themeFill="background1" w:themeFillShade="F2"/>
            <w:noWrap/>
            <w:hideMark/>
          </w:tcPr>
          <w:p w14:paraId="688EE736" w14:textId="69B5524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4352</w:t>
            </w:r>
          </w:p>
        </w:tc>
        <w:tc>
          <w:tcPr>
            <w:tcW w:w="254" w:type="pct"/>
            <w:tcBorders>
              <w:top w:val="nil"/>
              <w:left w:val="single" w:sz="4" w:space="0" w:color="auto"/>
              <w:right w:val="nil"/>
            </w:tcBorders>
            <w:shd w:val="clear" w:color="auto" w:fill="F2F2F2" w:themeFill="background1" w:themeFillShade="F2"/>
            <w:noWrap/>
            <w:hideMark/>
          </w:tcPr>
          <w:p w14:paraId="4D48EE70" w14:textId="6C2230B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1090</w:t>
            </w:r>
          </w:p>
        </w:tc>
        <w:tc>
          <w:tcPr>
            <w:tcW w:w="411" w:type="pct"/>
            <w:tcBorders>
              <w:top w:val="nil"/>
              <w:left w:val="nil"/>
              <w:right w:val="nil"/>
            </w:tcBorders>
            <w:shd w:val="clear" w:color="auto" w:fill="F2F2F2" w:themeFill="background1" w:themeFillShade="F2"/>
            <w:noWrap/>
            <w:hideMark/>
          </w:tcPr>
          <w:p w14:paraId="01F02724" w14:textId="76B34B18"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1036</w:t>
            </w:r>
          </w:p>
        </w:tc>
        <w:tc>
          <w:tcPr>
            <w:tcW w:w="348" w:type="pct"/>
            <w:tcBorders>
              <w:top w:val="nil"/>
              <w:left w:val="nil"/>
              <w:right w:val="nil"/>
            </w:tcBorders>
            <w:shd w:val="clear" w:color="auto" w:fill="F2F2F2" w:themeFill="background1" w:themeFillShade="F2"/>
            <w:noWrap/>
            <w:hideMark/>
          </w:tcPr>
          <w:p w14:paraId="751A4B7E" w14:textId="5754D28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1090</w:t>
            </w:r>
          </w:p>
        </w:tc>
        <w:tc>
          <w:tcPr>
            <w:tcW w:w="316" w:type="pct"/>
            <w:tcBorders>
              <w:top w:val="nil"/>
              <w:left w:val="single" w:sz="4" w:space="0" w:color="auto"/>
              <w:right w:val="nil"/>
            </w:tcBorders>
            <w:shd w:val="clear" w:color="auto" w:fill="F2F2F2" w:themeFill="background1" w:themeFillShade="F2"/>
            <w:noWrap/>
            <w:hideMark/>
          </w:tcPr>
          <w:p w14:paraId="0CCF228E" w14:textId="6C1D53C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0.989</w:t>
            </w:r>
          </w:p>
        </w:tc>
        <w:tc>
          <w:tcPr>
            <w:tcW w:w="412" w:type="pct"/>
            <w:tcBorders>
              <w:top w:val="nil"/>
              <w:left w:val="nil"/>
              <w:right w:val="nil"/>
            </w:tcBorders>
            <w:shd w:val="clear" w:color="auto" w:fill="F2F2F2" w:themeFill="background1" w:themeFillShade="F2"/>
            <w:noWrap/>
            <w:hideMark/>
          </w:tcPr>
          <w:p w14:paraId="016D5CDC" w14:textId="3C2468EA"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0.945</w:t>
            </w:r>
          </w:p>
        </w:tc>
        <w:tc>
          <w:tcPr>
            <w:tcW w:w="363" w:type="pct"/>
            <w:tcBorders>
              <w:top w:val="nil"/>
              <w:left w:val="nil"/>
              <w:right w:val="nil"/>
            </w:tcBorders>
            <w:shd w:val="clear" w:color="auto" w:fill="F2F2F2" w:themeFill="background1" w:themeFillShade="F2"/>
            <w:noWrap/>
            <w:hideMark/>
          </w:tcPr>
          <w:p w14:paraId="5B900B08" w14:textId="5BD9AEA6"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right w:val="nil"/>
            </w:tcBorders>
            <w:shd w:val="clear" w:color="auto" w:fill="F2F2F2" w:themeFill="background1" w:themeFillShade="F2"/>
            <w:noWrap/>
            <w:hideMark/>
          </w:tcPr>
          <w:p w14:paraId="40042B11" w14:textId="490E07B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0.25</w:t>
            </w:r>
          </w:p>
        </w:tc>
        <w:tc>
          <w:tcPr>
            <w:tcW w:w="396" w:type="pct"/>
            <w:tcBorders>
              <w:top w:val="nil"/>
              <w:left w:val="nil"/>
              <w:right w:val="nil"/>
            </w:tcBorders>
            <w:shd w:val="clear" w:color="auto" w:fill="F2F2F2" w:themeFill="background1" w:themeFillShade="F2"/>
            <w:noWrap/>
            <w:hideMark/>
          </w:tcPr>
          <w:p w14:paraId="7AF50576" w14:textId="3A4C046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w:t>
            </w:r>
          </w:p>
        </w:tc>
        <w:tc>
          <w:tcPr>
            <w:tcW w:w="348" w:type="pct"/>
            <w:tcBorders>
              <w:top w:val="nil"/>
              <w:left w:val="nil"/>
              <w:right w:val="nil"/>
            </w:tcBorders>
            <w:shd w:val="clear" w:color="auto" w:fill="F2F2F2" w:themeFill="background1" w:themeFillShade="F2"/>
            <w:noWrap/>
            <w:hideMark/>
          </w:tcPr>
          <w:p w14:paraId="24DF7B5A" w14:textId="1150B67D"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r w:rsidR="00D83ADC" w:rsidRPr="00E962CB" w14:paraId="609391CB" w14:textId="77777777" w:rsidTr="00E962CB">
        <w:trPr>
          <w:trHeight w:val="288"/>
        </w:trPr>
        <w:tc>
          <w:tcPr>
            <w:tcW w:w="285" w:type="pct"/>
            <w:tcBorders>
              <w:top w:val="nil"/>
              <w:left w:val="nil"/>
              <w:bottom w:val="single" w:sz="4" w:space="0" w:color="auto"/>
              <w:right w:val="nil"/>
            </w:tcBorders>
            <w:shd w:val="clear" w:color="auto" w:fill="F2F2F2" w:themeFill="background1" w:themeFillShade="F2"/>
            <w:noWrap/>
            <w:vAlign w:val="bottom"/>
            <w:hideMark/>
          </w:tcPr>
          <w:p w14:paraId="0EF755E6"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254" w:type="pct"/>
            <w:tcBorders>
              <w:top w:val="nil"/>
              <w:left w:val="nil"/>
              <w:bottom w:val="single" w:sz="4" w:space="0" w:color="auto"/>
              <w:right w:val="nil"/>
            </w:tcBorders>
            <w:shd w:val="clear" w:color="auto" w:fill="F2F2F2" w:themeFill="background1" w:themeFillShade="F2"/>
            <w:noWrap/>
            <w:vAlign w:val="bottom"/>
            <w:hideMark/>
          </w:tcPr>
          <w:p w14:paraId="41A70F2D" w14:textId="7777777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80" w:type="pct"/>
            <w:tcBorders>
              <w:top w:val="nil"/>
              <w:left w:val="nil"/>
              <w:bottom w:val="single" w:sz="4" w:space="0" w:color="auto"/>
              <w:right w:val="single" w:sz="4" w:space="0" w:color="auto"/>
            </w:tcBorders>
            <w:shd w:val="clear" w:color="auto" w:fill="F2F2F2" w:themeFill="background1" w:themeFillShade="F2"/>
            <w:noWrap/>
            <w:vAlign w:val="bottom"/>
            <w:hideMark/>
          </w:tcPr>
          <w:p w14:paraId="40FE1B26" w14:textId="60758431"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xml:space="preserve">very strong </w:t>
            </w:r>
          </w:p>
        </w:tc>
        <w:tc>
          <w:tcPr>
            <w:tcW w:w="252" w:type="pct"/>
            <w:tcBorders>
              <w:top w:val="nil"/>
              <w:left w:val="single" w:sz="4" w:space="0" w:color="auto"/>
              <w:bottom w:val="single" w:sz="4" w:space="0" w:color="auto"/>
              <w:right w:val="nil"/>
            </w:tcBorders>
            <w:shd w:val="clear" w:color="auto" w:fill="F2F2F2" w:themeFill="background1" w:themeFillShade="F2"/>
            <w:noWrap/>
            <w:hideMark/>
          </w:tcPr>
          <w:p w14:paraId="74F3E045" w14:textId="6070C59B"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4114</w:t>
            </w:r>
          </w:p>
        </w:tc>
        <w:tc>
          <w:tcPr>
            <w:tcW w:w="411" w:type="pct"/>
            <w:tcBorders>
              <w:top w:val="nil"/>
              <w:left w:val="nil"/>
              <w:bottom w:val="single" w:sz="4" w:space="0" w:color="auto"/>
              <w:right w:val="nil"/>
            </w:tcBorders>
            <w:shd w:val="clear" w:color="auto" w:fill="F2F2F2" w:themeFill="background1" w:themeFillShade="F2"/>
            <w:noWrap/>
            <w:hideMark/>
          </w:tcPr>
          <w:p w14:paraId="4AEFAEE0" w14:textId="175D4124"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3898</w:t>
            </w:r>
          </w:p>
        </w:tc>
        <w:tc>
          <w:tcPr>
            <w:tcW w:w="349" w:type="pct"/>
            <w:tcBorders>
              <w:top w:val="nil"/>
              <w:left w:val="nil"/>
              <w:bottom w:val="single" w:sz="4" w:space="0" w:color="auto"/>
              <w:right w:val="nil"/>
            </w:tcBorders>
            <w:shd w:val="clear" w:color="auto" w:fill="F2F2F2" w:themeFill="background1" w:themeFillShade="F2"/>
            <w:noWrap/>
            <w:hideMark/>
          </w:tcPr>
          <w:p w14:paraId="6814B24C" w14:textId="6F98C6C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4114</w:t>
            </w:r>
          </w:p>
        </w:tc>
        <w:tc>
          <w:tcPr>
            <w:tcW w:w="254" w:type="pct"/>
            <w:tcBorders>
              <w:top w:val="nil"/>
              <w:left w:val="single" w:sz="4" w:space="0" w:color="auto"/>
              <w:bottom w:val="single" w:sz="4" w:space="0" w:color="auto"/>
              <w:right w:val="nil"/>
            </w:tcBorders>
            <w:shd w:val="clear" w:color="auto" w:fill="F2F2F2" w:themeFill="background1" w:themeFillShade="F2"/>
            <w:noWrap/>
            <w:hideMark/>
          </w:tcPr>
          <w:p w14:paraId="7D08EF2A" w14:textId="530EFC8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1026</w:t>
            </w:r>
          </w:p>
        </w:tc>
        <w:tc>
          <w:tcPr>
            <w:tcW w:w="411" w:type="pct"/>
            <w:tcBorders>
              <w:top w:val="nil"/>
              <w:left w:val="nil"/>
              <w:bottom w:val="single" w:sz="4" w:space="0" w:color="auto"/>
              <w:right w:val="nil"/>
            </w:tcBorders>
            <w:shd w:val="clear" w:color="auto" w:fill="F2F2F2" w:themeFill="background1" w:themeFillShade="F2"/>
            <w:noWrap/>
            <w:hideMark/>
          </w:tcPr>
          <w:p w14:paraId="5ACC0B21" w14:textId="00FA123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977</w:t>
            </w:r>
          </w:p>
        </w:tc>
        <w:tc>
          <w:tcPr>
            <w:tcW w:w="348" w:type="pct"/>
            <w:tcBorders>
              <w:top w:val="nil"/>
              <w:left w:val="nil"/>
              <w:bottom w:val="single" w:sz="4" w:space="0" w:color="auto"/>
              <w:right w:val="nil"/>
            </w:tcBorders>
            <w:shd w:val="clear" w:color="auto" w:fill="F2F2F2" w:themeFill="background1" w:themeFillShade="F2"/>
            <w:noWrap/>
            <w:hideMark/>
          </w:tcPr>
          <w:p w14:paraId="60D3C7FA" w14:textId="1499C60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1026</w:t>
            </w:r>
          </w:p>
        </w:tc>
        <w:tc>
          <w:tcPr>
            <w:tcW w:w="316" w:type="pct"/>
            <w:tcBorders>
              <w:top w:val="nil"/>
              <w:left w:val="single" w:sz="4" w:space="0" w:color="auto"/>
              <w:bottom w:val="single" w:sz="4" w:space="0" w:color="auto"/>
              <w:right w:val="nil"/>
            </w:tcBorders>
            <w:shd w:val="clear" w:color="auto" w:fill="F2F2F2" w:themeFill="background1" w:themeFillShade="F2"/>
            <w:noWrap/>
            <w:hideMark/>
          </w:tcPr>
          <w:p w14:paraId="37ABBD9A" w14:textId="6A4E287F"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0.935</w:t>
            </w:r>
          </w:p>
        </w:tc>
        <w:tc>
          <w:tcPr>
            <w:tcW w:w="412" w:type="pct"/>
            <w:tcBorders>
              <w:top w:val="nil"/>
              <w:left w:val="nil"/>
              <w:bottom w:val="single" w:sz="4" w:space="0" w:color="auto"/>
              <w:right w:val="nil"/>
            </w:tcBorders>
            <w:shd w:val="clear" w:color="auto" w:fill="F2F2F2" w:themeFill="background1" w:themeFillShade="F2"/>
            <w:noWrap/>
            <w:hideMark/>
          </w:tcPr>
          <w:p w14:paraId="5295997B" w14:textId="53747973"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0.947</w:t>
            </w:r>
          </w:p>
        </w:tc>
        <w:tc>
          <w:tcPr>
            <w:tcW w:w="363" w:type="pct"/>
            <w:tcBorders>
              <w:top w:val="nil"/>
              <w:left w:val="nil"/>
              <w:bottom w:val="single" w:sz="4" w:space="0" w:color="auto"/>
              <w:right w:val="nil"/>
            </w:tcBorders>
            <w:shd w:val="clear" w:color="auto" w:fill="F2F2F2" w:themeFill="background1" w:themeFillShade="F2"/>
            <w:noWrap/>
            <w:hideMark/>
          </w:tcPr>
          <w:p w14:paraId="502DEA09" w14:textId="366402C0"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21" w:type="pct"/>
            <w:tcBorders>
              <w:top w:val="nil"/>
              <w:left w:val="single" w:sz="4" w:space="0" w:color="auto"/>
              <w:bottom w:val="single" w:sz="4" w:space="0" w:color="auto"/>
              <w:right w:val="nil"/>
            </w:tcBorders>
            <w:shd w:val="clear" w:color="auto" w:fill="F2F2F2" w:themeFill="background1" w:themeFillShade="F2"/>
            <w:noWrap/>
            <w:hideMark/>
          </w:tcPr>
          <w:p w14:paraId="0C7839C2" w14:textId="35CA4EA7"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0.249</w:t>
            </w:r>
          </w:p>
        </w:tc>
        <w:tc>
          <w:tcPr>
            <w:tcW w:w="396" w:type="pct"/>
            <w:tcBorders>
              <w:top w:val="nil"/>
              <w:left w:val="nil"/>
              <w:bottom w:val="single" w:sz="4" w:space="0" w:color="auto"/>
              <w:right w:val="nil"/>
            </w:tcBorders>
            <w:shd w:val="clear" w:color="auto" w:fill="F2F2F2" w:themeFill="background1" w:themeFillShade="F2"/>
            <w:noWrap/>
            <w:hideMark/>
          </w:tcPr>
          <w:p w14:paraId="7B4C7CD2" w14:textId="2D381A69"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0.952</w:t>
            </w:r>
          </w:p>
        </w:tc>
        <w:tc>
          <w:tcPr>
            <w:tcW w:w="348" w:type="pct"/>
            <w:tcBorders>
              <w:top w:val="nil"/>
              <w:left w:val="nil"/>
              <w:bottom w:val="single" w:sz="4" w:space="0" w:color="auto"/>
              <w:right w:val="nil"/>
            </w:tcBorders>
            <w:shd w:val="clear" w:color="auto" w:fill="F2F2F2" w:themeFill="background1" w:themeFillShade="F2"/>
            <w:noWrap/>
            <w:hideMark/>
          </w:tcPr>
          <w:p w14:paraId="405D9114" w14:textId="5C59FB65" w:rsidR="005C6A3F" w:rsidRPr="00A13BDB" w:rsidRDefault="005C6A3F" w:rsidP="005C6A3F">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r>
    </w:tbl>
    <w:p w14:paraId="465191B1" w14:textId="2EA8A181" w:rsidR="005C4C85" w:rsidRPr="00A13BDB" w:rsidRDefault="00E962CB" w:rsidP="005C4C85">
      <w:pP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 ) Reached ICU occupancy threshold and peak by May 1, 2021.</w:t>
      </w:r>
    </w:p>
    <w:p w14:paraId="4B048CF0" w14:textId="77777777" w:rsidR="002B4210" w:rsidRDefault="002B4210" w:rsidP="005C4C85"/>
    <w:p w14:paraId="702720F5" w14:textId="28283D5C" w:rsidR="00D624DD" w:rsidRDefault="00D624DD" w:rsidP="005C4C85"/>
    <w:p w14:paraId="6A7C1576" w14:textId="7AE775D5" w:rsidR="00D624DD" w:rsidRPr="0041587A" w:rsidRDefault="00D624DD" w:rsidP="00C33876">
      <w:pPr>
        <w:pStyle w:val="Caption"/>
        <w:keepNext/>
        <w:spacing w:after="120"/>
        <w:rPr>
          <w:i w:val="0"/>
          <w:iCs w:val="0"/>
        </w:rPr>
      </w:pPr>
      <w:r w:rsidRPr="0041587A">
        <w:rPr>
          <w:rFonts w:asciiTheme="minorHAnsi" w:hAnsiTheme="minorHAnsi" w:cstheme="minorHAnsi"/>
          <w:b/>
          <w:bCs/>
          <w:i w:val="0"/>
          <w:iCs w:val="0"/>
          <w:color w:val="000000"/>
          <w:sz w:val="22"/>
          <w:szCs w:val="22"/>
        </w:rPr>
        <w:lastRenderedPageBreak/>
        <w:t>Table</w:t>
      </w:r>
      <w:r w:rsidR="00C337A9">
        <w:rPr>
          <w:rFonts w:asciiTheme="minorHAnsi" w:hAnsiTheme="minorHAnsi" w:cstheme="minorHAnsi"/>
          <w:b/>
          <w:bCs/>
          <w:i w:val="0"/>
          <w:iCs w:val="0"/>
          <w:color w:val="000000"/>
          <w:sz w:val="22"/>
          <w:szCs w:val="22"/>
        </w:rPr>
        <w:t xml:space="preserve"> </w:t>
      </w:r>
      <w:r w:rsidR="0047336C">
        <w:rPr>
          <w:rFonts w:asciiTheme="minorHAnsi" w:hAnsiTheme="minorHAnsi" w:cstheme="minorHAnsi"/>
          <w:b/>
          <w:bCs/>
          <w:i w:val="0"/>
          <w:iCs w:val="0"/>
          <w:color w:val="000000"/>
          <w:sz w:val="22"/>
          <w:szCs w:val="22"/>
        </w:rPr>
        <w:t>G</w:t>
      </w:r>
      <w:r w:rsidR="002D0F8F">
        <w:rPr>
          <w:rFonts w:asciiTheme="minorHAnsi" w:hAnsiTheme="minorHAnsi" w:cstheme="minorHAnsi"/>
          <w:b/>
          <w:bCs/>
          <w:i w:val="0"/>
          <w:iCs w:val="0"/>
          <w:color w:val="000000"/>
          <w:sz w:val="22"/>
          <w:szCs w:val="22"/>
        </w:rPr>
        <w:t>.</w:t>
      </w:r>
      <w:r w:rsidRPr="0041587A">
        <w:rPr>
          <w:rFonts w:asciiTheme="minorHAnsi" w:hAnsiTheme="minorHAnsi" w:cstheme="minorHAnsi"/>
          <w:i w:val="0"/>
          <w:iCs w:val="0"/>
          <w:color w:val="000000"/>
          <w:sz w:val="22"/>
          <w:szCs w:val="22"/>
        </w:rPr>
        <w:t xml:space="preserve"> </w:t>
      </w:r>
      <w:r w:rsidR="002B4210" w:rsidRPr="0041587A">
        <w:rPr>
          <w:rFonts w:asciiTheme="minorHAnsi" w:hAnsiTheme="minorHAnsi" w:cstheme="minorHAnsi"/>
          <w:i w:val="0"/>
          <w:iCs w:val="0"/>
          <w:color w:val="000000"/>
          <w:sz w:val="22"/>
          <w:szCs w:val="22"/>
        </w:rPr>
        <w:t xml:space="preserve">Projected peak in ICU </w:t>
      </w:r>
      <w:r w:rsidR="000F103B">
        <w:rPr>
          <w:rFonts w:asciiTheme="minorHAnsi" w:hAnsiTheme="minorHAnsi" w:cstheme="minorHAnsi"/>
          <w:i w:val="0"/>
          <w:iCs w:val="0"/>
          <w:color w:val="000000"/>
          <w:sz w:val="22"/>
          <w:szCs w:val="22"/>
        </w:rPr>
        <w:t xml:space="preserve">occupancy </w:t>
      </w:r>
      <w:r w:rsidR="002B4210" w:rsidRPr="0041587A">
        <w:rPr>
          <w:rFonts w:asciiTheme="minorHAnsi" w:hAnsiTheme="minorHAnsi" w:cstheme="minorHAnsi"/>
          <w:i w:val="0"/>
          <w:iCs w:val="0"/>
          <w:color w:val="000000"/>
          <w:sz w:val="22"/>
          <w:szCs w:val="22"/>
        </w:rPr>
        <w:t>and time events (m</w:t>
      </w:r>
      <w:r w:rsidRPr="0041587A">
        <w:rPr>
          <w:rFonts w:asciiTheme="minorHAnsi" w:hAnsiTheme="minorHAnsi" w:cstheme="minorHAnsi"/>
          <w:i w:val="0"/>
          <w:iCs w:val="0"/>
          <w:color w:val="000000"/>
          <w:sz w:val="22"/>
          <w:szCs w:val="22"/>
        </w:rPr>
        <w:t>edian and 90%</w:t>
      </w:r>
      <w:r w:rsidR="000F103B">
        <w:rPr>
          <w:rFonts w:asciiTheme="minorHAnsi" w:hAnsiTheme="minorHAnsi" w:cstheme="minorHAnsi"/>
          <w:i w:val="0"/>
          <w:iCs w:val="0"/>
          <w:color w:val="000000"/>
          <w:sz w:val="22"/>
          <w:szCs w:val="22"/>
        </w:rPr>
        <w:t xml:space="preserve"> </w:t>
      </w:r>
      <w:r w:rsidRPr="0041587A">
        <w:rPr>
          <w:rFonts w:asciiTheme="minorHAnsi" w:hAnsiTheme="minorHAnsi" w:cstheme="minorHAnsi"/>
          <w:i w:val="0"/>
          <w:iCs w:val="0"/>
          <w:color w:val="000000"/>
          <w:sz w:val="22"/>
          <w:szCs w:val="22"/>
        </w:rPr>
        <w:t>PI</w:t>
      </w:r>
      <w:r w:rsidR="002B4210" w:rsidRPr="0041587A">
        <w:rPr>
          <w:rFonts w:asciiTheme="minorHAnsi" w:hAnsiTheme="minorHAnsi" w:cstheme="minorHAnsi"/>
          <w:i w:val="0"/>
          <w:iCs w:val="0"/>
          <w:color w:val="000000"/>
          <w:sz w:val="22"/>
          <w:szCs w:val="22"/>
        </w:rPr>
        <w:t>)</w:t>
      </w:r>
    </w:p>
    <w:tbl>
      <w:tblPr>
        <w:tblW w:w="5160" w:type="pct"/>
        <w:tblLayout w:type="fixed"/>
        <w:tblLook w:val="04A0" w:firstRow="1" w:lastRow="0" w:firstColumn="1" w:lastColumn="0" w:noHBand="0" w:noVBand="1"/>
      </w:tblPr>
      <w:tblGrid>
        <w:gridCol w:w="1261"/>
        <w:gridCol w:w="1262"/>
        <w:gridCol w:w="858"/>
        <w:gridCol w:w="1034"/>
        <w:gridCol w:w="902"/>
        <w:gridCol w:w="778"/>
        <w:gridCol w:w="740"/>
        <w:gridCol w:w="873"/>
        <w:gridCol w:w="717"/>
        <w:gridCol w:w="855"/>
        <w:gridCol w:w="890"/>
        <w:gridCol w:w="809"/>
        <w:gridCol w:w="812"/>
        <w:gridCol w:w="899"/>
        <w:gridCol w:w="809"/>
        <w:gridCol w:w="902"/>
      </w:tblGrid>
      <w:tr w:rsidR="00653068" w:rsidRPr="00D624DD" w14:paraId="3532BEE1" w14:textId="77777777" w:rsidTr="00A13BDB">
        <w:trPr>
          <w:trHeight w:val="288"/>
        </w:trPr>
        <w:tc>
          <w:tcPr>
            <w:tcW w:w="438" w:type="pct"/>
            <w:vMerge w:val="restart"/>
            <w:tcBorders>
              <w:top w:val="single" w:sz="4" w:space="0" w:color="auto"/>
              <w:left w:val="nil"/>
              <w:right w:val="nil"/>
            </w:tcBorders>
            <w:shd w:val="clear" w:color="auto" w:fill="auto"/>
            <w:noWrap/>
            <w:vAlign w:val="center"/>
            <w:hideMark/>
          </w:tcPr>
          <w:p w14:paraId="7493B7E7" w14:textId="5338601A"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Transmission</w:t>
            </w:r>
          </w:p>
          <w:p w14:paraId="3282C749" w14:textId="6203056A" w:rsidR="00653068" w:rsidRPr="00A13BDB" w:rsidRDefault="00653068" w:rsidP="00A13BDB">
            <w:pPr>
              <w:spacing w:line="240" w:lineRule="auto"/>
              <w:jc w:val="center"/>
              <w:rPr>
                <w:rFonts w:ascii="Times New Roman" w:eastAsia="Times New Roman" w:hAnsi="Times New Roman" w:cs="Times New Roman"/>
                <w:sz w:val="18"/>
                <w:szCs w:val="18"/>
              </w:rPr>
            </w:pPr>
            <w:r w:rsidRPr="00A13BDB">
              <w:rPr>
                <w:rFonts w:ascii="Calibri" w:eastAsia="Times New Roman" w:hAnsi="Calibri" w:cs="Calibri"/>
                <w:b/>
                <w:bCs/>
                <w:color w:val="000000"/>
                <w:sz w:val="18"/>
                <w:szCs w:val="18"/>
              </w:rPr>
              <w:t>increase</w:t>
            </w:r>
          </w:p>
        </w:tc>
        <w:tc>
          <w:tcPr>
            <w:tcW w:w="438" w:type="pct"/>
            <w:vMerge w:val="restart"/>
            <w:tcBorders>
              <w:top w:val="single" w:sz="4" w:space="0" w:color="auto"/>
              <w:left w:val="nil"/>
              <w:right w:val="nil"/>
            </w:tcBorders>
            <w:shd w:val="clear" w:color="auto" w:fill="auto"/>
            <w:noWrap/>
            <w:vAlign w:val="center"/>
            <w:hideMark/>
          </w:tcPr>
          <w:p w14:paraId="5E24123F" w14:textId="3DDED064" w:rsidR="00653068" w:rsidRPr="00A13BDB" w:rsidRDefault="00653068" w:rsidP="00A13BDB">
            <w:pPr>
              <w:spacing w:line="240" w:lineRule="auto"/>
              <w:jc w:val="center"/>
              <w:rPr>
                <w:rFonts w:ascii="Times New Roman" w:eastAsia="Times New Roman" w:hAnsi="Times New Roman" w:cs="Times New Roman"/>
                <w:sz w:val="18"/>
                <w:szCs w:val="18"/>
              </w:rPr>
            </w:pPr>
            <w:r w:rsidRPr="00A13BDB">
              <w:rPr>
                <w:rFonts w:ascii="Calibri" w:eastAsia="Times New Roman" w:hAnsi="Calibri" w:cs="Calibri"/>
                <w:b/>
                <w:bCs/>
                <w:color w:val="000000"/>
                <w:sz w:val="18"/>
                <w:szCs w:val="18"/>
              </w:rPr>
              <w:t>Mitigation</w:t>
            </w:r>
          </w:p>
        </w:tc>
        <w:tc>
          <w:tcPr>
            <w:tcW w:w="298" w:type="pct"/>
            <w:vMerge w:val="restart"/>
            <w:tcBorders>
              <w:top w:val="single" w:sz="4" w:space="0" w:color="auto"/>
              <w:left w:val="nil"/>
              <w:right w:val="nil"/>
            </w:tcBorders>
            <w:shd w:val="clear" w:color="auto" w:fill="auto"/>
            <w:noWrap/>
            <w:vAlign w:val="center"/>
            <w:hideMark/>
          </w:tcPr>
          <w:p w14:paraId="28DCF176" w14:textId="2AC90C3C" w:rsidR="00653068" w:rsidRPr="00A13BDB" w:rsidRDefault="00653068" w:rsidP="00A13BDB">
            <w:pPr>
              <w:spacing w:line="240" w:lineRule="auto"/>
              <w:jc w:val="center"/>
              <w:rPr>
                <w:rFonts w:ascii="Times New Roman" w:eastAsia="Times New Roman" w:hAnsi="Times New Roman" w:cs="Times New Roman"/>
                <w:sz w:val="18"/>
                <w:szCs w:val="18"/>
              </w:rPr>
            </w:pPr>
            <w:r w:rsidRPr="00A13BDB">
              <w:rPr>
                <w:rFonts w:ascii="Calibri" w:eastAsia="Times New Roman" w:hAnsi="Calibri" w:cs="Calibri"/>
                <w:b/>
                <w:bCs/>
                <w:color w:val="000000"/>
                <w:sz w:val="18"/>
                <w:szCs w:val="18"/>
              </w:rPr>
              <w:t>delay</w:t>
            </w:r>
          </w:p>
        </w:tc>
        <w:tc>
          <w:tcPr>
            <w:tcW w:w="359" w:type="pct"/>
            <w:vMerge w:val="restart"/>
            <w:tcBorders>
              <w:top w:val="single" w:sz="4" w:space="0" w:color="auto"/>
              <w:left w:val="nil"/>
              <w:right w:val="single" w:sz="4" w:space="0" w:color="auto"/>
            </w:tcBorders>
            <w:shd w:val="clear" w:color="auto" w:fill="auto"/>
            <w:noWrap/>
            <w:vAlign w:val="center"/>
            <w:hideMark/>
          </w:tcPr>
          <w:p w14:paraId="7E91825A"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ICU</w:t>
            </w:r>
          </w:p>
          <w:p w14:paraId="3F2813AF" w14:textId="34CBA176"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threshold</w:t>
            </w:r>
          </w:p>
        </w:tc>
        <w:tc>
          <w:tcPr>
            <w:tcW w:w="840" w:type="pct"/>
            <w:gridSpan w:val="3"/>
            <w:tcBorders>
              <w:top w:val="single" w:sz="4" w:space="0" w:color="auto"/>
              <w:left w:val="single" w:sz="4" w:space="0" w:color="auto"/>
              <w:right w:val="single" w:sz="4" w:space="0" w:color="auto"/>
            </w:tcBorders>
            <w:shd w:val="clear" w:color="auto" w:fill="auto"/>
            <w:noWrap/>
            <w:vAlign w:val="center"/>
            <w:hideMark/>
          </w:tcPr>
          <w:p w14:paraId="2FFA26FD" w14:textId="02FDF873" w:rsidR="002B4210" w:rsidRPr="00A13BDB" w:rsidRDefault="00201397">
            <w:pPr>
              <w:spacing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ICU occupancy at p</w:t>
            </w:r>
            <w:r w:rsidR="00653068" w:rsidRPr="00A13BDB">
              <w:rPr>
                <w:rFonts w:ascii="Calibri" w:eastAsia="Times New Roman" w:hAnsi="Calibri" w:cs="Calibri"/>
                <w:b/>
                <w:bCs/>
                <w:color w:val="000000"/>
                <w:sz w:val="18"/>
                <w:szCs w:val="18"/>
              </w:rPr>
              <w:t>eak</w:t>
            </w:r>
          </w:p>
          <w:p w14:paraId="7F87F5EA" w14:textId="6858C13D" w:rsidR="00653068" w:rsidRPr="00A13BDB" w:rsidRDefault="002B4210">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w:t>
            </w:r>
            <w:proofErr w:type="gramStart"/>
            <w:r w:rsidRPr="00A13BDB">
              <w:rPr>
                <w:rFonts w:ascii="Calibri" w:eastAsia="Times New Roman" w:hAnsi="Calibri" w:cs="Calibri"/>
                <w:b/>
                <w:bCs/>
                <w:color w:val="000000"/>
                <w:sz w:val="18"/>
                <w:szCs w:val="18"/>
              </w:rPr>
              <w:t>relative</w:t>
            </w:r>
            <w:proofErr w:type="gramEnd"/>
            <w:r w:rsidRPr="00A13BDB">
              <w:rPr>
                <w:rFonts w:ascii="Calibri" w:eastAsia="Times New Roman" w:hAnsi="Calibri" w:cs="Calibri"/>
                <w:b/>
                <w:bCs/>
                <w:color w:val="000000"/>
                <w:sz w:val="18"/>
                <w:szCs w:val="18"/>
              </w:rPr>
              <w:t xml:space="preserve"> to capacity)</w:t>
            </w:r>
          </w:p>
        </w:tc>
        <w:tc>
          <w:tcPr>
            <w:tcW w:w="849" w:type="pct"/>
            <w:gridSpan w:val="3"/>
            <w:tcBorders>
              <w:top w:val="single" w:sz="4" w:space="0" w:color="auto"/>
              <w:left w:val="single" w:sz="4" w:space="0" w:color="auto"/>
              <w:right w:val="single" w:sz="4" w:space="0" w:color="auto"/>
            </w:tcBorders>
            <w:shd w:val="clear" w:color="auto" w:fill="auto"/>
            <w:noWrap/>
            <w:vAlign w:val="center"/>
            <w:hideMark/>
          </w:tcPr>
          <w:p w14:paraId="7B939C51" w14:textId="45D97258" w:rsidR="00201397" w:rsidRDefault="00201397">
            <w:pPr>
              <w:spacing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00653068" w:rsidRPr="00A13BDB">
              <w:rPr>
                <w:rFonts w:ascii="Calibri" w:eastAsia="Times New Roman" w:hAnsi="Calibri" w:cs="Calibri"/>
                <w:b/>
                <w:bCs/>
                <w:color w:val="000000"/>
                <w:sz w:val="18"/>
                <w:szCs w:val="18"/>
              </w:rPr>
              <w:t>ime</w:t>
            </w:r>
            <w:r w:rsidR="000F103B" w:rsidRPr="001A370D">
              <w:rPr>
                <w:rFonts w:ascii="Calibri" w:eastAsia="Times New Roman" w:hAnsi="Calibri" w:cs="Calibri"/>
                <w:b/>
                <w:bCs/>
                <w:color w:val="000000"/>
                <w:sz w:val="18"/>
                <w:szCs w:val="18"/>
              </w:rPr>
              <w:t xml:space="preserve"> Oct 1</w:t>
            </w:r>
            <w:r w:rsidR="00653068" w:rsidRPr="00A13BDB">
              <w:rPr>
                <w:rFonts w:ascii="Calibri" w:eastAsia="Times New Roman" w:hAnsi="Calibri" w:cs="Calibri"/>
                <w:b/>
                <w:bCs/>
                <w:color w:val="000000"/>
                <w:sz w:val="18"/>
                <w:szCs w:val="18"/>
              </w:rPr>
              <w:t xml:space="preserve"> to </w:t>
            </w:r>
            <w:r w:rsidR="000F103B">
              <w:rPr>
                <w:rFonts w:ascii="Calibri" w:eastAsia="Times New Roman" w:hAnsi="Calibri" w:cs="Calibri"/>
                <w:b/>
                <w:bCs/>
                <w:color w:val="000000"/>
                <w:sz w:val="18"/>
                <w:szCs w:val="18"/>
              </w:rPr>
              <w:t xml:space="preserve">ICU </w:t>
            </w:r>
            <w:r w:rsidR="00653068" w:rsidRPr="00A13BDB">
              <w:rPr>
                <w:rFonts w:ascii="Calibri" w:eastAsia="Times New Roman" w:hAnsi="Calibri" w:cs="Calibri"/>
                <w:b/>
                <w:bCs/>
                <w:color w:val="000000"/>
                <w:sz w:val="18"/>
                <w:szCs w:val="18"/>
              </w:rPr>
              <w:t>peak</w:t>
            </w:r>
          </w:p>
          <w:p w14:paraId="1DF20DF1" w14:textId="42046340" w:rsidR="00653068" w:rsidRPr="00A13BDB" w:rsidRDefault="00CD7A25">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(days)</w:t>
            </w:r>
          </w:p>
        </w:tc>
        <w:tc>
          <w:tcPr>
            <w:tcW w:w="872" w:type="pct"/>
            <w:gridSpan w:val="3"/>
            <w:tcBorders>
              <w:top w:val="single" w:sz="4" w:space="0" w:color="auto"/>
              <w:left w:val="single" w:sz="4" w:space="0" w:color="auto"/>
              <w:right w:val="single" w:sz="4" w:space="0" w:color="auto"/>
            </w:tcBorders>
            <w:shd w:val="clear" w:color="auto" w:fill="auto"/>
            <w:noWrap/>
            <w:vAlign w:val="center"/>
            <w:hideMark/>
          </w:tcPr>
          <w:p w14:paraId="328BAE8E" w14:textId="3D605A74" w:rsidR="00653068" w:rsidRPr="00A13BDB" w:rsidRDefault="00201397">
            <w:pPr>
              <w:spacing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A13BDB">
              <w:rPr>
                <w:rFonts w:ascii="Calibri" w:eastAsia="Times New Roman" w:hAnsi="Calibri" w:cs="Calibri"/>
                <w:b/>
                <w:bCs/>
                <w:color w:val="000000"/>
                <w:sz w:val="18"/>
                <w:szCs w:val="18"/>
              </w:rPr>
              <w:t xml:space="preserve">ime </w:t>
            </w:r>
            <w:r w:rsidR="00653068" w:rsidRPr="00A13BDB">
              <w:rPr>
                <w:rFonts w:ascii="Calibri" w:eastAsia="Times New Roman" w:hAnsi="Calibri" w:cs="Calibri"/>
                <w:b/>
                <w:bCs/>
                <w:color w:val="000000"/>
                <w:sz w:val="18"/>
                <w:szCs w:val="18"/>
              </w:rPr>
              <w:t>trigger to peak</w:t>
            </w:r>
          </w:p>
          <w:p w14:paraId="6A0D9ACF" w14:textId="347AE391" w:rsidR="00CD7A25" w:rsidRPr="00A13BDB" w:rsidRDefault="00CD7A25">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(days)</w:t>
            </w:r>
          </w:p>
        </w:tc>
        <w:tc>
          <w:tcPr>
            <w:tcW w:w="906" w:type="pct"/>
            <w:gridSpan w:val="3"/>
            <w:tcBorders>
              <w:top w:val="single" w:sz="4" w:space="0" w:color="auto"/>
              <w:left w:val="single" w:sz="4" w:space="0" w:color="auto"/>
              <w:right w:val="nil"/>
            </w:tcBorders>
            <w:shd w:val="clear" w:color="auto" w:fill="auto"/>
            <w:noWrap/>
            <w:vAlign w:val="center"/>
            <w:hideMark/>
          </w:tcPr>
          <w:p w14:paraId="595FDDC1" w14:textId="61153725" w:rsidR="00653068" w:rsidRPr="00A13BDB" w:rsidRDefault="00201397">
            <w:pPr>
              <w:spacing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T</w:t>
            </w:r>
            <w:r w:rsidRPr="00A13BDB">
              <w:rPr>
                <w:rFonts w:ascii="Calibri" w:eastAsia="Times New Roman" w:hAnsi="Calibri" w:cs="Calibri"/>
                <w:b/>
                <w:bCs/>
                <w:color w:val="000000"/>
                <w:sz w:val="18"/>
                <w:szCs w:val="18"/>
              </w:rPr>
              <w:t xml:space="preserve">ime </w:t>
            </w:r>
            <w:r w:rsidR="000F103B" w:rsidRPr="001A370D">
              <w:rPr>
                <w:rFonts w:ascii="Calibri" w:eastAsia="Times New Roman" w:hAnsi="Calibri" w:cs="Calibri"/>
                <w:b/>
                <w:bCs/>
                <w:color w:val="000000"/>
                <w:sz w:val="18"/>
                <w:szCs w:val="18"/>
              </w:rPr>
              <w:t>Oct 1</w:t>
            </w:r>
            <w:r w:rsidR="000F103B">
              <w:rPr>
                <w:rFonts w:ascii="Calibri" w:eastAsia="Times New Roman" w:hAnsi="Calibri" w:cs="Calibri"/>
                <w:b/>
                <w:bCs/>
                <w:color w:val="000000"/>
                <w:sz w:val="18"/>
                <w:szCs w:val="18"/>
              </w:rPr>
              <w:t xml:space="preserve"> </w:t>
            </w:r>
            <w:r w:rsidR="00653068" w:rsidRPr="00A13BDB">
              <w:rPr>
                <w:rFonts w:ascii="Calibri" w:eastAsia="Times New Roman" w:hAnsi="Calibri" w:cs="Calibri"/>
                <w:b/>
                <w:bCs/>
                <w:color w:val="000000"/>
                <w:sz w:val="18"/>
                <w:szCs w:val="18"/>
              </w:rPr>
              <w:t xml:space="preserve">to trigger </w:t>
            </w:r>
          </w:p>
          <w:p w14:paraId="26F8E33F" w14:textId="05F16D52" w:rsidR="00CD7A25" w:rsidRPr="00A13BDB" w:rsidRDefault="00CD7A25">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(days)</w:t>
            </w:r>
          </w:p>
        </w:tc>
      </w:tr>
      <w:tr w:rsidR="00D83ADC" w:rsidRPr="00D624DD" w14:paraId="19E9703D" w14:textId="77777777" w:rsidTr="000F103B">
        <w:trPr>
          <w:trHeight w:val="288"/>
        </w:trPr>
        <w:tc>
          <w:tcPr>
            <w:tcW w:w="438" w:type="pct"/>
            <w:vMerge/>
            <w:tcBorders>
              <w:left w:val="nil"/>
              <w:bottom w:val="single" w:sz="4" w:space="0" w:color="auto"/>
              <w:right w:val="nil"/>
            </w:tcBorders>
            <w:shd w:val="clear" w:color="auto" w:fill="auto"/>
            <w:noWrap/>
            <w:vAlign w:val="center"/>
            <w:hideMark/>
          </w:tcPr>
          <w:p w14:paraId="76D19327" w14:textId="247D4383" w:rsidR="00653068" w:rsidRPr="00A13BDB" w:rsidRDefault="00653068" w:rsidP="00A13BDB">
            <w:pPr>
              <w:spacing w:line="240" w:lineRule="auto"/>
              <w:jc w:val="center"/>
              <w:rPr>
                <w:rFonts w:ascii="Calibri" w:eastAsia="Times New Roman" w:hAnsi="Calibri" w:cs="Calibri"/>
                <w:b/>
                <w:bCs/>
                <w:color w:val="000000"/>
                <w:sz w:val="18"/>
                <w:szCs w:val="18"/>
              </w:rPr>
            </w:pPr>
          </w:p>
        </w:tc>
        <w:tc>
          <w:tcPr>
            <w:tcW w:w="438" w:type="pct"/>
            <w:vMerge/>
            <w:tcBorders>
              <w:left w:val="nil"/>
              <w:bottom w:val="single" w:sz="4" w:space="0" w:color="auto"/>
              <w:right w:val="nil"/>
            </w:tcBorders>
            <w:shd w:val="clear" w:color="auto" w:fill="auto"/>
            <w:noWrap/>
            <w:vAlign w:val="center"/>
            <w:hideMark/>
          </w:tcPr>
          <w:p w14:paraId="61074211" w14:textId="42572753" w:rsidR="00653068" w:rsidRPr="00A13BDB" w:rsidRDefault="00653068" w:rsidP="00A13BDB">
            <w:pPr>
              <w:spacing w:line="240" w:lineRule="auto"/>
              <w:jc w:val="center"/>
              <w:rPr>
                <w:rFonts w:ascii="Calibri" w:eastAsia="Times New Roman" w:hAnsi="Calibri" w:cs="Calibri"/>
                <w:b/>
                <w:bCs/>
                <w:color w:val="000000"/>
                <w:sz w:val="18"/>
                <w:szCs w:val="18"/>
              </w:rPr>
            </w:pPr>
          </w:p>
        </w:tc>
        <w:tc>
          <w:tcPr>
            <w:tcW w:w="298" w:type="pct"/>
            <w:vMerge/>
            <w:tcBorders>
              <w:left w:val="nil"/>
              <w:bottom w:val="single" w:sz="4" w:space="0" w:color="auto"/>
              <w:right w:val="nil"/>
            </w:tcBorders>
            <w:shd w:val="clear" w:color="auto" w:fill="auto"/>
            <w:noWrap/>
            <w:vAlign w:val="center"/>
            <w:hideMark/>
          </w:tcPr>
          <w:p w14:paraId="6E7E6C9A" w14:textId="0C22B6BC" w:rsidR="00653068" w:rsidRPr="00A13BDB" w:rsidRDefault="00653068" w:rsidP="00A13BDB">
            <w:pPr>
              <w:spacing w:line="240" w:lineRule="auto"/>
              <w:jc w:val="center"/>
              <w:rPr>
                <w:rFonts w:ascii="Calibri" w:eastAsia="Times New Roman" w:hAnsi="Calibri" w:cs="Calibri"/>
                <w:b/>
                <w:bCs/>
                <w:color w:val="000000"/>
                <w:sz w:val="18"/>
                <w:szCs w:val="18"/>
              </w:rPr>
            </w:pPr>
          </w:p>
        </w:tc>
        <w:tc>
          <w:tcPr>
            <w:tcW w:w="359" w:type="pct"/>
            <w:vMerge/>
            <w:tcBorders>
              <w:left w:val="nil"/>
              <w:bottom w:val="single" w:sz="4" w:space="0" w:color="auto"/>
              <w:right w:val="single" w:sz="4" w:space="0" w:color="auto"/>
            </w:tcBorders>
            <w:shd w:val="clear" w:color="auto" w:fill="auto"/>
            <w:noWrap/>
            <w:vAlign w:val="center"/>
            <w:hideMark/>
          </w:tcPr>
          <w:p w14:paraId="03193567" w14:textId="398D58B9" w:rsidR="00653068" w:rsidRPr="00A13BDB" w:rsidRDefault="00653068" w:rsidP="00A13BDB">
            <w:pPr>
              <w:spacing w:line="240" w:lineRule="auto"/>
              <w:jc w:val="center"/>
              <w:rPr>
                <w:rFonts w:ascii="Calibri" w:eastAsia="Times New Roman" w:hAnsi="Calibri" w:cs="Calibri"/>
                <w:b/>
                <w:bCs/>
                <w:color w:val="000000"/>
                <w:sz w:val="18"/>
                <w:szCs w:val="18"/>
              </w:rPr>
            </w:pPr>
          </w:p>
        </w:tc>
        <w:tc>
          <w:tcPr>
            <w:tcW w:w="313" w:type="pct"/>
            <w:tcBorders>
              <w:top w:val="nil"/>
              <w:left w:val="single" w:sz="4" w:space="0" w:color="auto"/>
              <w:bottom w:val="single" w:sz="4" w:space="0" w:color="auto"/>
              <w:right w:val="nil"/>
            </w:tcBorders>
            <w:shd w:val="clear" w:color="auto" w:fill="auto"/>
            <w:noWrap/>
            <w:vAlign w:val="center"/>
            <w:hideMark/>
          </w:tcPr>
          <w:p w14:paraId="792261CB"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median</w:t>
            </w:r>
          </w:p>
        </w:tc>
        <w:tc>
          <w:tcPr>
            <w:tcW w:w="270" w:type="pct"/>
            <w:tcBorders>
              <w:top w:val="nil"/>
              <w:left w:val="nil"/>
              <w:bottom w:val="single" w:sz="4" w:space="0" w:color="auto"/>
              <w:right w:val="nil"/>
            </w:tcBorders>
            <w:shd w:val="clear" w:color="auto" w:fill="auto"/>
            <w:noWrap/>
            <w:vAlign w:val="center"/>
            <w:hideMark/>
          </w:tcPr>
          <w:p w14:paraId="370E9D7D" w14:textId="4580B6FD"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lower</w:t>
            </w:r>
          </w:p>
        </w:tc>
        <w:tc>
          <w:tcPr>
            <w:tcW w:w="257" w:type="pct"/>
            <w:tcBorders>
              <w:top w:val="nil"/>
              <w:left w:val="nil"/>
              <w:bottom w:val="single" w:sz="4" w:space="0" w:color="auto"/>
              <w:right w:val="single" w:sz="4" w:space="0" w:color="auto"/>
            </w:tcBorders>
            <w:shd w:val="clear" w:color="auto" w:fill="auto"/>
            <w:noWrap/>
            <w:vAlign w:val="center"/>
            <w:hideMark/>
          </w:tcPr>
          <w:p w14:paraId="46BC8ED0"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upper</w:t>
            </w:r>
          </w:p>
        </w:tc>
        <w:tc>
          <w:tcPr>
            <w:tcW w:w="303" w:type="pct"/>
            <w:tcBorders>
              <w:top w:val="nil"/>
              <w:left w:val="single" w:sz="4" w:space="0" w:color="auto"/>
              <w:bottom w:val="single" w:sz="4" w:space="0" w:color="auto"/>
              <w:right w:val="nil"/>
            </w:tcBorders>
            <w:shd w:val="clear" w:color="auto" w:fill="auto"/>
            <w:noWrap/>
            <w:vAlign w:val="center"/>
            <w:hideMark/>
          </w:tcPr>
          <w:p w14:paraId="4ABFA990"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median</w:t>
            </w:r>
          </w:p>
        </w:tc>
        <w:tc>
          <w:tcPr>
            <w:tcW w:w="249" w:type="pct"/>
            <w:tcBorders>
              <w:top w:val="nil"/>
              <w:left w:val="nil"/>
              <w:bottom w:val="single" w:sz="4" w:space="0" w:color="auto"/>
              <w:right w:val="nil"/>
            </w:tcBorders>
            <w:shd w:val="clear" w:color="auto" w:fill="auto"/>
            <w:noWrap/>
            <w:vAlign w:val="center"/>
            <w:hideMark/>
          </w:tcPr>
          <w:p w14:paraId="35D8D7A6"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lower</w:t>
            </w:r>
          </w:p>
        </w:tc>
        <w:tc>
          <w:tcPr>
            <w:tcW w:w="297" w:type="pct"/>
            <w:tcBorders>
              <w:top w:val="nil"/>
              <w:left w:val="nil"/>
              <w:bottom w:val="single" w:sz="4" w:space="0" w:color="auto"/>
              <w:right w:val="single" w:sz="4" w:space="0" w:color="auto"/>
            </w:tcBorders>
            <w:shd w:val="clear" w:color="auto" w:fill="auto"/>
            <w:noWrap/>
            <w:vAlign w:val="center"/>
            <w:hideMark/>
          </w:tcPr>
          <w:p w14:paraId="5AD5C914"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upper</w:t>
            </w:r>
          </w:p>
        </w:tc>
        <w:tc>
          <w:tcPr>
            <w:tcW w:w="309" w:type="pct"/>
            <w:tcBorders>
              <w:top w:val="nil"/>
              <w:left w:val="single" w:sz="4" w:space="0" w:color="auto"/>
              <w:bottom w:val="single" w:sz="4" w:space="0" w:color="auto"/>
              <w:right w:val="nil"/>
            </w:tcBorders>
            <w:shd w:val="clear" w:color="auto" w:fill="auto"/>
            <w:noWrap/>
            <w:vAlign w:val="center"/>
            <w:hideMark/>
          </w:tcPr>
          <w:p w14:paraId="568FF2EF"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median</w:t>
            </w:r>
          </w:p>
        </w:tc>
        <w:tc>
          <w:tcPr>
            <w:tcW w:w="281" w:type="pct"/>
            <w:tcBorders>
              <w:top w:val="nil"/>
              <w:left w:val="nil"/>
              <w:bottom w:val="single" w:sz="4" w:space="0" w:color="auto"/>
              <w:right w:val="nil"/>
            </w:tcBorders>
            <w:shd w:val="clear" w:color="auto" w:fill="auto"/>
            <w:noWrap/>
            <w:vAlign w:val="center"/>
            <w:hideMark/>
          </w:tcPr>
          <w:p w14:paraId="6B679F87"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lower</w:t>
            </w:r>
          </w:p>
        </w:tc>
        <w:tc>
          <w:tcPr>
            <w:tcW w:w="282" w:type="pct"/>
            <w:tcBorders>
              <w:top w:val="nil"/>
              <w:left w:val="nil"/>
              <w:bottom w:val="single" w:sz="4" w:space="0" w:color="auto"/>
              <w:right w:val="single" w:sz="4" w:space="0" w:color="auto"/>
            </w:tcBorders>
            <w:shd w:val="clear" w:color="auto" w:fill="auto"/>
            <w:noWrap/>
            <w:vAlign w:val="center"/>
            <w:hideMark/>
          </w:tcPr>
          <w:p w14:paraId="015FDCAE"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upper</w:t>
            </w:r>
          </w:p>
        </w:tc>
        <w:tc>
          <w:tcPr>
            <w:tcW w:w="312" w:type="pct"/>
            <w:tcBorders>
              <w:top w:val="nil"/>
              <w:left w:val="single" w:sz="4" w:space="0" w:color="auto"/>
              <w:bottom w:val="single" w:sz="4" w:space="0" w:color="auto"/>
              <w:right w:val="nil"/>
            </w:tcBorders>
            <w:shd w:val="clear" w:color="auto" w:fill="auto"/>
            <w:noWrap/>
            <w:vAlign w:val="center"/>
            <w:hideMark/>
          </w:tcPr>
          <w:p w14:paraId="55A1C292"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median</w:t>
            </w:r>
          </w:p>
        </w:tc>
        <w:tc>
          <w:tcPr>
            <w:tcW w:w="281" w:type="pct"/>
            <w:tcBorders>
              <w:top w:val="nil"/>
              <w:left w:val="nil"/>
              <w:bottom w:val="single" w:sz="4" w:space="0" w:color="auto"/>
              <w:right w:val="nil"/>
            </w:tcBorders>
            <w:shd w:val="clear" w:color="auto" w:fill="auto"/>
            <w:noWrap/>
            <w:vAlign w:val="center"/>
            <w:hideMark/>
          </w:tcPr>
          <w:p w14:paraId="39B24032"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lower</w:t>
            </w:r>
          </w:p>
        </w:tc>
        <w:tc>
          <w:tcPr>
            <w:tcW w:w="313" w:type="pct"/>
            <w:tcBorders>
              <w:top w:val="nil"/>
              <w:left w:val="nil"/>
              <w:bottom w:val="single" w:sz="4" w:space="0" w:color="auto"/>
              <w:right w:val="nil"/>
            </w:tcBorders>
            <w:shd w:val="clear" w:color="auto" w:fill="auto"/>
            <w:noWrap/>
            <w:vAlign w:val="center"/>
            <w:hideMark/>
          </w:tcPr>
          <w:p w14:paraId="0655855A" w14:textId="77777777" w:rsidR="00653068" w:rsidRPr="00A13BDB" w:rsidRDefault="00653068" w:rsidP="00A13BDB">
            <w:pPr>
              <w:spacing w:line="240" w:lineRule="auto"/>
              <w:jc w:val="center"/>
              <w:rPr>
                <w:rFonts w:ascii="Calibri" w:eastAsia="Times New Roman" w:hAnsi="Calibri" w:cs="Calibri"/>
                <w:b/>
                <w:bCs/>
                <w:color w:val="000000"/>
                <w:sz w:val="18"/>
                <w:szCs w:val="18"/>
              </w:rPr>
            </w:pPr>
            <w:r w:rsidRPr="00A13BDB">
              <w:rPr>
                <w:rFonts w:ascii="Calibri" w:eastAsia="Times New Roman" w:hAnsi="Calibri" w:cs="Calibri"/>
                <w:b/>
                <w:bCs/>
                <w:color w:val="000000"/>
                <w:sz w:val="18"/>
                <w:szCs w:val="18"/>
              </w:rPr>
              <w:t>upper</w:t>
            </w:r>
          </w:p>
        </w:tc>
      </w:tr>
      <w:tr w:rsidR="00D83ADC" w:rsidRPr="00D624DD" w14:paraId="1FC06D10" w14:textId="77777777" w:rsidTr="000F103B">
        <w:trPr>
          <w:trHeight w:val="288"/>
        </w:trPr>
        <w:tc>
          <w:tcPr>
            <w:tcW w:w="438" w:type="pct"/>
            <w:tcBorders>
              <w:top w:val="single" w:sz="4" w:space="0" w:color="auto"/>
              <w:left w:val="nil"/>
              <w:bottom w:val="nil"/>
              <w:right w:val="nil"/>
            </w:tcBorders>
            <w:shd w:val="clear" w:color="auto" w:fill="F2F2F2" w:themeFill="background1" w:themeFillShade="F2"/>
            <w:noWrap/>
            <w:vAlign w:val="center"/>
            <w:hideMark/>
          </w:tcPr>
          <w:p w14:paraId="2B83A3E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single" w:sz="4" w:space="0" w:color="auto"/>
              <w:left w:val="nil"/>
              <w:bottom w:val="nil"/>
              <w:right w:val="nil"/>
            </w:tcBorders>
            <w:shd w:val="clear" w:color="auto" w:fill="F2F2F2" w:themeFill="background1" w:themeFillShade="F2"/>
            <w:noWrap/>
            <w:vAlign w:val="center"/>
            <w:hideMark/>
          </w:tcPr>
          <w:p w14:paraId="7432F921" w14:textId="70173B4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single" w:sz="4" w:space="0" w:color="auto"/>
              <w:left w:val="nil"/>
              <w:bottom w:val="nil"/>
              <w:right w:val="nil"/>
            </w:tcBorders>
            <w:shd w:val="clear" w:color="auto" w:fill="F2F2F2" w:themeFill="background1" w:themeFillShade="F2"/>
            <w:noWrap/>
            <w:vAlign w:val="center"/>
            <w:hideMark/>
          </w:tcPr>
          <w:p w14:paraId="628C53A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single" w:sz="4" w:space="0" w:color="auto"/>
              <w:left w:val="nil"/>
              <w:bottom w:val="nil"/>
              <w:right w:val="single" w:sz="4" w:space="0" w:color="auto"/>
            </w:tcBorders>
            <w:shd w:val="clear" w:color="auto" w:fill="F2F2F2" w:themeFill="background1" w:themeFillShade="F2"/>
            <w:noWrap/>
            <w:vAlign w:val="center"/>
            <w:hideMark/>
          </w:tcPr>
          <w:p w14:paraId="3C71566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single" w:sz="4" w:space="0" w:color="auto"/>
              <w:left w:val="single" w:sz="4" w:space="0" w:color="auto"/>
              <w:bottom w:val="nil"/>
              <w:right w:val="nil"/>
            </w:tcBorders>
            <w:shd w:val="clear" w:color="auto" w:fill="F2F2F2" w:themeFill="background1" w:themeFillShade="F2"/>
            <w:noWrap/>
            <w:vAlign w:val="center"/>
            <w:hideMark/>
          </w:tcPr>
          <w:p w14:paraId="630B899F" w14:textId="19FBA55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70" w:type="pct"/>
            <w:tcBorders>
              <w:top w:val="single" w:sz="4" w:space="0" w:color="auto"/>
              <w:left w:val="nil"/>
              <w:bottom w:val="nil"/>
              <w:right w:val="nil"/>
            </w:tcBorders>
            <w:shd w:val="clear" w:color="auto" w:fill="F2F2F2" w:themeFill="background1" w:themeFillShade="F2"/>
            <w:noWrap/>
            <w:vAlign w:val="center"/>
            <w:hideMark/>
          </w:tcPr>
          <w:p w14:paraId="4CAB966A" w14:textId="6602466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57" w:type="pct"/>
            <w:tcBorders>
              <w:top w:val="single" w:sz="4" w:space="0" w:color="auto"/>
              <w:left w:val="nil"/>
              <w:bottom w:val="nil"/>
              <w:right w:val="single" w:sz="4" w:space="0" w:color="auto"/>
            </w:tcBorders>
            <w:shd w:val="clear" w:color="auto" w:fill="F2F2F2" w:themeFill="background1" w:themeFillShade="F2"/>
            <w:noWrap/>
            <w:vAlign w:val="center"/>
            <w:hideMark/>
          </w:tcPr>
          <w:p w14:paraId="6DB651CC" w14:textId="0052E04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303" w:type="pct"/>
            <w:tcBorders>
              <w:top w:val="single" w:sz="4" w:space="0" w:color="auto"/>
              <w:left w:val="single" w:sz="4" w:space="0" w:color="auto"/>
              <w:bottom w:val="nil"/>
              <w:right w:val="nil"/>
            </w:tcBorders>
            <w:shd w:val="clear" w:color="auto" w:fill="F2F2F2" w:themeFill="background1" w:themeFillShade="F2"/>
            <w:noWrap/>
            <w:vAlign w:val="center"/>
            <w:hideMark/>
          </w:tcPr>
          <w:p w14:paraId="066CF187" w14:textId="067343B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w:t>
            </w:r>
          </w:p>
        </w:tc>
        <w:tc>
          <w:tcPr>
            <w:tcW w:w="249" w:type="pct"/>
            <w:tcBorders>
              <w:top w:val="single" w:sz="4" w:space="0" w:color="auto"/>
              <w:left w:val="nil"/>
              <w:bottom w:val="nil"/>
              <w:right w:val="nil"/>
            </w:tcBorders>
            <w:shd w:val="clear" w:color="auto" w:fill="F2F2F2" w:themeFill="background1" w:themeFillShade="F2"/>
            <w:noWrap/>
            <w:vAlign w:val="center"/>
            <w:hideMark/>
          </w:tcPr>
          <w:p w14:paraId="1C7A899C" w14:textId="0EF8716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118</w:t>
            </w:r>
          </w:p>
        </w:tc>
        <w:tc>
          <w:tcPr>
            <w:tcW w:w="297" w:type="pct"/>
            <w:tcBorders>
              <w:top w:val="single" w:sz="4" w:space="0" w:color="auto"/>
              <w:left w:val="nil"/>
              <w:bottom w:val="nil"/>
              <w:right w:val="single" w:sz="4" w:space="0" w:color="auto"/>
            </w:tcBorders>
            <w:shd w:val="clear" w:color="auto" w:fill="F2F2F2" w:themeFill="background1" w:themeFillShade="F2"/>
            <w:noWrap/>
            <w:vAlign w:val="center"/>
            <w:hideMark/>
          </w:tcPr>
          <w:p w14:paraId="23FDD6AD" w14:textId="6C22988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136</w:t>
            </w:r>
          </w:p>
        </w:tc>
        <w:tc>
          <w:tcPr>
            <w:tcW w:w="309" w:type="pct"/>
            <w:tcBorders>
              <w:top w:val="single" w:sz="4" w:space="0" w:color="auto"/>
              <w:left w:val="single" w:sz="4" w:space="0" w:color="auto"/>
              <w:bottom w:val="nil"/>
              <w:right w:val="nil"/>
            </w:tcBorders>
            <w:shd w:val="clear" w:color="auto" w:fill="F2F2F2" w:themeFill="background1" w:themeFillShade="F2"/>
            <w:noWrap/>
            <w:vAlign w:val="center"/>
            <w:hideMark/>
          </w:tcPr>
          <w:p w14:paraId="5C217CBE" w14:textId="0642312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47</w:t>
            </w:r>
          </w:p>
        </w:tc>
        <w:tc>
          <w:tcPr>
            <w:tcW w:w="281" w:type="pct"/>
            <w:tcBorders>
              <w:top w:val="single" w:sz="4" w:space="0" w:color="auto"/>
              <w:left w:val="nil"/>
              <w:bottom w:val="nil"/>
              <w:right w:val="nil"/>
            </w:tcBorders>
            <w:shd w:val="clear" w:color="auto" w:fill="F2F2F2" w:themeFill="background1" w:themeFillShade="F2"/>
            <w:noWrap/>
            <w:vAlign w:val="center"/>
            <w:hideMark/>
          </w:tcPr>
          <w:p w14:paraId="0BBB7352" w14:textId="34634B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61</w:t>
            </w:r>
          </w:p>
        </w:tc>
        <w:tc>
          <w:tcPr>
            <w:tcW w:w="282" w:type="pct"/>
            <w:tcBorders>
              <w:top w:val="single" w:sz="4" w:space="0" w:color="auto"/>
              <w:left w:val="nil"/>
              <w:bottom w:val="nil"/>
              <w:right w:val="single" w:sz="4" w:space="0" w:color="auto"/>
            </w:tcBorders>
            <w:shd w:val="clear" w:color="auto" w:fill="F2F2F2" w:themeFill="background1" w:themeFillShade="F2"/>
            <w:noWrap/>
            <w:vAlign w:val="center"/>
            <w:hideMark/>
          </w:tcPr>
          <w:p w14:paraId="3143D2A7" w14:textId="605FD3A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2" w:type="pct"/>
            <w:tcBorders>
              <w:top w:val="single" w:sz="4" w:space="0" w:color="auto"/>
              <w:left w:val="single" w:sz="4" w:space="0" w:color="auto"/>
              <w:bottom w:val="nil"/>
              <w:right w:val="nil"/>
            </w:tcBorders>
            <w:shd w:val="clear" w:color="auto" w:fill="F2F2F2" w:themeFill="background1" w:themeFillShade="F2"/>
            <w:noWrap/>
            <w:vAlign w:val="center"/>
            <w:hideMark/>
          </w:tcPr>
          <w:p w14:paraId="11F51D8C" w14:textId="5746D7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single" w:sz="4" w:space="0" w:color="auto"/>
              <w:left w:val="nil"/>
              <w:bottom w:val="nil"/>
              <w:right w:val="nil"/>
            </w:tcBorders>
            <w:shd w:val="clear" w:color="auto" w:fill="F2F2F2" w:themeFill="background1" w:themeFillShade="F2"/>
            <w:noWrap/>
            <w:vAlign w:val="center"/>
            <w:hideMark/>
          </w:tcPr>
          <w:p w14:paraId="037B4547" w14:textId="53CEC74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57</w:t>
            </w:r>
          </w:p>
        </w:tc>
        <w:tc>
          <w:tcPr>
            <w:tcW w:w="313" w:type="pct"/>
            <w:tcBorders>
              <w:top w:val="single" w:sz="4" w:space="0" w:color="auto"/>
              <w:left w:val="nil"/>
              <w:bottom w:val="nil"/>
              <w:right w:val="nil"/>
            </w:tcBorders>
            <w:shd w:val="clear" w:color="auto" w:fill="F2F2F2" w:themeFill="background1" w:themeFillShade="F2"/>
            <w:noWrap/>
            <w:vAlign w:val="center"/>
            <w:hideMark/>
          </w:tcPr>
          <w:p w14:paraId="2B1D57DC" w14:textId="3EC088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r>
      <w:tr w:rsidR="00D83ADC" w:rsidRPr="00D624DD" w14:paraId="50415128"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3424C5F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01CC908C" w14:textId="22435856"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1FD1F43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5492EC6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2382FC2A" w14:textId="7B3F757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bottom w:val="nil"/>
              <w:right w:val="nil"/>
            </w:tcBorders>
            <w:shd w:val="clear" w:color="auto" w:fill="F2F2F2" w:themeFill="background1" w:themeFillShade="F2"/>
            <w:noWrap/>
            <w:vAlign w:val="center"/>
            <w:hideMark/>
          </w:tcPr>
          <w:p w14:paraId="73109033" w14:textId="4C89962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5D78F687" w14:textId="5552BDE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3.1</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04967895" w14:textId="624CD9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249" w:type="pct"/>
            <w:tcBorders>
              <w:top w:val="nil"/>
              <w:left w:val="nil"/>
              <w:bottom w:val="nil"/>
              <w:right w:val="nil"/>
            </w:tcBorders>
            <w:shd w:val="clear" w:color="auto" w:fill="F2F2F2" w:themeFill="background1" w:themeFillShade="F2"/>
            <w:noWrap/>
            <w:vAlign w:val="center"/>
            <w:hideMark/>
          </w:tcPr>
          <w:p w14:paraId="1B9C8FF2" w14:textId="393F255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115</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04B0A02" w14:textId="46891BA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131</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39CBD96D" w14:textId="14F7B3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34</w:t>
            </w:r>
          </w:p>
        </w:tc>
        <w:tc>
          <w:tcPr>
            <w:tcW w:w="281" w:type="pct"/>
            <w:tcBorders>
              <w:top w:val="nil"/>
              <w:left w:val="nil"/>
              <w:bottom w:val="nil"/>
              <w:right w:val="nil"/>
            </w:tcBorders>
            <w:shd w:val="clear" w:color="auto" w:fill="F2F2F2" w:themeFill="background1" w:themeFillShade="F2"/>
            <w:noWrap/>
            <w:vAlign w:val="center"/>
            <w:hideMark/>
          </w:tcPr>
          <w:p w14:paraId="5C60F73F" w14:textId="7DA2DFA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48</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0EFA2520" w14:textId="6C6AFCF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2D6EEC0E" w14:textId="5F78180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54</w:t>
            </w:r>
          </w:p>
        </w:tc>
        <w:tc>
          <w:tcPr>
            <w:tcW w:w="281" w:type="pct"/>
            <w:tcBorders>
              <w:top w:val="nil"/>
              <w:left w:val="nil"/>
              <w:bottom w:val="nil"/>
              <w:right w:val="nil"/>
            </w:tcBorders>
            <w:shd w:val="clear" w:color="auto" w:fill="F2F2F2" w:themeFill="background1" w:themeFillShade="F2"/>
            <w:noWrap/>
            <w:vAlign w:val="center"/>
            <w:hideMark/>
          </w:tcPr>
          <w:p w14:paraId="1362AE1B" w14:textId="1D3DAA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313" w:type="pct"/>
            <w:tcBorders>
              <w:top w:val="nil"/>
              <w:left w:val="nil"/>
              <w:bottom w:val="nil"/>
              <w:right w:val="nil"/>
            </w:tcBorders>
            <w:shd w:val="clear" w:color="auto" w:fill="F2F2F2" w:themeFill="background1" w:themeFillShade="F2"/>
            <w:noWrap/>
            <w:vAlign w:val="center"/>
            <w:hideMark/>
          </w:tcPr>
          <w:p w14:paraId="4BBDED31" w14:textId="61CB0BD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r>
      <w:tr w:rsidR="00D83ADC" w:rsidRPr="00D624DD" w14:paraId="4015E4AD"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74D35BF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6B7D3820" w14:textId="0733D326"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3DDF127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1D36BC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16DA1B91" w14:textId="45921D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70" w:type="pct"/>
            <w:tcBorders>
              <w:top w:val="nil"/>
              <w:left w:val="nil"/>
              <w:bottom w:val="nil"/>
              <w:right w:val="nil"/>
            </w:tcBorders>
            <w:shd w:val="clear" w:color="auto" w:fill="F2F2F2" w:themeFill="background1" w:themeFillShade="F2"/>
            <w:noWrap/>
            <w:vAlign w:val="center"/>
            <w:hideMark/>
          </w:tcPr>
          <w:p w14:paraId="48604997" w14:textId="117E10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30F3FD5F" w14:textId="2C3D2EB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1B4C0559" w14:textId="4236A1F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249" w:type="pct"/>
            <w:tcBorders>
              <w:top w:val="nil"/>
              <w:left w:val="nil"/>
              <w:bottom w:val="nil"/>
              <w:right w:val="nil"/>
            </w:tcBorders>
            <w:shd w:val="clear" w:color="auto" w:fill="F2F2F2" w:themeFill="background1" w:themeFillShade="F2"/>
            <w:noWrap/>
            <w:vAlign w:val="center"/>
            <w:hideMark/>
          </w:tcPr>
          <w:p w14:paraId="4E75E705" w14:textId="44F1298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C2C93CB" w14:textId="72D2BF8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126</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752E9894" w14:textId="1A09E98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26</w:t>
            </w:r>
          </w:p>
        </w:tc>
        <w:tc>
          <w:tcPr>
            <w:tcW w:w="281" w:type="pct"/>
            <w:tcBorders>
              <w:top w:val="nil"/>
              <w:left w:val="nil"/>
              <w:bottom w:val="nil"/>
              <w:right w:val="nil"/>
            </w:tcBorders>
            <w:shd w:val="clear" w:color="auto" w:fill="F2F2F2" w:themeFill="background1" w:themeFillShade="F2"/>
            <w:noWrap/>
            <w:vAlign w:val="center"/>
            <w:hideMark/>
          </w:tcPr>
          <w:p w14:paraId="17A04AB2" w14:textId="095060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7B5E5BE9" w14:textId="6B957EE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52</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DF90442" w14:textId="61334BA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bottom w:val="nil"/>
              <w:right w:val="nil"/>
            </w:tcBorders>
            <w:shd w:val="clear" w:color="auto" w:fill="F2F2F2" w:themeFill="background1" w:themeFillShade="F2"/>
            <w:noWrap/>
            <w:vAlign w:val="center"/>
            <w:hideMark/>
          </w:tcPr>
          <w:p w14:paraId="052559AE" w14:textId="07E9FB6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3" w:type="pct"/>
            <w:tcBorders>
              <w:top w:val="nil"/>
              <w:left w:val="nil"/>
              <w:bottom w:val="nil"/>
              <w:right w:val="nil"/>
            </w:tcBorders>
            <w:shd w:val="clear" w:color="auto" w:fill="F2F2F2" w:themeFill="background1" w:themeFillShade="F2"/>
            <w:noWrap/>
            <w:vAlign w:val="center"/>
            <w:hideMark/>
          </w:tcPr>
          <w:p w14:paraId="04EE2BE0" w14:textId="365E0E3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r>
      <w:tr w:rsidR="00D83ADC" w:rsidRPr="00D624DD" w14:paraId="2EFD467B"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22F2927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4EE8F1D6" w14:textId="0275A0C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5992711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62094AB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1984DDCC" w14:textId="5154E4A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70" w:type="pct"/>
            <w:tcBorders>
              <w:top w:val="nil"/>
              <w:left w:val="nil"/>
              <w:bottom w:val="nil"/>
              <w:right w:val="nil"/>
            </w:tcBorders>
            <w:shd w:val="clear" w:color="auto" w:fill="F2F2F2" w:themeFill="background1" w:themeFillShade="F2"/>
            <w:noWrap/>
            <w:vAlign w:val="center"/>
            <w:hideMark/>
          </w:tcPr>
          <w:p w14:paraId="193DAA3D" w14:textId="40D4676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2.3</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6DB89271" w14:textId="2F8FD5F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5CD6E04D" w14:textId="3C109F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96</w:t>
            </w:r>
          </w:p>
        </w:tc>
        <w:tc>
          <w:tcPr>
            <w:tcW w:w="249" w:type="pct"/>
            <w:tcBorders>
              <w:top w:val="nil"/>
              <w:left w:val="nil"/>
              <w:bottom w:val="nil"/>
              <w:right w:val="nil"/>
            </w:tcBorders>
            <w:shd w:val="clear" w:color="auto" w:fill="F2F2F2" w:themeFill="background1" w:themeFillShade="F2"/>
            <w:noWrap/>
            <w:vAlign w:val="center"/>
            <w:hideMark/>
          </w:tcPr>
          <w:p w14:paraId="3A67CF80" w14:textId="64C1F1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108</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3B90400F" w14:textId="7F5A4C2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7F66222" w14:textId="46279AA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81" w:type="pct"/>
            <w:tcBorders>
              <w:top w:val="nil"/>
              <w:left w:val="nil"/>
              <w:bottom w:val="nil"/>
              <w:right w:val="nil"/>
            </w:tcBorders>
            <w:shd w:val="clear" w:color="auto" w:fill="F2F2F2" w:themeFill="background1" w:themeFillShade="F2"/>
            <w:noWrap/>
            <w:vAlign w:val="center"/>
            <w:hideMark/>
          </w:tcPr>
          <w:p w14:paraId="321F6E4C" w14:textId="7863EA1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33</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7AD71912" w14:textId="2C17E81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45</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28E9C1F9" w14:textId="2C2EB61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F2F2F2" w:themeFill="background1" w:themeFillShade="F2"/>
            <w:noWrap/>
            <w:vAlign w:val="center"/>
            <w:hideMark/>
          </w:tcPr>
          <w:p w14:paraId="2AC33FCE" w14:textId="170D132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3" w:type="pct"/>
            <w:tcBorders>
              <w:top w:val="nil"/>
              <w:left w:val="nil"/>
              <w:bottom w:val="nil"/>
              <w:right w:val="nil"/>
            </w:tcBorders>
            <w:shd w:val="clear" w:color="auto" w:fill="F2F2F2" w:themeFill="background1" w:themeFillShade="F2"/>
            <w:noWrap/>
            <w:vAlign w:val="center"/>
            <w:hideMark/>
          </w:tcPr>
          <w:p w14:paraId="1F738D37" w14:textId="6BA4CE3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w:t>
            </w:r>
          </w:p>
        </w:tc>
      </w:tr>
      <w:tr w:rsidR="00D83ADC" w:rsidRPr="00D624DD" w14:paraId="0BBD3061" w14:textId="77777777" w:rsidTr="000F103B">
        <w:trPr>
          <w:trHeight w:val="288"/>
        </w:trPr>
        <w:tc>
          <w:tcPr>
            <w:tcW w:w="438" w:type="pct"/>
            <w:tcBorders>
              <w:top w:val="nil"/>
              <w:left w:val="nil"/>
              <w:bottom w:val="nil"/>
              <w:right w:val="nil"/>
            </w:tcBorders>
            <w:shd w:val="clear" w:color="auto" w:fill="auto"/>
            <w:noWrap/>
            <w:vAlign w:val="center"/>
            <w:hideMark/>
          </w:tcPr>
          <w:p w14:paraId="4585ABC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41CF6D9" w14:textId="4EA41B0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5636A3B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0933AF3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1ED5EE55" w14:textId="2C87979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70" w:type="pct"/>
            <w:tcBorders>
              <w:top w:val="nil"/>
              <w:left w:val="nil"/>
              <w:bottom w:val="nil"/>
              <w:right w:val="nil"/>
            </w:tcBorders>
            <w:shd w:val="clear" w:color="auto" w:fill="auto"/>
            <w:noWrap/>
            <w:vAlign w:val="center"/>
            <w:hideMark/>
          </w:tcPr>
          <w:p w14:paraId="1024F771" w14:textId="68CED7D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57" w:type="pct"/>
            <w:tcBorders>
              <w:top w:val="nil"/>
              <w:left w:val="nil"/>
              <w:bottom w:val="nil"/>
              <w:right w:val="single" w:sz="4" w:space="0" w:color="auto"/>
            </w:tcBorders>
            <w:shd w:val="clear" w:color="auto" w:fill="auto"/>
            <w:noWrap/>
            <w:vAlign w:val="center"/>
            <w:hideMark/>
          </w:tcPr>
          <w:p w14:paraId="7535653E" w14:textId="623A389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03" w:type="pct"/>
            <w:tcBorders>
              <w:top w:val="nil"/>
              <w:left w:val="single" w:sz="4" w:space="0" w:color="auto"/>
              <w:bottom w:val="nil"/>
              <w:right w:val="nil"/>
            </w:tcBorders>
            <w:shd w:val="clear" w:color="auto" w:fill="auto"/>
            <w:noWrap/>
            <w:vAlign w:val="center"/>
            <w:hideMark/>
          </w:tcPr>
          <w:p w14:paraId="1C79E866" w14:textId="6E9A575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80</w:t>
            </w:r>
          </w:p>
        </w:tc>
        <w:tc>
          <w:tcPr>
            <w:tcW w:w="249" w:type="pct"/>
            <w:tcBorders>
              <w:top w:val="nil"/>
              <w:left w:val="nil"/>
              <w:bottom w:val="nil"/>
              <w:right w:val="nil"/>
            </w:tcBorders>
            <w:shd w:val="clear" w:color="auto" w:fill="auto"/>
            <w:noWrap/>
            <w:vAlign w:val="center"/>
            <w:hideMark/>
          </w:tcPr>
          <w:p w14:paraId="0BD541B0" w14:textId="3214A36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93</w:t>
            </w:r>
          </w:p>
        </w:tc>
        <w:tc>
          <w:tcPr>
            <w:tcW w:w="297" w:type="pct"/>
            <w:tcBorders>
              <w:top w:val="nil"/>
              <w:left w:val="nil"/>
              <w:bottom w:val="nil"/>
              <w:right w:val="single" w:sz="4" w:space="0" w:color="auto"/>
            </w:tcBorders>
            <w:shd w:val="clear" w:color="auto" w:fill="auto"/>
            <w:noWrap/>
            <w:vAlign w:val="center"/>
            <w:hideMark/>
          </w:tcPr>
          <w:p w14:paraId="0F45ABFF" w14:textId="5CCE871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113</w:t>
            </w:r>
          </w:p>
        </w:tc>
        <w:tc>
          <w:tcPr>
            <w:tcW w:w="309" w:type="pct"/>
            <w:tcBorders>
              <w:top w:val="nil"/>
              <w:left w:val="single" w:sz="4" w:space="0" w:color="auto"/>
              <w:bottom w:val="nil"/>
              <w:right w:val="nil"/>
            </w:tcBorders>
            <w:shd w:val="clear" w:color="auto" w:fill="auto"/>
            <w:noWrap/>
            <w:vAlign w:val="center"/>
            <w:hideMark/>
          </w:tcPr>
          <w:p w14:paraId="7EE40BCE" w14:textId="7A21EFF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81" w:type="pct"/>
            <w:tcBorders>
              <w:top w:val="nil"/>
              <w:left w:val="nil"/>
              <w:bottom w:val="nil"/>
              <w:right w:val="nil"/>
            </w:tcBorders>
            <w:shd w:val="clear" w:color="auto" w:fill="auto"/>
            <w:noWrap/>
            <w:vAlign w:val="center"/>
            <w:hideMark/>
          </w:tcPr>
          <w:p w14:paraId="0DA5EA8E" w14:textId="0300032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33</w:t>
            </w:r>
          </w:p>
        </w:tc>
        <w:tc>
          <w:tcPr>
            <w:tcW w:w="282" w:type="pct"/>
            <w:tcBorders>
              <w:top w:val="nil"/>
              <w:left w:val="nil"/>
              <w:bottom w:val="nil"/>
              <w:right w:val="single" w:sz="4" w:space="0" w:color="auto"/>
            </w:tcBorders>
            <w:shd w:val="clear" w:color="auto" w:fill="auto"/>
            <w:noWrap/>
            <w:vAlign w:val="center"/>
            <w:hideMark/>
          </w:tcPr>
          <w:p w14:paraId="312401DC" w14:textId="328554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312" w:type="pct"/>
            <w:tcBorders>
              <w:top w:val="nil"/>
              <w:left w:val="single" w:sz="4" w:space="0" w:color="auto"/>
              <w:bottom w:val="nil"/>
              <w:right w:val="nil"/>
            </w:tcBorders>
            <w:shd w:val="clear" w:color="auto" w:fill="auto"/>
            <w:noWrap/>
            <w:vAlign w:val="center"/>
            <w:hideMark/>
          </w:tcPr>
          <w:p w14:paraId="4D681835" w14:textId="3FFEAC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nil"/>
              <w:left w:val="nil"/>
              <w:bottom w:val="nil"/>
              <w:right w:val="nil"/>
            </w:tcBorders>
            <w:shd w:val="clear" w:color="auto" w:fill="auto"/>
            <w:noWrap/>
            <w:vAlign w:val="center"/>
            <w:hideMark/>
          </w:tcPr>
          <w:p w14:paraId="2D758771" w14:textId="283B7E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57</w:t>
            </w:r>
          </w:p>
        </w:tc>
        <w:tc>
          <w:tcPr>
            <w:tcW w:w="313" w:type="pct"/>
            <w:tcBorders>
              <w:top w:val="nil"/>
              <w:left w:val="nil"/>
              <w:bottom w:val="nil"/>
              <w:right w:val="nil"/>
            </w:tcBorders>
            <w:shd w:val="clear" w:color="auto" w:fill="auto"/>
            <w:noWrap/>
            <w:vAlign w:val="center"/>
            <w:hideMark/>
          </w:tcPr>
          <w:p w14:paraId="10D9B9E5" w14:textId="0D7C150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r>
      <w:tr w:rsidR="00D83ADC" w:rsidRPr="00D624DD" w14:paraId="664E49A9" w14:textId="77777777" w:rsidTr="000F103B">
        <w:trPr>
          <w:trHeight w:val="288"/>
        </w:trPr>
        <w:tc>
          <w:tcPr>
            <w:tcW w:w="438" w:type="pct"/>
            <w:tcBorders>
              <w:top w:val="nil"/>
              <w:left w:val="nil"/>
              <w:bottom w:val="nil"/>
              <w:right w:val="nil"/>
            </w:tcBorders>
            <w:shd w:val="clear" w:color="auto" w:fill="auto"/>
            <w:noWrap/>
            <w:vAlign w:val="center"/>
            <w:hideMark/>
          </w:tcPr>
          <w:p w14:paraId="73F5B6D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473C8B2" w14:textId="7D16A36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58E71AD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34FEBE6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2BDBEDCF" w14:textId="6C3F7AD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auto"/>
            <w:noWrap/>
            <w:vAlign w:val="center"/>
            <w:hideMark/>
          </w:tcPr>
          <w:p w14:paraId="2F3ED6FF" w14:textId="5A5981D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nil"/>
              <w:right w:val="single" w:sz="4" w:space="0" w:color="auto"/>
            </w:tcBorders>
            <w:shd w:val="clear" w:color="auto" w:fill="auto"/>
            <w:noWrap/>
            <w:vAlign w:val="center"/>
            <w:hideMark/>
          </w:tcPr>
          <w:p w14:paraId="18CAC257" w14:textId="36D81F2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03" w:type="pct"/>
            <w:tcBorders>
              <w:top w:val="nil"/>
              <w:left w:val="single" w:sz="4" w:space="0" w:color="auto"/>
              <w:bottom w:val="nil"/>
              <w:right w:val="nil"/>
            </w:tcBorders>
            <w:shd w:val="clear" w:color="auto" w:fill="auto"/>
            <w:noWrap/>
            <w:vAlign w:val="center"/>
            <w:hideMark/>
          </w:tcPr>
          <w:p w14:paraId="358E44F2" w14:textId="1C2FFE8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79</w:t>
            </w:r>
          </w:p>
        </w:tc>
        <w:tc>
          <w:tcPr>
            <w:tcW w:w="249" w:type="pct"/>
            <w:tcBorders>
              <w:top w:val="nil"/>
              <w:left w:val="nil"/>
              <w:bottom w:val="nil"/>
              <w:right w:val="nil"/>
            </w:tcBorders>
            <w:shd w:val="clear" w:color="auto" w:fill="auto"/>
            <w:noWrap/>
            <w:vAlign w:val="center"/>
            <w:hideMark/>
          </w:tcPr>
          <w:p w14:paraId="2DF7BA60" w14:textId="78442EF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92</w:t>
            </w:r>
          </w:p>
        </w:tc>
        <w:tc>
          <w:tcPr>
            <w:tcW w:w="297" w:type="pct"/>
            <w:tcBorders>
              <w:top w:val="nil"/>
              <w:left w:val="nil"/>
              <w:bottom w:val="nil"/>
              <w:right w:val="single" w:sz="4" w:space="0" w:color="auto"/>
            </w:tcBorders>
            <w:shd w:val="clear" w:color="auto" w:fill="auto"/>
            <w:noWrap/>
            <w:vAlign w:val="center"/>
            <w:hideMark/>
          </w:tcPr>
          <w:p w14:paraId="13B5D323" w14:textId="6ACAED8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309" w:type="pct"/>
            <w:tcBorders>
              <w:top w:val="nil"/>
              <w:left w:val="single" w:sz="4" w:space="0" w:color="auto"/>
              <w:bottom w:val="nil"/>
              <w:right w:val="nil"/>
            </w:tcBorders>
            <w:shd w:val="clear" w:color="auto" w:fill="auto"/>
            <w:noWrap/>
            <w:vAlign w:val="center"/>
            <w:hideMark/>
          </w:tcPr>
          <w:p w14:paraId="4171AC86" w14:textId="06085E6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1" w:type="pct"/>
            <w:tcBorders>
              <w:top w:val="nil"/>
              <w:left w:val="nil"/>
              <w:bottom w:val="nil"/>
              <w:right w:val="nil"/>
            </w:tcBorders>
            <w:shd w:val="clear" w:color="auto" w:fill="auto"/>
            <w:noWrap/>
            <w:vAlign w:val="center"/>
            <w:hideMark/>
          </w:tcPr>
          <w:p w14:paraId="40F45D1B" w14:textId="0A19FB4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26</w:t>
            </w:r>
          </w:p>
        </w:tc>
        <w:tc>
          <w:tcPr>
            <w:tcW w:w="282" w:type="pct"/>
            <w:tcBorders>
              <w:top w:val="nil"/>
              <w:left w:val="nil"/>
              <w:bottom w:val="nil"/>
              <w:right w:val="single" w:sz="4" w:space="0" w:color="auto"/>
            </w:tcBorders>
            <w:shd w:val="clear" w:color="auto" w:fill="auto"/>
            <w:noWrap/>
            <w:vAlign w:val="center"/>
            <w:hideMark/>
          </w:tcPr>
          <w:p w14:paraId="79A4B922" w14:textId="21C950D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44</w:t>
            </w:r>
          </w:p>
        </w:tc>
        <w:tc>
          <w:tcPr>
            <w:tcW w:w="312" w:type="pct"/>
            <w:tcBorders>
              <w:top w:val="nil"/>
              <w:left w:val="single" w:sz="4" w:space="0" w:color="auto"/>
              <w:bottom w:val="nil"/>
              <w:right w:val="nil"/>
            </w:tcBorders>
            <w:shd w:val="clear" w:color="auto" w:fill="auto"/>
            <w:noWrap/>
            <w:vAlign w:val="center"/>
            <w:hideMark/>
          </w:tcPr>
          <w:p w14:paraId="3F5F55DF" w14:textId="432F52F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54</w:t>
            </w:r>
          </w:p>
        </w:tc>
        <w:tc>
          <w:tcPr>
            <w:tcW w:w="281" w:type="pct"/>
            <w:tcBorders>
              <w:top w:val="nil"/>
              <w:left w:val="nil"/>
              <w:bottom w:val="nil"/>
              <w:right w:val="nil"/>
            </w:tcBorders>
            <w:shd w:val="clear" w:color="auto" w:fill="auto"/>
            <w:noWrap/>
            <w:vAlign w:val="center"/>
            <w:hideMark/>
          </w:tcPr>
          <w:p w14:paraId="476E240D" w14:textId="098DFE0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313" w:type="pct"/>
            <w:tcBorders>
              <w:top w:val="nil"/>
              <w:left w:val="nil"/>
              <w:bottom w:val="nil"/>
              <w:right w:val="nil"/>
            </w:tcBorders>
            <w:shd w:val="clear" w:color="auto" w:fill="auto"/>
            <w:noWrap/>
            <w:vAlign w:val="center"/>
            <w:hideMark/>
          </w:tcPr>
          <w:p w14:paraId="6769F0F8" w14:textId="2756626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88</w:t>
            </w:r>
          </w:p>
        </w:tc>
      </w:tr>
      <w:tr w:rsidR="00D83ADC" w:rsidRPr="00D624DD" w14:paraId="76EA1A85" w14:textId="77777777" w:rsidTr="000F103B">
        <w:trPr>
          <w:trHeight w:val="288"/>
        </w:trPr>
        <w:tc>
          <w:tcPr>
            <w:tcW w:w="438" w:type="pct"/>
            <w:tcBorders>
              <w:top w:val="nil"/>
              <w:left w:val="nil"/>
              <w:bottom w:val="nil"/>
              <w:right w:val="nil"/>
            </w:tcBorders>
            <w:shd w:val="clear" w:color="auto" w:fill="auto"/>
            <w:noWrap/>
            <w:vAlign w:val="center"/>
            <w:hideMark/>
          </w:tcPr>
          <w:p w14:paraId="646CC3F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BA7BAD2" w14:textId="419DF9F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2CB6D21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7CA5D6D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012F5823" w14:textId="3808D9F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70" w:type="pct"/>
            <w:tcBorders>
              <w:top w:val="nil"/>
              <w:left w:val="nil"/>
              <w:bottom w:val="nil"/>
              <w:right w:val="nil"/>
            </w:tcBorders>
            <w:shd w:val="clear" w:color="auto" w:fill="auto"/>
            <w:noWrap/>
            <w:vAlign w:val="center"/>
            <w:hideMark/>
          </w:tcPr>
          <w:p w14:paraId="1054F762" w14:textId="469D969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57" w:type="pct"/>
            <w:tcBorders>
              <w:top w:val="nil"/>
              <w:left w:val="nil"/>
              <w:bottom w:val="nil"/>
              <w:right w:val="single" w:sz="4" w:space="0" w:color="auto"/>
            </w:tcBorders>
            <w:shd w:val="clear" w:color="auto" w:fill="auto"/>
            <w:noWrap/>
            <w:vAlign w:val="center"/>
            <w:hideMark/>
          </w:tcPr>
          <w:p w14:paraId="26A314B7" w14:textId="26A706D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303" w:type="pct"/>
            <w:tcBorders>
              <w:top w:val="nil"/>
              <w:left w:val="single" w:sz="4" w:space="0" w:color="auto"/>
              <w:bottom w:val="nil"/>
              <w:right w:val="nil"/>
            </w:tcBorders>
            <w:shd w:val="clear" w:color="auto" w:fill="auto"/>
            <w:noWrap/>
            <w:vAlign w:val="center"/>
            <w:hideMark/>
          </w:tcPr>
          <w:p w14:paraId="595E729A" w14:textId="70BEDD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79</w:t>
            </w:r>
          </w:p>
        </w:tc>
        <w:tc>
          <w:tcPr>
            <w:tcW w:w="249" w:type="pct"/>
            <w:tcBorders>
              <w:top w:val="nil"/>
              <w:left w:val="nil"/>
              <w:bottom w:val="nil"/>
              <w:right w:val="nil"/>
            </w:tcBorders>
            <w:shd w:val="clear" w:color="auto" w:fill="auto"/>
            <w:noWrap/>
            <w:vAlign w:val="center"/>
            <w:hideMark/>
          </w:tcPr>
          <w:p w14:paraId="175F7665" w14:textId="655367F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93</w:t>
            </w:r>
          </w:p>
        </w:tc>
        <w:tc>
          <w:tcPr>
            <w:tcW w:w="297" w:type="pct"/>
            <w:tcBorders>
              <w:top w:val="nil"/>
              <w:left w:val="nil"/>
              <w:bottom w:val="nil"/>
              <w:right w:val="single" w:sz="4" w:space="0" w:color="auto"/>
            </w:tcBorders>
            <w:shd w:val="clear" w:color="auto" w:fill="auto"/>
            <w:noWrap/>
            <w:vAlign w:val="center"/>
            <w:hideMark/>
          </w:tcPr>
          <w:p w14:paraId="444DC6D3" w14:textId="4BC85D8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309" w:type="pct"/>
            <w:tcBorders>
              <w:top w:val="nil"/>
              <w:left w:val="single" w:sz="4" w:space="0" w:color="auto"/>
              <w:bottom w:val="nil"/>
              <w:right w:val="nil"/>
            </w:tcBorders>
            <w:shd w:val="clear" w:color="auto" w:fill="auto"/>
            <w:noWrap/>
            <w:vAlign w:val="center"/>
            <w:hideMark/>
          </w:tcPr>
          <w:p w14:paraId="76D16716" w14:textId="60B9B67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1" w:type="pct"/>
            <w:tcBorders>
              <w:top w:val="nil"/>
              <w:left w:val="nil"/>
              <w:bottom w:val="nil"/>
              <w:right w:val="nil"/>
            </w:tcBorders>
            <w:shd w:val="clear" w:color="auto" w:fill="auto"/>
            <w:noWrap/>
            <w:vAlign w:val="center"/>
            <w:hideMark/>
          </w:tcPr>
          <w:p w14:paraId="5A6CC069" w14:textId="4F9B22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282" w:type="pct"/>
            <w:tcBorders>
              <w:top w:val="nil"/>
              <w:left w:val="nil"/>
              <w:bottom w:val="nil"/>
              <w:right w:val="single" w:sz="4" w:space="0" w:color="auto"/>
            </w:tcBorders>
            <w:shd w:val="clear" w:color="auto" w:fill="auto"/>
            <w:noWrap/>
            <w:vAlign w:val="center"/>
            <w:hideMark/>
          </w:tcPr>
          <w:p w14:paraId="191E5B15" w14:textId="0D966F3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35</w:t>
            </w:r>
          </w:p>
        </w:tc>
        <w:tc>
          <w:tcPr>
            <w:tcW w:w="312" w:type="pct"/>
            <w:tcBorders>
              <w:top w:val="nil"/>
              <w:left w:val="single" w:sz="4" w:space="0" w:color="auto"/>
              <w:bottom w:val="nil"/>
              <w:right w:val="nil"/>
            </w:tcBorders>
            <w:shd w:val="clear" w:color="auto" w:fill="auto"/>
            <w:noWrap/>
            <w:vAlign w:val="center"/>
            <w:hideMark/>
          </w:tcPr>
          <w:p w14:paraId="3C98ED6D" w14:textId="5F35DB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bottom w:val="nil"/>
              <w:right w:val="nil"/>
            </w:tcBorders>
            <w:shd w:val="clear" w:color="auto" w:fill="auto"/>
            <w:noWrap/>
            <w:vAlign w:val="center"/>
            <w:hideMark/>
          </w:tcPr>
          <w:p w14:paraId="51D93C4C" w14:textId="302789F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70</w:t>
            </w:r>
          </w:p>
        </w:tc>
        <w:tc>
          <w:tcPr>
            <w:tcW w:w="313" w:type="pct"/>
            <w:tcBorders>
              <w:top w:val="nil"/>
              <w:left w:val="nil"/>
              <w:bottom w:val="nil"/>
              <w:right w:val="nil"/>
            </w:tcBorders>
            <w:shd w:val="clear" w:color="auto" w:fill="auto"/>
            <w:noWrap/>
            <w:vAlign w:val="center"/>
            <w:hideMark/>
          </w:tcPr>
          <w:p w14:paraId="15EB1750" w14:textId="77E4E9C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r>
      <w:tr w:rsidR="00D83ADC" w:rsidRPr="00D624DD" w14:paraId="3C9D45B0" w14:textId="77777777" w:rsidTr="000F103B">
        <w:trPr>
          <w:trHeight w:val="288"/>
        </w:trPr>
        <w:tc>
          <w:tcPr>
            <w:tcW w:w="438" w:type="pct"/>
            <w:tcBorders>
              <w:top w:val="nil"/>
              <w:left w:val="nil"/>
              <w:bottom w:val="nil"/>
              <w:right w:val="nil"/>
            </w:tcBorders>
            <w:shd w:val="clear" w:color="auto" w:fill="auto"/>
            <w:noWrap/>
            <w:vAlign w:val="center"/>
            <w:hideMark/>
          </w:tcPr>
          <w:p w14:paraId="0E0864F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73153881" w14:textId="2E899D33"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1025AD9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1081561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4CD0A132" w14:textId="23E851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70" w:type="pct"/>
            <w:tcBorders>
              <w:top w:val="nil"/>
              <w:left w:val="nil"/>
              <w:bottom w:val="nil"/>
              <w:right w:val="nil"/>
            </w:tcBorders>
            <w:shd w:val="clear" w:color="auto" w:fill="auto"/>
            <w:noWrap/>
            <w:vAlign w:val="center"/>
            <w:hideMark/>
          </w:tcPr>
          <w:p w14:paraId="7AC4EA21" w14:textId="2298EF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57" w:type="pct"/>
            <w:tcBorders>
              <w:top w:val="nil"/>
              <w:left w:val="nil"/>
              <w:bottom w:val="nil"/>
              <w:right w:val="single" w:sz="4" w:space="0" w:color="auto"/>
            </w:tcBorders>
            <w:shd w:val="clear" w:color="auto" w:fill="auto"/>
            <w:noWrap/>
            <w:vAlign w:val="center"/>
            <w:hideMark/>
          </w:tcPr>
          <w:p w14:paraId="6F56F490" w14:textId="602E191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303" w:type="pct"/>
            <w:tcBorders>
              <w:top w:val="nil"/>
              <w:left w:val="single" w:sz="4" w:space="0" w:color="auto"/>
              <w:bottom w:val="nil"/>
              <w:right w:val="nil"/>
            </w:tcBorders>
            <w:shd w:val="clear" w:color="auto" w:fill="auto"/>
            <w:noWrap/>
            <w:vAlign w:val="center"/>
            <w:hideMark/>
          </w:tcPr>
          <w:p w14:paraId="75F12CD3" w14:textId="6384FE7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81</w:t>
            </w:r>
          </w:p>
        </w:tc>
        <w:tc>
          <w:tcPr>
            <w:tcW w:w="249" w:type="pct"/>
            <w:tcBorders>
              <w:top w:val="nil"/>
              <w:left w:val="nil"/>
              <w:bottom w:val="nil"/>
              <w:right w:val="nil"/>
            </w:tcBorders>
            <w:shd w:val="clear" w:color="auto" w:fill="auto"/>
            <w:noWrap/>
            <w:vAlign w:val="center"/>
            <w:hideMark/>
          </w:tcPr>
          <w:p w14:paraId="405185E0" w14:textId="0021F74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97" w:type="pct"/>
            <w:tcBorders>
              <w:top w:val="nil"/>
              <w:left w:val="nil"/>
              <w:bottom w:val="nil"/>
              <w:right w:val="single" w:sz="4" w:space="0" w:color="auto"/>
            </w:tcBorders>
            <w:shd w:val="clear" w:color="auto" w:fill="auto"/>
            <w:noWrap/>
            <w:vAlign w:val="center"/>
            <w:hideMark/>
          </w:tcPr>
          <w:p w14:paraId="1289B985" w14:textId="32189B3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120</w:t>
            </w:r>
          </w:p>
        </w:tc>
        <w:tc>
          <w:tcPr>
            <w:tcW w:w="309" w:type="pct"/>
            <w:tcBorders>
              <w:top w:val="nil"/>
              <w:left w:val="single" w:sz="4" w:space="0" w:color="auto"/>
              <w:bottom w:val="nil"/>
              <w:right w:val="nil"/>
            </w:tcBorders>
            <w:shd w:val="clear" w:color="auto" w:fill="auto"/>
            <w:noWrap/>
            <w:vAlign w:val="center"/>
            <w:hideMark/>
          </w:tcPr>
          <w:p w14:paraId="489EE04F" w14:textId="7508465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1" w:type="pct"/>
            <w:tcBorders>
              <w:top w:val="nil"/>
              <w:left w:val="nil"/>
              <w:bottom w:val="nil"/>
              <w:right w:val="nil"/>
            </w:tcBorders>
            <w:shd w:val="clear" w:color="auto" w:fill="auto"/>
            <w:noWrap/>
            <w:vAlign w:val="center"/>
            <w:hideMark/>
          </w:tcPr>
          <w:p w14:paraId="12100AFF" w14:textId="597F04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82" w:type="pct"/>
            <w:tcBorders>
              <w:top w:val="nil"/>
              <w:left w:val="nil"/>
              <w:bottom w:val="nil"/>
              <w:right w:val="single" w:sz="4" w:space="0" w:color="auto"/>
            </w:tcBorders>
            <w:shd w:val="clear" w:color="auto" w:fill="auto"/>
            <w:noWrap/>
            <w:vAlign w:val="center"/>
            <w:hideMark/>
          </w:tcPr>
          <w:p w14:paraId="0C829961" w14:textId="78DF18D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27</w:t>
            </w:r>
          </w:p>
        </w:tc>
        <w:tc>
          <w:tcPr>
            <w:tcW w:w="312" w:type="pct"/>
            <w:tcBorders>
              <w:top w:val="nil"/>
              <w:left w:val="single" w:sz="4" w:space="0" w:color="auto"/>
              <w:bottom w:val="nil"/>
              <w:right w:val="nil"/>
            </w:tcBorders>
            <w:shd w:val="clear" w:color="auto" w:fill="auto"/>
            <w:noWrap/>
            <w:vAlign w:val="center"/>
            <w:hideMark/>
          </w:tcPr>
          <w:p w14:paraId="0942CF52" w14:textId="21C9256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auto"/>
            <w:noWrap/>
            <w:vAlign w:val="center"/>
            <w:hideMark/>
          </w:tcPr>
          <w:p w14:paraId="63182F4A" w14:textId="3CADDCA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3" w:type="pct"/>
            <w:tcBorders>
              <w:top w:val="nil"/>
              <w:left w:val="nil"/>
              <w:bottom w:val="nil"/>
              <w:right w:val="nil"/>
            </w:tcBorders>
            <w:shd w:val="clear" w:color="auto" w:fill="auto"/>
            <w:noWrap/>
            <w:vAlign w:val="center"/>
            <w:hideMark/>
          </w:tcPr>
          <w:p w14:paraId="31DB140F" w14:textId="74F7D26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w:t>
            </w:r>
          </w:p>
        </w:tc>
      </w:tr>
      <w:tr w:rsidR="00D83ADC" w:rsidRPr="00D624DD" w14:paraId="0B2FCC0E"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78873A4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76D4226A" w14:textId="3E7E7DA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43392E5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3B2FCB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4950AA4" w14:textId="624EC4E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F2F2F2" w:themeFill="background1" w:themeFillShade="F2"/>
            <w:noWrap/>
            <w:vAlign w:val="center"/>
            <w:hideMark/>
          </w:tcPr>
          <w:p w14:paraId="64C5DE1D" w14:textId="02E4C0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15E6E2A4" w14:textId="1CC89EA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55917AD4" w14:textId="577C475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61</w:t>
            </w:r>
          </w:p>
        </w:tc>
        <w:tc>
          <w:tcPr>
            <w:tcW w:w="249" w:type="pct"/>
            <w:tcBorders>
              <w:top w:val="nil"/>
              <w:left w:val="nil"/>
              <w:bottom w:val="nil"/>
              <w:right w:val="nil"/>
            </w:tcBorders>
            <w:shd w:val="clear" w:color="auto" w:fill="F2F2F2" w:themeFill="background1" w:themeFillShade="F2"/>
            <w:noWrap/>
            <w:vAlign w:val="center"/>
            <w:hideMark/>
          </w:tcPr>
          <w:p w14:paraId="4921FB45" w14:textId="55CA96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37B16141" w14:textId="57FF4C6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90</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AECD6A0" w14:textId="78241FA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81" w:type="pct"/>
            <w:tcBorders>
              <w:top w:val="nil"/>
              <w:left w:val="nil"/>
              <w:bottom w:val="nil"/>
              <w:right w:val="nil"/>
            </w:tcBorders>
            <w:shd w:val="clear" w:color="auto" w:fill="F2F2F2" w:themeFill="background1" w:themeFillShade="F2"/>
            <w:noWrap/>
            <w:vAlign w:val="center"/>
            <w:hideMark/>
          </w:tcPr>
          <w:p w14:paraId="5AF29410" w14:textId="1CDF480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2726FEC8" w14:textId="3CD9E51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1E0917C0" w14:textId="0E3598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nil"/>
              <w:left w:val="nil"/>
              <w:bottom w:val="nil"/>
              <w:right w:val="nil"/>
            </w:tcBorders>
            <w:shd w:val="clear" w:color="auto" w:fill="F2F2F2" w:themeFill="background1" w:themeFillShade="F2"/>
            <w:noWrap/>
            <w:vAlign w:val="center"/>
            <w:hideMark/>
          </w:tcPr>
          <w:p w14:paraId="5DE0D31A" w14:textId="3925E3A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57</w:t>
            </w:r>
          </w:p>
        </w:tc>
        <w:tc>
          <w:tcPr>
            <w:tcW w:w="313" w:type="pct"/>
            <w:tcBorders>
              <w:top w:val="nil"/>
              <w:left w:val="nil"/>
              <w:bottom w:val="nil"/>
              <w:right w:val="nil"/>
            </w:tcBorders>
            <w:shd w:val="clear" w:color="auto" w:fill="F2F2F2" w:themeFill="background1" w:themeFillShade="F2"/>
            <w:noWrap/>
            <w:vAlign w:val="center"/>
            <w:hideMark/>
          </w:tcPr>
          <w:p w14:paraId="150F68AF" w14:textId="7D9BEE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r>
      <w:tr w:rsidR="00D83ADC" w:rsidRPr="00D624DD" w14:paraId="119EB311"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3B3FDB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6B184983" w14:textId="28A27D3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1DC91B1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47219FA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6FF73A2F" w14:textId="622A428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F2F2F2" w:themeFill="background1" w:themeFillShade="F2"/>
            <w:noWrap/>
            <w:vAlign w:val="center"/>
            <w:hideMark/>
          </w:tcPr>
          <w:p w14:paraId="7A801FD2" w14:textId="0A47310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2051BA25" w14:textId="68318A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7A5EE4D8" w14:textId="4FA6B47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249" w:type="pct"/>
            <w:tcBorders>
              <w:top w:val="nil"/>
              <w:left w:val="nil"/>
              <w:bottom w:val="nil"/>
              <w:right w:val="nil"/>
            </w:tcBorders>
            <w:shd w:val="clear" w:color="auto" w:fill="F2F2F2" w:themeFill="background1" w:themeFillShade="F2"/>
            <w:noWrap/>
            <w:vAlign w:val="center"/>
            <w:hideMark/>
          </w:tcPr>
          <w:p w14:paraId="257E36A5" w14:textId="4965F27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80</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76031B4D" w14:textId="671403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703B3E20" w14:textId="05D5E1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1" w:type="pct"/>
            <w:tcBorders>
              <w:top w:val="nil"/>
              <w:left w:val="nil"/>
              <w:bottom w:val="nil"/>
              <w:right w:val="nil"/>
            </w:tcBorders>
            <w:shd w:val="clear" w:color="auto" w:fill="F2F2F2" w:themeFill="background1" w:themeFillShade="F2"/>
            <w:noWrap/>
            <w:vAlign w:val="center"/>
            <w:hideMark/>
          </w:tcPr>
          <w:p w14:paraId="2BCB33DC" w14:textId="793B62B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2D91377F" w14:textId="764828E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370ABBEF" w14:textId="495524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54</w:t>
            </w:r>
          </w:p>
        </w:tc>
        <w:tc>
          <w:tcPr>
            <w:tcW w:w="281" w:type="pct"/>
            <w:tcBorders>
              <w:top w:val="nil"/>
              <w:left w:val="nil"/>
              <w:bottom w:val="nil"/>
              <w:right w:val="nil"/>
            </w:tcBorders>
            <w:shd w:val="clear" w:color="auto" w:fill="F2F2F2" w:themeFill="background1" w:themeFillShade="F2"/>
            <w:noWrap/>
            <w:vAlign w:val="center"/>
            <w:hideMark/>
          </w:tcPr>
          <w:p w14:paraId="31D88D87" w14:textId="626101E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313" w:type="pct"/>
            <w:tcBorders>
              <w:top w:val="nil"/>
              <w:left w:val="nil"/>
              <w:bottom w:val="nil"/>
              <w:right w:val="nil"/>
            </w:tcBorders>
            <w:shd w:val="clear" w:color="auto" w:fill="F2F2F2" w:themeFill="background1" w:themeFillShade="F2"/>
            <w:noWrap/>
            <w:vAlign w:val="center"/>
            <w:hideMark/>
          </w:tcPr>
          <w:p w14:paraId="5BBA3561" w14:textId="3E92563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88</w:t>
            </w:r>
          </w:p>
        </w:tc>
      </w:tr>
      <w:tr w:rsidR="00D83ADC" w:rsidRPr="00D624DD" w14:paraId="44D3C812"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10484B1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4074DEB6" w14:textId="111A1D3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5E90B88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710490D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734D0CF" w14:textId="0F01E29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70" w:type="pct"/>
            <w:tcBorders>
              <w:top w:val="nil"/>
              <w:left w:val="nil"/>
              <w:bottom w:val="nil"/>
              <w:right w:val="nil"/>
            </w:tcBorders>
            <w:shd w:val="clear" w:color="auto" w:fill="F2F2F2" w:themeFill="background1" w:themeFillShade="F2"/>
            <w:noWrap/>
            <w:vAlign w:val="center"/>
            <w:hideMark/>
          </w:tcPr>
          <w:p w14:paraId="203B6D3E" w14:textId="565E31D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22DAA769" w14:textId="76ABCC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3955305A" w14:textId="37E120D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249" w:type="pct"/>
            <w:tcBorders>
              <w:top w:val="nil"/>
              <w:left w:val="nil"/>
              <w:bottom w:val="nil"/>
              <w:right w:val="nil"/>
            </w:tcBorders>
            <w:shd w:val="clear" w:color="auto" w:fill="F2F2F2" w:themeFill="background1" w:themeFillShade="F2"/>
            <w:noWrap/>
            <w:vAlign w:val="center"/>
            <w:hideMark/>
          </w:tcPr>
          <w:p w14:paraId="142CB1EF" w14:textId="52B5F7C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83</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1B2CB02" w14:textId="29EF6A0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1322D383" w14:textId="60C46FF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1" w:type="pct"/>
            <w:tcBorders>
              <w:top w:val="nil"/>
              <w:left w:val="nil"/>
              <w:bottom w:val="nil"/>
              <w:right w:val="nil"/>
            </w:tcBorders>
            <w:shd w:val="clear" w:color="auto" w:fill="F2F2F2" w:themeFill="background1" w:themeFillShade="F2"/>
            <w:noWrap/>
            <w:vAlign w:val="center"/>
            <w:hideMark/>
          </w:tcPr>
          <w:p w14:paraId="3A18FC84" w14:textId="6B08C24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B9C2912" w14:textId="4A13072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0E07E90" w14:textId="5706FEE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61</w:t>
            </w:r>
          </w:p>
        </w:tc>
        <w:tc>
          <w:tcPr>
            <w:tcW w:w="281" w:type="pct"/>
            <w:tcBorders>
              <w:top w:val="nil"/>
              <w:left w:val="nil"/>
              <w:bottom w:val="nil"/>
              <w:right w:val="nil"/>
            </w:tcBorders>
            <w:shd w:val="clear" w:color="auto" w:fill="F2F2F2" w:themeFill="background1" w:themeFillShade="F2"/>
            <w:noWrap/>
            <w:vAlign w:val="center"/>
            <w:hideMark/>
          </w:tcPr>
          <w:p w14:paraId="1F64513A" w14:textId="426E78B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3" w:type="pct"/>
            <w:tcBorders>
              <w:top w:val="nil"/>
              <w:left w:val="nil"/>
              <w:bottom w:val="nil"/>
              <w:right w:val="nil"/>
            </w:tcBorders>
            <w:shd w:val="clear" w:color="auto" w:fill="F2F2F2" w:themeFill="background1" w:themeFillShade="F2"/>
            <w:noWrap/>
            <w:vAlign w:val="center"/>
            <w:hideMark/>
          </w:tcPr>
          <w:p w14:paraId="668CDBA9" w14:textId="23196A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r>
      <w:tr w:rsidR="00D83ADC" w:rsidRPr="00D624DD" w14:paraId="749E63CF"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0BAF470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5E44FEB5" w14:textId="53C2F77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17EC48D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5EB20BF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6F8293C4" w14:textId="2116C96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bottom w:val="nil"/>
              <w:right w:val="nil"/>
            </w:tcBorders>
            <w:shd w:val="clear" w:color="auto" w:fill="F2F2F2" w:themeFill="background1" w:themeFillShade="F2"/>
            <w:noWrap/>
            <w:vAlign w:val="center"/>
            <w:hideMark/>
          </w:tcPr>
          <w:p w14:paraId="7F6BC281" w14:textId="02392A4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6411DC40" w14:textId="661849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1C3B7A2A" w14:textId="4CD12D2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49" w:type="pct"/>
            <w:tcBorders>
              <w:top w:val="nil"/>
              <w:left w:val="nil"/>
              <w:bottom w:val="nil"/>
              <w:right w:val="nil"/>
            </w:tcBorders>
            <w:shd w:val="clear" w:color="auto" w:fill="F2F2F2" w:themeFill="background1" w:themeFillShade="F2"/>
            <w:noWrap/>
            <w:vAlign w:val="center"/>
            <w:hideMark/>
          </w:tcPr>
          <w:p w14:paraId="30CA5ADA" w14:textId="0FBF08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89</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5E0C1C82" w14:textId="2EB867C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116</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11AE93BA" w14:textId="7371697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1" w:type="pct"/>
            <w:tcBorders>
              <w:top w:val="nil"/>
              <w:left w:val="nil"/>
              <w:bottom w:val="nil"/>
              <w:right w:val="nil"/>
            </w:tcBorders>
            <w:shd w:val="clear" w:color="auto" w:fill="F2F2F2" w:themeFill="background1" w:themeFillShade="F2"/>
            <w:noWrap/>
            <w:vAlign w:val="center"/>
            <w:hideMark/>
          </w:tcPr>
          <w:p w14:paraId="7165FAA5" w14:textId="60E730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704D6EFE" w14:textId="2048020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5A80B92" w14:textId="0582094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F2F2F2" w:themeFill="background1" w:themeFillShade="F2"/>
            <w:noWrap/>
            <w:vAlign w:val="center"/>
            <w:hideMark/>
          </w:tcPr>
          <w:p w14:paraId="7AD0BF45" w14:textId="68A9C6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3" w:type="pct"/>
            <w:tcBorders>
              <w:top w:val="nil"/>
              <w:left w:val="nil"/>
              <w:bottom w:val="nil"/>
              <w:right w:val="nil"/>
            </w:tcBorders>
            <w:shd w:val="clear" w:color="auto" w:fill="F2F2F2" w:themeFill="background1" w:themeFillShade="F2"/>
            <w:noWrap/>
            <w:vAlign w:val="center"/>
            <w:hideMark/>
          </w:tcPr>
          <w:p w14:paraId="3546B51A" w14:textId="5422865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w:t>
            </w:r>
          </w:p>
        </w:tc>
      </w:tr>
      <w:tr w:rsidR="00D83ADC" w:rsidRPr="00D624DD" w14:paraId="10F1B47F" w14:textId="77777777" w:rsidTr="000F103B">
        <w:trPr>
          <w:trHeight w:val="288"/>
        </w:trPr>
        <w:tc>
          <w:tcPr>
            <w:tcW w:w="438" w:type="pct"/>
            <w:tcBorders>
              <w:top w:val="nil"/>
              <w:left w:val="nil"/>
              <w:bottom w:val="nil"/>
              <w:right w:val="nil"/>
            </w:tcBorders>
            <w:shd w:val="clear" w:color="auto" w:fill="auto"/>
            <w:noWrap/>
            <w:vAlign w:val="center"/>
            <w:hideMark/>
          </w:tcPr>
          <w:p w14:paraId="7B67F35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5DEEFCE3" w14:textId="1108892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346877C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26C86CB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72000E6F" w14:textId="4B89048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auto"/>
            <w:noWrap/>
            <w:vAlign w:val="center"/>
            <w:hideMark/>
          </w:tcPr>
          <w:p w14:paraId="0736A3A0" w14:textId="627FCD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57" w:type="pct"/>
            <w:tcBorders>
              <w:top w:val="nil"/>
              <w:left w:val="nil"/>
              <w:bottom w:val="nil"/>
              <w:right w:val="single" w:sz="4" w:space="0" w:color="auto"/>
            </w:tcBorders>
            <w:shd w:val="clear" w:color="auto" w:fill="auto"/>
            <w:noWrap/>
            <w:vAlign w:val="center"/>
            <w:hideMark/>
          </w:tcPr>
          <w:p w14:paraId="562FE8CC" w14:textId="5BF9417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03" w:type="pct"/>
            <w:tcBorders>
              <w:top w:val="nil"/>
              <w:left w:val="single" w:sz="4" w:space="0" w:color="auto"/>
              <w:bottom w:val="nil"/>
              <w:right w:val="nil"/>
            </w:tcBorders>
            <w:shd w:val="clear" w:color="auto" w:fill="auto"/>
            <w:noWrap/>
            <w:vAlign w:val="center"/>
            <w:hideMark/>
          </w:tcPr>
          <w:p w14:paraId="0702B261" w14:textId="04505A4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57</w:t>
            </w:r>
          </w:p>
        </w:tc>
        <w:tc>
          <w:tcPr>
            <w:tcW w:w="249" w:type="pct"/>
            <w:tcBorders>
              <w:top w:val="nil"/>
              <w:left w:val="nil"/>
              <w:bottom w:val="nil"/>
              <w:right w:val="nil"/>
            </w:tcBorders>
            <w:shd w:val="clear" w:color="auto" w:fill="auto"/>
            <w:noWrap/>
            <w:vAlign w:val="center"/>
            <w:hideMark/>
          </w:tcPr>
          <w:p w14:paraId="0D81E5AB" w14:textId="19A4218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70</w:t>
            </w:r>
          </w:p>
        </w:tc>
        <w:tc>
          <w:tcPr>
            <w:tcW w:w="297" w:type="pct"/>
            <w:tcBorders>
              <w:top w:val="nil"/>
              <w:left w:val="nil"/>
              <w:bottom w:val="nil"/>
              <w:right w:val="single" w:sz="4" w:space="0" w:color="auto"/>
            </w:tcBorders>
            <w:shd w:val="clear" w:color="auto" w:fill="auto"/>
            <w:noWrap/>
            <w:vAlign w:val="center"/>
            <w:hideMark/>
          </w:tcPr>
          <w:p w14:paraId="4B548DF6" w14:textId="48A7C3D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c>
          <w:tcPr>
            <w:tcW w:w="309" w:type="pct"/>
            <w:tcBorders>
              <w:top w:val="nil"/>
              <w:left w:val="single" w:sz="4" w:space="0" w:color="auto"/>
              <w:bottom w:val="nil"/>
              <w:right w:val="nil"/>
            </w:tcBorders>
            <w:shd w:val="clear" w:color="auto" w:fill="auto"/>
            <w:noWrap/>
            <w:vAlign w:val="center"/>
            <w:hideMark/>
          </w:tcPr>
          <w:p w14:paraId="05D70318" w14:textId="6710C99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1" w:type="pct"/>
            <w:tcBorders>
              <w:top w:val="nil"/>
              <w:left w:val="nil"/>
              <w:bottom w:val="nil"/>
              <w:right w:val="nil"/>
            </w:tcBorders>
            <w:shd w:val="clear" w:color="auto" w:fill="auto"/>
            <w:noWrap/>
            <w:vAlign w:val="center"/>
            <w:hideMark/>
          </w:tcPr>
          <w:p w14:paraId="249E5256" w14:textId="0A13D3A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2" w:type="pct"/>
            <w:tcBorders>
              <w:top w:val="nil"/>
              <w:left w:val="nil"/>
              <w:bottom w:val="nil"/>
              <w:right w:val="single" w:sz="4" w:space="0" w:color="auto"/>
            </w:tcBorders>
            <w:shd w:val="clear" w:color="auto" w:fill="auto"/>
            <w:noWrap/>
            <w:vAlign w:val="center"/>
            <w:hideMark/>
          </w:tcPr>
          <w:p w14:paraId="68C983EF" w14:textId="35AB369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12" w:type="pct"/>
            <w:tcBorders>
              <w:top w:val="nil"/>
              <w:left w:val="single" w:sz="4" w:space="0" w:color="auto"/>
              <w:bottom w:val="nil"/>
              <w:right w:val="nil"/>
            </w:tcBorders>
            <w:shd w:val="clear" w:color="auto" w:fill="auto"/>
            <w:noWrap/>
            <w:vAlign w:val="center"/>
            <w:hideMark/>
          </w:tcPr>
          <w:p w14:paraId="15D747BC" w14:textId="0459E39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nil"/>
              <w:left w:val="nil"/>
              <w:bottom w:val="nil"/>
              <w:right w:val="nil"/>
            </w:tcBorders>
            <w:shd w:val="clear" w:color="auto" w:fill="auto"/>
            <w:noWrap/>
            <w:vAlign w:val="center"/>
            <w:hideMark/>
          </w:tcPr>
          <w:p w14:paraId="7EE7BDF3" w14:textId="077C320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57</w:t>
            </w:r>
          </w:p>
        </w:tc>
        <w:tc>
          <w:tcPr>
            <w:tcW w:w="313" w:type="pct"/>
            <w:tcBorders>
              <w:top w:val="nil"/>
              <w:left w:val="nil"/>
              <w:bottom w:val="nil"/>
              <w:right w:val="nil"/>
            </w:tcBorders>
            <w:shd w:val="clear" w:color="auto" w:fill="auto"/>
            <w:noWrap/>
            <w:vAlign w:val="center"/>
            <w:hideMark/>
          </w:tcPr>
          <w:p w14:paraId="1B6F1E7F" w14:textId="4298162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r>
      <w:tr w:rsidR="00D83ADC" w:rsidRPr="00D624DD" w14:paraId="21EEDFD2" w14:textId="77777777" w:rsidTr="000F103B">
        <w:trPr>
          <w:trHeight w:val="288"/>
        </w:trPr>
        <w:tc>
          <w:tcPr>
            <w:tcW w:w="438" w:type="pct"/>
            <w:tcBorders>
              <w:top w:val="nil"/>
              <w:left w:val="nil"/>
              <w:bottom w:val="nil"/>
              <w:right w:val="nil"/>
            </w:tcBorders>
            <w:shd w:val="clear" w:color="auto" w:fill="auto"/>
            <w:noWrap/>
            <w:vAlign w:val="center"/>
            <w:hideMark/>
          </w:tcPr>
          <w:p w14:paraId="23A6351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A509697" w14:textId="03C16666"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40ADFEC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6E136BD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7A1DBBC6" w14:textId="5F96A75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auto"/>
            <w:noWrap/>
            <w:vAlign w:val="center"/>
            <w:hideMark/>
          </w:tcPr>
          <w:p w14:paraId="61B987A6" w14:textId="319D9D6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auto"/>
            <w:noWrap/>
            <w:vAlign w:val="center"/>
            <w:hideMark/>
          </w:tcPr>
          <w:p w14:paraId="2595DABA" w14:textId="06AC3D2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nil"/>
              <w:left w:val="single" w:sz="4" w:space="0" w:color="auto"/>
              <w:bottom w:val="nil"/>
              <w:right w:val="nil"/>
            </w:tcBorders>
            <w:shd w:val="clear" w:color="auto" w:fill="auto"/>
            <w:noWrap/>
            <w:vAlign w:val="center"/>
            <w:hideMark/>
          </w:tcPr>
          <w:p w14:paraId="00F4C8DF" w14:textId="18B1E4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249" w:type="pct"/>
            <w:tcBorders>
              <w:top w:val="nil"/>
              <w:left w:val="nil"/>
              <w:bottom w:val="nil"/>
              <w:right w:val="nil"/>
            </w:tcBorders>
            <w:shd w:val="clear" w:color="auto" w:fill="auto"/>
            <w:noWrap/>
            <w:vAlign w:val="center"/>
            <w:hideMark/>
          </w:tcPr>
          <w:p w14:paraId="49CAC86F" w14:textId="7B89378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c>
          <w:tcPr>
            <w:tcW w:w="297" w:type="pct"/>
            <w:tcBorders>
              <w:top w:val="nil"/>
              <w:left w:val="nil"/>
              <w:bottom w:val="nil"/>
              <w:right w:val="single" w:sz="4" w:space="0" w:color="auto"/>
            </w:tcBorders>
            <w:shd w:val="clear" w:color="auto" w:fill="auto"/>
            <w:noWrap/>
            <w:vAlign w:val="center"/>
            <w:hideMark/>
          </w:tcPr>
          <w:p w14:paraId="037837BA" w14:textId="5A240DB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95</w:t>
            </w:r>
          </w:p>
        </w:tc>
        <w:tc>
          <w:tcPr>
            <w:tcW w:w="309" w:type="pct"/>
            <w:tcBorders>
              <w:top w:val="nil"/>
              <w:left w:val="single" w:sz="4" w:space="0" w:color="auto"/>
              <w:bottom w:val="nil"/>
              <w:right w:val="nil"/>
            </w:tcBorders>
            <w:shd w:val="clear" w:color="auto" w:fill="auto"/>
            <w:noWrap/>
            <w:vAlign w:val="center"/>
            <w:hideMark/>
          </w:tcPr>
          <w:p w14:paraId="35FE7AA4" w14:textId="342EC6A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auto"/>
            <w:noWrap/>
            <w:vAlign w:val="center"/>
            <w:hideMark/>
          </w:tcPr>
          <w:p w14:paraId="7EB3B586" w14:textId="0188A03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2" w:type="pct"/>
            <w:tcBorders>
              <w:top w:val="nil"/>
              <w:left w:val="nil"/>
              <w:bottom w:val="nil"/>
              <w:right w:val="single" w:sz="4" w:space="0" w:color="auto"/>
            </w:tcBorders>
            <w:shd w:val="clear" w:color="auto" w:fill="auto"/>
            <w:noWrap/>
            <w:vAlign w:val="center"/>
            <w:hideMark/>
          </w:tcPr>
          <w:p w14:paraId="4F47CE9D" w14:textId="7177D8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12" w:type="pct"/>
            <w:tcBorders>
              <w:top w:val="nil"/>
              <w:left w:val="single" w:sz="4" w:space="0" w:color="auto"/>
              <w:bottom w:val="nil"/>
              <w:right w:val="nil"/>
            </w:tcBorders>
            <w:shd w:val="clear" w:color="auto" w:fill="auto"/>
            <w:noWrap/>
            <w:vAlign w:val="center"/>
            <w:hideMark/>
          </w:tcPr>
          <w:p w14:paraId="10CE3D79" w14:textId="1DC96E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54</w:t>
            </w:r>
          </w:p>
        </w:tc>
        <w:tc>
          <w:tcPr>
            <w:tcW w:w="281" w:type="pct"/>
            <w:tcBorders>
              <w:top w:val="nil"/>
              <w:left w:val="nil"/>
              <w:bottom w:val="nil"/>
              <w:right w:val="nil"/>
            </w:tcBorders>
            <w:shd w:val="clear" w:color="auto" w:fill="auto"/>
            <w:noWrap/>
            <w:vAlign w:val="center"/>
            <w:hideMark/>
          </w:tcPr>
          <w:p w14:paraId="5318F5AA" w14:textId="53B0C73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313" w:type="pct"/>
            <w:tcBorders>
              <w:top w:val="nil"/>
              <w:left w:val="nil"/>
              <w:bottom w:val="nil"/>
              <w:right w:val="nil"/>
            </w:tcBorders>
            <w:shd w:val="clear" w:color="auto" w:fill="auto"/>
            <w:noWrap/>
            <w:vAlign w:val="center"/>
            <w:hideMark/>
          </w:tcPr>
          <w:p w14:paraId="7F956920" w14:textId="3FD7A2B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88</w:t>
            </w:r>
          </w:p>
        </w:tc>
      </w:tr>
      <w:tr w:rsidR="00D83ADC" w:rsidRPr="00D624DD" w14:paraId="437709EC" w14:textId="77777777" w:rsidTr="000F103B">
        <w:trPr>
          <w:trHeight w:val="288"/>
        </w:trPr>
        <w:tc>
          <w:tcPr>
            <w:tcW w:w="438" w:type="pct"/>
            <w:tcBorders>
              <w:top w:val="nil"/>
              <w:left w:val="nil"/>
              <w:bottom w:val="nil"/>
              <w:right w:val="nil"/>
            </w:tcBorders>
            <w:shd w:val="clear" w:color="auto" w:fill="auto"/>
            <w:noWrap/>
            <w:vAlign w:val="center"/>
            <w:hideMark/>
          </w:tcPr>
          <w:p w14:paraId="640D440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6BF84225" w14:textId="734D78E2"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2E0E71B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7B2D3F1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11DA2562" w14:textId="4E8AD5A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70" w:type="pct"/>
            <w:tcBorders>
              <w:top w:val="nil"/>
              <w:left w:val="nil"/>
              <w:bottom w:val="nil"/>
              <w:right w:val="nil"/>
            </w:tcBorders>
            <w:shd w:val="clear" w:color="auto" w:fill="auto"/>
            <w:noWrap/>
            <w:vAlign w:val="center"/>
            <w:hideMark/>
          </w:tcPr>
          <w:p w14:paraId="78D8D3C6" w14:textId="3F3302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57" w:type="pct"/>
            <w:tcBorders>
              <w:top w:val="nil"/>
              <w:left w:val="nil"/>
              <w:bottom w:val="nil"/>
              <w:right w:val="single" w:sz="4" w:space="0" w:color="auto"/>
            </w:tcBorders>
            <w:shd w:val="clear" w:color="auto" w:fill="auto"/>
            <w:noWrap/>
            <w:vAlign w:val="center"/>
            <w:hideMark/>
          </w:tcPr>
          <w:p w14:paraId="31415575" w14:textId="22F376A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03" w:type="pct"/>
            <w:tcBorders>
              <w:top w:val="nil"/>
              <w:left w:val="single" w:sz="4" w:space="0" w:color="auto"/>
              <w:bottom w:val="nil"/>
              <w:right w:val="nil"/>
            </w:tcBorders>
            <w:shd w:val="clear" w:color="auto" w:fill="auto"/>
            <w:noWrap/>
            <w:vAlign w:val="center"/>
            <w:hideMark/>
          </w:tcPr>
          <w:p w14:paraId="32782D2A" w14:textId="711C17E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71</w:t>
            </w:r>
          </w:p>
        </w:tc>
        <w:tc>
          <w:tcPr>
            <w:tcW w:w="249" w:type="pct"/>
            <w:tcBorders>
              <w:top w:val="nil"/>
              <w:left w:val="nil"/>
              <w:bottom w:val="nil"/>
              <w:right w:val="nil"/>
            </w:tcBorders>
            <w:shd w:val="clear" w:color="auto" w:fill="auto"/>
            <w:noWrap/>
            <w:vAlign w:val="center"/>
            <w:hideMark/>
          </w:tcPr>
          <w:p w14:paraId="47697EEC" w14:textId="5DCD989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81</w:t>
            </w:r>
          </w:p>
        </w:tc>
        <w:tc>
          <w:tcPr>
            <w:tcW w:w="297" w:type="pct"/>
            <w:tcBorders>
              <w:top w:val="nil"/>
              <w:left w:val="nil"/>
              <w:bottom w:val="nil"/>
              <w:right w:val="single" w:sz="4" w:space="0" w:color="auto"/>
            </w:tcBorders>
            <w:shd w:val="clear" w:color="auto" w:fill="auto"/>
            <w:noWrap/>
            <w:vAlign w:val="center"/>
            <w:hideMark/>
          </w:tcPr>
          <w:p w14:paraId="3536F555" w14:textId="3364929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309" w:type="pct"/>
            <w:tcBorders>
              <w:top w:val="nil"/>
              <w:left w:val="single" w:sz="4" w:space="0" w:color="auto"/>
              <w:bottom w:val="nil"/>
              <w:right w:val="nil"/>
            </w:tcBorders>
            <w:shd w:val="clear" w:color="auto" w:fill="auto"/>
            <w:noWrap/>
            <w:vAlign w:val="center"/>
            <w:hideMark/>
          </w:tcPr>
          <w:p w14:paraId="186E904E" w14:textId="345825E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auto"/>
            <w:noWrap/>
            <w:vAlign w:val="center"/>
            <w:hideMark/>
          </w:tcPr>
          <w:p w14:paraId="64A2AC51" w14:textId="34B335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2" w:type="pct"/>
            <w:tcBorders>
              <w:top w:val="nil"/>
              <w:left w:val="nil"/>
              <w:bottom w:val="nil"/>
              <w:right w:val="single" w:sz="4" w:space="0" w:color="auto"/>
            </w:tcBorders>
            <w:shd w:val="clear" w:color="auto" w:fill="auto"/>
            <w:noWrap/>
            <w:vAlign w:val="center"/>
            <w:hideMark/>
          </w:tcPr>
          <w:p w14:paraId="4FB9912B" w14:textId="5A28E6F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12" w:type="pct"/>
            <w:tcBorders>
              <w:top w:val="nil"/>
              <w:left w:val="single" w:sz="4" w:space="0" w:color="auto"/>
              <w:bottom w:val="nil"/>
              <w:right w:val="nil"/>
            </w:tcBorders>
            <w:shd w:val="clear" w:color="auto" w:fill="auto"/>
            <w:noWrap/>
            <w:vAlign w:val="center"/>
            <w:hideMark/>
          </w:tcPr>
          <w:p w14:paraId="1D02EE1F" w14:textId="6E30929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bottom w:val="nil"/>
              <w:right w:val="nil"/>
            </w:tcBorders>
            <w:shd w:val="clear" w:color="auto" w:fill="auto"/>
            <w:noWrap/>
            <w:vAlign w:val="center"/>
            <w:hideMark/>
          </w:tcPr>
          <w:p w14:paraId="1475EA64" w14:textId="5874083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70</w:t>
            </w:r>
          </w:p>
        </w:tc>
        <w:tc>
          <w:tcPr>
            <w:tcW w:w="313" w:type="pct"/>
            <w:tcBorders>
              <w:top w:val="nil"/>
              <w:left w:val="nil"/>
              <w:bottom w:val="nil"/>
              <w:right w:val="nil"/>
            </w:tcBorders>
            <w:shd w:val="clear" w:color="auto" w:fill="auto"/>
            <w:noWrap/>
            <w:vAlign w:val="center"/>
            <w:hideMark/>
          </w:tcPr>
          <w:p w14:paraId="0AADAA9D" w14:textId="766CE94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r>
      <w:tr w:rsidR="00D83ADC" w:rsidRPr="00D624DD" w14:paraId="5553A272" w14:textId="77777777" w:rsidTr="000F103B">
        <w:trPr>
          <w:trHeight w:val="288"/>
        </w:trPr>
        <w:tc>
          <w:tcPr>
            <w:tcW w:w="438" w:type="pct"/>
            <w:tcBorders>
              <w:top w:val="nil"/>
              <w:left w:val="nil"/>
              <w:bottom w:val="nil"/>
              <w:right w:val="nil"/>
            </w:tcBorders>
            <w:shd w:val="clear" w:color="auto" w:fill="auto"/>
            <w:noWrap/>
            <w:vAlign w:val="center"/>
            <w:hideMark/>
          </w:tcPr>
          <w:p w14:paraId="48C4881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6A69129" w14:textId="2F05FC8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2F1B967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5067C1B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377EB689" w14:textId="4B3ED9F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bottom w:val="nil"/>
              <w:right w:val="nil"/>
            </w:tcBorders>
            <w:shd w:val="clear" w:color="auto" w:fill="auto"/>
            <w:noWrap/>
            <w:vAlign w:val="center"/>
            <w:hideMark/>
          </w:tcPr>
          <w:p w14:paraId="132D7CB0" w14:textId="453D56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57" w:type="pct"/>
            <w:tcBorders>
              <w:top w:val="nil"/>
              <w:left w:val="nil"/>
              <w:bottom w:val="nil"/>
              <w:right w:val="single" w:sz="4" w:space="0" w:color="auto"/>
            </w:tcBorders>
            <w:shd w:val="clear" w:color="auto" w:fill="auto"/>
            <w:noWrap/>
            <w:vAlign w:val="center"/>
            <w:hideMark/>
          </w:tcPr>
          <w:p w14:paraId="53153A63" w14:textId="5D21424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03" w:type="pct"/>
            <w:tcBorders>
              <w:top w:val="nil"/>
              <w:left w:val="single" w:sz="4" w:space="0" w:color="auto"/>
              <w:bottom w:val="nil"/>
              <w:right w:val="nil"/>
            </w:tcBorders>
            <w:shd w:val="clear" w:color="auto" w:fill="auto"/>
            <w:noWrap/>
            <w:vAlign w:val="center"/>
            <w:hideMark/>
          </w:tcPr>
          <w:p w14:paraId="706DC89F" w14:textId="5FF7ECB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249" w:type="pct"/>
            <w:tcBorders>
              <w:top w:val="nil"/>
              <w:left w:val="nil"/>
              <w:bottom w:val="nil"/>
              <w:right w:val="nil"/>
            </w:tcBorders>
            <w:shd w:val="clear" w:color="auto" w:fill="auto"/>
            <w:noWrap/>
            <w:vAlign w:val="center"/>
            <w:hideMark/>
          </w:tcPr>
          <w:p w14:paraId="3EB661BD" w14:textId="4541034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c>
          <w:tcPr>
            <w:tcW w:w="297" w:type="pct"/>
            <w:tcBorders>
              <w:top w:val="nil"/>
              <w:left w:val="nil"/>
              <w:bottom w:val="nil"/>
              <w:right w:val="single" w:sz="4" w:space="0" w:color="auto"/>
            </w:tcBorders>
            <w:shd w:val="clear" w:color="auto" w:fill="auto"/>
            <w:noWrap/>
            <w:vAlign w:val="center"/>
            <w:hideMark/>
          </w:tcPr>
          <w:p w14:paraId="75D071BD" w14:textId="6A2833C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w:t>
            </w:r>
          </w:p>
        </w:tc>
        <w:tc>
          <w:tcPr>
            <w:tcW w:w="309" w:type="pct"/>
            <w:tcBorders>
              <w:top w:val="nil"/>
              <w:left w:val="single" w:sz="4" w:space="0" w:color="auto"/>
              <w:bottom w:val="nil"/>
              <w:right w:val="nil"/>
            </w:tcBorders>
            <w:shd w:val="clear" w:color="auto" w:fill="auto"/>
            <w:noWrap/>
            <w:vAlign w:val="center"/>
            <w:hideMark/>
          </w:tcPr>
          <w:p w14:paraId="58A856F2" w14:textId="235749D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auto"/>
            <w:noWrap/>
            <w:vAlign w:val="center"/>
            <w:hideMark/>
          </w:tcPr>
          <w:p w14:paraId="4D1C6259" w14:textId="66B869D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82" w:type="pct"/>
            <w:tcBorders>
              <w:top w:val="nil"/>
              <w:left w:val="nil"/>
              <w:bottom w:val="nil"/>
              <w:right w:val="single" w:sz="4" w:space="0" w:color="auto"/>
            </w:tcBorders>
            <w:shd w:val="clear" w:color="auto" w:fill="auto"/>
            <w:noWrap/>
            <w:vAlign w:val="center"/>
            <w:hideMark/>
          </w:tcPr>
          <w:p w14:paraId="54F5C167" w14:textId="4BC121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312" w:type="pct"/>
            <w:tcBorders>
              <w:top w:val="nil"/>
              <w:left w:val="single" w:sz="4" w:space="0" w:color="auto"/>
              <w:bottom w:val="nil"/>
              <w:right w:val="nil"/>
            </w:tcBorders>
            <w:shd w:val="clear" w:color="auto" w:fill="auto"/>
            <w:noWrap/>
            <w:vAlign w:val="center"/>
            <w:hideMark/>
          </w:tcPr>
          <w:p w14:paraId="73097AC9" w14:textId="4B2CB8B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auto"/>
            <w:noWrap/>
            <w:vAlign w:val="center"/>
            <w:hideMark/>
          </w:tcPr>
          <w:p w14:paraId="4DB86036" w14:textId="0DB6A44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3" w:type="pct"/>
            <w:tcBorders>
              <w:top w:val="nil"/>
              <w:left w:val="nil"/>
              <w:bottom w:val="nil"/>
              <w:right w:val="nil"/>
            </w:tcBorders>
            <w:shd w:val="clear" w:color="auto" w:fill="auto"/>
            <w:noWrap/>
            <w:vAlign w:val="center"/>
            <w:hideMark/>
          </w:tcPr>
          <w:p w14:paraId="354FE6BD" w14:textId="32C8742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93</w:t>
            </w:r>
          </w:p>
        </w:tc>
      </w:tr>
      <w:tr w:rsidR="00D83ADC" w:rsidRPr="00D624DD" w14:paraId="6A6A569F"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048BDBB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0477B47A" w14:textId="489A22C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7F534F0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A0B03C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39BB8B0" w14:textId="4F1C15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bottom w:val="nil"/>
              <w:right w:val="nil"/>
            </w:tcBorders>
            <w:shd w:val="clear" w:color="auto" w:fill="F2F2F2" w:themeFill="background1" w:themeFillShade="F2"/>
            <w:noWrap/>
            <w:vAlign w:val="center"/>
            <w:hideMark/>
          </w:tcPr>
          <w:p w14:paraId="18090CE9" w14:textId="036C88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2E40F95F" w14:textId="75CC998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0DAB8A3B" w14:textId="452B805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w:t>
            </w:r>
          </w:p>
        </w:tc>
        <w:tc>
          <w:tcPr>
            <w:tcW w:w="249" w:type="pct"/>
            <w:tcBorders>
              <w:top w:val="nil"/>
              <w:left w:val="nil"/>
              <w:bottom w:val="nil"/>
              <w:right w:val="nil"/>
            </w:tcBorders>
            <w:shd w:val="clear" w:color="auto" w:fill="F2F2F2" w:themeFill="background1" w:themeFillShade="F2"/>
            <w:noWrap/>
            <w:vAlign w:val="center"/>
            <w:hideMark/>
          </w:tcPr>
          <w:p w14:paraId="08E2AF50" w14:textId="30E6E2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114</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7B6C342D" w14:textId="24947C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011A9152" w14:textId="6F702B3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41</w:t>
            </w:r>
          </w:p>
        </w:tc>
        <w:tc>
          <w:tcPr>
            <w:tcW w:w="281" w:type="pct"/>
            <w:tcBorders>
              <w:top w:val="nil"/>
              <w:left w:val="nil"/>
              <w:bottom w:val="nil"/>
              <w:right w:val="nil"/>
            </w:tcBorders>
            <w:shd w:val="clear" w:color="auto" w:fill="F2F2F2" w:themeFill="background1" w:themeFillShade="F2"/>
            <w:noWrap/>
            <w:vAlign w:val="center"/>
            <w:hideMark/>
          </w:tcPr>
          <w:p w14:paraId="7345AAB6" w14:textId="3D37007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56</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52B30399" w14:textId="021A08F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67</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389DF726" w14:textId="3BD77C0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48</w:t>
            </w:r>
          </w:p>
        </w:tc>
        <w:tc>
          <w:tcPr>
            <w:tcW w:w="281" w:type="pct"/>
            <w:tcBorders>
              <w:top w:val="nil"/>
              <w:left w:val="nil"/>
              <w:bottom w:val="nil"/>
              <w:right w:val="nil"/>
            </w:tcBorders>
            <w:shd w:val="clear" w:color="auto" w:fill="F2F2F2" w:themeFill="background1" w:themeFillShade="F2"/>
            <w:noWrap/>
            <w:vAlign w:val="center"/>
            <w:hideMark/>
          </w:tcPr>
          <w:p w14:paraId="1F1F3C3B" w14:textId="54BDA8C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313" w:type="pct"/>
            <w:tcBorders>
              <w:top w:val="nil"/>
              <w:left w:val="nil"/>
              <w:bottom w:val="nil"/>
              <w:right w:val="nil"/>
            </w:tcBorders>
            <w:shd w:val="clear" w:color="auto" w:fill="F2F2F2" w:themeFill="background1" w:themeFillShade="F2"/>
            <w:noWrap/>
            <w:vAlign w:val="center"/>
            <w:hideMark/>
          </w:tcPr>
          <w:p w14:paraId="0C566B98" w14:textId="0B01C14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r>
      <w:tr w:rsidR="00D83ADC" w:rsidRPr="00D624DD" w14:paraId="3AFDE851"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0C89F8A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24146E1E" w14:textId="6A10869C"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3ED133C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7ABBA8E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C4AFFA2" w14:textId="5D607D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70" w:type="pct"/>
            <w:tcBorders>
              <w:top w:val="nil"/>
              <w:left w:val="nil"/>
              <w:bottom w:val="nil"/>
              <w:right w:val="nil"/>
            </w:tcBorders>
            <w:shd w:val="clear" w:color="auto" w:fill="F2F2F2" w:themeFill="background1" w:themeFillShade="F2"/>
            <w:noWrap/>
            <w:vAlign w:val="center"/>
            <w:hideMark/>
          </w:tcPr>
          <w:p w14:paraId="343DA45F" w14:textId="59BADCD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3BD7A508" w14:textId="70B6A89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3.1</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5AE2F98C" w14:textId="2A6EF1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49" w:type="pct"/>
            <w:tcBorders>
              <w:top w:val="nil"/>
              <w:left w:val="nil"/>
              <w:bottom w:val="nil"/>
              <w:right w:val="nil"/>
            </w:tcBorders>
            <w:shd w:val="clear" w:color="auto" w:fill="F2F2F2" w:themeFill="background1" w:themeFillShade="F2"/>
            <w:noWrap/>
            <w:vAlign w:val="center"/>
            <w:hideMark/>
          </w:tcPr>
          <w:p w14:paraId="508C614D" w14:textId="7D42787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347DA0F6" w14:textId="7A154A3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123</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5294DCFA" w14:textId="1DCE300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27</w:t>
            </w:r>
          </w:p>
        </w:tc>
        <w:tc>
          <w:tcPr>
            <w:tcW w:w="281" w:type="pct"/>
            <w:tcBorders>
              <w:top w:val="nil"/>
              <w:left w:val="nil"/>
              <w:bottom w:val="nil"/>
              <w:right w:val="nil"/>
            </w:tcBorders>
            <w:shd w:val="clear" w:color="auto" w:fill="F2F2F2" w:themeFill="background1" w:themeFillShade="F2"/>
            <w:noWrap/>
            <w:vAlign w:val="center"/>
            <w:hideMark/>
          </w:tcPr>
          <w:p w14:paraId="33EE33F8" w14:textId="0A1527A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45.5</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544C8011" w14:textId="689E0FF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53</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15D9F740" w14:textId="12D79E0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53</w:t>
            </w:r>
          </w:p>
        </w:tc>
        <w:tc>
          <w:tcPr>
            <w:tcW w:w="281" w:type="pct"/>
            <w:tcBorders>
              <w:top w:val="nil"/>
              <w:left w:val="nil"/>
              <w:bottom w:val="nil"/>
              <w:right w:val="nil"/>
            </w:tcBorders>
            <w:shd w:val="clear" w:color="auto" w:fill="F2F2F2" w:themeFill="background1" w:themeFillShade="F2"/>
            <w:noWrap/>
            <w:vAlign w:val="center"/>
            <w:hideMark/>
          </w:tcPr>
          <w:p w14:paraId="65EF1B61" w14:textId="74D6FCF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66</w:t>
            </w:r>
          </w:p>
        </w:tc>
        <w:tc>
          <w:tcPr>
            <w:tcW w:w="313" w:type="pct"/>
            <w:tcBorders>
              <w:top w:val="nil"/>
              <w:left w:val="nil"/>
              <w:bottom w:val="nil"/>
              <w:right w:val="nil"/>
            </w:tcBorders>
            <w:shd w:val="clear" w:color="auto" w:fill="F2F2F2" w:themeFill="background1" w:themeFillShade="F2"/>
            <w:noWrap/>
            <w:vAlign w:val="center"/>
            <w:hideMark/>
          </w:tcPr>
          <w:p w14:paraId="20FA3CDF" w14:textId="76B44C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r>
      <w:tr w:rsidR="00D83ADC" w:rsidRPr="00D624DD" w14:paraId="37654EE4"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39C632D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0398F331" w14:textId="5197F88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1DB6622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78E0A40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D024270" w14:textId="7DE5D02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70" w:type="pct"/>
            <w:tcBorders>
              <w:top w:val="nil"/>
              <w:left w:val="nil"/>
              <w:bottom w:val="nil"/>
              <w:right w:val="nil"/>
            </w:tcBorders>
            <w:shd w:val="clear" w:color="auto" w:fill="F2F2F2" w:themeFill="background1" w:themeFillShade="F2"/>
            <w:noWrap/>
            <w:vAlign w:val="center"/>
            <w:hideMark/>
          </w:tcPr>
          <w:p w14:paraId="3ABBBA0D" w14:textId="7470976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2.4</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4EDD45C3" w14:textId="1E6C4B4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3.6</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19CA16CB" w14:textId="3B90404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95</w:t>
            </w:r>
          </w:p>
        </w:tc>
        <w:tc>
          <w:tcPr>
            <w:tcW w:w="249" w:type="pct"/>
            <w:tcBorders>
              <w:top w:val="nil"/>
              <w:left w:val="nil"/>
              <w:bottom w:val="nil"/>
              <w:right w:val="nil"/>
            </w:tcBorders>
            <w:shd w:val="clear" w:color="auto" w:fill="F2F2F2" w:themeFill="background1" w:themeFillShade="F2"/>
            <w:noWrap/>
            <w:vAlign w:val="center"/>
            <w:hideMark/>
          </w:tcPr>
          <w:p w14:paraId="78D93220" w14:textId="27FDBB3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3F64E14C" w14:textId="4C039F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124</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1C23FB33" w14:textId="420D6A2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281" w:type="pct"/>
            <w:tcBorders>
              <w:top w:val="nil"/>
              <w:left w:val="nil"/>
              <w:bottom w:val="nil"/>
              <w:right w:val="nil"/>
            </w:tcBorders>
            <w:shd w:val="clear" w:color="auto" w:fill="F2F2F2" w:themeFill="background1" w:themeFillShade="F2"/>
            <w:noWrap/>
            <w:vAlign w:val="center"/>
            <w:hideMark/>
          </w:tcPr>
          <w:p w14:paraId="2B689E28" w14:textId="17AEF46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40</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7883B12" w14:textId="2DE3B64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47</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704F19DF" w14:textId="13D513A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60</w:t>
            </w:r>
          </w:p>
        </w:tc>
        <w:tc>
          <w:tcPr>
            <w:tcW w:w="281" w:type="pct"/>
            <w:tcBorders>
              <w:top w:val="nil"/>
              <w:left w:val="nil"/>
              <w:bottom w:val="nil"/>
              <w:right w:val="nil"/>
            </w:tcBorders>
            <w:shd w:val="clear" w:color="auto" w:fill="F2F2F2" w:themeFill="background1" w:themeFillShade="F2"/>
            <w:noWrap/>
            <w:vAlign w:val="center"/>
            <w:hideMark/>
          </w:tcPr>
          <w:p w14:paraId="25A07547" w14:textId="7060585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70</w:t>
            </w:r>
          </w:p>
        </w:tc>
        <w:tc>
          <w:tcPr>
            <w:tcW w:w="313" w:type="pct"/>
            <w:tcBorders>
              <w:top w:val="nil"/>
              <w:left w:val="nil"/>
              <w:bottom w:val="nil"/>
              <w:right w:val="nil"/>
            </w:tcBorders>
            <w:shd w:val="clear" w:color="auto" w:fill="F2F2F2" w:themeFill="background1" w:themeFillShade="F2"/>
            <w:noWrap/>
            <w:vAlign w:val="center"/>
            <w:hideMark/>
          </w:tcPr>
          <w:p w14:paraId="17BFE29D" w14:textId="3B29FD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1A624677"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49060F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71E498ED" w14:textId="2CCAC6C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69CBBAF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47CFEA0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E52AC2C" w14:textId="54FEBAA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70" w:type="pct"/>
            <w:tcBorders>
              <w:top w:val="nil"/>
              <w:left w:val="nil"/>
              <w:bottom w:val="nil"/>
              <w:right w:val="nil"/>
            </w:tcBorders>
            <w:shd w:val="clear" w:color="auto" w:fill="F2F2F2" w:themeFill="background1" w:themeFillShade="F2"/>
            <w:noWrap/>
            <w:vAlign w:val="center"/>
            <w:hideMark/>
          </w:tcPr>
          <w:p w14:paraId="14A3D759" w14:textId="4B4C28F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6C89301F" w14:textId="43CC1BF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3.5</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6607F757" w14:textId="085AA2B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49" w:type="pct"/>
            <w:tcBorders>
              <w:top w:val="nil"/>
              <w:left w:val="nil"/>
              <w:bottom w:val="nil"/>
              <w:right w:val="nil"/>
            </w:tcBorders>
            <w:shd w:val="clear" w:color="auto" w:fill="F2F2F2" w:themeFill="background1" w:themeFillShade="F2"/>
            <w:noWrap/>
            <w:vAlign w:val="center"/>
            <w:hideMark/>
          </w:tcPr>
          <w:p w14:paraId="5AA8BBF7" w14:textId="1820E5E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107</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63FDA22" w14:textId="411FA05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132</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AA0174E" w14:textId="7556D48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281" w:type="pct"/>
            <w:tcBorders>
              <w:top w:val="nil"/>
              <w:left w:val="nil"/>
              <w:bottom w:val="nil"/>
              <w:right w:val="nil"/>
            </w:tcBorders>
            <w:shd w:val="clear" w:color="auto" w:fill="F2F2F2" w:themeFill="background1" w:themeFillShade="F2"/>
            <w:noWrap/>
            <w:vAlign w:val="center"/>
            <w:hideMark/>
          </w:tcPr>
          <w:p w14:paraId="5AAAD3B7" w14:textId="1F248F0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688FF27" w14:textId="58907BD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42</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30B155AF" w14:textId="39EB3DE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F2F2F2" w:themeFill="background1" w:themeFillShade="F2"/>
            <w:noWrap/>
            <w:vAlign w:val="center"/>
            <w:hideMark/>
          </w:tcPr>
          <w:p w14:paraId="1E30DE3D" w14:textId="10B257C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313" w:type="pct"/>
            <w:tcBorders>
              <w:top w:val="nil"/>
              <w:left w:val="nil"/>
              <w:bottom w:val="nil"/>
              <w:right w:val="nil"/>
            </w:tcBorders>
            <w:shd w:val="clear" w:color="auto" w:fill="F2F2F2" w:themeFill="background1" w:themeFillShade="F2"/>
            <w:noWrap/>
            <w:vAlign w:val="center"/>
            <w:hideMark/>
          </w:tcPr>
          <w:p w14:paraId="53CA7E76" w14:textId="24DE421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111</w:t>
            </w:r>
          </w:p>
        </w:tc>
      </w:tr>
      <w:tr w:rsidR="00D83ADC" w:rsidRPr="00D624DD" w14:paraId="27009B60" w14:textId="77777777" w:rsidTr="000F103B">
        <w:trPr>
          <w:trHeight w:val="288"/>
        </w:trPr>
        <w:tc>
          <w:tcPr>
            <w:tcW w:w="438" w:type="pct"/>
            <w:tcBorders>
              <w:top w:val="nil"/>
              <w:left w:val="nil"/>
              <w:bottom w:val="nil"/>
              <w:right w:val="nil"/>
            </w:tcBorders>
            <w:shd w:val="clear" w:color="auto" w:fill="auto"/>
            <w:noWrap/>
            <w:vAlign w:val="center"/>
            <w:hideMark/>
          </w:tcPr>
          <w:p w14:paraId="473615A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00E97A05" w14:textId="7584460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17FAB6D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0844D8E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54410A5D" w14:textId="7D9B1DA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auto"/>
            <w:noWrap/>
            <w:vAlign w:val="center"/>
            <w:hideMark/>
          </w:tcPr>
          <w:p w14:paraId="5E377314" w14:textId="42CEC9E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nil"/>
              <w:right w:val="single" w:sz="4" w:space="0" w:color="auto"/>
            </w:tcBorders>
            <w:shd w:val="clear" w:color="auto" w:fill="auto"/>
            <w:noWrap/>
            <w:vAlign w:val="center"/>
            <w:hideMark/>
          </w:tcPr>
          <w:p w14:paraId="1046ADF8" w14:textId="122431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03" w:type="pct"/>
            <w:tcBorders>
              <w:top w:val="nil"/>
              <w:left w:val="single" w:sz="4" w:space="0" w:color="auto"/>
              <w:bottom w:val="nil"/>
              <w:right w:val="nil"/>
            </w:tcBorders>
            <w:shd w:val="clear" w:color="auto" w:fill="auto"/>
            <w:noWrap/>
            <w:vAlign w:val="center"/>
            <w:hideMark/>
          </w:tcPr>
          <w:p w14:paraId="028CC58F" w14:textId="1198717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80</w:t>
            </w:r>
          </w:p>
        </w:tc>
        <w:tc>
          <w:tcPr>
            <w:tcW w:w="249" w:type="pct"/>
            <w:tcBorders>
              <w:top w:val="nil"/>
              <w:left w:val="nil"/>
              <w:bottom w:val="nil"/>
              <w:right w:val="nil"/>
            </w:tcBorders>
            <w:shd w:val="clear" w:color="auto" w:fill="auto"/>
            <w:noWrap/>
            <w:vAlign w:val="center"/>
            <w:hideMark/>
          </w:tcPr>
          <w:p w14:paraId="6D83B6D8" w14:textId="2046188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97" w:type="pct"/>
            <w:tcBorders>
              <w:top w:val="nil"/>
              <w:left w:val="nil"/>
              <w:bottom w:val="nil"/>
              <w:right w:val="single" w:sz="4" w:space="0" w:color="auto"/>
            </w:tcBorders>
            <w:shd w:val="clear" w:color="auto" w:fill="auto"/>
            <w:noWrap/>
            <w:vAlign w:val="center"/>
            <w:hideMark/>
          </w:tcPr>
          <w:p w14:paraId="710A69A4" w14:textId="3C27F0A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309" w:type="pct"/>
            <w:tcBorders>
              <w:top w:val="nil"/>
              <w:left w:val="single" w:sz="4" w:space="0" w:color="auto"/>
              <w:bottom w:val="nil"/>
              <w:right w:val="nil"/>
            </w:tcBorders>
            <w:shd w:val="clear" w:color="auto" w:fill="auto"/>
            <w:noWrap/>
            <w:vAlign w:val="center"/>
            <w:hideMark/>
          </w:tcPr>
          <w:p w14:paraId="37839C02" w14:textId="6346EE1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281" w:type="pct"/>
            <w:tcBorders>
              <w:top w:val="nil"/>
              <w:left w:val="nil"/>
              <w:bottom w:val="nil"/>
              <w:right w:val="nil"/>
            </w:tcBorders>
            <w:shd w:val="clear" w:color="auto" w:fill="auto"/>
            <w:noWrap/>
            <w:vAlign w:val="center"/>
            <w:hideMark/>
          </w:tcPr>
          <w:p w14:paraId="4F04D410" w14:textId="3328922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282" w:type="pct"/>
            <w:tcBorders>
              <w:top w:val="nil"/>
              <w:left w:val="nil"/>
              <w:bottom w:val="nil"/>
              <w:right w:val="single" w:sz="4" w:space="0" w:color="auto"/>
            </w:tcBorders>
            <w:shd w:val="clear" w:color="auto" w:fill="auto"/>
            <w:noWrap/>
            <w:vAlign w:val="center"/>
            <w:hideMark/>
          </w:tcPr>
          <w:p w14:paraId="074853C4" w14:textId="367C3CB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50</w:t>
            </w:r>
          </w:p>
        </w:tc>
        <w:tc>
          <w:tcPr>
            <w:tcW w:w="312" w:type="pct"/>
            <w:tcBorders>
              <w:top w:val="nil"/>
              <w:left w:val="single" w:sz="4" w:space="0" w:color="auto"/>
              <w:bottom w:val="nil"/>
              <w:right w:val="nil"/>
            </w:tcBorders>
            <w:shd w:val="clear" w:color="auto" w:fill="auto"/>
            <w:noWrap/>
            <w:vAlign w:val="center"/>
            <w:hideMark/>
          </w:tcPr>
          <w:p w14:paraId="7CC23388" w14:textId="5732CC3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nil"/>
              <w:left w:val="nil"/>
              <w:bottom w:val="nil"/>
              <w:right w:val="nil"/>
            </w:tcBorders>
            <w:shd w:val="clear" w:color="auto" w:fill="auto"/>
            <w:noWrap/>
            <w:vAlign w:val="center"/>
            <w:hideMark/>
          </w:tcPr>
          <w:p w14:paraId="413FE47D" w14:textId="52D1449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58</w:t>
            </w:r>
          </w:p>
        </w:tc>
        <w:tc>
          <w:tcPr>
            <w:tcW w:w="313" w:type="pct"/>
            <w:tcBorders>
              <w:top w:val="nil"/>
              <w:left w:val="nil"/>
              <w:bottom w:val="nil"/>
              <w:right w:val="nil"/>
            </w:tcBorders>
            <w:shd w:val="clear" w:color="auto" w:fill="auto"/>
            <w:noWrap/>
            <w:vAlign w:val="center"/>
            <w:hideMark/>
          </w:tcPr>
          <w:p w14:paraId="4B2D6175" w14:textId="4141B3F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r>
      <w:tr w:rsidR="00D83ADC" w:rsidRPr="00D624DD" w14:paraId="565F7428" w14:textId="77777777" w:rsidTr="000F103B">
        <w:trPr>
          <w:trHeight w:val="288"/>
        </w:trPr>
        <w:tc>
          <w:tcPr>
            <w:tcW w:w="438" w:type="pct"/>
            <w:tcBorders>
              <w:top w:val="nil"/>
              <w:left w:val="nil"/>
              <w:bottom w:val="nil"/>
              <w:right w:val="nil"/>
            </w:tcBorders>
            <w:shd w:val="clear" w:color="auto" w:fill="auto"/>
            <w:noWrap/>
            <w:vAlign w:val="center"/>
            <w:hideMark/>
          </w:tcPr>
          <w:p w14:paraId="5D556B7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3109B4C3" w14:textId="0589F94B"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5C687D9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FA636F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16983F6F" w14:textId="10A2EE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70" w:type="pct"/>
            <w:tcBorders>
              <w:top w:val="nil"/>
              <w:left w:val="nil"/>
              <w:bottom w:val="nil"/>
              <w:right w:val="nil"/>
            </w:tcBorders>
            <w:shd w:val="clear" w:color="auto" w:fill="auto"/>
            <w:noWrap/>
            <w:vAlign w:val="center"/>
            <w:hideMark/>
          </w:tcPr>
          <w:p w14:paraId="69C64FA7" w14:textId="559B7C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57" w:type="pct"/>
            <w:tcBorders>
              <w:top w:val="nil"/>
              <w:left w:val="nil"/>
              <w:bottom w:val="nil"/>
              <w:right w:val="single" w:sz="4" w:space="0" w:color="auto"/>
            </w:tcBorders>
            <w:shd w:val="clear" w:color="auto" w:fill="auto"/>
            <w:noWrap/>
            <w:vAlign w:val="center"/>
            <w:hideMark/>
          </w:tcPr>
          <w:p w14:paraId="77EA9AB2" w14:textId="48F58D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03" w:type="pct"/>
            <w:tcBorders>
              <w:top w:val="nil"/>
              <w:left w:val="single" w:sz="4" w:space="0" w:color="auto"/>
              <w:bottom w:val="nil"/>
              <w:right w:val="nil"/>
            </w:tcBorders>
            <w:shd w:val="clear" w:color="auto" w:fill="auto"/>
            <w:noWrap/>
            <w:vAlign w:val="center"/>
            <w:hideMark/>
          </w:tcPr>
          <w:p w14:paraId="7E3DA77B" w14:textId="0F4DB1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80</w:t>
            </w:r>
          </w:p>
        </w:tc>
        <w:tc>
          <w:tcPr>
            <w:tcW w:w="249" w:type="pct"/>
            <w:tcBorders>
              <w:top w:val="nil"/>
              <w:left w:val="nil"/>
              <w:bottom w:val="nil"/>
              <w:right w:val="nil"/>
            </w:tcBorders>
            <w:shd w:val="clear" w:color="auto" w:fill="auto"/>
            <w:noWrap/>
            <w:vAlign w:val="center"/>
            <w:hideMark/>
          </w:tcPr>
          <w:p w14:paraId="1E4F0D9A" w14:textId="329DDA5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92</w:t>
            </w:r>
          </w:p>
        </w:tc>
        <w:tc>
          <w:tcPr>
            <w:tcW w:w="297" w:type="pct"/>
            <w:tcBorders>
              <w:top w:val="nil"/>
              <w:left w:val="nil"/>
              <w:bottom w:val="nil"/>
              <w:right w:val="single" w:sz="4" w:space="0" w:color="auto"/>
            </w:tcBorders>
            <w:shd w:val="clear" w:color="auto" w:fill="auto"/>
            <w:noWrap/>
            <w:vAlign w:val="center"/>
            <w:hideMark/>
          </w:tcPr>
          <w:p w14:paraId="59C9806B" w14:textId="6CCE8A6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108</w:t>
            </w:r>
          </w:p>
        </w:tc>
        <w:tc>
          <w:tcPr>
            <w:tcW w:w="309" w:type="pct"/>
            <w:tcBorders>
              <w:top w:val="nil"/>
              <w:left w:val="single" w:sz="4" w:space="0" w:color="auto"/>
              <w:bottom w:val="nil"/>
              <w:right w:val="nil"/>
            </w:tcBorders>
            <w:shd w:val="clear" w:color="auto" w:fill="auto"/>
            <w:noWrap/>
            <w:vAlign w:val="center"/>
            <w:hideMark/>
          </w:tcPr>
          <w:p w14:paraId="225080E9" w14:textId="4AA09E3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81" w:type="pct"/>
            <w:tcBorders>
              <w:top w:val="nil"/>
              <w:left w:val="nil"/>
              <w:bottom w:val="nil"/>
              <w:right w:val="nil"/>
            </w:tcBorders>
            <w:shd w:val="clear" w:color="auto" w:fill="auto"/>
            <w:noWrap/>
            <w:vAlign w:val="center"/>
            <w:hideMark/>
          </w:tcPr>
          <w:p w14:paraId="056E1DAD" w14:textId="0EE23CC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26</w:t>
            </w:r>
          </w:p>
        </w:tc>
        <w:tc>
          <w:tcPr>
            <w:tcW w:w="282" w:type="pct"/>
            <w:tcBorders>
              <w:top w:val="nil"/>
              <w:left w:val="nil"/>
              <w:bottom w:val="nil"/>
              <w:right w:val="single" w:sz="4" w:space="0" w:color="auto"/>
            </w:tcBorders>
            <w:shd w:val="clear" w:color="auto" w:fill="auto"/>
            <w:noWrap/>
            <w:vAlign w:val="center"/>
            <w:hideMark/>
          </w:tcPr>
          <w:p w14:paraId="6C751DB5" w14:textId="1842A33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37</w:t>
            </w:r>
          </w:p>
        </w:tc>
        <w:tc>
          <w:tcPr>
            <w:tcW w:w="312" w:type="pct"/>
            <w:tcBorders>
              <w:top w:val="nil"/>
              <w:left w:val="single" w:sz="4" w:space="0" w:color="auto"/>
              <w:bottom w:val="nil"/>
              <w:right w:val="nil"/>
            </w:tcBorders>
            <w:shd w:val="clear" w:color="auto" w:fill="auto"/>
            <w:noWrap/>
            <w:vAlign w:val="center"/>
            <w:hideMark/>
          </w:tcPr>
          <w:p w14:paraId="64019ADE" w14:textId="4F7C57A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53</w:t>
            </w:r>
          </w:p>
        </w:tc>
        <w:tc>
          <w:tcPr>
            <w:tcW w:w="281" w:type="pct"/>
            <w:tcBorders>
              <w:top w:val="nil"/>
              <w:left w:val="nil"/>
              <w:bottom w:val="nil"/>
              <w:right w:val="nil"/>
            </w:tcBorders>
            <w:shd w:val="clear" w:color="auto" w:fill="auto"/>
            <w:noWrap/>
            <w:vAlign w:val="center"/>
            <w:hideMark/>
          </w:tcPr>
          <w:p w14:paraId="2C9F2911" w14:textId="703BD0B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313" w:type="pct"/>
            <w:tcBorders>
              <w:top w:val="nil"/>
              <w:left w:val="nil"/>
              <w:bottom w:val="nil"/>
              <w:right w:val="nil"/>
            </w:tcBorders>
            <w:shd w:val="clear" w:color="auto" w:fill="auto"/>
            <w:noWrap/>
            <w:vAlign w:val="center"/>
            <w:hideMark/>
          </w:tcPr>
          <w:p w14:paraId="70F732A9" w14:textId="41C248D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r>
      <w:tr w:rsidR="00D83ADC" w:rsidRPr="00D624DD" w14:paraId="4FAAA89F" w14:textId="77777777" w:rsidTr="000F103B">
        <w:trPr>
          <w:trHeight w:val="288"/>
        </w:trPr>
        <w:tc>
          <w:tcPr>
            <w:tcW w:w="438" w:type="pct"/>
            <w:tcBorders>
              <w:top w:val="nil"/>
              <w:left w:val="nil"/>
              <w:bottom w:val="nil"/>
              <w:right w:val="nil"/>
            </w:tcBorders>
            <w:shd w:val="clear" w:color="auto" w:fill="auto"/>
            <w:noWrap/>
            <w:vAlign w:val="center"/>
            <w:hideMark/>
          </w:tcPr>
          <w:p w14:paraId="26F7F8A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1209E0A7" w14:textId="7E50B41E"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1FFC27E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794B75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0F4980CF" w14:textId="5571CDB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70" w:type="pct"/>
            <w:tcBorders>
              <w:top w:val="nil"/>
              <w:left w:val="nil"/>
              <w:bottom w:val="nil"/>
              <w:right w:val="nil"/>
            </w:tcBorders>
            <w:shd w:val="clear" w:color="auto" w:fill="auto"/>
            <w:noWrap/>
            <w:vAlign w:val="center"/>
            <w:hideMark/>
          </w:tcPr>
          <w:p w14:paraId="11DF4BA3" w14:textId="09ED4B8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57" w:type="pct"/>
            <w:tcBorders>
              <w:top w:val="nil"/>
              <w:left w:val="nil"/>
              <w:bottom w:val="nil"/>
              <w:right w:val="single" w:sz="4" w:space="0" w:color="auto"/>
            </w:tcBorders>
            <w:shd w:val="clear" w:color="auto" w:fill="auto"/>
            <w:noWrap/>
            <w:vAlign w:val="center"/>
            <w:hideMark/>
          </w:tcPr>
          <w:p w14:paraId="3E6555CD" w14:textId="6F78664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303" w:type="pct"/>
            <w:tcBorders>
              <w:top w:val="nil"/>
              <w:left w:val="single" w:sz="4" w:space="0" w:color="auto"/>
              <w:bottom w:val="nil"/>
              <w:right w:val="nil"/>
            </w:tcBorders>
            <w:shd w:val="clear" w:color="auto" w:fill="auto"/>
            <w:noWrap/>
            <w:vAlign w:val="center"/>
            <w:hideMark/>
          </w:tcPr>
          <w:p w14:paraId="50996C0B" w14:textId="78F83D2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84</w:t>
            </w:r>
          </w:p>
        </w:tc>
        <w:tc>
          <w:tcPr>
            <w:tcW w:w="249" w:type="pct"/>
            <w:tcBorders>
              <w:top w:val="nil"/>
              <w:left w:val="nil"/>
              <w:bottom w:val="nil"/>
              <w:right w:val="nil"/>
            </w:tcBorders>
            <w:shd w:val="clear" w:color="auto" w:fill="auto"/>
            <w:noWrap/>
            <w:vAlign w:val="center"/>
            <w:hideMark/>
          </w:tcPr>
          <w:p w14:paraId="28D2C248" w14:textId="664FFEE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97" w:type="pct"/>
            <w:tcBorders>
              <w:top w:val="nil"/>
              <w:left w:val="nil"/>
              <w:bottom w:val="nil"/>
              <w:right w:val="single" w:sz="4" w:space="0" w:color="auto"/>
            </w:tcBorders>
            <w:shd w:val="clear" w:color="auto" w:fill="auto"/>
            <w:noWrap/>
            <w:vAlign w:val="center"/>
            <w:hideMark/>
          </w:tcPr>
          <w:p w14:paraId="3874074B" w14:textId="25F3B59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w:t>
            </w:r>
          </w:p>
        </w:tc>
        <w:tc>
          <w:tcPr>
            <w:tcW w:w="309" w:type="pct"/>
            <w:tcBorders>
              <w:top w:val="nil"/>
              <w:left w:val="single" w:sz="4" w:space="0" w:color="auto"/>
              <w:bottom w:val="nil"/>
              <w:right w:val="nil"/>
            </w:tcBorders>
            <w:shd w:val="clear" w:color="auto" w:fill="auto"/>
            <w:noWrap/>
            <w:vAlign w:val="center"/>
            <w:hideMark/>
          </w:tcPr>
          <w:p w14:paraId="5648987E" w14:textId="118B615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81" w:type="pct"/>
            <w:tcBorders>
              <w:top w:val="nil"/>
              <w:left w:val="nil"/>
              <w:bottom w:val="nil"/>
              <w:right w:val="nil"/>
            </w:tcBorders>
            <w:shd w:val="clear" w:color="auto" w:fill="auto"/>
            <w:noWrap/>
            <w:vAlign w:val="center"/>
            <w:hideMark/>
          </w:tcPr>
          <w:p w14:paraId="3A0F0838" w14:textId="2B22128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282" w:type="pct"/>
            <w:tcBorders>
              <w:top w:val="nil"/>
              <w:left w:val="nil"/>
              <w:bottom w:val="nil"/>
              <w:right w:val="single" w:sz="4" w:space="0" w:color="auto"/>
            </w:tcBorders>
            <w:shd w:val="clear" w:color="auto" w:fill="auto"/>
            <w:noWrap/>
            <w:vAlign w:val="center"/>
            <w:hideMark/>
          </w:tcPr>
          <w:p w14:paraId="6DBB1C24" w14:textId="552CDF2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32</w:t>
            </w:r>
          </w:p>
        </w:tc>
        <w:tc>
          <w:tcPr>
            <w:tcW w:w="312" w:type="pct"/>
            <w:tcBorders>
              <w:top w:val="nil"/>
              <w:left w:val="single" w:sz="4" w:space="0" w:color="auto"/>
              <w:bottom w:val="nil"/>
              <w:right w:val="nil"/>
            </w:tcBorders>
            <w:shd w:val="clear" w:color="auto" w:fill="auto"/>
            <w:noWrap/>
            <w:vAlign w:val="center"/>
            <w:hideMark/>
          </w:tcPr>
          <w:p w14:paraId="3E337C13" w14:textId="357940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bottom w:val="nil"/>
              <w:right w:val="nil"/>
            </w:tcBorders>
            <w:shd w:val="clear" w:color="auto" w:fill="auto"/>
            <w:noWrap/>
            <w:vAlign w:val="center"/>
            <w:hideMark/>
          </w:tcPr>
          <w:p w14:paraId="582BCD6D" w14:textId="07B4A81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3" w:type="pct"/>
            <w:tcBorders>
              <w:top w:val="nil"/>
              <w:left w:val="nil"/>
              <w:bottom w:val="nil"/>
              <w:right w:val="nil"/>
            </w:tcBorders>
            <w:shd w:val="clear" w:color="auto" w:fill="auto"/>
            <w:noWrap/>
            <w:vAlign w:val="center"/>
            <w:hideMark/>
          </w:tcPr>
          <w:p w14:paraId="2374B759" w14:textId="38A22F2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3895B514" w14:textId="77777777" w:rsidTr="000F103B">
        <w:trPr>
          <w:trHeight w:val="288"/>
        </w:trPr>
        <w:tc>
          <w:tcPr>
            <w:tcW w:w="438" w:type="pct"/>
            <w:tcBorders>
              <w:top w:val="nil"/>
              <w:left w:val="nil"/>
              <w:bottom w:val="nil"/>
              <w:right w:val="nil"/>
            </w:tcBorders>
            <w:shd w:val="clear" w:color="auto" w:fill="auto"/>
            <w:noWrap/>
            <w:vAlign w:val="center"/>
            <w:hideMark/>
          </w:tcPr>
          <w:p w14:paraId="6113CD0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4FAE5E23" w14:textId="14E68C75"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6F5E4C9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0FAC271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5A63D9FE" w14:textId="40F719F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70" w:type="pct"/>
            <w:tcBorders>
              <w:top w:val="nil"/>
              <w:left w:val="nil"/>
              <w:bottom w:val="nil"/>
              <w:right w:val="nil"/>
            </w:tcBorders>
            <w:shd w:val="clear" w:color="auto" w:fill="auto"/>
            <w:noWrap/>
            <w:vAlign w:val="center"/>
            <w:hideMark/>
          </w:tcPr>
          <w:p w14:paraId="43AEDA29" w14:textId="62AB36A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257" w:type="pct"/>
            <w:tcBorders>
              <w:top w:val="nil"/>
              <w:left w:val="nil"/>
              <w:bottom w:val="nil"/>
              <w:right w:val="single" w:sz="4" w:space="0" w:color="auto"/>
            </w:tcBorders>
            <w:shd w:val="clear" w:color="auto" w:fill="auto"/>
            <w:noWrap/>
            <w:vAlign w:val="center"/>
            <w:hideMark/>
          </w:tcPr>
          <w:p w14:paraId="25F43E86" w14:textId="5D5C610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2.7</w:t>
            </w:r>
          </w:p>
        </w:tc>
        <w:tc>
          <w:tcPr>
            <w:tcW w:w="303" w:type="pct"/>
            <w:tcBorders>
              <w:top w:val="nil"/>
              <w:left w:val="single" w:sz="4" w:space="0" w:color="auto"/>
              <w:bottom w:val="nil"/>
              <w:right w:val="nil"/>
            </w:tcBorders>
            <w:shd w:val="clear" w:color="auto" w:fill="auto"/>
            <w:noWrap/>
            <w:vAlign w:val="center"/>
            <w:hideMark/>
          </w:tcPr>
          <w:p w14:paraId="260F562D" w14:textId="3C0465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88</w:t>
            </w:r>
          </w:p>
        </w:tc>
        <w:tc>
          <w:tcPr>
            <w:tcW w:w="249" w:type="pct"/>
            <w:tcBorders>
              <w:top w:val="nil"/>
              <w:left w:val="nil"/>
              <w:bottom w:val="nil"/>
              <w:right w:val="nil"/>
            </w:tcBorders>
            <w:shd w:val="clear" w:color="auto" w:fill="auto"/>
            <w:noWrap/>
            <w:vAlign w:val="center"/>
            <w:hideMark/>
          </w:tcPr>
          <w:p w14:paraId="3569B85E" w14:textId="0FBF4BE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96</w:t>
            </w:r>
          </w:p>
        </w:tc>
        <w:tc>
          <w:tcPr>
            <w:tcW w:w="297" w:type="pct"/>
            <w:tcBorders>
              <w:top w:val="nil"/>
              <w:left w:val="nil"/>
              <w:bottom w:val="nil"/>
              <w:right w:val="single" w:sz="4" w:space="0" w:color="auto"/>
            </w:tcBorders>
            <w:shd w:val="clear" w:color="auto" w:fill="auto"/>
            <w:noWrap/>
            <w:vAlign w:val="center"/>
            <w:hideMark/>
          </w:tcPr>
          <w:p w14:paraId="33D2B495" w14:textId="38D024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120</w:t>
            </w:r>
          </w:p>
        </w:tc>
        <w:tc>
          <w:tcPr>
            <w:tcW w:w="309" w:type="pct"/>
            <w:tcBorders>
              <w:top w:val="nil"/>
              <w:left w:val="single" w:sz="4" w:space="0" w:color="auto"/>
              <w:bottom w:val="nil"/>
              <w:right w:val="nil"/>
            </w:tcBorders>
            <w:shd w:val="clear" w:color="auto" w:fill="auto"/>
            <w:noWrap/>
            <w:vAlign w:val="center"/>
            <w:hideMark/>
          </w:tcPr>
          <w:p w14:paraId="35668814" w14:textId="241344D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1" w:type="pct"/>
            <w:tcBorders>
              <w:top w:val="nil"/>
              <w:left w:val="nil"/>
              <w:bottom w:val="nil"/>
              <w:right w:val="nil"/>
            </w:tcBorders>
            <w:shd w:val="clear" w:color="auto" w:fill="auto"/>
            <w:noWrap/>
            <w:vAlign w:val="center"/>
            <w:hideMark/>
          </w:tcPr>
          <w:p w14:paraId="397F39D6" w14:textId="1243D52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23</w:t>
            </w:r>
          </w:p>
        </w:tc>
        <w:tc>
          <w:tcPr>
            <w:tcW w:w="282" w:type="pct"/>
            <w:tcBorders>
              <w:top w:val="nil"/>
              <w:left w:val="nil"/>
              <w:bottom w:val="nil"/>
              <w:right w:val="single" w:sz="4" w:space="0" w:color="auto"/>
            </w:tcBorders>
            <w:shd w:val="clear" w:color="auto" w:fill="auto"/>
            <w:noWrap/>
            <w:vAlign w:val="center"/>
            <w:hideMark/>
          </w:tcPr>
          <w:p w14:paraId="60DAA706" w14:textId="4F54063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29</w:t>
            </w:r>
          </w:p>
        </w:tc>
        <w:tc>
          <w:tcPr>
            <w:tcW w:w="312" w:type="pct"/>
            <w:tcBorders>
              <w:top w:val="nil"/>
              <w:left w:val="single" w:sz="4" w:space="0" w:color="auto"/>
              <w:bottom w:val="nil"/>
              <w:right w:val="nil"/>
            </w:tcBorders>
            <w:shd w:val="clear" w:color="auto" w:fill="auto"/>
            <w:noWrap/>
            <w:vAlign w:val="center"/>
            <w:hideMark/>
          </w:tcPr>
          <w:p w14:paraId="3F467AAE" w14:textId="6580354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auto"/>
            <w:noWrap/>
            <w:vAlign w:val="center"/>
            <w:hideMark/>
          </w:tcPr>
          <w:p w14:paraId="0DDD3576" w14:textId="02893D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313" w:type="pct"/>
            <w:tcBorders>
              <w:top w:val="nil"/>
              <w:left w:val="nil"/>
              <w:bottom w:val="nil"/>
              <w:right w:val="nil"/>
            </w:tcBorders>
            <w:shd w:val="clear" w:color="auto" w:fill="auto"/>
            <w:noWrap/>
            <w:vAlign w:val="center"/>
            <w:hideMark/>
          </w:tcPr>
          <w:p w14:paraId="7A58B7F2" w14:textId="660E635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r>
      <w:tr w:rsidR="00D83ADC" w:rsidRPr="00D624DD" w14:paraId="57DB88CF"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625084F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460A33F3" w14:textId="0615F56D"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1077D5E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6055FCF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DD5BDAF" w14:textId="5104F0B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F2F2F2" w:themeFill="background1" w:themeFillShade="F2"/>
            <w:noWrap/>
            <w:vAlign w:val="center"/>
            <w:hideMark/>
          </w:tcPr>
          <w:p w14:paraId="6BDAC062" w14:textId="4594A37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42135953" w14:textId="724F91B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7B56AA61" w14:textId="719563D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249" w:type="pct"/>
            <w:tcBorders>
              <w:top w:val="nil"/>
              <w:left w:val="nil"/>
              <w:bottom w:val="nil"/>
              <w:right w:val="nil"/>
            </w:tcBorders>
            <w:shd w:val="clear" w:color="auto" w:fill="F2F2F2" w:themeFill="background1" w:themeFillShade="F2"/>
            <w:noWrap/>
            <w:vAlign w:val="center"/>
            <w:hideMark/>
          </w:tcPr>
          <w:p w14:paraId="46D3344A" w14:textId="0B23BA2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79</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2F89C7D6" w14:textId="74A805B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53C4251F" w14:textId="6CEFF7C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1" w:type="pct"/>
            <w:tcBorders>
              <w:top w:val="nil"/>
              <w:left w:val="nil"/>
              <w:bottom w:val="nil"/>
              <w:right w:val="nil"/>
            </w:tcBorders>
            <w:shd w:val="clear" w:color="auto" w:fill="F2F2F2" w:themeFill="background1" w:themeFillShade="F2"/>
            <w:noWrap/>
            <w:vAlign w:val="center"/>
            <w:hideMark/>
          </w:tcPr>
          <w:p w14:paraId="26D101EF" w14:textId="4D014D0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3B440857" w14:textId="45F6021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3C00B544" w14:textId="09BB8E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46</w:t>
            </w:r>
          </w:p>
        </w:tc>
        <w:tc>
          <w:tcPr>
            <w:tcW w:w="281" w:type="pct"/>
            <w:tcBorders>
              <w:top w:val="nil"/>
              <w:left w:val="nil"/>
              <w:bottom w:val="nil"/>
              <w:right w:val="nil"/>
            </w:tcBorders>
            <w:shd w:val="clear" w:color="auto" w:fill="F2F2F2" w:themeFill="background1" w:themeFillShade="F2"/>
            <w:noWrap/>
            <w:vAlign w:val="center"/>
            <w:hideMark/>
          </w:tcPr>
          <w:p w14:paraId="0236CC5F" w14:textId="7B56329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58</w:t>
            </w:r>
          </w:p>
        </w:tc>
        <w:tc>
          <w:tcPr>
            <w:tcW w:w="313" w:type="pct"/>
            <w:tcBorders>
              <w:top w:val="nil"/>
              <w:left w:val="nil"/>
              <w:bottom w:val="nil"/>
              <w:right w:val="nil"/>
            </w:tcBorders>
            <w:shd w:val="clear" w:color="auto" w:fill="F2F2F2" w:themeFill="background1" w:themeFillShade="F2"/>
            <w:noWrap/>
            <w:vAlign w:val="center"/>
            <w:hideMark/>
          </w:tcPr>
          <w:p w14:paraId="0B4B03C0" w14:textId="34DFBB4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r>
      <w:tr w:rsidR="00D83ADC" w:rsidRPr="00D624DD" w14:paraId="0FF3AFBA"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1C1C568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0630C587" w14:textId="0C274B8B"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181673E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069570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43CC03F" w14:textId="061F4B6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F2F2F2" w:themeFill="background1" w:themeFillShade="F2"/>
            <w:noWrap/>
            <w:vAlign w:val="center"/>
            <w:hideMark/>
          </w:tcPr>
          <w:p w14:paraId="39A811C5" w14:textId="799CC7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7FBE8715" w14:textId="0EA6D01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4B512CA3" w14:textId="308A9C2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73</w:t>
            </w:r>
          </w:p>
        </w:tc>
        <w:tc>
          <w:tcPr>
            <w:tcW w:w="249" w:type="pct"/>
            <w:tcBorders>
              <w:top w:val="nil"/>
              <w:left w:val="nil"/>
              <w:bottom w:val="nil"/>
              <w:right w:val="nil"/>
            </w:tcBorders>
            <w:shd w:val="clear" w:color="auto" w:fill="F2F2F2" w:themeFill="background1" w:themeFillShade="F2"/>
            <w:noWrap/>
            <w:vAlign w:val="center"/>
            <w:hideMark/>
          </w:tcPr>
          <w:p w14:paraId="042A345F" w14:textId="5095B08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227DB1B" w14:textId="19A1160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E0D764C" w14:textId="53D6401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1" w:type="pct"/>
            <w:tcBorders>
              <w:top w:val="nil"/>
              <w:left w:val="nil"/>
              <w:bottom w:val="nil"/>
              <w:right w:val="nil"/>
            </w:tcBorders>
            <w:shd w:val="clear" w:color="auto" w:fill="F2F2F2" w:themeFill="background1" w:themeFillShade="F2"/>
            <w:noWrap/>
            <w:vAlign w:val="center"/>
            <w:hideMark/>
          </w:tcPr>
          <w:p w14:paraId="55801321" w14:textId="5D6490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2D6ACACE" w14:textId="76171D9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74F3174D" w14:textId="6FD734D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53</w:t>
            </w:r>
          </w:p>
        </w:tc>
        <w:tc>
          <w:tcPr>
            <w:tcW w:w="281" w:type="pct"/>
            <w:tcBorders>
              <w:top w:val="nil"/>
              <w:left w:val="nil"/>
              <w:bottom w:val="nil"/>
              <w:right w:val="nil"/>
            </w:tcBorders>
            <w:shd w:val="clear" w:color="auto" w:fill="F2F2F2" w:themeFill="background1" w:themeFillShade="F2"/>
            <w:noWrap/>
            <w:vAlign w:val="center"/>
            <w:hideMark/>
          </w:tcPr>
          <w:p w14:paraId="2CD1D657" w14:textId="2E13409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313" w:type="pct"/>
            <w:tcBorders>
              <w:top w:val="nil"/>
              <w:left w:val="nil"/>
              <w:bottom w:val="nil"/>
              <w:right w:val="nil"/>
            </w:tcBorders>
            <w:shd w:val="clear" w:color="auto" w:fill="F2F2F2" w:themeFill="background1" w:themeFillShade="F2"/>
            <w:noWrap/>
            <w:vAlign w:val="center"/>
            <w:hideMark/>
          </w:tcPr>
          <w:p w14:paraId="09189AB4" w14:textId="33A115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56748B44"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12A93F3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F2F2F2" w:themeFill="background1" w:themeFillShade="F2"/>
            <w:noWrap/>
            <w:vAlign w:val="center"/>
            <w:hideMark/>
          </w:tcPr>
          <w:p w14:paraId="01EB4095" w14:textId="7360C79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3919438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19419DF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555F57C" w14:textId="45D02C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bottom w:val="nil"/>
              <w:right w:val="nil"/>
            </w:tcBorders>
            <w:shd w:val="clear" w:color="auto" w:fill="F2F2F2" w:themeFill="background1" w:themeFillShade="F2"/>
            <w:noWrap/>
            <w:vAlign w:val="center"/>
            <w:hideMark/>
          </w:tcPr>
          <w:p w14:paraId="4DB746F9" w14:textId="5E558D2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0B2AAFC1" w14:textId="1315B2F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7FA524CC" w14:textId="4280843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79</w:t>
            </w:r>
          </w:p>
        </w:tc>
        <w:tc>
          <w:tcPr>
            <w:tcW w:w="249" w:type="pct"/>
            <w:tcBorders>
              <w:top w:val="nil"/>
              <w:left w:val="nil"/>
              <w:bottom w:val="nil"/>
              <w:right w:val="nil"/>
            </w:tcBorders>
            <w:shd w:val="clear" w:color="auto" w:fill="F2F2F2" w:themeFill="background1" w:themeFillShade="F2"/>
            <w:noWrap/>
            <w:vAlign w:val="center"/>
            <w:hideMark/>
          </w:tcPr>
          <w:p w14:paraId="7D81B452" w14:textId="575D899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88</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73EFA4B3" w14:textId="3A758FD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4B8E4B0E" w14:textId="4B1B5D2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1" w:type="pct"/>
            <w:tcBorders>
              <w:top w:val="nil"/>
              <w:left w:val="nil"/>
              <w:bottom w:val="nil"/>
              <w:right w:val="nil"/>
            </w:tcBorders>
            <w:shd w:val="clear" w:color="auto" w:fill="F2F2F2" w:themeFill="background1" w:themeFillShade="F2"/>
            <w:noWrap/>
            <w:vAlign w:val="center"/>
            <w:hideMark/>
          </w:tcPr>
          <w:p w14:paraId="2CE244CF" w14:textId="73D28B2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7F76822D" w14:textId="6F30F7A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24</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006CF568" w14:textId="449AEE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bottom w:val="nil"/>
              <w:right w:val="nil"/>
            </w:tcBorders>
            <w:shd w:val="clear" w:color="auto" w:fill="F2F2F2" w:themeFill="background1" w:themeFillShade="F2"/>
            <w:noWrap/>
            <w:vAlign w:val="center"/>
            <w:hideMark/>
          </w:tcPr>
          <w:p w14:paraId="6F0F5066" w14:textId="06BBD2E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3" w:type="pct"/>
            <w:tcBorders>
              <w:top w:val="nil"/>
              <w:left w:val="nil"/>
              <w:bottom w:val="nil"/>
              <w:right w:val="nil"/>
            </w:tcBorders>
            <w:shd w:val="clear" w:color="auto" w:fill="F2F2F2" w:themeFill="background1" w:themeFillShade="F2"/>
            <w:noWrap/>
            <w:vAlign w:val="center"/>
            <w:hideMark/>
          </w:tcPr>
          <w:p w14:paraId="398C4D0C" w14:textId="6E96C92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39F737BB"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500F9B9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lastRenderedPageBreak/>
              <w:t>High</w:t>
            </w:r>
          </w:p>
        </w:tc>
        <w:tc>
          <w:tcPr>
            <w:tcW w:w="438" w:type="pct"/>
            <w:tcBorders>
              <w:top w:val="nil"/>
              <w:left w:val="nil"/>
              <w:bottom w:val="nil"/>
              <w:right w:val="nil"/>
            </w:tcBorders>
            <w:shd w:val="clear" w:color="auto" w:fill="F2F2F2" w:themeFill="background1" w:themeFillShade="F2"/>
            <w:noWrap/>
            <w:vAlign w:val="center"/>
            <w:hideMark/>
          </w:tcPr>
          <w:p w14:paraId="01D12C01" w14:textId="433853EC"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5091D9A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658043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79A55D1B" w14:textId="29B0945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70" w:type="pct"/>
            <w:tcBorders>
              <w:top w:val="nil"/>
              <w:left w:val="nil"/>
              <w:bottom w:val="nil"/>
              <w:right w:val="nil"/>
            </w:tcBorders>
            <w:shd w:val="clear" w:color="auto" w:fill="F2F2F2" w:themeFill="background1" w:themeFillShade="F2"/>
            <w:noWrap/>
            <w:vAlign w:val="center"/>
            <w:hideMark/>
          </w:tcPr>
          <w:p w14:paraId="57F1D370" w14:textId="7637DB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734948A0" w14:textId="57EA785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2.4</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5D741344" w14:textId="59173F8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81</w:t>
            </w:r>
          </w:p>
        </w:tc>
        <w:tc>
          <w:tcPr>
            <w:tcW w:w="249" w:type="pct"/>
            <w:tcBorders>
              <w:top w:val="nil"/>
              <w:left w:val="nil"/>
              <w:bottom w:val="nil"/>
              <w:right w:val="nil"/>
            </w:tcBorders>
            <w:shd w:val="clear" w:color="auto" w:fill="F2F2F2" w:themeFill="background1" w:themeFillShade="F2"/>
            <w:noWrap/>
            <w:vAlign w:val="center"/>
            <w:hideMark/>
          </w:tcPr>
          <w:p w14:paraId="4913FC55" w14:textId="6BEBFD8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93</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EC4208C" w14:textId="576ABA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120</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65216244" w14:textId="348F12B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1" w:type="pct"/>
            <w:tcBorders>
              <w:top w:val="nil"/>
              <w:left w:val="nil"/>
              <w:bottom w:val="nil"/>
              <w:right w:val="nil"/>
            </w:tcBorders>
            <w:shd w:val="clear" w:color="auto" w:fill="F2F2F2" w:themeFill="background1" w:themeFillShade="F2"/>
            <w:noWrap/>
            <w:vAlign w:val="center"/>
            <w:hideMark/>
          </w:tcPr>
          <w:p w14:paraId="4CC3A883" w14:textId="6FCCCD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09249351" w14:textId="1EF24A4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5B344937" w14:textId="50188B1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nil"/>
              <w:right w:val="nil"/>
            </w:tcBorders>
            <w:shd w:val="clear" w:color="auto" w:fill="F2F2F2" w:themeFill="background1" w:themeFillShade="F2"/>
            <w:noWrap/>
            <w:vAlign w:val="center"/>
            <w:hideMark/>
          </w:tcPr>
          <w:p w14:paraId="7FE9A50F" w14:textId="589CD08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313" w:type="pct"/>
            <w:tcBorders>
              <w:top w:val="nil"/>
              <w:left w:val="nil"/>
              <w:bottom w:val="nil"/>
              <w:right w:val="nil"/>
            </w:tcBorders>
            <w:shd w:val="clear" w:color="auto" w:fill="F2F2F2" w:themeFill="background1" w:themeFillShade="F2"/>
            <w:noWrap/>
            <w:vAlign w:val="center"/>
            <w:hideMark/>
          </w:tcPr>
          <w:p w14:paraId="416E27BC" w14:textId="12F825A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r>
      <w:tr w:rsidR="00D83ADC" w:rsidRPr="00D624DD" w14:paraId="366729E5" w14:textId="77777777" w:rsidTr="000F103B">
        <w:trPr>
          <w:trHeight w:val="288"/>
        </w:trPr>
        <w:tc>
          <w:tcPr>
            <w:tcW w:w="438" w:type="pct"/>
            <w:tcBorders>
              <w:top w:val="nil"/>
              <w:left w:val="nil"/>
              <w:bottom w:val="nil"/>
              <w:right w:val="nil"/>
            </w:tcBorders>
            <w:shd w:val="clear" w:color="auto" w:fill="auto"/>
            <w:noWrap/>
            <w:vAlign w:val="center"/>
            <w:hideMark/>
          </w:tcPr>
          <w:p w14:paraId="5C21D20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18825EBC" w14:textId="6BE9AF3D"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5C791B2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D1289B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3B3B262D" w14:textId="54C95F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auto"/>
            <w:noWrap/>
            <w:vAlign w:val="center"/>
            <w:hideMark/>
          </w:tcPr>
          <w:p w14:paraId="67345241" w14:textId="4C5C81F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57" w:type="pct"/>
            <w:tcBorders>
              <w:top w:val="nil"/>
              <w:left w:val="nil"/>
              <w:bottom w:val="nil"/>
              <w:right w:val="single" w:sz="4" w:space="0" w:color="auto"/>
            </w:tcBorders>
            <w:shd w:val="clear" w:color="auto" w:fill="auto"/>
            <w:noWrap/>
            <w:vAlign w:val="center"/>
            <w:hideMark/>
          </w:tcPr>
          <w:p w14:paraId="5D447382" w14:textId="13F30B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303" w:type="pct"/>
            <w:tcBorders>
              <w:top w:val="nil"/>
              <w:left w:val="single" w:sz="4" w:space="0" w:color="auto"/>
              <w:bottom w:val="nil"/>
              <w:right w:val="nil"/>
            </w:tcBorders>
            <w:shd w:val="clear" w:color="auto" w:fill="auto"/>
            <w:noWrap/>
            <w:vAlign w:val="center"/>
            <w:hideMark/>
          </w:tcPr>
          <w:p w14:paraId="261031A6" w14:textId="6E1558A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49" w:type="pct"/>
            <w:tcBorders>
              <w:top w:val="nil"/>
              <w:left w:val="nil"/>
              <w:bottom w:val="nil"/>
              <w:right w:val="nil"/>
            </w:tcBorders>
            <w:shd w:val="clear" w:color="auto" w:fill="auto"/>
            <w:noWrap/>
            <w:vAlign w:val="center"/>
            <w:hideMark/>
          </w:tcPr>
          <w:p w14:paraId="564D649A" w14:textId="43F6CB1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c>
          <w:tcPr>
            <w:tcW w:w="297" w:type="pct"/>
            <w:tcBorders>
              <w:top w:val="nil"/>
              <w:left w:val="nil"/>
              <w:bottom w:val="nil"/>
              <w:right w:val="single" w:sz="4" w:space="0" w:color="auto"/>
            </w:tcBorders>
            <w:shd w:val="clear" w:color="auto" w:fill="auto"/>
            <w:noWrap/>
            <w:vAlign w:val="center"/>
            <w:hideMark/>
          </w:tcPr>
          <w:p w14:paraId="721943BB" w14:textId="6DDA3C0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92</w:t>
            </w:r>
          </w:p>
        </w:tc>
        <w:tc>
          <w:tcPr>
            <w:tcW w:w="309" w:type="pct"/>
            <w:tcBorders>
              <w:top w:val="nil"/>
              <w:left w:val="single" w:sz="4" w:space="0" w:color="auto"/>
              <w:bottom w:val="nil"/>
              <w:right w:val="nil"/>
            </w:tcBorders>
            <w:shd w:val="clear" w:color="auto" w:fill="auto"/>
            <w:noWrap/>
            <w:vAlign w:val="center"/>
            <w:hideMark/>
          </w:tcPr>
          <w:p w14:paraId="4E484A54" w14:textId="683E7A8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1" w:type="pct"/>
            <w:tcBorders>
              <w:top w:val="nil"/>
              <w:left w:val="nil"/>
              <w:bottom w:val="nil"/>
              <w:right w:val="nil"/>
            </w:tcBorders>
            <w:shd w:val="clear" w:color="auto" w:fill="auto"/>
            <w:noWrap/>
            <w:vAlign w:val="center"/>
            <w:hideMark/>
          </w:tcPr>
          <w:p w14:paraId="465859D9" w14:textId="3FEEF1F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282" w:type="pct"/>
            <w:tcBorders>
              <w:top w:val="nil"/>
              <w:left w:val="nil"/>
              <w:bottom w:val="nil"/>
              <w:right w:val="single" w:sz="4" w:space="0" w:color="auto"/>
            </w:tcBorders>
            <w:shd w:val="clear" w:color="auto" w:fill="auto"/>
            <w:noWrap/>
            <w:vAlign w:val="center"/>
            <w:hideMark/>
          </w:tcPr>
          <w:p w14:paraId="467BB1CC" w14:textId="4CC6878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bottom w:val="nil"/>
              <w:right w:val="nil"/>
            </w:tcBorders>
            <w:shd w:val="clear" w:color="auto" w:fill="auto"/>
            <w:noWrap/>
            <w:vAlign w:val="center"/>
            <w:hideMark/>
          </w:tcPr>
          <w:p w14:paraId="1260C264" w14:textId="7749E8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47</w:t>
            </w:r>
          </w:p>
        </w:tc>
        <w:tc>
          <w:tcPr>
            <w:tcW w:w="281" w:type="pct"/>
            <w:tcBorders>
              <w:top w:val="nil"/>
              <w:left w:val="nil"/>
              <w:bottom w:val="nil"/>
              <w:right w:val="nil"/>
            </w:tcBorders>
            <w:shd w:val="clear" w:color="auto" w:fill="auto"/>
            <w:noWrap/>
            <w:vAlign w:val="center"/>
            <w:hideMark/>
          </w:tcPr>
          <w:p w14:paraId="250E43A8" w14:textId="697811B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58</w:t>
            </w:r>
          </w:p>
        </w:tc>
        <w:tc>
          <w:tcPr>
            <w:tcW w:w="313" w:type="pct"/>
            <w:tcBorders>
              <w:top w:val="nil"/>
              <w:left w:val="nil"/>
              <w:bottom w:val="nil"/>
              <w:right w:val="nil"/>
            </w:tcBorders>
            <w:shd w:val="clear" w:color="auto" w:fill="auto"/>
            <w:noWrap/>
            <w:vAlign w:val="center"/>
            <w:hideMark/>
          </w:tcPr>
          <w:p w14:paraId="2F4648E4" w14:textId="3E4BD39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r>
      <w:tr w:rsidR="00D83ADC" w:rsidRPr="00D624DD" w14:paraId="154F5DE4" w14:textId="77777777" w:rsidTr="000F103B">
        <w:trPr>
          <w:trHeight w:val="288"/>
        </w:trPr>
        <w:tc>
          <w:tcPr>
            <w:tcW w:w="438" w:type="pct"/>
            <w:tcBorders>
              <w:top w:val="nil"/>
              <w:left w:val="nil"/>
              <w:bottom w:val="nil"/>
              <w:right w:val="nil"/>
            </w:tcBorders>
            <w:shd w:val="clear" w:color="auto" w:fill="auto"/>
            <w:noWrap/>
            <w:vAlign w:val="center"/>
            <w:hideMark/>
          </w:tcPr>
          <w:p w14:paraId="2EBF129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nil"/>
              <w:right w:val="nil"/>
            </w:tcBorders>
            <w:shd w:val="clear" w:color="auto" w:fill="auto"/>
            <w:noWrap/>
            <w:vAlign w:val="center"/>
            <w:hideMark/>
          </w:tcPr>
          <w:p w14:paraId="7338902E" w14:textId="09CFC321"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5C001B7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0B2972B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502317A5" w14:textId="7E00762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auto"/>
            <w:noWrap/>
            <w:vAlign w:val="center"/>
            <w:hideMark/>
          </w:tcPr>
          <w:p w14:paraId="6D4EF91E" w14:textId="72C2C35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57" w:type="pct"/>
            <w:tcBorders>
              <w:top w:val="nil"/>
              <w:left w:val="nil"/>
              <w:bottom w:val="nil"/>
              <w:right w:val="single" w:sz="4" w:space="0" w:color="auto"/>
            </w:tcBorders>
            <w:shd w:val="clear" w:color="auto" w:fill="auto"/>
            <w:noWrap/>
            <w:vAlign w:val="center"/>
            <w:hideMark/>
          </w:tcPr>
          <w:p w14:paraId="09B7EE7C" w14:textId="34CD9BF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03" w:type="pct"/>
            <w:tcBorders>
              <w:top w:val="nil"/>
              <w:left w:val="single" w:sz="4" w:space="0" w:color="auto"/>
              <w:bottom w:val="nil"/>
              <w:right w:val="nil"/>
            </w:tcBorders>
            <w:shd w:val="clear" w:color="auto" w:fill="auto"/>
            <w:noWrap/>
            <w:vAlign w:val="center"/>
            <w:hideMark/>
          </w:tcPr>
          <w:p w14:paraId="7044C4D0" w14:textId="4EE5B3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70</w:t>
            </w:r>
          </w:p>
        </w:tc>
        <w:tc>
          <w:tcPr>
            <w:tcW w:w="249" w:type="pct"/>
            <w:tcBorders>
              <w:top w:val="nil"/>
              <w:left w:val="nil"/>
              <w:bottom w:val="nil"/>
              <w:right w:val="nil"/>
            </w:tcBorders>
            <w:shd w:val="clear" w:color="auto" w:fill="auto"/>
            <w:noWrap/>
            <w:vAlign w:val="center"/>
            <w:hideMark/>
          </w:tcPr>
          <w:p w14:paraId="193F617E" w14:textId="5D33052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83</w:t>
            </w:r>
          </w:p>
        </w:tc>
        <w:tc>
          <w:tcPr>
            <w:tcW w:w="297" w:type="pct"/>
            <w:tcBorders>
              <w:top w:val="nil"/>
              <w:left w:val="nil"/>
              <w:bottom w:val="nil"/>
              <w:right w:val="single" w:sz="4" w:space="0" w:color="auto"/>
            </w:tcBorders>
            <w:shd w:val="clear" w:color="auto" w:fill="auto"/>
            <w:noWrap/>
            <w:vAlign w:val="center"/>
            <w:hideMark/>
          </w:tcPr>
          <w:p w14:paraId="2F8BD10D" w14:textId="09595C0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w:t>
            </w:r>
          </w:p>
        </w:tc>
        <w:tc>
          <w:tcPr>
            <w:tcW w:w="309" w:type="pct"/>
            <w:tcBorders>
              <w:top w:val="nil"/>
              <w:left w:val="single" w:sz="4" w:space="0" w:color="auto"/>
              <w:bottom w:val="nil"/>
              <w:right w:val="nil"/>
            </w:tcBorders>
            <w:shd w:val="clear" w:color="auto" w:fill="auto"/>
            <w:noWrap/>
            <w:vAlign w:val="center"/>
            <w:hideMark/>
          </w:tcPr>
          <w:p w14:paraId="21DFB4FE" w14:textId="442CF8A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1" w:type="pct"/>
            <w:tcBorders>
              <w:top w:val="nil"/>
              <w:left w:val="nil"/>
              <w:bottom w:val="nil"/>
              <w:right w:val="nil"/>
            </w:tcBorders>
            <w:shd w:val="clear" w:color="auto" w:fill="auto"/>
            <w:noWrap/>
            <w:vAlign w:val="center"/>
            <w:hideMark/>
          </w:tcPr>
          <w:p w14:paraId="1E2F42E0" w14:textId="0C4BCC4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82" w:type="pct"/>
            <w:tcBorders>
              <w:top w:val="nil"/>
              <w:left w:val="nil"/>
              <w:bottom w:val="nil"/>
              <w:right w:val="single" w:sz="4" w:space="0" w:color="auto"/>
            </w:tcBorders>
            <w:shd w:val="clear" w:color="auto" w:fill="auto"/>
            <w:noWrap/>
            <w:vAlign w:val="center"/>
            <w:hideMark/>
          </w:tcPr>
          <w:p w14:paraId="1625539C" w14:textId="52E9713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312" w:type="pct"/>
            <w:tcBorders>
              <w:top w:val="nil"/>
              <w:left w:val="single" w:sz="4" w:space="0" w:color="auto"/>
              <w:bottom w:val="nil"/>
              <w:right w:val="nil"/>
            </w:tcBorders>
            <w:shd w:val="clear" w:color="auto" w:fill="auto"/>
            <w:noWrap/>
            <w:vAlign w:val="center"/>
            <w:hideMark/>
          </w:tcPr>
          <w:p w14:paraId="31053F0C" w14:textId="60A899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53</w:t>
            </w:r>
          </w:p>
        </w:tc>
        <w:tc>
          <w:tcPr>
            <w:tcW w:w="281" w:type="pct"/>
            <w:tcBorders>
              <w:top w:val="nil"/>
              <w:left w:val="nil"/>
              <w:bottom w:val="nil"/>
              <w:right w:val="nil"/>
            </w:tcBorders>
            <w:shd w:val="clear" w:color="auto" w:fill="auto"/>
            <w:noWrap/>
            <w:vAlign w:val="center"/>
            <w:hideMark/>
          </w:tcPr>
          <w:p w14:paraId="31506BC1" w14:textId="3F13CE8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313" w:type="pct"/>
            <w:tcBorders>
              <w:top w:val="nil"/>
              <w:left w:val="nil"/>
              <w:bottom w:val="nil"/>
              <w:right w:val="nil"/>
            </w:tcBorders>
            <w:shd w:val="clear" w:color="auto" w:fill="auto"/>
            <w:noWrap/>
            <w:vAlign w:val="center"/>
            <w:hideMark/>
          </w:tcPr>
          <w:p w14:paraId="75428E05" w14:textId="75E623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198E7D35" w14:textId="77777777" w:rsidTr="000F103B">
        <w:trPr>
          <w:trHeight w:val="288"/>
        </w:trPr>
        <w:tc>
          <w:tcPr>
            <w:tcW w:w="438" w:type="pct"/>
            <w:tcBorders>
              <w:top w:val="nil"/>
              <w:left w:val="nil"/>
              <w:right w:val="nil"/>
            </w:tcBorders>
            <w:shd w:val="clear" w:color="auto" w:fill="auto"/>
            <w:noWrap/>
            <w:vAlign w:val="center"/>
            <w:hideMark/>
          </w:tcPr>
          <w:p w14:paraId="20D1A1E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right w:val="nil"/>
            </w:tcBorders>
            <w:shd w:val="clear" w:color="auto" w:fill="auto"/>
            <w:noWrap/>
            <w:vAlign w:val="center"/>
            <w:hideMark/>
          </w:tcPr>
          <w:p w14:paraId="253D3652" w14:textId="23BDABA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right w:val="nil"/>
            </w:tcBorders>
            <w:shd w:val="clear" w:color="auto" w:fill="auto"/>
            <w:noWrap/>
            <w:vAlign w:val="center"/>
            <w:hideMark/>
          </w:tcPr>
          <w:p w14:paraId="3859B6F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right w:val="single" w:sz="4" w:space="0" w:color="auto"/>
            </w:tcBorders>
            <w:shd w:val="clear" w:color="auto" w:fill="auto"/>
            <w:noWrap/>
            <w:vAlign w:val="center"/>
            <w:hideMark/>
          </w:tcPr>
          <w:p w14:paraId="64CDE18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right w:val="nil"/>
            </w:tcBorders>
            <w:shd w:val="clear" w:color="auto" w:fill="auto"/>
            <w:noWrap/>
            <w:vAlign w:val="center"/>
            <w:hideMark/>
          </w:tcPr>
          <w:p w14:paraId="4951B4CF" w14:textId="18DE4A8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70" w:type="pct"/>
            <w:tcBorders>
              <w:top w:val="nil"/>
              <w:left w:val="nil"/>
              <w:right w:val="nil"/>
            </w:tcBorders>
            <w:shd w:val="clear" w:color="auto" w:fill="auto"/>
            <w:noWrap/>
            <w:vAlign w:val="center"/>
            <w:hideMark/>
          </w:tcPr>
          <w:p w14:paraId="5E924EF3" w14:textId="22DF11D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57" w:type="pct"/>
            <w:tcBorders>
              <w:top w:val="nil"/>
              <w:left w:val="nil"/>
              <w:right w:val="single" w:sz="4" w:space="0" w:color="auto"/>
            </w:tcBorders>
            <w:shd w:val="clear" w:color="auto" w:fill="auto"/>
            <w:noWrap/>
            <w:vAlign w:val="center"/>
            <w:hideMark/>
          </w:tcPr>
          <w:p w14:paraId="2DEBB3BE" w14:textId="62BB257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03" w:type="pct"/>
            <w:tcBorders>
              <w:top w:val="nil"/>
              <w:left w:val="single" w:sz="4" w:space="0" w:color="auto"/>
              <w:right w:val="nil"/>
            </w:tcBorders>
            <w:shd w:val="clear" w:color="auto" w:fill="auto"/>
            <w:noWrap/>
            <w:vAlign w:val="center"/>
            <w:hideMark/>
          </w:tcPr>
          <w:p w14:paraId="465B5657" w14:textId="409821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49" w:type="pct"/>
            <w:tcBorders>
              <w:top w:val="nil"/>
              <w:left w:val="nil"/>
              <w:right w:val="nil"/>
            </w:tcBorders>
            <w:shd w:val="clear" w:color="auto" w:fill="auto"/>
            <w:noWrap/>
            <w:vAlign w:val="center"/>
            <w:hideMark/>
          </w:tcPr>
          <w:p w14:paraId="390C2B09" w14:textId="27489BA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c>
          <w:tcPr>
            <w:tcW w:w="297" w:type="pct"/>
            <w:tcBorders>
              <w:top w:val="nil"/>
              <w:left w:val="nil"/>
              <w:right w:val="single" w:sz="4" w:space="0" w:color="auto"/>
            </w:tcBorders>
            <w:shd w:val="clear" w:color="auto" w:fill="auto"/>
            <w:noWrap/>
            <w:vAlign w:val="center"/>
            <w:hideMark/>
          </w:tcPr>
          <w:p w14:paraId="22DBD389" w14:textId="27887C8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w:t>
            </w:r>
          </w:p>
        </w:tc>
        <w:tc>
          <w:tcPr>
            <w:tcW w:w="309" w:type="pct"/>
            <w:tcBorders>
              <w:top w:val="nil"/>
              <w:left w:val="single" w:sz="4" w:space="0" w:color="auto"/>
              <w:right w:val="nil"/>
            </w:tcBorders>
            <w:shd w:val="clear" w:color="auto" w:fill="auto"/>
            <w:noWrap/>
            <w:vAlign w:val="center"/>
            <w:hideMark/>
          </w:tcPr>
          <w:p w14:paraId="664EEB62" w14:textId="3A1E5AF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1" w:type="pct"/>
            <w:tcBorders>
              <w:top w:val="nil"/>
              <w:left w:val="nil"/>
              <w:right w:val="nil"/>
            </w:tcBorders>
            <w:shd w:val="clear" w:color="auto" w:fill="auto"/>
            <w:noWrap/>
            <w:vAlign w:val="center"/>
            <w:hideMark/>
          </w:tcPr>
          <w:p w14:paraId="7CA90CC7" w14:textId="39940B8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82" w:type="pct"/>
            <w:tcBorders>
              <w:top w:val="nil"/>
              <w:left w:val="nil"/>
              <w:right w:val="single" w:sz="4" w:space="0" w:color="auto"/>
            </w:tcBorders>
            <w:shd w:val="clear" w:color="auto" w:fill="auto"/>
            <w:noWrap/>
            <w:vAlign w:val="center"/>
            <w:hideMark/>
          </w:tcPr>
          <w:p w14:paraId="7C5C29FF" w14:textId="7F8BC99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right w:val="nil"/>
            </w:tcBorders>
            <w:shd w:val="clear" w:color="auto" w:fill="auto"/>
            <w:noWrap/>
            <w:vAlign w:val="center"/>
            <w:hideMark/>
          </w:tcPr>
          <w:p w14:paraId="76C417A4" w14:textId="30C13D2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59</w:t>
            </w:r>
          </w:p>
        </w:tc>
        <w:tc>
          <w:tcPr>
            <w:tcW w:w="281" w:type="pct"/>
            <w:tcBorders>
              <w:top w:val="nil"/>
              <w:left w:val="nil"/>
              <w:right w:val="nil"/>
            </w:tcBorders>
            <w:shd w:val="clear" w:color="auto" w:fill="auto"/>
            <w:noWrap/>
            <w:vAlign w:val="center"/>
            <w:hideMark/>
          </w:tcPr>
          <w:p w14:paraId="5BCBE018" w14:textId="0054144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3" w:type="pct"/>
            <w:tcBorders>
              <w:top w:val="nil"/>
              <w:left w:val="nil"/>
              <w:right w:val="nil"/>
            </w:tcBorders>
            <w:shd w:val="clear" w:color="auto" w:fill="auto"/>
            <w:noWrap/>
            <w:vAlign w:val="center"/>
            <w:hideMark/>
          </w:tcPr>
          <w:p w14:paraId="3760D9C0" w14:textId="3499CA9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r>
      <w:tr w:rsidR="00D83ADC" w:rsidRPr="00D624DD" w14:paraId="1AB6093E" w14:textId="77777777" w:rsidTr="000F103B">
        <w:trPr>
          <w:trHeight w:val="288"/>
        </w:trPr>
        <w:tc>
          <w:tcPr>
            <w:tcW w:w="438" w:type="pct"/>
            <w:tcBorders>
              <w:top w:val="nil"/>
              <w:left w:val="nil"/>
              <w:bottom w:val="single" w:sz="4" w:space="0" w:color="auto"/>
              <w:right w:val="nil"/>
            </w:tcBorders>
            <w:shd w:val="clear" w:color="auto" w:fill="auto"/>
            <w:noWrap/>
            <w:vAlign w:val="center"/>
            <w:hideMark/>
          </w:tcPr>
          <w:p w14:paraId="0A6627A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High</w:t>
            </w:r>
          </w:p>
        </w:tc>
        <w:tc>
          <w:tcPr>
            <w:tcW w:w="438" w:type="pct"/>
            <w:tcBorders>
              <w:top w:val="nil"/>
              <w:left w:val="nil"/>
              <w:bottom w:val="single" w:sz="4" w:space="0" w:color="auto"/>
              <w:right w:val="nil"/>
            </w:tcBorders>
            <w:shd w:val="clear" w:color="auto" w:fill="auto"/>
            <w:noWrap/>
            <w:vAlign w:val="center"/>
            <w:hideMark/>
          </w:tcPr>
          <w:p w14:paraId="0C0C23DD" w14:textId="4EA44448"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single" w:sz="4" w:space="0" w:color="auto"/>
              <w:right w:val="nil"/>
            </w:tcBorders>
            <w:shd w:val="clear" w:color="auto" w:fill="auto"/>
            <w:noWrap/>
            <w:vAlign w:val="center"/>
            <w:hideMark/>
          </w:tcPr>
          <w:p w14:paraId="48C881D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single" w:sz="4" w:space="0" w:color="auto"/>
              <w:right w:val="single" w:sz="4" w:space="0" w:color="auto"/>
            </w:tcBorders>
            <w:shd w:val="clear" w:color="auto" w:fill="auto"/>
            <w:noWrap/>
            <w:vAlign w:val="center"/>
            <w:hideMark/>
          </w:tcPr>
          <w:p w14:paraId="4F2AFE6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single" w:sz="4" w:space="0" w:color="auto"/>
              <w:right w:val="nil"/>
            </w:tcBorders>
            <w:shd w:val="clear" w:color="auto" w:fill="auto"/>
            <w:noWrap/>
            <w:vAlign w:val="center"/>
            <w:hideMark/>
          </w:tcPr>
          <w:p w14:paraId="3F6ED70A" w14:textId="0AFDFF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70" w:type="pct"/>
            <w:tcBorders>
              <w:top w:val="nil"/>
              <w:left w:val="nil"/>
              <w:bottom w:val="single" w:sz="4" w:space="0" w:color="auto"/>
              <w:right w:val="nil"/>
            </w:tcBorders>
            <w:shd w:val="clear" w:color="auto" w:fill="auto"/>
            <w:noWrap/>
            <w:vAlign w:val="center"/>
            <w:hideMark/>
          </w:tcPr>
          <w:p w14:paraId="1A3C6CC2" w14:textId="4D4F7BF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57" w:type="pct"/>
            <w:tcBorders>
              <w:top w:val="nil"/>
              <w:left w:val="nil"/>
              <w:bottom w:val="single" w:sz="4" w:space="0" w:color="auto"/>
              <w:right w:val="single" w:sz="4" w:space="0" w:color="auto"/>
            </w:tcBorders>
            <w:shd w:val="clear" w:color="auto" w:fill="auto"/>
            <w:noWrap/>
            <w:vAlign w:val="center"/>
            <w:hideMark/>
          </w:tcPr>
          <w:p w14:paraId="1B2504F4" w14:textId="7D528E6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2.3</w:t>
            </w:r>
          </w:p>
        </w:tc>
        <w:tc>
          <w:tcPr>
            <w:tcW w:w="303" w:type="pct"/>
            <w:tcBorders>
              <w:top w:val="nil"/>
              <w:left w:val="single" w:sz="4" w:space="0" w:color="auto"/>
              <w:bottom w:val="single" w:sz="4" w:space="0" w:color="auto"/>
              <w:right w:val="nil"/>
            </w:tcBorders>
            <w:shd w:val="clear" w:color="auto" w:fill="auto"/>
            <w:noWrap/>
            <w:vAlign w:val="center"/>
            <w:hideMark/>
          </w:tcPr>
          <w:p w14:paraId="763BBA23" w14:textId="632E45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79</w:t>
            </w:r>
          </w:p>
        </w:tc>
        <w:tc>
          <w:tcPr>
            <w:tcW w:w="249" w:type="pct"/>
            <w:tcBorders>
              <w:top w:val="nil"/>
              <w:left w:val="nil"/>
              <w:bottom w:val="single" w:sz="4" w:space="0" w:color="auto"/>
              <w:right w:val="nil"/>
            </w:tcBorders>
            <w:shd w:val="clear" w:color="auto" w:fill="auto"/>
            <w:noWrap/>
            <w:vAlign w:val="center"/>
            <w:hideMark/>
          </w:tcPr>
          <w:p w14:paraId="6C60C513" w14:textId="0128A88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92</w:t>
            </w:r>
          </w:p>
        </w:tc>
        <w:tc>
          <w:tcPr>
            <w:tcW w:w="297" w:type="pct"/>
            <w:tcBorders>
              <w:top w:val="nil"/>
              <w:left w:val="nil"/>
              <w:bottom w:val="single" w:sz="4" w:space="0" w:color="auto"/>
              <w:right w:val="single" w:sz="4" w:space="0" w:color="auto"/>
            </w:tcBorders>
            <w:shd w:val="clear" w:color="auto" w:fill="auto"/>
            <w:noWrap/>
            <w:vAlign w:val="center"/>
            <w:hideMark/>
          </w:tcPr>
          <w:p w14:paraId="57756D8D" w14:textId="0FD61A6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120</w:t>
            </w:r>
          </w:p>
        </w:tc>
        <w:tc>
          <w:tcPr>
            <w:tcW w:w="309" w:type="pct"/>
            <w:tcBorders>
              <w:top w:val="nil"/>
              <w:left w:val="single" w:sz="4" w:space="0" w:color="auto"/>
              <w:bottom w:val="single" w:sz="4" w:space="0" w:color="auto"/>
              <w:right w:val="nil"/>
            </w:tcBorders>
            <w:shd w:val="clear" w:color="auto" w:fill="auto"/>
            <w:noWrap/>
            <w:vAlign w:val="center"/>
            <w:hideMark/>
          </w:tcPr>
          <w:p w14:paraId="4EF8999B" w14:textId="23C0000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1" w:type="pct"/>
            <w:tcBorders>
              <w:top w:val="nil"/>
              <w:left w:val="nil"/>
              <w:bottom w:val="single" w:sz="4" w:space="0" w:color="auto"/>
              <w:right w:val="nil"/>
            </w:tcBorders>
            <w:shd w:val="clear" w:color="auto" w:fill="auto"/>
            <w:noWrap/>
            <w:vAlign w:val="center"/>
            <w:hideMark/>
          </w:tcPr>
          <w:p w14:paraId="3229B1EA" w14:textId="17CE796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82" w:type="pct"/>
            <w:tcBorders>
              <w:top w:val="nil"/>
              <w:left w:val="nil"/>
              <w:bottom w:val="single" w:sz="4" w:space="0" w:color="auto"/>
              <w:right w:val="single" w:sz="4" w:space="0" w:color="auto"/>
            </w:tcBorders>
            <w:shd w:val="clear" w:color="auto" w:fill="auto"/>
            <w:noWrap/>
            <w:vAlign w:val="center"/>
            <w:hideMark/>
          </w:tcPr>
          <w:p w14:paraId="049B3959" w14:textId="6715417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bottom w:val="single" w:sz="4" w:space="0" w:color="auto"/>
              <w:right w:val="nil"/>
            </w:tcBorders>
            <w:shd w:val="clear" w:color="auto" w:fill="auto"/>
            <w:noWrap/>
            <w:vAlign w:val="center"/>
            <w:hideMark/>
          </w:tcPr>
          <w:p w14:paraId="51F3CEEB" w14:textId="357D8C3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62</w:t>
            </w:r>
          </w:p>
        </w:tc>
        <w:tc>
          <w:tcPr>
            <w:tcW w:w="281" w:type="pct"/>
            <w:tcBorders>
              <w:top w:val="nil"/>
              <w:left w:val="nil"/>
              <w:bottom w:val="single" w:sz="4" w:space="0" w:color="auto"/>
              <w:right w:val="nil"/>
            </w:tcBorders>
            <w:shd w:val="clear" w:color="auto" w:fill="auto"/>
            <w:noWrap/>
            <w:vAlign w:val="center"/>
            <w:hideMark/>
          </w:tcPr>
          <w:p w14:paraId="1155E112" w14:textId="2C7A216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313" w:type="pct"/>
            <w:tcBorders>
              <w:top w:val="nil"/>
              <w:left w:val="nil"/>
              <w:bottom w:val="single" w:sz="4" w:space="0" w:color="auto"/>
              <w:right w:val="nil"/>
            </w:tcBorders>
            <w:shd w:val="clear" w:color="auto" w:fill="auto"/>
            <w:noWrap/>
            <w:vAlign w:val="center"/>
            <w:hideMark/>
          </w:tcPr>
          <w:p w14:paraId="26A81EE5" w14:textId="6460686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r>
      <w:tr w:rsidR="00D83ADC" w:rsidRPr="00D624DD" w14:paraId="01BCB6FF" w14:textId="77777777" w:rsidTr="000F103B">
        <w:trPr>
          <w:trHeight w:val="288"/>
        </w:trPr>
        <w:tc>
          <w:tcPr>
            <w:tcW w:w="438" w:type="pct"/>
            <w:tcBorders>
              <w:top w:val="single" w:sz="4" w:space="0" w:color="auto"/>
              <w:left w:val="nil"/>
              <w:bottom w:val="nil"/>
              <w:right w:val="nil"/>
            </w:tcBorders>
            <w:shd w:val="clear" w:color="auto" w:fill="F2F2F2" w:themeFill="background1" w:themeFillShade="F2"/>
            <w:noWrap/>
            <w:vAlign w:val="center"/>
            <w:hideMark/>
          </w:tcPr>
          <w:p w14:paraId="548D3F0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single" w:sz="4" w:space="0" w:color="auto"/>
              <w:left w:val="nil"/>
              <w:bottom w:val="nil"/>
              <w:right w:val="nil"/>
            </w:tcBorders>
            <w:shd w:val="clear" w:color="auto" w:fill="F2F2F2" w:themeFill="background1" w:themeFillShade="F2"/>
            <w:noWrap/>
            <w:vAlign w:val="center"/>
            <w:hideMark/>
          </w:tcPr>
          <w:p w14:paraId="49B7CF87" w14:textId="0A9EECF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single" w:sz="4" w:space="0" w:color="auto"/>
              <w:left w:val="nil"/>
              <w:bottom w:val="nil"/>
              <w:right w:val="nil"/>
            </w:tcBorders>
            <w:shd w:val="clear" w:color="auto" w:fill="F2F2F2" w:themeFill="background1" w:themeFillShade="F2"/>
            <w:noWrap/>
            <w:vAlign w:val="center"/>
            <w:hideMark/>
          </w:tcPr>
          <w:p w14:paraId="2BA13BA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single" w:sz="4" w:space="0" w:color="auto"/>
              <w:left w:val="nil"/>
              <w:bottom w:val="nil"/>
              <w:right w:val="single" w:sz="4" w:space="0" w:color="auto"/>
            </w:tcBorders>
            <w:shd w:val="clear" w:color="auto" w:fill="F2F2F2" w:themeFill="background1" w:themeFillShade="F2"/>
            <w:noWrap/>
            <w:vAlign w:val="center"/>
            <w:hideMark/>
          </w:tcPr>
          <w:p w14:paraId="637AEFD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single" w:sz="4" w:space="0" w:color="auto"/>
              <w:left w:val="single" w:sz="4" w:space="0" w:color="auto"/>
              <w:bottom w:val="nil"/>
              <w:right w:val="nil"/>
            </w:tcBorders>
            <w:shd w:val="clear" w:color="auto" w:fill="F2F2F2" w:themeFill="background1" w:themeFillShade="F2"/>
            <w:noWrap/>
            <w:vAlign w:val="center"/>
            <w:hideMark/>
          </w:tcPr>
          <w:p w14:paraId="7E506B23" w14:textId="6192E8A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70" w:type="pct"/>
            <w:tcBorders>
              <w:top w:val="single" w:sz="4" w:space="0" w:color="auto"/>
              <w:left w:val="nil"/>
              <w:bottom w:val="nil"/>
              <w:right w:val="nil"/>
            </w:tcBorders>
            <w:shd w:val="clear" w:color="auto" w:fill="F2F2F2" w:themeFill="background1" w:themeFillShade="F2"/>
            <w:noWrap/>
            <w:vAlign w:val="center"/>
            <w:hideMark/>
          </w:tcPr>
          <w:p w14:paraId="6E2B21F6" w14:textId="5BF50ED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57" w:type="pct"/>
            <w:tcBorders>
              <w:top w:val="single" w:sz="4" w:space="0" w:color="auto"/>
              <w:left w:val="nil"/>
              <w:bottom w:val="nil"/>
              <w:right w:val="single" w:sz="4" w:space="0" w:color="auto"/>
            </w:tcBorders>
            <w:shd w:val="clear" w:color="auto" w:fill="F2F2F2" w:themeFill="background1" w:themeFillShade="F2"/>
            <w:noWrap/>
            <w:vAlign w:val="center"/>
            <w:hideMark/>
          </w:tcPr>
          <w:p w14:paraId="07C2CB23" w14:textId="6347075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single" w:sz="4" w:space="0" w:color="auto"/>
              <w:left w:val="single" w:sz="4" w:space="0" w:color="auto"/>
              <w:bottom w:val="nil"/>
              <w:right w:val="nil"/>
            </w:tcBorders>
            <w:shd w:val="clear" w:color="auto" w:fill="F2F2F2" w:themeFill="background1" w:themeFillShade="F2"/>
            <w:noWrap/>
            <w:vAlign w:val="center"/>
            <w:hideMark/>
          </w:tcPr>
          <w:p w14:paraId="56F7BF6D" w14:textId="36F1D8D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108</w:t>
            </w:r>
          </w:p>
        </w:tc>
        <w:tc>
          <w:tcPr>
            <w:tcW w:w="249" w:type="pct"/>
            <w:tcBorders>
              <w:top w:val="single" w:sz="4" w:space="0" w:color="auto"/>
              <w:left w:val="nil"/>
              <w:bottom w:val="nil"/>
              <w:right w:val="nil"/>
            </w:tcBorders>
            <w:shd w:val="clear" w:color="auto" w:fill="F2F2F2" w:themeFill="background1" w:themeFillShade="F2"/>
            <w:noWrap/>
            <w:vAlign w:val="center"/>
            <w:hideMark/>
          </w:tcPr>
          <w:p w14:paraId="79779DE6" w14:textId="7718A5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c>
          <w:tcPr>
            <w:tcW w:w="297" w:type="pct"/>
            <w:tcBorders>
              <w:top w:val="single" w:sz="4" w:space="0" w:color="auto"/>
              <w:left w:val="nil"/>
              <w:bottom w:val="nil"/>
              <w:right w:val="single" w:sz="4" w:space="0" w:color="auto"/>
            </w:tcBorders>
            <w:shd w:val="clear" w:color="auto" w:fill="F2F2F2" w:themeFill="background1" w:themeFillShade="F2"/>
            <w:noWrap/>
            <w:vAlign w:val="center"/>
            <w:hideMark/>
          </w:tcPr>
          <w:p w14:paraId="7CF17092" w14:textId="078FCB2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c>
          <w:tcPr>
            <w:tcW w:w="309" w:type="pct"/>
            <w:tcBorders>
              <w:top w:val="single" w:sz="4" w:space="0" w:color="auto"/>
              <w:left w:val="single" w:sz="4" w:space="0" w:color="auto"/>
              <w:bottom w:val="nil"/>
              <w:right w:val="nil"/>
            </w:tcBorders>
            <w:shd w:val="clear" w:color="auto" w:fill="F2F2F2" w:themeFill="background1" w:themeFillShade="F2"/>
            <w:noWrap/>
            <w:vAlign w:val="center"/>
            <w:hideMark/>
          </w:tcPr>
          <w:p w14:paraId="55788028" w14:textId="327053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1" w:type="pct"/>
            <w:tcBorders>
              <w:top w:val="single" w:sz="4" w:space="0" w:color="auto"/>
              <w:left w:val="nil"/>
              <w:bottom w:val="nil"/>
              <w:right w:val="nil"/>
            </w:tcBorders>
            <w:shd w:val="clear" w:color="auto" w:fill="F2F2F2" w:themeFill="background1" w:themeFillShade="F2"/>
            <w:noWrap/>
            <w:vAlign w:val="center"/>
            <w:hideMark/>
          </w:tcPr>
          <w:p w14:paraId="0AD966C3" w14:textId="1A4CD79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40.5</w:t>
            </w:r>
          </w:p>
        </w:tc>
        <w:tc>
          <w:tcPr>
            <w:tcW w:w="282" w:type="pct"/>
            <w:tcBorders>
              <w:top w:val="single" w:sz="4" w:space="0" w:color="auto"/>
              <w:left w:val="nil"/>
              <w:bottom w:val="nil"/>
              <w:right w:val="single" w:sz="4" w:space="0" w:color="auto"/>
            </w:tcBorders>
            <w:shd w:val="clear" w:color="auto" w:fill="F2F2F2" w:themeFill="background1" w:themeFillShade="F2"/>
            <w:noWrap/>
            <w:vAlign w:val="center"/>
            <w:hideMark/>
          </w:tcPr>
          <w:p w14:paraId="5147ED5A" w14:textId="10F8759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c>
          <w:tcPr>
            <w:tcW w:w="312" w:type="pct"/>
            <w:tcBorders>
              <w:top w:val="single" w:sz="4" w:space="0" w:color="auto"/>
              <w:left w:val="single" w:sz="4" w:space="0" w:color="auto"/>
              <w:bottom w:val="nil"/>
              <w:right w:val="nil"/>
            </w:tcBorders>
            <w:shd w:val="clear" w:color="auto" w:fill="F2F2F2" w:themeFill="background1" w:themeFillShade="F2"/>
            <w:noWrap/>
            <w:vAlign w:val="center"/>
            <w:hideMark/>
          </w:tcPr>
          <w:p w14:paraId="4F697D78" w14:textId="26C39CE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281" w:type="pct"/>
            <w:tcBorders>
              <w:top w:val="single" w:sz="4" w:space="0" w:color="auto"/>
              <w:left w:val="nil"/>
              <w:bottom w:val="nil"/>
              <w:right w:val="nil"/>
            </w:tcBorders>
            <w:shd w:val="clear" w:color="auto" w:fill="F2F2F2" w:themeFill="background1" w:themeFillShade="F2"/>
            <w:noWrap/>
            <w:vAlign w:val="center"/>
            <w:hideMark/>
          </w:tcPr>
          <w:p w14:paraId="1CFF5464" w14:textId="396770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c>
          <w:tcPr>
            <w:tcW w:w="313" w:type="pct"/>
            <w:tcBorders>
              <w:top w:val="single" w:sz="4" w:space="0" w:color="auto"/>
              <w:left w:val="nil"/>
              <w:bottom w:val="nil"/>
              <w:right w:val="nil"/>
            </w:tcBorders>
            <w:shd w:val="clear" w:color="auto" w:fill="F2F2F2" w:themeFill="background1" w:themeFillShade="F2"/>
            <w:noWrap/>
            <w:vAlign w:val="center"/>
            <w:hideMark/>
          </w:tcPr>
          <w:p w14:paraId="0A55341B" w14:textId="506455F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r>
      <w:tr w:rsidR="00D83ADC" w:rsidRPr="00D624DD" w14:paraId="4F5E3513"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3FC4F72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024B6F71" w14:textId="2D3D6708"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22FEF05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2957B6A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25068B6B" w14:textId="3441E59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F2F2F2" w:themeFill="background1" w:themeFillShade="F2"/>
            <w:noWrap/>
            <w:vAlign w:val="center"/>
            <w:hideMark/>
          </w:tcPr>
          <w:p w14:paraId="071F598C" w14:textId="5F112F3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58BB02E2" w14:textId="314E142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196A8CB1" w14:textId="1B67B93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108</w:t>
            </w:r>
          </w:p>
        </w:tc>
        <w:tc>
          <w:tcPr>
            <w:tcW w:w="249" w:type="pct"/>
            <w:tcBorders>
              <w:top w:val="nil"/>
              <w:left w:val="nil"/>
              <w:bottom w:val="nil"/>
              <w:right w:val="nil"/>
            </w:tcBorders>
            <w:shd w:val="clear" w:color="auto" w:fill="F2F2F2" w:themeFill="background1" w:themeFillShade="F2"/>
            <w:noWrap/>
            <w:vAlign w:val="center"/>
            <w:hideMark/>
          </w:tcPr>
          <w:p w14:paraId="27A42E0E" w14:textId="753A454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0879B10" w14:textId="5780B91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4D5495B2" w14:textId="004A855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w:t>
            </w:r>
          </w:p>
        </w:tc>
        <w:tc>
          <w:tcPr>
            <w:tcW w:w="281" w:type="pct"/>
            <w:tcBorders>
              <w:top w:val="nil"/>
              <w:left w:val="nil"/>
              <w:bottom w:val="nil"/>
              <w:right w:val="nil"/>
            </w:tcBorders>
            <w:shd w:val="clear" w:color="auto" w:fill="F2F2F2" w:themeFill="background1" w:themeFillShade="F2"/>
            <w:noWrap/>
            <w:vAlign w:val="center"/>
            <w:hideMark/>
          </w:tcPr>
          <w:p w14:paraId="40FFA22F" w14:textId="45EA6BD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26</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29FDBAB8" w14:textId="4D370B8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54</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05F0EFED" w14:textId="53C19FF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81" w:type="pct"/>
            <w:tcBorders>
              <w:top w:val="nil"/>
              <w:left w:val="nil"/>
              <w:bottom w:val="nil"/>
              <w:right w:val="nil"/>
            </w:tcBorders>
            <w:shd w:val="clear" w:color="auto" w:fill="F2F2F2" w:themeFill="background1" w:themeFillShade="F2"/>
            <w:noWrap/>
            <w:vAlign w:val="center"/>
            <w:hideMark/>
          </w:tcPr>
          <w:p w14:paraId="07310ABA" w14:textId="4622BED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F2F2F2" w:themeFill="background1" w:themeFillShade="F2"/>
            <w:noWrap/>
            <w:vAlign w:val="center"/>
            <w:hideMark/>
          </w:tcPr>
          <w:p w14:paraId="7F753AD0" w14:textId="3E001E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144</w:t>
            </w:r>
          </w:p>
        </w:tc>
      </w:tr>
      <w:tr w:rsidR="00D83ADC" w:rsidRPr="00D624DD" w14:paraId="2E0662D5"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6C26E8F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2BC3A452" w14:textId="38E5053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0B83A2F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540F10D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61066D76" w14:textId="259D855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F2F2F2" w:themeFill="background1" w:themeFillShade="F2"/>
            <w:noWrap/>
            <w:vAlign w:val="center"/>
            <w:hideMark/>
          </w:tcPr>
          <w:p w14:paraId="4EA221C8" w14:textId="2711005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3CF6CE4C" w14:textId="524804F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63550EE0" w14:textId="2FF36A5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111</w:t>
            </w:r>
          </w:p>
        </w:tc>
        <w:tc>
          <w:tcPr>
            <w:tcW w:w="249" w:type="pct"/>
            <w:tcBorders>
              <w:top w:val="nil"/>
              <w:left w:val="nil"/>
              <w:bottom w:val="nil"/>
              <w:right w:val="nil"/>
            </w:tcBorders>
            <w:shd w:val="clear" w:color="auto" w:fill="F2F2F2" w:themeFill="background1" w:themeFillShade="F2"/>
            <w:noWrap/>
            <w:vAlign w:val="center"/>
            <w:hideMark/>
          </w:tcPr>
          <w:p w14:paraId="51289C56" w14:textId="284494E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131</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E027DD7" w14:textId="6A114C5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60A2587A" w14:textId="34A996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F2F2F2" w:themeFill="background1" w:themeFillShade="F2"/>
            <w:noWrap/>
            <w:vAlign w:val="center"/>
            <w:hideMark/>
          </w:tcPr>
          <w:p w14:paraId="4F292313" w14:textId="69021C0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7833792C" w14:textId="10FA333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36</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9BC950D" w14:textId="698B12A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F2F2F2" w:themeFill="background1" w:themeFillShade="F2"/>
            <w:noWrap/>
            <w:vAlign w:val="center"/>
            <w:hideMark/>
          </w:tcPr>
          <w:p w14:paraId="02AF0E89" w14:textId="175681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313" w:type="pct"/>
            <w:tcBorders>
              <w:top w:val="nil"/>
              <w:left w:val="nil"/>
              <w:bottom w:val="nil"/>
              <w:right w:val="nil"/>
            </w:tcBorders>
            <w:shd w:val="clear" w:color="auto" w:fill="F2F2F2" w:themeFill="background1" w:themeFillShade="F2"/>
            <w:noWrap/>
            <w:vAlign w:val="center"/>
            <w:hideMark/>
          </w:tcPr>
          <w:p w14:paraId="10CD4616" w14:textId="6CC3605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797A96FF"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60A4FA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149DD3EB" w14:textId="7F346513"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05D79E9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BEBAD8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B6C96AA" w14:textId="1E533A5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F2F2F2" w:themeFill="background1" w:themeFillShade="F2"/>
            <w:noWrap/>
            <w:vAlign w:val="center"/>
            <w:hideMark/>
          </w:tcPr>
          <w:p w14:paraId="6FDCDF4E" w14:textId="79F16AD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076FB497" w14:textId="3D9C175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636FC511" w14:textId="283833A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115</w:t>
            </w:r>
          </w:p>
        </w:tc>
        <w:tc>
          <w:tcPr>
            <w:tcW w:w="249" w:type="pct"/>
            <w:tcBorders>
              <w:top w:val="nil"/>
              <w:left w:val="nil"/>
              <w:bottom w:val="nil"/>
              <w:right w:val="nil"/>
            </w:tcBorders>
            <w:shd w:val="clear" w:color="auto" w:fill="F2F2F2" w:themeFill="background1" w:themeFillShade="F2"/>
            <w:noWrap/>
            <w:vAlign w:val="center"/>
            <w:hideMark/>
          </w:tcPr>
          <w:p w14:paraId="51E81091" w14:textId="0F227FB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136</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4ED05A06" w14:textId="398A2E2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170</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A1A7FBB" w14:textId="051866A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w:t>
            </w:r>
          </w:p>
        </w:tc>
        <w:tc>
          <w:tcPr>
            <w:tcW w:w="281" w:type="pct"/>
            <w:tcBorders>
              <w:top w:val="nil"/>
              <w:left w:val="nil"/>
              <w:bottom w:val="nil"/>
              <w:right w:val="nil"/>
            </w:tcBorders>
            <w:shd w:val="clear" w:color="auto" w:fill="F2F2F2" w:themeFill="background1" w:themeFillShade="F2"/>
            <w:noWrap/>
            <w:vAlign w:val="center"/>
            <w:hideMark/>
          </w:tcPr>
          <w:p w14:paraId="55A303D2" w14:textId="142602A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9D675CA" w14:textId="113FDA0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33</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371B2CD" w14:textId="599BAB2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F2F2F2" w:themeFill="background1" w:themeFillShade="F2"/>
            <w:noWrap/>
            <w:vAlign w:val="center"/>
            <w:hideMark/>
          </w:tcPr>
          <w:p w14:paraId="1BE55C4F" w14:textId="440135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nil"/>
              <w:right w:val="nil"/>
            </w:tcBorders>
            <w:shd w:val="clear" w:color="auto" w:fill="F2F2F2" w:themeFill="background1" w:themeFillShade="F2"/>
            <w:noWrap/>
            <w:vAlign w:val="center"/>
            <w:hideMark/>
          </w:tcPr>
          <w:p w14:paraId="49130383" w14:textId="7D7AF73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5C2CB719" w14:textId="77777777" w:rsidTr="000F103B">
        <w:trPr>
          <w:trHeight w:val="288"/>
        </w:trPr>
        <w:tc>
          <w:tcPr>
            <w:tcW w:w="438" w:type="pct"/>
            <w:tcBorders>
              <w:top w:val="nil"/>
              <w:left w:val="nil"/>
              <w:bottom w:val="nil"/>
              <w:right w:val="nil"/>
            </w:tcBorders>
            <w:shd w:val="clear" w:color="auto" w:fill="auto"/>
            <w:noWrap/>
            <w:vAlign w:val="center"/>
            <w:hideMark/>
          </w:tcPr>
          <w:p w14:paraId="6EFFAFB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6205F6A5" w14:textId="3266EEDF"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19D4041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75ACB7C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7E12F839" w14:textId="716B7DE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270" w:type="pct"/>
            <w:tcBorders>
              <w:top w:val="nil"/>
              <w:left w:val="nil"/>
              <w:bottom w:val="nil"/>
              <w:right w:val="nil"/>
            </w:tcBorders>
            <w:shd w:val="clear" w:color="auto" w:fill="auto"/>
            <w:noWrap/>
            <w:vAlign w:val="center"/>
            <w:hideMark/>
          </w:tcPr>
          <w:p w14:paraId="38C9A60F" w14:textId="43C90CD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57" w:type="pct"/>
            <w:tcBorders>
              <w:top w:val="nil"/>
              <w:left w:val="nil"/>
              <w:bottom w:val="nil"/>
              <w:right w:val="single" w:sz="4" w:space="0" w:color="auto"/>
            </w:tcBorders>
            <w:shd w:val="clear" w:color="auto" w:fill="auto"/>
            <w:noWrap/>
            <w:vAlign w:val="center"/>
            <w:hideMark/>
          </w:tcPr>
          <w:p w14:paraId="2AF450F6" w14:textId="12FF31F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303" w:type="pct"/>
            <w:tcBorders>
              <w:top w:val="nil"/>
              <w:left w:val="single" w:sz="4" w:space="0" w:color="auto"/>
              <w:bottom w:val="nil"/>
              <w:right w:val="nil"/>
            </w:tcBorders>
            <w:shd w:val="clear" w:color="auto" w:fill="auto"/>
            <w:noWrap/>
            <w:vAlign w:val="center"/>
            <w:hideMark/>
          </w:tcPr>
          <w:p w14:paraId="79D2BA17" w14:textId="632C5C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80</w:t>
            </w:r>
          </w:p>
        </w:tc>
        <w:tc>
          <w:tcPr>
            <w:tcW w:w="249" w:type="pct"/>
            <w:tcBorders>
              <w:top w:val="nil"/>
              <w:left w:val="nil"/>
              <w:bottom w:val="nil"/>
              <w:right w:val="nil"/>
            </w:tcBorders>
            <w:shd w:val="clear" w:color="auto" w:fill="auto"/>
            <w:noWrap/>
            <w:vAlign w:val="center"/>
            <w:hideMark/>
          </w:tcPr>
          <w:p w14:paraId="243A048F" w14:textId="37DC9BD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w:t>
            </w:r>
          </w:p>
        </w:tc>
        <w:tc>
          <w:tcPr>
            <w:tcW w:w="297" w:type="pct"/>
            <w:tcBorders>
              <w:top w:val="nil"/>
              <w:left w:val="nil"/>
              <w:bottom w:val="nil"/>
              <w:right w:val="single" w:sz="4" w:space="0" w:color="auto"/>
            </w:tcBorders>
            <w:shd w:val="clear" w:color="auto" w:fill="auto"/>
            <w:noWrap/>
            <w:vAlign w:val="center"/>
            <w:hideMark/>
          </w:tcPr>
          <w:p w14:paraId="60CDB3B2" w14:textId="255403C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c>
          <w:tcPr>
            <w:tcW w:w="309" w:type="pct"/>
            <w:tcBorders>
              <w:top w:val="nil"/>
              <w:left w:val="single" w:sz="4" w:space="0" w:color="auto"/>
              <w:bottom w:val="nil"/>
              <w:right w:val="nil"/>
            </w:tcBorders>
            <w:shd w:val="clear" w:color="auto" w:fill="auto"/>
            <w:noWrap/>
            <w:vAlign w:val="center"/>
            <w:hideMark/>
          </w:tcPr>
          <w:p w14:paraId="4E739405" w14:textId="23213C9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auto"/>
            <w:noWrap/>
            <w:vAlign w:val="center"/>
            <w:hideMark/>
          </w:tcPr>
          <w:p w14:paraId="43027449" w14:textId="4D1D294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auto"/>
            <w:noWrap/>
            <w:vAlign w:val="center"/>
            <w:hideMark/>
          </w:tcPr>
          <w:p w14:paraId="5033E0A5" w14:textId="72C5F8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24</w:t>
            </w:r>
          </w:p>
        </w:tc>
        <w:tc>
          <w:tcPr>
            <w:tcW w:w="312" w:type="pct"/>
            <w:tcBorders>
              <w:top w:val="nil"/>
              <w:left w:val="single" w:sz="4" w:space="0" w:color="auto"/>
              <w:bottom w:val="nil"/>
              <w:right w:val="nil"/>
            </w:tcBorders>
            <w:shd w:val="clear" w:color="auto" w:fill="auto"/>
            <w:noWrap/>
            <w:vAlign w:val="center"/>
            <w:hideMark/>
          </w:tcPr>
          <w:p w14:paraId="713E08C2" w14:textId="2FEBEF1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281" w:type="pct"/>
            <w:tcBorders>
              <w:top w:val="nil"/>
              <w:left w:val="nil"/>
              <w:bottom w:val="nil"/>
              <w:right w:val="nil"/>
            </w:tcBorders>
            <w:shd w:val="clear" w:color="auto" w:fill="auto"/>
            <w:noWrap/>
            <w:vAlign w:val="center"/>
            <w:hideMark/>
          </w:tcPr>
          <w:p w14:paraId="73E2ED1D" w14:textId="094058B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c>
          <w:tcPr>
            <w:tcW w:w="313" w:type="pct"/>
            <w:tcBorders>
              <w:top w:val="nil"/>
              <w:left w:val="nil"/>
              <w:bottom w:val="nil"/>
              <w:right w:val="nil"/>
            </w:tcBorders>
            <w:shd w:val="clear" w:color="auto" w:fill="auto"/>
            <w:noWrap/>
            <w:vAlign w:val="center"/>
            <w:hideMark/>
          </w:tcPr>
          <w:p w14:paraId="63AF6E70" w14:textId="04992F8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145</w:t>
            </w:r>
          </w:p>
        </w:tc>
      </w:tr>
      <w:tr w:rsidR="00D83ADC" w:rsidRPr="00D624DD" w14:paraId="53574021" w14:textId="77777777" w:rsidTr="000F103B">
        <w:trPr>
          <w:trHeight w:val="288"/>
        </w:trPr>
        <w:tc>
          <w:tcPr>
            <w:tcW w:w="438" w:type="pct"/>
            <w:tcBorders>
              <w:top w:val="nil"/>
              <w:left w:val="nil"/>
              <w:bottom w:val="nil"/>
              <w:right w:val="nil"/>
            </w:tcBorders>
            <w:shd w:val="clear" w:color="auto" w:fill="auto"/>
            <w:noWrap/>
            <w:vAlign w:val="center"/>
            <w:hideMark/>
          </w:tcPr>
          <w:p w14:paraId="3A790FF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5165BD42" w14:textId="7A4ABDFF"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471A80F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5ED2647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4864EFD0" w14:textId="03C0A12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auto"/>
            <w:noWrap/>
            <w:vAlign w:val="center"/>
            <w:hideMark/>
          </w:tcPr>
          <w:p w14:paraId="6350DC72" w14:textId="0FF3834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57" w:type="pct"/>
            <w:tcBorders>
              <w:top w:val="nil"/>
              <w:left w:val="nil"/>
              <w:bottom w:val="nil"/>
              <w:right w:val="single" w:sz="4" w:space="0" w:color="auto"/>
            </w:tcBorders>
            <w:shd w:val="clear" w:color="auto" w:fill="auto"/>
            <w:noWrap/>
            <w:vAlign w:val="center"/>
            <w:hideMark/>
          </w:tcPr>
          <w:p w14:paraId="3025F21C" w14:textId="0C00FFE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303" w:type="pct"/>
            <w:tcBorders>
              <w:top w:val="nil"/>
              <w:left w:val="single" w:sz="4" w:space="0" w:color="auto"/>
              <w:bottom w:val="nil"/>
              <w:right w:val="nil"/>
            </w:tcBorders>
            <w:shd w:val="clear" w:color="auto" w:fill="auto"/>
            <w:noWrap/>
            <w:vAlign w:val="center"/>
            <w:hideMark/>
          </w:tcPr>
          <w:p w14:paraId="3AC5D6D7" w14:textId="1D6646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89</w:t>
            </w:r>
          </w:p>
        </w:tc>
        <w:tc>
          <w:tcPr>
            <w:tcW w:w="249" w:type="pct"/>
            <w:tcBorders>
              <w:top w:val="nil"/>
              <w:left w:val="nil"/>
              <w:bottom w:val="nil"/>
              <w:right w:val="nil"/>
            </w:tcBorders>
            <w:shd w:val="clear" w:color="auto" w:fill="auto"/>
            <w:noWrap/>
            <w:vAlign w:val="center"/>
            <w:hideMark/>
          </w:tcPr>
          <w:p w14:paraId="52CFD88F" w14:textId="77A92AC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112</w:t>
            </w:r>
          </w:p>
        </w:tc>
        <w:tc>
          <w:tcPr>
            <w:tcW w:w="297" w:type="pct"/>
            <w:tcBorders>
              <w:top w:val="nil"/>
              <w:left w:val="nil"/>
              <w:bottom w:val="nil"/>
              <w:right w:val="single" w:sz="4" w:space="0" w:color="auto"/>
            </w:tcBorders>
            <w:shd w:val="clear" w:color="auto" w:fill="auto"/>
            <w:noWrap/>
            <w:vAlign w:val="center"/>
            <w:hideMark/>
          </w:tcPr>
          <w:p w14:paraId="0AB3D9B8" w14:textId="2FD9EF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152</w:t>
            </w:r>
          </w:p>
        </w:tc>
        <w:tc>
          <w:tcPr>
            <w:tcW w:w="309" w:type="pct"/>
            <w:tcBorders>
              <w:top w:val="nil"/>
              <w:left w:val="single" w:sz="4" w:space="0" w:color="auto"/>
              <w:bottom w:val="nil"/>
              <w:right w:val="nil"/>
            </w:tcBorders>
            <w:shd w:val="clear" w:color="auto" w:fill="auto"/>
            <w:noWrap/>
            <w:vAlign w:val="center"/>
            <w:hideMark/>
          </w:tcPr>
          <w:p w14:paraId="30B40D4F" w14:textId="56C3F79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auto"/>
            <w:noWrap/>
            <w:vAlign w:val="center"/>
            <w:hideMark/>
          </w:tcPr>
          <w:p w14:paraId="066F62A6" w14:textId="36FEAD3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2" w:type="pct"/>
            <w:tcBorders>
              <w:top w:val="nil"/>
              <w:left w:val="nil"/>
              <w:bottom w:val="nil"/>
              <w:right w:val="single" w:sz="4" w:space="0" w:color="auto"/>
            </w:tcBorders>
            <w:shd w:val="clear" w:color="auto" w:fill="auto"/>
            <w:noWrap/>
            <w:vAlign w:val="center"/>
            <w:hideMark/>
          </w:tcPr>
          <w:p w14:paraId="7A2830B3" w14:textId="6347910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312" w:type="pct"/>
            <w:tcBorders>
              <w:top w:val="nil"/>
              <w:left w:val="single" w:sz="4" w:space="0" w:color="auto"/>
              <w:bottom w:val="nil"/>
              <w:right w:val="nil"/>
            </w:tcBorders>
            <w:shd w:val="clear" w:color="auto" w:fill="auto"/>
            <w:noWrap/>
            <w:vAlign w:val="center"/>
            <w:hideMark/>
          </w:tcPr>
          <w:p w14:paraId="72E13E48" w14:textId="4B94DF3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281" w:type="pct"/>
            <w:tcBorders>
              <w:top w:val="nil"/>
              <w:left w:val="nil"/>
              <w:bottom w:val="nil"/>
              <w:right w:val="nil"/>
            </w:tcBorders>
            <w:shd w:val="clear" w:color="auto" w:fill="auto"/>
            <w:noWrap/>
            <w:vAlign w:val="center"/>
            <w:hideMark/>
          </w:tcPr>
          <w:p w14:paraId="461F48B7" w14:textId="29450B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auto"/>
            <w:noWrap/>
            <w:vAlign w:val="center"/>
            <w:hideMark/>
          </w:tcPr>
          <w:p w14:paraId="3935785C" w14:textId="58D69C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144</w:t>
            </w:r>
          </w:p>
        </w:tc>
      </w:tr>
      <w:tr w:rsidR="00D83ADC" w:rsidRPr="00D624DD" w14:paraId="02CDC8C0" w14:textId="77777777" w:rsidTr="000F103B">
        <w:trPr>
          <w:trHeight w:val="288"/>
        </w:trPr>
        <w:tc>
          <w:tcPr>
            <w:tcW w:w="438" w:type="pct"/>
            <w:tcBorders>
              <w:top w:val="nil"/>
              <w:left w:val="nil"/>
              <w:bottom w:val="nil"/>
              <w:right w:val="nil"/>
            </w:tcBorders>
            <w:shd w:val="clear" w:color="auto" w:fill="auto"/>
            <w:noWrap/>
            <w:vAlign w:val="center"/>
            <w:hideMark/>
          </w:tcPr>
          <w:p w14:paraId="5544229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31F06E60" w14:textId="49768A22"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6FC7191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441A546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412402F3" w14:textId="3C413E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auto"/>
            <w:noWrap/>
            <w:vAlign w:val="center"/>
            <w:hideMark/>
          </w:tcPr>
          <w:p w14:paraId="1D920BD5" w14:textId="2E0A1CF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auto"/>
            <w:noWrap/>
            <w:vAlign w:val="center"/>
            <w:hideMark/>
          </w:tcPr>
          <w:p w14:paraId="06DC9EE8" w14:textId="5506E75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nil"/>
              <w:left w:val="single" w:sz="4" w:space="0" w:color="auto"/>
              <w:bottom w:val="nil"/>
              <w:right w:val="nil"/>
            </w:tcBorders>
            <w:shd w:val="clear" w:color="auto" w:fill="auto"/>
            <w:noWrap/>
            <w:vAlign w:val="center"/>
            <w:hideMark/>
          </w:tcPr>
          <w:p w14:paraId="58C8EA6B" w14:textId="04E678E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103</w:t>
            </w:r>
          </w:p>
        </w:tc>
        <w:tc>
          <w:tcPr>
            <w:tcW w:w="249" w:type="pct"/>
            <w:tcBorders>
              <w:top w:val="nil"/>
              <w:left w:val="nil"/>
              <w:bottom w:val="nil"/>
              <w:right w:val="nil"/>
            </w:tcBorders>
            <w:shd w:val="clear" w:color="auto" w:fill="auto"/>
            <w:noWrap/>
            <w:vAlign w:val="center"/>
            <w:hideMark/>
          </w:tcPr>
          <w:p w14:paraId="2ED5F74B" w14:textId="18B936D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123</w:t>
            </w:r>
          </w:p>
        </w:tc>
        <w:tc>
          <w:tcPr>
            <w:tcW w:w="297" w:type="pct"/>
            <w:tcBorders>
              <w:top w:val="nil"/>
              <w:left w:val="nil"/>
              <w:bottom w:val="nil"/>
              <w:right w:val="single" w:sz="4" w:space="0" w:color="auto"/>
            </w:tcBorders>
            <w:shd w:val="clear" w:color="auto" w:fill="auto"/>
            <w:noWrap/>
            <w:vAlign w:val="center"/>
            <w:hideMark/>
          </w:tcPr>
          <w:p w14:paraId="617CCBB7" w14:textId="147AD3A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165</w:t>
            </w:r>
          </w:p>
        </w:tc>
        <w:tc>
          <w:tcPr>
            <w:tcW w:w="309" w:type="pct"/>
            <w:tcBorders>
              <w:top w:val="nil"/>
              <w:left w:val="single" w:sz="4" w:space="0" w:color="auto"/>
              <w:bottom w:val="nil"/>
              <w:right w:val="nil"/>
            </w:tcBorders>
            <w:shd w:val="clear" w:color="auto" w:fill="auto"/>
            <w:noWrap/>
            <w:vAlign w:val="center"/>
            <w:hideMark/>
          </w:tcPr>
          <w:p w14:paraId="0BA012A9" w14:textId="471611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w:t>
            </w:r>
          </w:p>
        </w:tc>
        <w:tc>
          <w:tcPr>
            <w:tcW w:w="281" w:type="pct"/>
            <w:tcBorders>
              <w:top w:val="nil"/>
              <w:left w:val="nil"/>
              <w:bottom w:val="nil"/>
              <w:right w:val="nil"/>
            </w:tcBorders>
            <w:shd w:val="clear" w:color="auto" w:fill="auto"/>
            <w:noWrap/>
            <w:vAlign w:val="center"/>
            <w:hideMark/>
          </w:tcPr>
          <w:p w14:paraId="16F89572" w14:textId="349BA43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82" w:type="pct"/>
            <w:tcBorders>
              <w:top w:val="nil"/>
              <w:left w:val="nil"/>
              <w:bottom w:val="nil"/>
              <w:right w:val="single" w:sz="4" w:space="0" w:color="auto"/>
            </w:tcBorders>
            <w:shd w:val="clear" w:color="auto" w:fill="auto"/>
            <w:noWrap/>
            <w:vAlign w:val="center"/>
            <w:hideMark/>
          </w:tcPr>
          <w:p w14:paraId="5989E4CB" w14:textId="51F860B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12" w:type="pct"/>
            <w:tcBorders>
              <w:top w:val="nil"/>
              <w:left w:val="single" w:sz="4" w:space="0" w:color="auto"/>
              <w:bottom w:val="nil"/>
              <w:right w:val="nil"/>
            </w:tcBorders>
            <w:shd w:val="clear" w:color="auto" w:fill="auto"/>
            <w:noWrap/>
            <w:vAlign w:val="center"/>
            <w:hideMark/>
          </w:tcPr>
          <w:p w14:paraId="1A1B2A4C" w14:textId="40A270C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92</w:t>
            </w:r>
          </w:p>
        </w:tc>
        <w:tc>
          <w:tcPr>
            <w:tcW w:w="281" w:type="pct"/>
            <w:tcBorders>
              <w:top w:val="nil"/>
              <w:left w:val="nil"/>
              <w:bottom w:val="nil"/>
              <w:right w:val="nil"/>
            </w:tcBorders>
            <w:shd w:val="clear" w:color="auto" w:fill="auto"/>
            <w:noWrap/>
            <w:vAlign w:val="center"/>
            <w:hideMark/>
          </w:tcPr>
          <w:p w14:paraId="1F326454" w14:textId="32CD02D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313" w:type="pct"/>
            <w:tcBorders>
              <w:top w:val="nil"/>
              <w:left w:val="nil"/>
              <w:bottom w:val="nil"/>
              <w:right w:val="nil"/>
            </w:tcBorders>
            <w:shd w:val="clear" w:color="auto" w:fill="auto"/>
            <w:noWrap/>
            <w:vAlign w:val="center"/>
            <w:hideMark/>
          </w:tcPr>
          <w:p w14:paraId="6B3F9F43" w14:textId="7DF1F02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0873E8AC" w14:textId="77777777" w:rsidTr="000F103B">
        <w:trPr>
          <w:trHeight w:val="288"/>
        </w:trPr>
        <w:tc>
          <w:tcPr>
            <w:tcW w:w="438" w:type="pct"/>
            <w:tcBorders>
              <w:top w:val="nil"/>
              <w:left w:val="nil"/>
              <w:bottom w:val="nil"/>
              <w:right w:val="nil"/>
            </w:tcBorders>
            <w:shd w:val="clear" w:color="auto" w:fill="auto"/>
            <w:noWrap/>
            <w:vAlign w:val="center"/>
            <w:hideMark/>
          </w:tcPr>
          <w:p w14:paraId="2B9B278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7A47F4E1" w14:textId="449E74C5"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358A4B3C"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1574FB1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43D06C7B" w14:textId="4597EF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auto"/>
            <w:noWrap/>
            <w:vAlign w:val="center"/>
            <w:hideMark/>
          </w:tcPr>
          <w:p w14:paraId="2DDE7217" w14:textId="70DB26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nil"/>
              <w:right w:val="single" w:sz="4" w:space="0" w:color="auto"/>
            </w:tcBorders>
            <w:shd w:val="clear" w:color="auto" w:fill="auto"/>
            <w:noWrap/>
            <w:vAlign w:val="center"/>
            <w:hideMark/>
          </w:tcPr>
          <w:p w14:paraId="49CBBA2A" w14:textId="226644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303" w:type="pct"/>
            <w:tcBorders>
              <w:top w:val="nil"/>
              <w:left w:val="single" w:sz="4" w:space="0" w:color="auto"/>
              <w:bottom w:val="nil"/>
              <w:right w:val="nil"/>
            </w:tcBorders>
            <w:shd w:val="clear" w:color="auto" w:fill="auto"/>
            <w:noWrap/>
            <w:vAlign w:val="center"/>
            <w:hideMark/>
          </w:tcPr>
          <w:p w14:paraId="27B1C6FC" w14:textId="485E19E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w:t>
            </w:r>
          </w:p>
        </w:tc>
        <w:tc>
          <w:tcPr>
            <w:tcW w:w="249" w:type="pct"/>
            <w:tcBorders>
              <w:top w:val="nil"/>
              <w:left w:val="nil"/>
              <w:bottom w:val="nil"/>
              <w:right w:val="nil"/>
            </w:tcBorders>
            <w:shd w:val="clear" w:color="auto" w:fill="auto"/>
            <w:noWrap/>
            <w:vAlign w:val="center"/>
            <w:hideMark/>
          </w:tcPr>
          <w:p w14:paraId="6A2B7056" w14:textId="5D143FA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c>
          <w:tcPr>
            <w:tcW w:w="297" w:type="pct"/>
            <w:tcBorders>
              <w:top w:val="nil"/>
              <w:left w:val="nil"/>
              <w:bottom w:val="nil"/>
              <w:right w:val="single" w:sz="4" w:space="0" w:color="auto"/>
            </w:tcBorders>
            <w:shd w:val="clear" w:color="auto" w:fill="auto"/>
            <w:noWrap/>
            <w:vAlign w:val="center"/>
            <w:hideMark/>
          </w:tcPr>
          <w:p w14:paraId="1F817553" w14:textId="6CDAE53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170</w:t>
            </w:r>
          </w:p>
        </w:tc>
        <w:tc>
          <w:tcPr>
            <w:tcW w:w="309" w:type="pct"/>
            <w:tcBorders>
              <w:top w:val="nil"/>
              <w:left w:val="single" w:sz="4" w:space="0" w:color="auto"/>
              <w:bottom w:val="nil"/>
              <w:right w:val="nil"/>
            </w:tcBorders>
            <w:shd w:val="clear" w:color="auto" w:fill="auto"/>
            <w:noWrap/>
            <w:vAlign w:val="center"/>
            <w:hideMark/>
          </w:tcPr>
          <w:p w14:paraId="447EC213" w14:textId="2498A9B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81" w:type="pct"/>
            <w:tcBorders>
              <w:top w:val="nil"/>
              <w:left w:val="nil"/>
              <w:bottom w:val="nil"/>
              <w:right w:val="nil"/>
            </w:tcBorders>
            <w:shd w:val="clear" w:color="auto" w:fill="auto"/>
            <w:noWrap/>
            <w:vAlign w:val="center"/>
            <w:hideMark/>
          </w:tcPr>
          <w:p w14:paraId="4DE83356" w14:textId="0FB32AB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2" w:type="pct"/>
            <w:tcBorders>
              <w:top w:val="nil"/>
              <w:left w:val="nil"/>
              <w:bottom w:val="nil"/>
              <w:right w:val="single" w:sz="4" w:space="0" w:color="auto"/>
            </w:tcBorders>
            <w:shd w:val="clear" w:color="auto" w:fill="auto"/>
            <w:noWrap/>
            <w:vAlign w:val="center"/>
            <w:hideMark/>
          </w:tcPr>
          <w:p w14:paraId="60063B50" w14:textId="677B98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12" w:type="pct"/>
            <w:tcBorders>
              <w:top w:val="nil"/>
              <w:left w:val="single" w:sz="4" w:space="0" w:color="auto"/>
              <w:bottom w:val="nil"/>
              <w:right w:val="nil"/>
            </w:tcBorders>
            <w:shd w:val="clear" w:color="auto" w:fill="auto"/>
            <w:noWrap/>
            <w:vAlign w:val="center"/>
            <w:hideMark/>
          </w:tcPr>
          <w:p w14:paraId="6A1E5A6E" w14:textId="0B91CD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auto"/>
            <w:noWrap/>
            <w:vAlign w:val="center"/>
            <w:hideMark/>
          </w:tcPr>
          <w:p w14:paraId="29801D28" w14:textId="7394084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nil"/>
              <w:right w:val="nil"/>
            </w:tcBorders>
            <w:shd w:val="clear" w:color="auto" w:fill="auto"/>
            <w:noWrap/>
            <w:vAlign w:val="center"/>
            <w:hideMark/>
          </w:tcPr>
          <w:p w14:paraId="32EB504A" w14:textId="110D85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r>
      <w:tr w:rsidR="00D83ADC" w:rsidRPr="00D624DD" w14:paraId="61A4D8A5"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61B1D46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7E2DEC39" w14:textId="2E5CBF4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42CC3620"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2F45475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FCF772E" w14:textId="4EC54C8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270" w:type="pct"/>
            <w:tcBorders>
              <w:top w:val="nil"/>
              <w:left w:val="nil"/>
              <w:bottom w:val="nil"/>
              <w:right w:val="nil"/>
            </w:tcBorders>
            <w:shd w:val="clear" w:color="auto" w:fill="F2F2F2" w:themeFill="background1" w:themeFillShade="F2"/>
            <w:noWrap/>
            <w:vAlign w:val="center"/>
            <w:hideMark/>
          </w:tcPr>
          <w:p w14:paraId="251BE2A0" w14:textId="02163A1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39D1CF78" w14:textId="29BED2F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4111030A" w14:textId="18B0A62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249" w:type="pct"/>
            <w:tcBorders>
              <w:top w:val="nil"/>
              <w:left w:val="nil"/>
              <w:bottom w:val="nil"/>
              <w:right w:val="nil"/>
            </w:tcBorders>
            <w:shd w:val="clear" w:color="auto" w:fill="F2F2F2" w:themeFill="background1" w:themeFillShade="F2"/>
            <w:noWrap/>
            <w:vAlign w:val="center"/>
            <w:hideMark/>
          </w:tcPr>
          <w:p w14:paraId="44AE654F" w14:textId="4BE1FA4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95</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717156E5" w14:textId="374B822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150</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41F8F2C" w14:textId="66CC345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w:t>
            </w:r>
          </w:p>
        </w:tc>
        <w:tc>
          <w:tcPr>
            <w:tcW w:w="281" w:type="pct"/>
            <w:tcBorders>
              <w:top w:val="nil"/>
              <w:left w:val="nil"/>
              <w:bottom w:val="nil"/>
              <w:right w:val="nil"/>
            </w:tcBorders>
            <w:shd w:val="clear" w:color="auto" w:fill="F2F2F2" w:themeFill="background1" w:themeFillShade="F2"/>
            <w:noWrap/>
            <w:vAlign w:val="center"/>
            <w:hideMark/>
          </w:tcPr>
          <w:p w14:paraId="69C447C0" w14:textId="4301776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2A017681" w14:textId="2A4D826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152BFFF8" w14:textId="7A9186A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81" w:type="pct"/>
            <w:tcBorders>
              <w:top w:val="nil"/>
              <w:left w:val="nil"/>
              <w:bottom w:val="nil"/>
              <w:right w:val="nil"/>
            </w:tcBorders>
            <w:shd w:val="clear" w:color="auto" w:fill="F2F2F2" w:themeFill="background1" w:themeFillShade="F2"/>
            <w:noWrap/>
            <w:vAlign w:val="center"/>
            <w:hideMark/>
          </w:tcPr>
          <w:p w14:paraId="54077D0C" w14:textId="3BE7CCE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c>
          <w:tcPr>
            <w:tcW w:w="313" w:type="pct"/>
            <w:tcBorders>
              <w:top w:val="nil"/>
              <w:left w:val="nil"/>
              <w:bottom w:val="nil"/>
              <w:right w:val="nil"/>
            </w:tcBorders>
            <w:shd w:val="clear" w:color="auto" w:fill="F2F2F2" w:themeFill="background1" w:themeFillShade="F2"/>
            <w:noWrap/>
            <w:vAlign w:val="center"/>
            <w:hideMark/>
          </w:tcPr>
          <w:p w14:paraId="3E5518CA" w14:textId="46AD572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145</w:t>
            </w:r>
          </w:p>
        </w:tc>
      </w:tr>
      <w:tr w:rsidR="00D83ADC" w:rsidRPr="00D624DD" w14:paraId="527365A8"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0C1814E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12E7798E" w14:textId="5C228D7F"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552EEB9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40FEF3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725A07FE" w14:textId="02F5F9D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F2F2F2" w:themeFill="background1" w:themeFillShade="F2"/>
            <w:noWrap/>
            <w:vAlign w:val="center"/>
            <w:hideMark/>
          </w:tcPr>
          <w:p w14:paraId="02F19FC0" w14:textId="317F8D0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0A8A41A0" w14:textId="0552BF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7504456E" w14:textId="527E276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c>
          <w:tcPr>
            <w:tcW w:w="249" w:type="pct"/>
            <w:tcBorders>
              <w:top w:val="nil"/>
              <w:left w:val="nil"/>
              <w:bottom w:val="nil"/>
              <w:right w:val="nil"/>
            </w:tcBorders>
            <w:shd w:val="clear" w:color="auto" w:fill="F2F2F2" w:themeFill="background1" w:themeFillShade="F2"/>
            <w:noWrap/>
            <w:vAlign w:val="center"/>
            <w:hideMark/>
          </w:tcPr>
          <w:p w14:paraId="3FE88789" w14:textId="4CBB4B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56A463C4" w14:textId="485BA5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149</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7B943D9A" w14:textId="7EE7000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F2F2F2" w:themeFill="background1" w:themeFillShade="F2"/>
            <w:noWrap/>
            <w:vAlign w:val="center"/>
            <w:hideMark/>
          </w:tcPr>
          <w:p w14:paraId="010C3044" w14:textId="7EF8B8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4BA442CC" w14:textId="26C8FEB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77A35862" w14:textId="07DFFAA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75</w:t>
            </w:r>
          </w:p>
        </w:tc>
        <w:tc>
          <w:tcPr>
            <w:tcW w:w="281" w:type="pct"/>
            <w:tcBorders>
              <w:top w:val="nil"/>
              <w:left w:val="nil"/>
              <w:bottom w:val="nil"/>
              <w:right w:val="nil"/>
            </w:tcBorders>
            <w:shd w:val="clear" w:color="auto" w:fill="F2F2F2" w:themeFill="background1" w:themeFillShade="F2"/>
            <w:noWrap/>
            <w:vAlign w:val="center"/>
            <w:hideMark/>
          </w:tcPr>
          <w:p w14:paraId="5082AFD2" w14:textId="313527C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F2F2F2" w:themeFill="background1" w:themeFillShade="F2"/>
            <w:noWrap/>
            <w:vAlign w:val="center"/>
            <w:hideMark/>
          </w:tcPr>
          <w:p w14:paraId="409FEDD2" w14:textId="5F44FF0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144</w:t>
            </w:r>
          </w:p>
        </w:tc>
      </w:tr>
      <w:tr w:rsidR="00D83ADC" w:rsidRPr="00D624DD" w14:paraId="09A92DEB"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300FCC1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6915D4C3" w14:textId="4054F8BD"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05903C7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96BA1B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1274A64" w14:textId="74F8665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F2F2F2" w:themeFill="background1" w:themeFillShade="F2"/>
            <w:noWrap/>
            <w:vAlign w:val="center"/>
            <w:hideMark/>
          </w:tcPr>
          <w:p w14:paraId="5B5D8331" w14:textId="787A02C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2D7ED6BB" w14:textId="7BCA302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76008066" w14:textId="16A59B7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249" w:type="pct"/>
            <w:tcBorders>
              <w:top w:val="nil"/>
              <w:left w:val="nil"/>
              <w:bottom w:val="nil"/>
              <w:right w:val="nil"/>
            </w:tcBorders>
            <w:shd w:val="clear" w:color="auto" w:fill="F2F2F2" w:themeFill="background1" w:themeFillShade="F2"/>
            <w:noWrap/>
            <w:vAlign w:val="center"/>
            <w:hideMark/>
          </w:tcPr>
          <w:p w14:paraId="0C4AB94D" w14:textId="6A48E0B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29B37659" w14:textId="08E2B6B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163</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64CFF0B9" w14:textId="7C87335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w:t>
            </w:r>
          </w:p>
        </w:tc>
        <w:tc>
          <w:tcPr>
            <w:tcW w:w="281" w:type="pct"/>
            <w:tcBorders>
              <w:top w:val="nil"/>
              <w:left w:val="nil"/>
              <w:bottom w:val="nil"/>
              <w:right w:val="nil"/>
            </w:tcBorders>
            <w:shd w:val="clear" w:color="auto" w:fill="F2F2F2" w:themeFill="background1" w:themeFillShade="F2"/>
            <w:noWrap/>
            <w:vAlign w:val="center"/>
            <w:hideMark/>
          </w:tcPr>
          <w:p w14:paraId="1852D27C" w14:textId="69CA3DD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3C619A64" w14:textId="0EB25C4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076CC2C7" w14:textId="6B8A27F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F2F2F2" w:themeFill="background1" w:themeFillShade="F2"/>
            <w:noWrap/>
            <w:vAlign w:val="center"/>
            <w:hideMark/>
          </w:tcPr>
          <w:p w14:paraId="7278F49A" w14:textId="2E2B2B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112</w:t>
            </w:r>
          </w:p>
        </w:tc>
        <w:tc>
          <w:tcPr>
            <w:tcW w:w="313" w:type="pct"/>
            <w:tcBorders>
              <w:top w:val="nil"/>
              <w:left w:val="nil"/>
              <w:bottom w:val="nil"/>
              <w:right w:val="nil"/>
            </w:tcBorders>
            <w:shd w:val="clear" w:color="auto" w:fill="F2F2F2" w:themeFill="background1" w:themeFillShade="F2"/>
            <w:noWrap/>
            <w:vAlign w:val="center"/>
            <w:hideMark/>
          </w:tcPr>
          <w:p w14:paraId="254CAD82" w14:textId="493D57C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2760DBDC"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3A53541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29CE7171" w14:textId="5B23D76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6FE2C98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6A5A12D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1C919102" w14:textId="515D5F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F2F2F2" w:themeFill="background1" w:themeFillShade="F2"/>
            <w:noWrap/>
            <w:vAlign w:val="center"/>
            <w:hideMark/>
          </w:tcPr>
          <w:p w14:paraId="1774B778" w14:textId="0624EAF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73AF43D8" w14:textId="5157EF0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25CA99BA" w14:textId="357A012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249" w:type="pct"/>
            <w:tcBorders>
              <w:top w:val="nil"/>
              <w:left w:val="nil"/>
              <w:bottom w:val="nil"/>
              <w:right w:val="nil"/>
            </w:tcBorders>
            <w:shd w:val="clear" w:color="auto" w:fill="F2F2F2" w:themeFill="background1" w:themeFillShade="F2"/>
            <w:noWrap/>
            <w:vAlign w:val="center"/>
            <w:hideMark/>
          </w:tcPr>
          <w:p w14:paraId="6878298B" w14:textId="248B7A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4DEA371" w14:textId="15E2B81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174</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4C31201C" w14:textId="35BC8CC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81" w:type="pct"/>
            <w:tcBorders>
              <w:top w:val="nil"/>
              <w:left w:val="nil"/>
              <w:bottom w:val="nil"/>
              <w:right w:val="nil"/>
            </w:tcBorders>
            <w:shd w:val="clear" w:color="auto" w:fill="F2F2F2" w:themeFill="background1" w:themeFillShade="F2"/>
            <w:noWrap/>
            <w:vAlign w:val="center"/>
            <w:hideMark/>
          </w:tcPr>
          <w:p w14:paraId="13A9A7E5" w14:textId="1D71093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E9AA7DF" w14:textId="147AED1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3E27123E" w14:textId="4AE6D6C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F2F2F2" w:themeFill="background1" w:themeFillShade="F2"/>
            <w:noWrap/>
            <w:vAlign w:val="center"/>
            <w:hideMark/>
          </w:tcPr>
          <w:p w14:paraId="7BF3B4A7" w14:textId="14CABCC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122</w:t>
            </w:r>
          </w:p>
        </w:tc>
        <w:tc>
          <w:tcPr>
            <w:tcW w:w="313" w:type="pct"/>
            <w:tcBorders>
              <w:top w:val="nil"/>
              <w:left w:val="nil"/>
              <w:bottom w:val="nil"/>
              <w:right w:val="nil"/>
            </w:tcBorders>
            <w:shd w:val="clear" w:color="auto" w:fill="F2F2F2" w:themeFill="background1" w:themeFillShade="F2"/>
            <w:noWrap/>
            <w:vAlign w:val="center"/>
            <w:hideMark/>
          </w:tcPr>
          <w:p w14:paraId="4F666C98" w14:textId="40B8FD6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164</w:t>
            </w:r>
          </w:p>
        </w:tc>
      </w:tr>
      <w:tr w:rsidR="00D83ADC" w:rsidRPr="00D624DD" w14:paraId="3F655197" w14:textId="77777777" w:rsidTr="000F103B">
        <w:trPr>
          <w:trHeight w:val="288"/>
        </w:trPr>
        <w:tc>
          <w:tcPr>
            <w:tcW w:w="438" w:type="pct"/>
            <w:tcBorders>
              <w:top w:val="nil"/>
              <w:left w:val="nil"/>
              <w:bottom w:val="nil"/>
              <w:right w:val="nil"/>
            </w:tcBorders>
            <w:shd w:val="clear" w:color="auto" w:fill="auto"/>
            <w:noWrap/>
            <w:vAlign w:val="center"/>
            <w:hideMark/>
          </w:tcPr>
          <w:p w14:paraId="49DF5C3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18E09267" w14:textId="18F1BD0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7A5D41A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66AC5B0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7D2D7176" w14:textId="13DD38F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270" w:type="pct"/>
            <w:tcBorders>
              <w:top w:val="nil"/>
              <w:left w:val="nil"/>
              <w:bottom w:val="nil"/>
              <w:right w:val="nil"/>
            </w:tcBorders>
            <w:shd w:val="clear" w:color="auto" w:fill="auto"/>
            <w:noWrap/>
            <w:vAlign w:val="center"/>
            <w:hideMark/>
          </w:tcPr>
          <w:p w14:paraId="5366AC1C" w14:textId="28DF6DE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57" w:type="pct"/>
            <w:tcBorders>
              <w:top w:val="nil"/>
              <w:left w:val="nil"/>
              <w:bottom w:val="nil"/>
              <w:right w:val="single" w:sz="4" w:space="0" w:color="auto"/>
            </w:tcBorders>
            <w:shd w:val="clear" w:color="auto" w:fill="auto"/>
            <w:noWrap/>
            <w:vAlign w:val="center"/>
            <w:hideMark/>
          </w:tcPr>
          <w:p w14:paraId="24E58BE9" w14:textId="1E88927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03" w:type="pct"/>
            <w:tcBorders>
              <w:top w:val="nil"/>
              <w:left w:val="single" w:sz="4" w:space="0" w:color="auto"/>
              <w:bottom w:val="nil"/>
              <w:right w:val="nil"/>
            </w:tcBorders>
            <w:shd w:val="clear" w:color="auto" w:fill="auto"/>
            <w:noWrap/>
            <w:vAlign w:val="center"/>
            <w:hideMark/>
          </w:tcPr>
          <w:p w14:paraId="1535260A" w14:textId="7867744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74</w:t>
            </w:r>
          </w:p>
        </w:tc>
        <w:tc>
          <w:tcPr>
            <w:tcW w:w="249" w:type="pct"/>
            <w:tcBorders>
              <w:top w:val="nil"/>
              <w:left w:val="nil"/>
              <w:bottom w:val="nil"/>
              <w:right w:val="nil"/>
            </w:tcBorders>
            <w:shd w:val="clear" w:color="auto" w:fill="auto"/>
            <w:noWrap/>
            <w:vAlign w:val="center"/>
            <w:hideMark/>
          </w:tcPr>
          <w:p w14:paraId="3301108B" w14:textId="33E4EF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97" w:type="pct"/>
            <w:tcBorders>
              <w:top w:val="nil"/>
              <w:left w:val="nil"/>
              <w:bottom w:val="nil"/>
              <w:right w:val="single" w:sz="4" w:space="0" w:color="auto"/>
            </w:tcBorders>
            <w:shd w:val="clear" w:color="auto" w:fill="auto"/>
            <w:noWrap/>
            <w:vAlign w:val="center"/>
            <w:hideMark/>
          </w:tcPr>
          <w:p w14:paraId="4AE48634" w14:textId="70D56E6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137</w:t>
            </w:r>
          </w:p>
        </w:tc>
        <w:tc>
          <w:tcPr>
            <w:tcW w:w="309" w:type="pct"/>
            <w:tcBorders>
              <w:top w:val="nil"/>
              <w:left w:val="single" w:sz="4" w:space="0" w:color="auto"/>
              <w:bottom w:val="nil"/>
              <w:right w:val="nil"/>
            </w:tcBorders>
            <w:shd w:val="clear" w:color="auto" w:fill="auto"/>
            <w:noWrap/>
            <w:vAlign w:val="center"/>
            <w:hideMark/>
          </w:tcPr>
          <w:p w14:paraId="3BFD4D56" w14:textId="46F84ED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w:t>
            </w:r>
          </w:p>
        </w:tc>
        <w:tc>
          <w:tcPr>
            <w:tcW w:w="281" w:type="pct"/>
            <w:tcBorders>
              <w:top w:val="nil"/>
              <w:left w:val="nil"/>
              <w:bottom w:val="nil"/>
              <w:right w:val="nil"/>
            </w:tcBorders>
            <w:shd w:val="clear" w:color="auto" w:fill="auto"/>
            <w:noWrap/>
            <w:vAlign w:val="center"/>
            <w:hideMark/>
          </w:tcPr>
          <w:p w14:paraId="7F8CAAEA" w14:textId="3EF457C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2" w:type="pct"/>
            <w:tcBorders>
              <w:top w:val="nil"/>
              <w:left w:val="nil"/>
              <w:bottom w:val="nil"/>
              <w:right w:val="single" w:sz="4" w:space="0" w:color="auto"/>
            </w:tcBorders>
            <w:shd w:val="clear" w:color="auto" w:fill="auto"/>
            <w:noWrap/>
            <w:vAlign w:val="center"/>
            <w:hideMark/>
          </w:tcPr>
          <w:p w14:paraId="5285C892" w14:textId="3ED9564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12" w:type="pct"/>
            <w:tcBorders>
              <w:top w:val="nil"/>
              <w:left w:val="single" w:sz="4" w:space="0" w:color="auto"/>
              <w:bottom w:val="nil"/>
              <w:right w:val="nil"/>
            </w:tcBorders>
            <w:shd w:val="clear" w:color="auto" w:fill="auto"/>
            <w:noWrap/>
            <w:vAlign w:val="center"/>
            <w:hideMark/>
          </w:tcPr>
          <w:p w14:paraId="716C62BA" w14:textId="32D080F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65</w:t>
            </w:r>
          </w:p>
        </w:tc>
        <w:tc>
          <w:tcPr>
            <w:tcW w:w="281" w:type="pct"/>
            <w:tcBorders>
              <w:top w:val="nil"/>
              <w:left w:val="nil"/>
              <w:bottom w:val="nil"/>
              <w:right w:val="nil"/>
            </w:tcBorders>
            <w:shd w:val="clear" w:color="auto" w:fill="auto"/>
            <w:noWrap/>
            <w:vAlign w:val="center"/>
            <w:hideMark/>
          </w:tcPr>
          <w:p w14:paraId="661463AB" w14:textId="03F172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85</w:t>
            </w:r>
          </w:p>
        </w:tc>
        <w:tc>
          <w:tcPr>
            <w:tcW w:w="313" w:type="pct"/>
            <w:tcBorders>
              <w:top w:val="nil"/>
              <w:left w:val="nil"/>
              <w:bottom w:val="nil"/>
              <w:right w:val="nil"/>
            </w:tcBorders>
            <w:shd w:val="clear" w:color="auto" w:fill="auto"/>
            <w:noWrap/>
            <w:vAlign w:val="center"/>
            <w:hideMark/>
          </w:tcPr>
          <w:p w14:paraId="374078C1" w14:textId="60D0FD1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130</w:t>
            </w:r>
          </w:p>
        </w:tc>
      </w:tr>
      <w:tr w:rsidR="00D83ADC" w:rsidRPr="00D624DD" w14:paraId="2FCF9A47" w14:textId="77777777" w:rsidTr="000F103B">
        <w:trPr>
          <w:trHeight w:val="288"/>
        </w:trPr>
        <w:tc>
          <w:tcPr>
            <w:tcW w:w="438" w:type="pct"/>
            <w:tcBorders>
              <w:top w:val="nil"/>
              <w:left w:val="nil"/>
              <w:bottom w:val="nil"/>
              <w:right w:val="nil"/>
            </w:tcBorders>
            <w:shd w:val="clear" w:color="auto" w:fill="auto"/>
            <w:noWrap/>
            <w:vAlign w:val="center"/>
            <w:hideMark/>
          </w:tcPr>
          <w:p w14:paraId="2CF7E0A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3C72357E" w14:textId="15F7D6D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047AFFE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7DB85F0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25220056" w14:textId="4C89AB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auto"/>
            <w:noWrap/>
            <w:vAlign w:val="center"/>
            <w:hideMark/>
          </w:tcPr>
          <w:p w14:paraId="24739BAA" w14:textId="58929D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57" w:type="pct"/>
            <w:tcBorders>
              <w:top w:val="nil"/>
              <w:left w:val="nil"/>
              <w:bottom w:val="nil"/>
              <w:right w:val="single" w:sz="4" w:space="0" w:color="auto"/>
            </w:tcBorders>
            <w:shd w:val="clear" w:color="auto" w:fill="auto"/>
            <w:noWrap/>
            <w:vAlign w:val="center"/>
            <w:hideMark/>
          </w:tcPr>
          <w:p w14:paraId="022799FC" w14:textId="0BC0098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03" w:type="pct"/>
            <w:tcBorders>
              <w:top w:val="nil"/>
              <w:left w:val="single" w:sz="4" w:space="0" w:color="auto"/>
              <w:bottom w:val="nil"/>
              <w:right w:val="nil"/>
            </w:tcBorders>
            <w:shd w:val="clear" w:color="auto" w:fill="auto"/>
            <w:noWrap/>
            <w:vAlign w:val="center"/>
            <w:hideMark/>
          </w:tcPr>
          <w:p w14:paraId="444B0820" w14:textId="613B11E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87</w:t>
            </w:r>
          </w:p>
        </w:tc>
        <w:tc>
          <w:tcPr>
            <w:tcW w:w="249" w:type="pct"/>
            <w:tcBorders>
              <w:top w:val="nil"/>
              <w:left w:val="nil"/>
              <w:bottom w:val="nil"/>
              <w:right w:val="nil"/>
            </w:tcBorders>
            <w:shd w:val="clear" w:color="auto" w:fill="auto"/>
            <w:noWrap/>
            <w:vAlign w:val="center"/>
            <w:hideMark/>
          </w:tcPr>
          <w:p w14:paraId="0D839A95" w14:textId="322AC72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112</w:t>
            </w:r>
          </w:p>
        </w:tc>
        <w:tc>
          <w:tcPr>
            <w:tcW w:w="297" w:type="pct"/>
            <w:tcBorders>
              <w:top w:val="nil"/>
              <w:left w:val="nil"/>
              <w:bottom w:val="nil"/>
              <w:right w:val="single" w:sz="4" w:space="0" w:color="auto"/>
            </w:tcBorders>
            <w:shd w:val="clear" w:color="auto" w:fill="auto"/>
            <w:noWrap/>
            <w:vAlign w:val="center"/>
            <w:hideMark/>
          </w:tcPr>
          <w:p w14:paraId="0CCE0047" w14:textId="2E26DCC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146</w:t>
            </w:r>
          </w:p>
        </w:tc>
        <w:tc>
          <w:tcPr>
            <w:tcW w:w="309" w:type="pct"/>
            <w:tcBorders>
              <w:top w:val="nil"/>
              <w:left w:val="single" w:sz="4" w:space="0" w:color="auto"/>
              <w:bottom w:val="nil"/>
              <w:right w:val="nil"/>
            </w:tcBorders>
            <w:shd w:val="clear" w:color="auto" w:fill="auto"/>
            <w:noWrap/>
            <w:vAlign w:val="center"/>
            <w:hideMark/>
          </w:tcPr>
          <w:p w14:paraId="55ED5578" w14:textId="23F0FF0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auto"/>
            <w:noWrap/>
            <w:vAlign w:val="center"/>
            <w:hideMark/>
          </w:tcPr>
          <w:p w14:paraId="0CF4C6D8" w14:textId="6F73D07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2" w:type="pct"/>
            <w:tcBorders>
              <w:top w:val="nil"/>
              <w:left w:val="nil"/>
              <w:bottom w:val="nil"/>
              <w:right w:val="single" w:sz="4" w:space="0" w:color="auto"/>
            </w:tcBorders>
            <w:shd w:val="clear" w:color="auto" w:fill="auto"/>
            <w:noWrap/>
            <w:vAlign w:val="center"/>
            <w:hideMark/>
          </w:tcPr>
          <w:p w14:paraId="257D15AD" w14:textId="491105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12" w:type="pct"/>
            <w:tcBorders>
              <w:top w:val="nil"/>
              <w:left w:val="single" w:sz="4" w:space="0" w:color="auto"/>
              <w:bottom w:val="nil"/>
              <w:right w:val="nil"/>
            </w:tcBorders>
            <w:shd w:val="clear" w:color="auto" w:fill="auto"/>
            <w:noWrap/>
            <w:vAlign w:val="center"/>
            <w:hideMark/>
          </w:tcPr>
          <w:p w14:paraId="4AB55315" w14:textId="2D0AEAD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81" w:type="pct"/>
            <w:tcBorders>
              <w:top w:val="nil"/>
              <w:left w:val="nil"/>
              <w:bottom w:val="nil"/>
              <w:right w:val="nil"/>
            </w:tcBorders>
            <w:shd w:val="clear" w:color="auto" w:fill="auto"/>
            <w:noWrap/>
            <w:vAlign w:val="center"/>
            <w:hideMark/>
          </w:tcPr>
          <w:p w14:paraId="2941202D" w14:textId="16DF05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auto"/>
            <w:noWrap/>
            <w:vAlign w:val="center"/>
            <w:hideMark/>
          </w:tcPr>
          <w:p w14:paraId="427C2621" w14:textId="04EF6EC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139</w:t>
            </w:r>
          </w:p>
        </w:tc>
      </w:tr>
      <w:tr w:rsidR="00D83ADC" w:rsidRPr="00D624DD" w14:paraId="6D304487" w14:textId="77777777" w:rsidTr="000F103B">
        <w:trPr>
          <w:trHeight w:val="288"/>
        </w:trPr>
        <w:tc>
          <w:tcPr>
            <w:tcW w:w="438" w:type="pct"/>
            <w:tcBorders>
              <w:top w:val="nil"/>
              <w:left w:val="nil"/>
              <w:bottom w:val="nil"/>
              <w:right w:val="nil"/>
            </w:tcBorders>
            <w:shd w:val="clear" w:color="auto" w:fill="auto"/>
            <w:noWrap/>
            <w:vAlign w:val="center"/>
            <w:hideMark/>
          </w:tcPr>
          <w:p w14:paraId="4A5E6AE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233853AC" w14:textId="133468D5"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42EEBDF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5BFA3CF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2A029FB6" w14:textId="707AB80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70" w:type="pct"/>
            <w:tcBorders>
              <w:top w:val="nil"/>
              <w:left w:val="nil"/>
              <w:bottom w:val="nil"/>
              <w:right w:val="nil"/>
            </w:tcBorders>
            <w:shd w:val="clear" w:color="auto" w:fill="auto"/>
            <w:noWrap/>
            <w:vAlign w:val="center"/>
            <w:hideMark/>
          </w:tcPr>
          <w:p w14:paraId="41B5CEE0" w14:textId="2EF3445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57" w:type="pct"/>
            <w:tcBorders>
              <w:top w:val="nil"/>
              <w:left w:val="nil"/>
              <w:bottom w:val="nil"/>
              <w:right w:val="single" w:sz="4" w:space="0" w:color="auto"/>
            </w:tcBorders>
            <w:shd w:val="clear" w:color="auto" w:fill="auto"/>
            <w:noWrap/>
            <w:vAlign w:val="center"/>
            <w:hideMark/>
          </w:tcPr>
          <w:p w14:paraId="76CE4555" w14:textId="4592201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03" w:type="pct"/>
            <w:tcBorders>
              <w:top w:val="nil"/>
              <w:left w:val="single" w:sz="4" w:space="0" w:color="auto"/>
              <w:bottom w:val="nil"/>
              <w:right w:val="nil"/>
            </w:tcBorders>
            <w:shd w:val="clear" w:color="auto" w:fill="auto"/>
            <w:noWrap/>
            <w:vAlign w:val="center"/>
            <w:hideMark/>
          </w:tcPr>
          <w:p w14:paraId="6246C58A" w14:textId="11E6D63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100</w:t>
            </w:r>
          </w:p>
        </w:tc>
        <w:tc>
          <w:tcPr>
            <w:tcW w:w="249" w:type="pct"/>
            <w:tcBorders>
              <w:top w:val="nil"/>
              <w:left w:val="nil"/>
              <w:bottom w:val="nil"/>
              <w:right w:val="nil"/>
            </w:tcBorders>
            <w:shd w:val="clear" w:color="auto" w:fill="auto"/>
            <w:noWrap/>
            <w:vAlign w:val="center"/>
            <w:hideMark/>
          </w:tcPr>
          <w:p w14:paraId="50151C1E" w14:textId="5FB417F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297" w:type="pct"/>
            <w:tcBorders>
              <w:top w:val="nil"/>
              <w:left w:val="nil"/>
              <w:bottom w:val="nil"/>
              <w:right w:val="single" w:sz="4" w:space="0" w:color="auto"/>
            </w:tcBorders>
            <w:shd w:val="clear" w:color="auto" w:fill="auto"/>
            <w:noWrap/>
            <w:vAlign w:val="center"/>
            <w:hideMark/>
          </w:tcPr>
          <w:p w14:paraId="54E494B2" w14:textId="1B07B2A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c>
          <w:tcPr>
            <w:tcW w:w="309" w:type="pct"/>
            <w:tcBorders>
              <w:top w:val="nil"/>
              <w:left w:val="single" w:sz="4" w:space="0" w:color="auto"/>
              <w:bottom w:val="nil"/>
              <w:right w:val="nil"/>
            </w:tcBorders>
            <w:shd w:val="clear" w:color="auto" w:fill="auto"/>
            <w:noWrap/>
            <w:vAlign w:val="center"/>
            <w:hideMark/>
          </w:tcPr>
          <w:p w14:paraId="60295CC9" w14:textId="115E51D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w:t>
            </w:r>
          </w:p>
        </w:tc>
        <w:tc>
          <w:tcPr>
            <w:tcW w:w="281" w:type="pct"/>
            <w:tcBorders>
              <w:top w:val="nil"/>
              <w:left w:val="nil"/>
              <w:bottom w:val="nil"/>
              <w:right w:val="nil"/>
            </w:tcBorders>
            <w:shd w:val="clear" w:color="auto" w:fill="auto"/>
            <w:noWrap/>
            <w:vAlign w:val="center"/>
            <w:hideMark/>
          </w:tcPr>
          <w:p w14:paraId="2DD968FB" w14:textId="6A7596E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2" w:type="pct"/>
            <w:tcBorders>
              <w:top w:val="nil"/>
              <w:left w:val="nil"/>
              <w:bottom w:val="nil"/>
              <w:right w:val="single" w:sz="4" w:space="0" w:color="auto"/>
            </w:tcBorders>
            <w:shd w:val="clear" w:color="auto" w:fill="auto"/>
            <w:noWrap/>
            <w:vAlign w:val="center"/>
            <w:hideMark/>
          </w:tcPr>
          <w:p w14:paraId="089D367C" w14:textId="3C2A8C1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12" w:type="pct"/>
            <w:tcBorders>
              <w:top w:val="nil"/>
              <w:left w:val="single" w:sz="4" w:space="0" w:color="auto"/>
              <w:bottom w:val="nil"/>
              <w:right w:val="nil"/>
            </w:tcBorders>
            <w:shd w:val="clear" w:color="auto" w:fill="auto"/>
            <w:noWrap/>
            <w:vAlign w:val="center"/>
            <w:hideMark/>
          </w:tcPr>
          <w:p w14:paraId="123FE999" w14:textId="474DDB7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auto"/>
            <w:noWrap/>
            <w:vAlign w:val="center"/>
            <w:hideMark/>
          </w:tcPr>
          <w:p w14:paraId="38F14F0D" w14:textId="10EA825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313" w:type="pct"/>
            <w:tcBorders>
              <w:top w:val="nil"/>
              <w:left w:val="nil"/>
              <w:bottom w:val="nil"/>
              <w:right w:val="nil"/>
            </w:tcBorders>
            <w:shd w:val="clear" w:color="auto" w:fill="auto"/>
            <w:noWrap/>
            <w:vAlign w:val="center"/>
            <w:hideMark/>
          </w:tcPr>
          <w:p w14:paraId="1C726F9B" w14:textId="0F97DA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156</w:t>
            </w:r>
          </w:p>
        </w:tc>
      </w:tr>
      <w:tr w:rsidR="00D83ADC" w:rsidRPr="00D624DD" w14:paraId="5608A0A5" w14:textId="77777777" w:rsidTr="000F103B">
        <w:trPr>
          <w:trHeight w:val="288"/>
        </w:trPr>
        <w:tc>
          <w:tcPr>
            <w:tcW w:w="438" w:type="pct"/>
            <w:tcBorders>
              <w:top w:val="nil"/>
              <w:left w:val="nil"/>
              <w:bottom w:val="nil"/>
              <w:right w:val="nil"/>
            </w:tcBorders>
            <w:shd w:val="clear" w:color="auto" w:fill="auto"/>
            <w:noWrap/>
            <w:vAlign w:val="center"/>
            <w:hideMark/>
          </w:tcPr>
          <w:p w14:paraId="6FC1EA3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7D437E38" w14:textId="76EFCF4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214E31B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 day</w:t>
            </w:r>
          </w:p>
        </w:tc>
        <w:tc>
          <w:tcPr>
            <w:tcW w:w="359" w:type="pct"/>
            <w:tcBorders>
              <w:top w:val="nil"/>
              <w:left w:val="nil"/>
              <w:bottom w:val="nil"/>
              <w:right w:val="single" w:sz="4" w:space="0" w:color="auto"/>
            </w:tcBorders>
            <w:shd w:val="clear" w:color="auto" w:fill="auto"/>
            <w:noWrap/>
            <w:vAlign w:val="center"/>
            <w:hideMark/>
          </w:tcPr>
          <w:p w14:paraId="4FD7023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067BE62D" w14:textId="4FA5C9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auto"/>
            <w:noWrap/>
            <w:vAlign w:val="center"/>
            <w:hideMark/>
          </w:tcPr>
          <w:p w14:paraId="5A39EDB1" w14:textId="263B6F8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bottom w:val="nil"/>
              <w:right w:val="single" w:sz="4" w:space="0" w:color="auto"/>
            </w:tcBorders>
            <w:shd w:val="clear" w:color="auto" w:fill="auto"/>
            <w:noWrap/>
            <w:vAlign w:val="center"/>
            <w:hideMark/>
          </w:tcPr>
          <w:p w14:paraId="7B60729E" w14:textId="51324E6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03" w:type="pct"/>
            <w:tcBorders>
              <w:top w:val="nil"/>
              <w:left w:val="single" w:sz="4" w:space="0" w:color="auto"/>
              <w:bottom w:val="nil"/>
              <w:right w:val="nil"/>
            </w:tcBorders>
            <w:shd w:val="clear" w:color="auto" w:fill="auto"/>
            <w:noWrap/>
            <w:vAlign w:val="center"/>
            <w:hideMark/>
          </w:tcPr>
          <w:p w14:paraId="3E1A1700" w14:textId="11F6C6B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249" w:type="pct"/>
            <w:tcBorders>
              <w:top w:val="nil"/>
              <w:left w:val="nil"/>
              <w:bottom w:val="nil"/>
              <w:right w:val="nil"/>
            </w:tcBorders>
            <w:shd w:val="clear" w:color="auto" w:fill="auto"/>
            <w:noWrap/>
            <w:vAlign w:val="center"/>
            <w:hideMark/>
          </w:tcPr>
          <w:p w14:paraId="09F141BB" w14:textId="4333547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129</w:t>
            </w:r>
          </w:p>
        </w:tc>
        <w:tc>
          <w:tcPr>
            <w:tcW w:w="297" w:type="pct"/>
            <w:tcBorders>
              <w:top w:val="nil"/>
              <w:left w:val="nil"/>
              <w:bottom w:val="nil"/>
              <w:right w:val="single" w:sz="4" w:space="0" w:color="auto"/>
            </w:tcBorders>
            <w:shd w:val="clear" w:color="auto" w:fill="auto"/>
            <w:noWrap/>
            <w:vAlign w:val="center"/>
            <w:hideMark/>
          </w:tcPr>
          <w:p w14:paraId="07735789" w14:textId="233D4E1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168</w:t>
            </w:r>
          </w:p>
        </w:tc>
        <w:tc>
          <w:tcPr>
            <w:tcW w:w="309" w:type="pct"/>
            <w:tcBorders>
              <w:top w:val="nil"/>
              <w:left w:val="single" w:sz="4" w:space="0" w:color="auto"/>
              <w:bottom w:val="nil"/>
              <w:right w:val="nil"/>
            </w:tcBorders>
            <w:shd w:val="clear" w:color="auto" w:fill="auto"/>
            <w:noWrap/>
            <w:vAlign w:val="center"/>
            <w:hideMark/>
          </w:tcPr>
          <w:p w14:paraId="6EF1E9E0" w14:textId="01E902C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281" w:type="pct"/>
            <w:tcBorders>
              <w:top w:val="nil"/>
              <w:left w:val="nil"/>
              <w:bottom w:val="nil"/>
              <w:right w:val="nil"/>
            </w:tcBorders>
            <w:shd w:val="clear" w:color="auto" w:fill="auto"/>
            <w:noWrap/>
            <w:vAlign w:val="center"/>
            <w:hideMark/>
          </w:tcPr>
          <w:p w14:paraId="51A61EAD" w14:textId="631B3D0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w:t>
            </w:r>
          </w:p>
        </w:tc>
        <w:tc>
          <w:tcPr>
            <w:tcW w:w="282" w:type="pct"/>
            <w:tcBorders>
              <w:top w:val="nil"/>
              <w:left w:val="nil"/>
              <w:bottom w:val="nil"/>
              <w:right w:val="single" w:sz="4" w:space="0" w:color="auto"/>
            </w:tcBorders>
            <w:shd w:val="clear" w:color="auto" w:fill="auto"/>
            <w:noWrap/>
            <w:vAlign w:val="center"/>
            <w:hideMark/>
          </w:tcPr>
          <w:p w14:paraId="6CF3A6B1" w14:textId="270198C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312" w:type="pct"/>
            <w:tcBorders>
              <w:top w:val="nil"/>
              <w:left w:val="single" w:sz="4" w:space="0" w:color="auto"/>
              <w:bottom w:val="nil"/>
              <w:right w:val="nil"/>
            </w:tcBorders>
            <w:shd w:val="clear" w:color="auto" w:fill="auto"/>
            <w:noWrap/>
            <w:vAlign w:val="center"/>
            <w:hideMark/>
          </w:tcPr>
          <w:p w14:paraId="5A4EB7F4" w14:textId="034FDE1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auto"/>
            <w:noWrap/>
            <w:vAlign w:val="center"/>
            <w:hideMark/>
          </w:tcPr>
          <w:p w14:paraId="18F3FBF6" w14:textId="2A080E9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122</w:t>
            </w:r>
          </w:p>
        </w:tc>
        <w:tc>
          <w:tcPr>
            <w:tcW w:w="313" w:type="pct"/>
            <w:tcBorders>
              <w:top w:val="nil"/>
              <w:left w:val="nil"/>
              <w:bottom w:val="nil"/>
              <w:right w:val="nil"/>
            </w:tcBorders>
            <w:shd w:val="clear" w:color="auto" w:fill="auto"/>
            <w:noWrap/>
            <w:vAlign w:val="center"/>
            <w:hideMark/>
          </w:tcPr>
          <w:p w14:paraId="6315CA8E" w14:textId="1224A8D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r>
      <w:tr w:rsidR="00D83ADC" w:rsidRPr="00D624DD" w14:paraId="014FD158"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2407CBD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5A2387D0" w14:textId="33C2341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201E23C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F508F9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10A19A6E" w14:textId="236D7BB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70" w:type="pct"/>
            <w:tcBorders>
              <w:top w:val="nil"/>
              <w:left w:val="nil"/>
              <w:bottom w:val="nil"/>
              <w:right w:val="nil"/>
            </w:tcBorders>
            <w:shd w:val="clear" w:color="auto" w:fill="F2F2F2" w:themeFill="background1" w:themeFillShade="F2"/>
            <w:noWrap/>
            <w:vAlign w:val="center"/>
            <w:hideMark/>
          </w:tcPr>
          <w:p w14:paraId="22AE2A21" w14:textId="3A2F3B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0E93085C" w14:textId="4112FC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39B47921" w14:textId="1079211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w:t>
            </w:r>
          </w:p>
        </w:tc>
        <w:tc>
          <w:tcPr>
            <w:tcW w:w="249" w:type="pct"/>
            <w:tcBorders>
              <w:top w:val="nil"/>
              <w:left w:val="nil"/>
              <w:bottom w:val="nil"/>
              <w:right w:val="nil"/>
            </w:tcBorders>
            <w:shd w:val="clear" w:color="auto" w:fill="F2F2F2" w:themeFill="background1" w:themeFillShade="F2"/>
            <w:noWrap/>
            <w:vAlign w:val="center"/>
            <w:hideMark/>
          </w:tcPr>
          <w:p w14:paraId="5B97BA4F" w14:textId="11F70FF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131</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6D341F0" w14:textId="4E2BB7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173</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51957AD7" w14:textId="7E30EAA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281" w:type="pct"/>
            <w:tcBorders>
              <w:top w:val="nil"/>
              <w:left w:val="nil"/>
              <w:bottom w:val="nil"/>
              <w:right w:val="nil"/>
            </w:tcBorders>
            <w:shd w:val="clear" w:color="auto" w:fill="F2F2F2" w:themeFill="background1" w:themeFillShade="F2"/>
            <w:noWrap/>
            <w:vAlign w:val="center"/>
            <w:hideMark/>
          </w:tcPr>
          <w:p w14:paraId="6E965E19" w14:textId="35A75EA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43</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19A4D6AD" w14:textId="70E7709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69</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3CC6C68" w14:textId="79D7C3C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81" w:type="pct"/>
            <w:tcBorders>
              <w:top w:val="nil"/>
              <w:left w:val="nil"/>
              <w:bottom w:val="nil"/>
              <w:right w:val="nil"/>
            </w:tcBorders>
            <w:shd w:val="clear" w:color="auto" w:fill="F2F2F2" w:themeFill="background1" w:themeFillShade="F2"/>
            <w:noWrap/>
            <w:vAlign w:val="center"/>
            <w:hideMark/>
          </w:tcPr>
          <w:p w14:paraId="3467CF83" w14:textId="657E58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c>
          <w:tcPr>
            <w:tcW w:w="313" w:type="pct"/>
            <w:tcBorders>
              <w:top w:val="nil"/>
              <w:left w:val="nil"/>
              <w:bottom w:val="nil"/>
              <w:right w:val="nil"/>
            </w:tcBorders>
            <w:shd w:val="clear" w:color="auto" w:fill="F2F2F2" w:themeFill="background1" w:themeFillShade="F2"/>
            <w:noWrap/>
            <w:vAlign w:val="center"/>
            <w:hideMark/>
          </w:tcPr>
          <w:p w14:paraId="0D90A67D" w14:textId="3B0D4B1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145</w:t>
            </w:r>
          </w:p>
        </w:tc>
      </w:tr>
      <w:tr w:rsidR="00D83ADC" w:rsidRPr="00D624DD" w14:paraId="66721B1B"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6E1EDED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31575E42" w14:textId="2846E0F2"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7FC7D6E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308D30D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339793EE" w14:textId="0805E2F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70" w:type="pct"/>
            <w:tcBorders>
              <w:top w:val="nil"/>
              <w:left w:val="nil"/>
              <w:bottom w:val="nil"/>
              <w:right w:val="nil"/>
            </w:tcBorders>
            <w:shd w:val="clear" w:color="auto" w:fill="F2F2F2" w:themeFill="background1" w:themeFillShade="F2"/>
            <w:noWrap/>
            <w:vAlign w:val="center"/>
            <w:hideMark/>
          </w:tcPr>
          <w:p w14:paraId="5912D38C" w14:textId="64E1912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424A83A4" w14:textId="3C8B249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3FA905FE" w14:textId="4107AC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107</w:t>
            </w:r>
          </w:p>
        </w:tc>
        <w:tc>
          <w:tcPr>
            <w:tcW w:w="249" w:type="pct"/>
            <w:tcBorders>
              <w:top w:val="nil"/>
              <w:left w:val="nil"/>
              <w:bottom w:val="nil"/>
              <w:right w:val="nil"/>
            </w:tcBorders>
            <w:shd w:val="clear" w:color="auto" w:fill="F2F2F2" w:themeFill="background1" w:themeFillShade="F2"/>
            <w:noWrap/>
            <w:vAlign w:val="center"/>
            <w:hideMark/>
          </w:tcPr>
          <w:p w14:paraId="5257ABD4" w14:textId="5E6C61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0867B398" w14:textId="7ED6CD5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0D617DF4" w14:textId="1190256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81" w:type="pct"/>
            <w:tcBorders>
              <w:top w:val="nil"/>
              <w:left w:val="nil"/>
              <w:bottom w:val="nil"/>
              <w:right w:val="nil"/>
            </w:tcBorders>
            <w:shd w:val="clear" w:color="auto" w:fill="F2F2F2" w:themeFill="background1" w:themeFillShade="F2"/>
            <w:noWrap/>
            <w:vAlign w:val="center"/>
            <w:hideMark/>
          </w:tcPr>
          <w:p w14:paraId="7029A1CD" w14:textId="61F6922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27</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08311D1A" w14:textId="4B5146B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49</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5F362A03" w14:textId="0813D4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c>
          <w:tcPr>
            <w:tcW w:w="281" w:type="pct"/>
            <w:tcBorders>
              <w:top w:val="nil"/>
              <w:left w:val="nil"/>
              <w:bottom w:val="nil"/>
              <w:right w:val="nil"/>
            </w:tcBorders>
            <w:shd w:val="clear" w:color="auto" w:fill="F2F2F2" w:themeFill="background1" w:themeFillShade="F2"/>
            <w:noWrap/>
            <w:vAlign w:val="center"/>
            <w:hideMark/>
          </w:tcPr>
          <w:p w14:paraId="3BF69E71" w14:textId="7BD74D8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F2F2F2" w:themeFill="background1" w:themeFillShade="F2"/>
            <w:noWrap/>
            <w:vAlign w:val="center"/>
            <w:hideMark/>
          </w:tcPr>
          <w:p w14:paraId="7F29175C" w14:textId="0DC72A5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143</w:t>
            </w:r>
          </w:p>
        </w:tc>
      </w:tr>
      <w:tr w:rsidR="00D83ADC" w:rsidRPr="00D624DD" w14:paraId="35095C2C"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286D03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48EEE662" w14:textId="566408AB"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100928F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4A75BD7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21F22C04" w14:textId="2CAEFDE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F2F2F2" w:themeFill="background1" w:themeFillShade="F2"/>
            <w:noWrap/>
            <w:vAlign w:val="center"/>
            <w:hideMark/>
          </w:tcPr>
          <w:p w14:paraId="628F4841" w14:textId="5050562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2DD3C54C" w14:textId="3505BC9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3044CCBA" w14:textId="3821671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115</w:t>
            </w:r>
          </w:p>
        </w:tc>
        <w:tc>
          <w:tcPr>
            <w:tcW w:w="249" w:type="pct"/>
            <w:tcBorders>
              <w:top w:val="nil"/>
              <w:left w:val="nil"/>
              <w:bottom w:val="nil"/>
              <w:right w:val="nil"/>
            </w:tcBorders>
            <w:shd w:val="clear" w:color="auto" w:fill="F2F2F2" w:themeFill="background1" w:themeFillShade="F2"/>
            <w:noWrap/>
            <w:vAlign w:val="center"/>
            <w:hideMark/>
          </w:tcPr>
          <w:p w14:paraId="5A6EC66C" w14:textId="747DB77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135</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66BF08AE" w14:textId="15F3908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168</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49BCE72F" w14:textId="3BFCEF5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F2F2F2" w:themeFill="background1" w:themeFillShade="F2"/>
            <w:noWrap/>
            <w:vAlign w:val="center"/>
            <w:hideMark/>
          </w:tcPr>
          <w:p w14:paraId="6EFDC618" w14:textId="717714C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18A586A0" w14:textId="0065024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37</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212A5E00" w14:textId="3E14BA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90</w:t>
            </w:r>
          </w:p>
        </w:tc>
        <w:tc>
          <w:tcPr>
            <w:tcW w:w="281" w:type="pct"/>
            <w:tcBorders>
              <w:top w:val="nil"/>
              <w:left w:val="nil"/>
              <w:bottom w:val="nil"/>
              <w:right w:val="nil"/>
            </w:tcBorders>
            <w:shd w:val="clear" w:color="auto" w:fill="F2F2F2" w:themeFill="background1" w:themeFillShade="F2"/>
            <w:noWrap/>
            <w:vAlign w:val="center"/>
            <w:hideMark/>
          </w:tcPr>
          <w:p w14:paraId="7164F07A" w14:textId="3C4F2AF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w:t>
            </w:r>
          </w:p>
        </w:tc>
        <w:tc>
          <w:tcPr>
            <w:tcW w:w="313" w:type="pct"/>
            <w:tcBorders>
              <w:top w:val="nil"/>
              <w:left w:val="nil"/>
              <w:bottom w:val="nil"/>
              <w:right w:val="nil"/>
            </w:tcBorders>
            <w:shd w:val="clear" w:color="auto" w:fill="F2F2F2" w:themeFill="background1" w:themeFillShade="F2"/>
            <w:noWrap/>
            <w:vAlign w:val="center"/>
            <w:hideMark/>
          </w:tcPr>
          <w:p w14:paraId="486A674A" w14:textId="4430C59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3AC2156A"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321D91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0492A17A" w14:textId="5557633E"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weak</w:t>
            </w:r>
          </w:p>
        </w:tc>
        <w:tc>
          <w:tcPr>
            <w:tcW w:w="298" w:type="pct"/>
            <w:tcBorders>
              <w:top w:val="nil"/>
              <w:left w:val="nil"/>
              <w:bottom w:val="nil"/>
              <w:right w:val="nil"/>
            </w:tcBorders>
            <w:shd w:val="clear" w:color="auto" w:fill="F2F2F2" w:themeFill="background1" w:themeFillShade="F2"/>
            <w:noWrap/>
            <w:vAlign w:val="center"/>
            <w:hideMark/>
          </w:tcPr>
          <w:p w14:paraId="08496F6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444ABF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9854CB6" w14:textId="1E19D72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F2F2F2" w:themeFill="background1" w:themeFillShade="F2"/>
            <w:noWrap/>
            <w:vAlign w:val="center"/>
            <w:hideMark/>
          </w:tcPr>
          <w:p w14:paraId="69DCCE3D" w14:textId="605EBE3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56E0D81F" w14:textId="2DB42AC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0ACFEE90" w14:textId="73DA1C9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116</w:t>
            </w:r>
          </w:p>
        </w:tc>
        <w:tc>
          <w:tcPr>
            <w:tcW w:w="249" w:type="pct"/>
            <w:tcBorders>
              <w:top w:val="nil"/>
              <w:left w:val="nil"/>
              <w:bottom w:val="nil"/>
              <w:right w:val="nil"/>
            </w:tcBorders>
            <w:shd w:val="clear" w:color="auto" w:fill="F2F2F2" w:themeFill="background1" w:themeFillShade="F2"/>
            <w:noWrap/>
            <w:vAlign w:val="center"/>
            <w:hideMark/>
          </w:tcPr>
          <w:p w14:paraId="65FFC0DC" w14:textId="11878FD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139</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F969AC1" w14:textId="18A613E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6FBBA7FD" w14:textId="36576F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F2F2F2" w:themeFill="background1" w:themeFillShade="F2"/>
            <w:noWrap/>
            <w:vAlign w:val="center"/>
            <w:hideMark/>
          </w:tcPr>
          <w:p w14:paraId="0D2898DD" w14:textId="5365D30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97D04D0" w14:textId="045D0C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34</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7C2E980B" w14:textId="00C3F81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F2F2F2" w:themeFill="background1" w:themeFillShade="F2"/>
            <w:noWrap/>
            <w:vAlign w:val="center"/>
            <w:hideMark/>
          </w:tcPr>
          <w:p w14:paraId="228BE133" w14:textId="7910865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nil"/>
              <w:right w:val="nil"/>
            </w:tcBorders>
            <w:shd w:val="clear" w:color="auto" w:fill="F2F2F2" w:themeFill="background1" w:themeFillShade="F2"/>
            <w:noWrap/>
            <w:vAlign w:val="center"/>
            <w:hideMark/>
          </w:tcPr>
          <w:p w14:paraId="6B4B1719" w14:textId="09FE42C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164</w:t>
            </w:r>
          </w:p>
        </w:tc>
      </w:tr>
      <w:tr w:rsidR="00D83ADC" w:rsidRPr="00D624DD" w14:paraId="545B2EDC" w14:textId="77777777" w:rsidTr="000F103B">
        <w:trPr>
          <w:trHeight w:val="288"/>
        </w:trPr>
        <w:tc>
          <w:tcPr>
            <w:tcW w:w="438" w:type="pct"/>
            <w:tcBorders>
              <w:top w:val="nil"/>
              <w:left w:val="nil"/>
              <w:bottom w:val="nil"/>
              <w:right w:val="nil"/>
            </w:tcBorders>
            <w:shd w:val="clear" w:color="auto" w:fill="auto"/>
            <w:noWrap/>
            <w:vAlign w:val="center"/>
            <w:hideMark/>
          </w:tcPr>
          <w:p w14:paraId="42BC5CBF"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4F3EF20A" w14:textId="221FA332"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3CD83DA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4EC114B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60449868" w14:textId="7A54677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70" w:type="pct"/>
            <w:tcBorders>
              <w:top w:val="nil"/>
              <w:left w:val="nil"/>
              <w:bottom w:val="nil"/>
              <w:right w:val="nil"/>
            </w:tcBorders>
            <w:shd w:val="clear" w:color="auto" w:fill="auto"/>
            <w:noWrap/>
            <w:vAlign w:val="center"/>
            <w:hideMark/>
          </w:tcPr>
          <w:p w14:paraId="4297A526" w14:textId="1313242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57" w:type="pct"/>
            <w:tcBorders>
              <w:top w:val="nil"/>
              <w:left w:val="nil"/>
              <w:bottom w:val="nil"/>
              <w:right w:val="single" w:sz="4" w:space="0" w:color="auto"/>
            </w:tcBorders>
            <w:shd w:val="clear" w:color="auto" w:fill="auto"/>
            <w:noWrap/>
            <w:vAlign w:val="center"/>
            <w:hideMark/>
          </w:tcPr>
          <w:p w14:paraId="4EA774B3" w14:textId="605E4B1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03" w:type="pct"/>
            <w:tcBorders>
              <w:top w:val="nil"/>
              <w:left w:val="single" w:sz="4" w:space="0" w:color="auto"/>
              <w:bottom w:val="nil"/>
              <w:right w:val="nil"/>
            </w:tcBorders>
            <w:shd w:val="clear" w:color="auto" w:fill="auto"/>
            <w:noWrap/>
            <w:vAlign w:val="center"/>
            <w:hideMark/>
          </w:tcPr>
          <w:p w14:paraId="0934E553" w14:textId="1C74E07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84</w:t>
            </w:r>
          </w:p>
        </w:tc>
        <w:tc>
          <w:tcPr>
            <w:tcW w:w="249" w:type="pct"/>
            <w:tcBorders>
              <w:top w:val="nil"/>
              <w:left w:val="nil"/>
              <w:bottom w:val="nil"/>
              <w:right w:val="nil"/>
            </w:tcBorders>
            <w:shd w:val="clear" w:color="auto" w:fill="auto"/>
            <w:noWrap/>
            <w:vAlign w:val="center"/>
            <w:hideMark/>
          </w:tcPr>
          <w:p w14:paraId="4D4E6304" w14:textId="4AD521C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106</w:t>
            </w:r>
          </w:p>
        </w:tc>
        <w:tc>
          <w:tcPr>
            <w:tcW w:w="297" w:type="pct"/>
            <w:tcBorders>
              <w:top w:val="nil"/>
              <w:left w:val="nil"/>
              <w:bottom w:val="nil"/>
              <w:right w:val="single" w:sz="4" w:space="0" w:color="auto"/>
            </w:tcBorders>
            <w:shd w:val="clear" w:color="auto" w:fill="auto"/>
            <w:noWrap/>
            <w:vAlign w:val="center"/>
            <w:hideMark/>
          </w:tcPr>
          <w:p w14:paraId="53395D54" w14:textId="6D7CDD1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161</w:t>
            </w:r>
          </w:p>
        </w:tc>
        <w:tc>
          <w:tcPr>
            <w:tcW w:w="309" w:type="pct"/>
            <w:tcBorders>
              <w:top w:val="nil"/>
              <w:left w:val="single" w:sz="4" w:space="0" w:color="auto"/>
              <w:bottom w:val="nil"/>
              <w:right w:val="nil"/>
            </w:tcBorders>
            <w:shd w:val="clear" w:color="auto" w:fill="auto"/>
            <w:noWrap/>
            <w:vAlign w:val="center"/>
            <w:hideMark/>
          </w:tcPr>
          <w:p w14:paraId="5ABE474A" w14:textId="6A3B0F2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81" w:type="pct"/>
            <w:tcBorders>
              <w:top w:val="nil"/>
              <w:left w:val="nil"/>
              <w:bottom w:val="nil"/>
              <w:right w:val="nil"/>
            </w:tcBorders>
            <w:shd w:val="clear" w:color="auto" w:fill="auto"/>
            <w:noWrap/>
            <w:vAlign w:val="center"/>
            <w:hideMark/>
          </w:tcPr>
          <w:p w14:paraId="50C1D1AD" w14:textId="76C21E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19.5</w:t>
            </w:r>
          </w:p>
        </w:tc>
        <w:tc>
          <w:tcPr>
            <w:tcW w:w="282" w:type="pct"/>
            <w:tcBorders>
              <w:top w:val="nil"/>
              <w:left w:val="nil"/>
              <w:bottom w:val="nil"/>
              <w:right w:val="single" w:sz="4" w:space="0" w:color="auto"/>
            </w:tcBorders>
            <w:shd w:val="clear" w:color="auto" w:fill="auto"/>
            <w:noWrap/>
            <w:vAlign w:val="center"/>
            <w:hideMark/>
          </w:tcPr>
          <w:p w14:paraId="3695B3FD" w14:textId="1013E10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26</w:t>
            </w:r>
          </w:p>
        </w:tc>
        <w:tc>
          <w:tcPr>
            <w:tcW w:w="312" w:type="pct"/>
            <w:tcBorders>
              <w:top w:val="nil"/>
              <w:left w:val="single" w:sz="4" w:space="0" w:color="auto"/>
              <w:bottom w:val="nil"/>
              <w:right w:val="nil"/>
            </w:tcBorders>
            <w:shd w:val="clear" w:color="auto" w:fill="auto"/>
            <w:noWrap/>
            <w:vAlign w:val="center"/>
            <w:hideMark/>
          </w:tcPr>
          <w:p w14:paraId="2826B818" w14:textId="65ABA9B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81" w:type="pct"/>
            <w:tcBorders>
              <w:top w:val="nil"/>
              <w:left w:val="nil"/>
              <w:bottom w:val="nil"/>
              <w:right w:val="nil"/>
            </w:tcBorders>
            <w:shd w:val="clear" w:color="auto" w:fill="auto"/>
            <w:noWrap/>
            <w:vAlign w:val="center"/>
            <w:hideMark/>
          </w:tcPr>
          <w:p w14:paraId="7071399F" w14:textId="059AE73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c>
          <w:tcPr>
            <w:tcW w:w="313" w:type="pct"/>
            <w:tcBorders>
              <w:top w:val="nil"/>
              <w:left w:val="nil"/>
              <w:bottom w:val="nil"/>
              <w:right w:val="nil"/>
            </w:tcBorders>
            <w:shd w:val="clear" w:color="auto" w:fill="auto"/>
            <w:noWrap/>
            <w:vAlign w:val="center"/>
            <w:hideMark/>
          </w:tcPr>
          <w:p w14:paraId="42BC7ED9" w14:textId="22A3F32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144</w:t>
            </w:r>
          </w:p>
        </w:tc>
      </w:tr>
      <w:tr w:rsidR="00D83ADC" w:rsidRPr="00D624DD" w14:paraId="7A763E81" w14:textId="77777777" w:rsidTr="000F103B">
        <w:trPr>
          <w:trHeight w:val="288"/>
        </w:trPr>
        <w:tc>
          <w:tcPr>
            <w:tcW w:w="438" w:type="pct"/>
            <w:tcBorders>
              <w:top w:val="nil"/>
              <w:left w:val="nil"/>
              <w:bottom w:val="nil"/>
              <w:right w:val="nil"/>
            </w:tcBorders>
            <w:shd w:val="clear" w:color="auto" w:fill="auto"/>
            <w:noWrap/>
            <w:vAlign w:val="center"/>
            <w:hideMark/>
          </w:tcPr>
          <w:p w14:paraId="49219A9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2933950D" w14:textId="362E1363"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3AE9EE8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3B70DD4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73E6C383" w14:textId="06B318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70" w:type="pct"/>
            <w:tcBorders>
              <w:top w:val="nil"/>
              <w:left w:val="nil"/>
              <w:bottom w:val="nil"/>
              <w:right w:val="nil"/>
            </w:tcBorders>
            <w:shd w:val="clear" w:color="auto" w:fill="auto"/>
            <w:noWrap/>
            <w:vAlign w:val="center"/>
            <w:hideMark/>
          </w:tcPr>
          <w:p w14:paraId="76E7720C" w14:textId="1FCEF63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57" w:type="pct"/>
            <w:tcBorders>
              <w:top w:val="nil"/>
              <w:left w:val="nil"/>
              <w:bottom w:val="nil"/>
              <w:right w:val="single" w:sz="4" w:space="0" w:color="auto"/>
            </w:tcBorders>
            <w:shd w:val="clear" w:color="auto" w:fill="auto"/>
            <w:noWrap/>
            <w:vAlign w:val="center"/>
            <w:hideMark/>
          </w:tcPr>
          <w:p w14:paraId="280F2122" w14:textId="61C85A7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303" w:type="pct"/>
            <w:tcBorders>
              <w:top w:val="nil"/>
              <w:left w:val="single" w:sz="4" w:space="0" w:color="auto"/>
              <w:bottom w:val="nil"/>
              <w:right w:val="nil"/>
            </w:tcBorders>
            <w:shd w:val="clear" w:color="auto" w:fill="auto"/>
            <w:noWrap/>
            <w:vAlign w:val="center"/>
            <w:hideMark/>
          </w:tcPr>
          <w:p w14:paraId="6776E90B" w14:textId="5E439A2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97</w:t>
            </w:r>
          </w:p>
        </w:tc>
        <w:tc>
          <w:tcPr>
            <w:tcW w:w="249" w:type="pct"/>
            <w:tcBorders>
              <w:top w:val="nil"/>
              <w:left w:val="nil"/>
              <w:bottom w:val="nil"/>
              <w:right w:val="nil"/>
            </w:tcBorders>
            <w:shd w:val="clear" w:color="auto" w:fill="auto"/>
            <w:noWrap/>
            <w:vAlign w:val="center"/>
            <w:hideMark/>
          </w:tcPr>
          <w:p w14:paraId="57D74714" w14:textId="627E1EA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121</w:t>
            </w:r>
          </w:p>
        </w:tc>
        <w:tc>
          <w:tcPr>
            <w:tcW w:w="297" w:type="pct"/>
            <w:tcBorders>
              <w:top w:val="nil"/>
              <w:left w:val="nil"/>
              <w:bottom w:val="nil"/>
              <w:right w:val="single" w:sz="4" w:space="0" w:color="auto"/>
            </w:tcBorders>
            <w:shd w:val="clear" w:color="auto" w:fill="auto"/>
            <w:noWrap/>
            <w:vAlign w:val="center"/>
            <w:hideMark/>
          </w:tcPr>
          <w:p w14:paraId="78CE9C4F" w14:textId="1B6B3EB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c>
          <w:tcPr>
            <w:tcW w:w="309" w:type="pct"/>
            <w:tcBorders>
              <w:top w:val="nil"/>
              <w:left w:val="single" w:sz="4" w:space="0" w:color="auto"/>
              <w:bottom w:val="nil"/>
              <w:right w:val="nil"/>
            </w:tcBorders>
            <w:shd w:val="clear" w:color="auto" w:fill="auto"/>
            <w:noWrap/>
            <w:vAlign w:val="center"/>
            <w:hideMark/>
          </w:tcPr>
          <w:p w14:paraId="294F7EEF" w14:textId="7C50EB7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81" w:type="pct"/>
            <w:tcBorders>
              <w:top w:val="nil"/>
              <w:left w:val="nil"/>
              <w:bottom w:val="nil"/>
              <w:right w:val="nil"/>
            </w:tcBorders>
            <w:shd w:val="clear" w:color="auto" w:fill="auto"/>
            <w:noWrap/>
            <w:vAlign w:val="center"/>
            <w:hideMark/>
          </w:tcPr>
          <w:p w14:paraId="69C55097" w14:textId="4765DB9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282" w:type="pct"/>
            <w:tcBorders>
              <w:top w:val="nil"/>
              <w:left w:val="nil"/>
              <w:bottom w:val="nil"/>
              <w:right w:val="single" w:sz="4" w:space="0" w:color="auto"/>
            </w:tcBorders>
            <w:shd w:val="clear" w:color="auto" w:fill="auto"/>
            <w:noWrap/>
            <w:vAlign w:val="center"/>
            <w:hideMark/>
          </w:tcPr>
          <w:p w14:paraId="51B1B2C8" w14:textId="29A5317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25</w:t>
            </w:r>
          </w:p>
        </w:tc>
        <w:tc>
          <w:tcPr>
            <w:tcW w:w="312" w:type="pct"/>
            <w:tcBorders>
              <w:top w:val="nil"/>
              <w:left w:val="single" w:sz="4" w:space="0" w:color="auto"/>
              <w:bottom w:val="nil"/>
              <w:right w:val="nil"/>
            </w:tcBorders>
            <w:shd w:val="clear" w:color="auto" w:fill="auto"/>
            <w:noWrap/>
            <w:vAlign w:val="center"/>
            <w:hideMark/>
          </w:tcPr>
          <w:p w14:paraId="29247B26" w14:textId="4166F8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81" w:type="pct"/>
            <w:tcBorders>
              <w:top w:val="nil"/>
              <w:left w:val="nil"/>
              <w:bottom w:val="nil"/>
              <w:right w:val="nil"/>
            </w:tcBorders>
            <w:shd w:val="clear" w:color="auto" w:fill="auto"/>
            <w:noWrap/>
            <w:vAlign w:val="center"/>
            <w:hideMark/>
          </w:tcPr>
          <w:p w14:paraId="77952822" w14:textId="265AD32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auto"/>
            <w:noWrap/>
            <w:vAlign w:val="center"/>
            <w:hideMark/>
          </w:tcPr>
          <w:p w14:paraId="30319D8F" w14:textId="056452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143</w:t>
            </w:r>
          </w:p>
        </w:tc>
      </w:tr>
      <w:tr w:rsidR="00D83ADC" w:rsidRPr="00D624DD" w14:paraId="1EEA792A" w14:textId="77777777" w:rsidTr="000F103B">
        <w:trPr>
          <w:trHeight w:val="288"/>
        </w:trPr>
        <w:tc>
          <w:tcPr>
            <w:tcW w:w="438" w:type="pct"/>
            <w:tcBorders>
              <w:top w:val="nil"/>
              <w:left w:val="nil"/>
              <w:bottom w:val="nil"/>
              <w:right w:val="nil"/>
            </w:tcBorders>
            <w:shd w:val="clear" w:color="auto" w:fill="auto"/>
            <w:noWrap/>
            <w:vAlign w:val="center"/>
            <w:hideMark/>
          </w:tcPr>
          <w:p w14:paraId="2548C69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73F8304D" w14:textId="488E0F5B"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1361EDD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EED178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auto"/>
            <w:noWrap/>
            <w:vAlign w:val="center"/>
            <w:hideMark/>
          </w:tcPr>
          <w:p w14:paraId="58ABB2FD" w14:textId="74CCE41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auto"/>
            <w:noWrap/>
            <w:vAlign w:val="center"/>
            <w:hideMark/>
          </w:tcPr>
          <w:p w14:paraId="4DFE68CE" w14:textId="735762C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bottom w:val="nil"/>
              <w:right w:val="single" w:sz="4" w:space="0" w:color="auto"/>
            </w:tcBorders>
            <w:shd w:val="clear" w:color="auto" w:fill="auto"/>
            <w:noWrap/>
            <w:vAlign w:val="center"/>
            <w:hideMark/>
          </w:tcPr>
          <w:p w14:paraId="340778F5" w14:textId="7A765CD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303" w:type="pct"/>
            <w:tcBorders>
              <w:top w:val="nil"/>
              <w:left w:val="single" w:sz="4" w:space="0" w:color="auto"/>
              <w:bottom w:val="nil"/>
              <w:right w:val="nil"/>
            </w:tcBorders>
            <w:shd w:val="clear" w:color="auto" w:fill="auto"/>
            <w:noWrap/>
            <w:vAlign w:val="center"/>
            <w:hideMark/>
          </w:tcPr>
          <w:p w14:paraId="1DB82BD8" w14:textId="29D5770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249" w:type="pct"/>
            <w:tcBorders>
              <w:top w:val="nil"/>
              <w:left w:val="nil"/>
              <w:bottom w:val="nil"/>
              <w:right w:val="nil"/>
            </w:tcBorders>
            <w:shd w:val="clear" w:color="auto" w:fill="auto"/>
            <w:noWrap/>
            <w:vAlign w:val="center"/>
            <w:hideMark/>
          </w:tcPr>
          <w:p w14:paraId="3D76B2F8" w14:textId="7D4350C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127</w:t>
            </w:r>
          </w:p>
        </w:tc>
        <w:tc>
          <w:tcPr>
            <w:tcW w:w="297" w:type="pct"/>
            <w:tcBorders>
              <w:top w:val="nil"/>
              <w:left w:val="nil"/>
              <w:bottom w:val="nil"/>
              <w:right w:val="single" w:sz="4" w:space="0" w:color="auto"/>
            </w:tcBorders>
            <w:shd w:val="clear" w:color="auto" w:fill="auto"/>
            <w:noWrap/>
            <w:vAlign w:val="center"/>
            <w:hideMark/>
          </w:tcPr>
          <w:p w14:paraId="0DBCA219" w14:textId="1A7EE65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167</w:t>
            </w:r>
          </w:p>
        </w:tc>
        <w:tc>
          <w:tcPr>
            <w:tcW w:w="309" w:type="pct"/>
            <w:tcBorders>
              <w:top w:val="nil"/>
              <w:left w:val="single" w:sz="4" w:space="0" w:color="auto"/>
              <w:bottom w:val="nil"/>
              <w:right w:val="nil"/>
            </w:tcBorders>
            <w:shd w:val="clear" w:color="auto" w:fill="auto"/>
            <w:noWrap/>
            <w:vAlign w:val="center"/>
            <w:hideMark/>
          </w:tcPr>
          <w:p w14:paraId="18A34FEF" w14:textId="11568D5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auto"/>
            <w:noWrap/>
            <w:vAlign w:val="center"/>
            <w:hideMark/>
          </w:tcPr>
          <w:p w14:paraId="4C3E35CD" w14:textId="4079FDC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16.5</w:t>
            </w:r>
          </w:p>
        </w:tc>
        <w:tc>
          <w:tcPr>
            <w:tcW w:w="282" w:type="pct"/>
            <w:tcBorders>
              <w:top w:val="nil"/>
              <w:left w:val="nil"/>
              <w:bottom w:val="nil"/>
              <w:right w:val="single" w:sz="4" w:space="0" w:color="auto"/>
            </w:tcBorders>
            <w:shd w:val="clear" w:color="auto" w:fill="auto"/>
            <w:noWrap/>
            <w:vAlign w:val="center"/>
            <w:hideMark/>
          </w:tcPr>
          <w:p w14:paraId="09A2D93C" w14:textId="2308AE3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22</w:t>
            </w:r>
          </w:p>
        </w:tc>
        <w:tc>
          <w:tcPr>
            <w:tcW w:w="312" w:type="pct"/>
            <w:tcBorders>
              <w:top w:val="nil"/>
              <w:left w:val="single" w:sz="4" w:space="0" w:color="auto"/>
              <w:bottom w:val="nil"/>
              <w:right w:val="nil"/>
            </w:tcBorders>
            <w:shd w:val="clear" w:color="auto" w:fill="auto"/>
            <w:noWrap/>
            <w:vAlign w:val="center"/>
            <w:hideMark/>
          </w:tcPr>
          <w:p w14:paraId="47748B84" w14:textId="1F0FD99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auto"/>
            <w:noWrap/>
            <w:vAlign w:val="center"/>
            <w:hideMark/>
          </w:tcPr>
          <w:p w14:paraId="5D19340C" w14:textId="3E1BEB8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313" w:type="pct"/>
            <w:tcBorders>
              <w:top w:val="nil"/>
              <w:left w:val="nil"/>
              <w:bottom w:val="nil"/>
              <w:right w:val="nil"/>
            </w:tcBorders>
            <w:shd w:val="clear" w:color="auto" w:fill="auto"/>
            <w:noWrap/>
            <w:vAlign w:val="center"/>
            <w:hideMark/>
          </w:tcPr>
          <w:p w14:paraId="2AEE9C2F" w14:textId="5028245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386AB814" w14:textId="77777777" w:rsidTr="000F103B">
        <w:trPr>
          <w:trHeight w:val="288"/>
        </w:trPr>
        <w:tc>
          <w:tcPr>
            <w:tcW w:w="438" w:type="pct"/>
            <w:tcBorders>
              <w:top w:val="nil"/>
              <w:left w:val="nil"/>
              <w:bottom w:val="nil"/>
              <w:right w:val="nil"/>
            </w:tcBorders>
            <w:shd w:val="clear" w:color="auto" w:fill="auto"/>
            <w:noWrap/>
            <w:vAlign w:val="center"/>
            <w:hideMark/>
          </w:tcPr>
          <w:p w14:paraId="2436FBA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6C61F742" w14:textId="6D658A1E"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moderate</w:t>
            </w:r>
          </w:p>
        </w:tc>
        <w:tc>
          <w:tcPr>
            <w:tcW w:w="298" w:type="pct"/>
            <w:tcBorders>
              <w:top w:val="nil"/>
              <w:left w:val="nil"/>
              <w:bottom w:val="nil"/>
              <w:right w:val="nil"/>
            </w:tcBorders>
            <w:shd w:val="clear" w:color="auto" w:fill="auto"/>
            <w:noWrap/>
            <w:vAlign w:val="center"/>
            <w:hideMark/>
          </w:tcPr>
          <w:p w14:paraId="05578FE6"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0B3813D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auto"/>
            <w:noWrap/>
            <w:vAlign w:val="center"/>
            <w:hideMark/>
          </w:tcPr>
          <w:p w14:paraId="015DFC2C" w14:textId="2F06E6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auto"/>
            <w:noWrap/>
            <w:vAlign w:val="center"/>
            <w:hideMark/>
          </w:tcPr>
          <w:p w14:paraId="0D9FC807" w14:textId="36BA7FD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257" w:type="pct"/>
            <w:tcBorders>
              <w:top w:val="nil"/>
              <w:left w:val="nil"/>
              <w:bottom w:val="nil"/>
              <w:right w:val="single" w:sz="4" w:space="0" w:color="auto"/>
            </w:tcBorders>
            <w:shd w:val="clear" w:color="auto" w:fill="auto"/>
            <w:noWrap/>
            <w:vAlign w:val="center"/>
            <w:hideMark/>
          </w:tcPr>
          <w:p w14:paraId="45C9762E" w14:textId="2BC6DC8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03" w:type="pct"/>
            <w:tcBorders>
              <w:top w:val="nil"/>
              <w:left w:val="single" w:sz="4" w:space="0" w:color="auto"/>
              <w:bottom w:val="nil"/>
              <w:right w:val="nil"/>
            </w:tcBorders>
            <w:shd w:val="clear" w:color="auto" w:fill="auto"/>
            <w:noWrap/>
            <w:vAlign w:val="center"/>
            <w:hideMark/>
          </w:tcPr>
          <w:p w14:paraId="5CC7AC8C" w14:textId="0707123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111</w:t>
            </w:r>
          </w:p>
        </w:tc>
        <w:tc>
          <w:tcPr>
            <w:tcW w:w="249" w:type="pct"/>
            <w:tcBorders>
              <w:top w:val="nil"/>
              <w:left w:val="nil"/>
              <w:bottom w:val="nil"/>
              <w:right w:val="nil"/>
            </w:tcBorders>
            <w:shd w:val="clear" w:color="auto" w:fill="auto"/>
            <w:noWrap/>
            <w:vAlign w:val="center"/>
            <w:hideMark/>
          </w:tcPr>
          <w:p w14:paraId="73335351" w14:textId="3551B1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135</w:t>
            </w:r>
          </w:p>
        </w:tc>
        <w:tc>
          <w:tcPr>
            <w:tcW w:w="297" w:type="pct"/>
            <w:tcBorders>
              <w:top w:val="nil"/>
              <w:left w:val="nil"/>
              <w:bottom w:val="nil"/>
              <w:right w:val="single" w:sz="4" w:space="0" w:color="auto"/>
            </w:tcBorders>
            <w:shd w:val="clear" w:color="auto" w:fill="auto"/>
            <w:noWrap/>
            <w:vAlign w:val="center"/>
            <w:hideMark/>
          </w:tcPr>
          <w:p w14:paraId="1310502D" w14:textId="1A22A51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175</w:t>
            </w:r>
          </w:p>
        </w:tc>
        <w:tc>
          <w:tcPr>
            <w:tcW w:w="309" w:type="pct"/>
            <w:tcBorders>
              <w:top w:val="nil"/>
              <w:left w:val="single" w:sz="4" w:space="0" w:color="auto"/>
              <w:bottom w:val="nil"/>
              <w:right w:val="nil"/>
            </w:tcBorders>
            <w:shd w:val="clear" w:color="auto" w:fill="auto"/>
            <w:noWrap/>
            <w:vAlign w:val="center"/>
            <w:hideMark/>
          </w:tcPr>
          <w:p w14:paraId="73E08AA9" w14:textId="3E232ED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nil"/>
              <w:right w:val="nil"/>
            </w:tcBorders>
            <w:shd w:val="clear" w:color="auto" w:fill="auto"/>
            <w:noWrap/>
            <w:vAlign w:val="center"/>
            <w:hideMark/>
          </w:tcPr>
          <w:p w14:paraId="08347E11" w14:textId="66C94B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2" w:type="pct"/>
            <w:tcBorders>
              <w:top w:val="nil"/>
              <w:left w:val="nil"/>
              <w:bottom w:val="nil"/>
              <w:right w:val="single" w:sz="4" w:space="0" w:color="auto"/>
            </w:tcBorders>
            <w:shd w:val="clear" w:color="auto" w:fill="auto"/>
            <w:noWrap/>
            <w:vAlign w:val="center"/>
            <w:hideMark/>
          </w:tcPr>
          <w:p w14:paraId="60D511A3" w14:textId="53601D9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21</w:t>
            </w:r>
          </w:p>
        </w:tc>
        <w:tc>
          <w:tcPr>
            <w:tcW w:w="312" w:type="pct"/>
            <w:tcBorders>
              <w:top w:val="nil"/>
              <w:left w:val="single" w:sz="4" w:space="0" w:color="auto"/>
              <w:bottom w:val="nil"/>
              <w:right w:val="nil"/>
            </w:tcBorders>
            <w:shd w:val="clear" w:color="auto" w:fill="auto"/>
            <w:noWrap/>
            <w:vAlign w:val="center"/>
            <w:hideMark/>
          </w:tcPr>
          <w:p w14:paraId="691294A5" w14:textId="295D21F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nil"/>
              <w:right w:val="nil"/>
            </w:tcBorders>
            <w:shd w:val="clear" w:color="auto" w:fill="auto"/>
            <w:noWrap/>
            <w:vAlign w:val="center"/>
            <w:hideMark/>
          </w:tcPr>
          <w:p w14:paraId="08DD7681" w14:textId="74EE072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nil"/>
              <w:right w:val="nil"/>
            </w:tcBorders>
            <w:shd w:val="clear" w:color="auto" w:fill="auto"/>
            <w:noWrap/>
            <w:vAlign w:val="center"/>
            <w:hideMark/>
          </w:tcPr>
          <w:p w14:paraId="3317F04E" w14:textId="6A965D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161</w:t>
            </w:r>
          </w:p>
        </w:tc>
      </w:tr>
      <w:tr w:rsidR="00D83ADC" w:rsidRPr="00D624DD" w14:paraId="474F6C60"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7124A5A3"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25F35E45" w14:textId="5A96778E"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047440E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7AE9B9F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7390752C" w14:textId="259B750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70" w:type="pct"/>
            <w:tcBorders>
              <w:top w:val="nil"/>
              <w:left w:val="nil"/>
              <w:bottom w:val="nil"/>
              <w:right w:val="nil"/>
            </w:tcBorders>
            <w:shd w:val="clear" w:color="auto" w:fill="F2F2F2" w:themeFill="background1" w:themeFillShade="F2"/>
            <w:noWrap/>
            <w:vAlign w:val="center"/>
            <w:hideMark/>
          </w:tcPr>
          <w:p w14:paraId="07EC1299" w14:textId="57E43DB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06922392" w14:textId="6A1F8E1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2F6B3D0E" w14:textId="579AB33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81</w:t>
            </w:r>
          </w:p>
        </w:tc>
        <w:tc>
          <w:tcPr>
            <w:tcW w:w="249" w:type="pct"/>
            <w:tcBorders>
              <w:top w:val="nil"/>
              <w:left w:val="nil"/>
              <w:bottom w:val="nil"/>
              <w:right w:val="nil"/>
            </w:tcBorders>
            <w:shd w:val="clear" w:color="auto" w:fill="F2F2F2" w:themeFill="background1" w:themeFillShade="F2"/>
            <w:noWrap/>
            <w:vAlign w:val="center"/>
            <w:hideMark/>
          </w:tcPr>
          <w:p w14:paraId="40121196" w14:textId="64DA1AE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102</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1039769F" w14:textId="1E47B6B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07885E0C" w14:textId="403847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81" w:type="pct"/>
            <w:tcBorders>
              <w:top w:val="nil"/>
              <w:left w:val="nil"/>
              <w:bottom w:val="nil"/>
              <w:right w:val="nil"/>
            </w:tcBorders>
            <w:shd w:val="clear" w:color="auto" w:fill="F2F2F2" w:themeFill="background1" w:themeFillShade="F2"/>
            <w:noWrap/>
            <w:vAlign w:val="center"/>
            <w:hideMark/>
          </w:tcPr>
          <w:p w14:paraId="158CB340" w14:textId="4A199B2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51C55D44" w14:textId="536236F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23</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1B97CA54" w14:textId="79E31E4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81" w:type="pct"/>
            <w:tcBorders>
              <w:top w:val="nil"/>
              <w:left w:val="nil"/>
              <w:bottom w:val="nil"/>
              <w:right w:val="nil"/>
            </w:tcBorders>
            <w:shd w:val="clear" w:color="auto" w:fill="F2F2F2" w:themeFill="background1" w:themeFillShade="F2"/>
            <w:noWrap/>
            <w:vAlign w:val="center"/>
            <w:hideMark/>
          </w:tcPr>
          <w:p w14:paraId="2939BD14" w14:textId="190DA2B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c>
          <w:tcPr>
            <w:tcW w:w="313" w:type="pct"/>
            <w:tcBorders>
              <w:top w:val="nil"/>
              <w:left w:val="nil"/>
              <w:bottom w:val="nil"/>
              <w:right w:val="nil"/>
            </w:tcBorders>
            <w:shd w:val="clear" w:color="auto" w:fill="F2F2F2" w:themeFill="background1" w:themeFillShade="F2"/>
            <w:noWrap/>
            <w:vAlign w:val="center"/>
            <w:hideMark/>
          </w:tcPr>
          <w:p w14:paraId="27176376" w14:textId="3B2862B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145</w:t>
            </w:r>
          </w:p>
        </w:tc>
      </w:tr>
      <w:tr w:rsidR="00D83ADC" w:rsidRPr="00D624DD" w14:paraId="465DEB09"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4CFD75C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329CBB32" w14:textId="0633D59A"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41C64DD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6FA4574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0EB4ADB6" w14:textId="175F88E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70" w:type="pct"/>
            <w:tcBorders>
              <w:top w:val="nil"/>
              <w:left w:val="nil"/>
              <w:bottom w:val="nil"/>
              <w:right w:val="nil"/>
            </w:tcBorders>
            <w:shd w:val="clear" w:color="auto" w:fill="F2F2F2" w:themeFill="background1" w:themeFillShade="F2"/>
            <w:noWrap/>
            <w:vAlign w:val="center"/>
            <w:hideMark/>
          </w:tcPr>
          <w:p w14:paraId="4478E912" w14:textId="4712F2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6D923C17" w14:textId="3CE980D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1E18356B" w14:textId="650110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49" w:type="pct"/>
            <w:tcBorders>
              <w:top w:val="nil"/>
              <w:left w:val="nil"/>
              <w:bottom w:val="nil"/>
              <w:right w:val="nil"/>
            </w:tcBorders>
            <w:shd w:val="clear" w:color="auto" w:fill="F2F2F2" w:themeFill="background1" w:themeFillShade="F2"/>
            <w:noWrap/>
            <w:vAlign w:val="center"/>
            <w:hideMark/>
          </w:tcPr>
          <w:p w14:paraId="21C6157A" w14:textId="74E5A80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116</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4732A75C" w14:textId="296BD91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162</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7D4B5D8B" w14:textId="29749C1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w:t>
            </w:r>
          </w:p>
        </w:tc>
        <w:tc>
          <w:tcPr>
            <w:tcW w:w="281" w:type="pct"/>
            <w:tcBorders>
              <w:top w:val="nil"/>
              <w:left w:val="nil"/>
              <w:bottom w:val="nil"/>
              <w:right w:val="nil"/>
            </w:tcBorders>
            <w:shd w:val="clear" w:color="auto" w:fill="F2F2F2" w:themeFill="background1" w:themeFillShade="F2"/>
            <w:noWrap/>
            <w:vAlign w:val="center"/>
            <w:hideMark/>
          </w:tcPr>
          <w:p w14:paraId="4F5097A1" w14:textId="799478B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61D5D853" w14:textId="4FE8E3D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63D8C403" w14:textId="3478BE3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76</w:t>
            </w:r>
          </w:p>
        </w:tc>
        <w:tc>
          <w:tcPr>
            <w:tcW w:w="281" w:type="pct"/>
            <w:tcBorders>
              <w:top w:val="nil"/>
              <w:left w:val="nil"/>
              <w:bottom w:val="nil"/>
              <w:right w:val="nil"/>
            </w:tcBorders>
            <w:shd w:val="clear" w:color="auto" w:fill="F2F2F2" w:themeFill="background1" w:themeFillShade="F2"/>
            <w:noWrap/>
            <w:vAlign w:val="center"/>
            <w:hideMark/>
          </w:tcPr>
          <w:p w14:paraId="0DE49B75" w14:textId="17251B8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F2F2F2" w:themeFill="background1" w:themeFillShade="F2"/>
            <w:noWrap/>
            <w:vAlign w:val="center"/>
            <w:hideMark/>
          </w:tcPr>
          <w:p w14:paraId="162C8E5B" w14:textId="059E70C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143</w:t>
            </w:r>
          </w:p>
        </w:tc>
      </w:tr>
      <w:tr w:rsidR="00D83ADC" w:rsidRPr="00D624DD" w14:paraId="3DB480C0"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1C0E980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lastRenderedPageBreak/>
              <w:t>Low</w:t>
            </w:r>
          </w:p>
        </w:tc>
        <w:tc>
          <w:tcPr>
            <w:tcW w:w="438" w:type="pct"/>
            <w:tcBorders>
              <w:top w:val="nil"/>
              <w:left w:val="nil"/>
              <w:bottom w:val="nil"/>
              <w:right w:val="nil"/>
            </w:tcBorders>
            <w:shd w:val="clear" w:color="auto" w:fill="F2F2F2" w:themeFill="background1" w:themeFillShade="F2"/>
            <w:noWrap/>
            <w:vAlign w:val="center"/>
            <w:hideMark/>
          </w:tcPr>
          <w:p w14:paraId="76EB23A0" w14:textId="54268E14"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35C29E3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063CB62B"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622551B5" w14:textId="2A5833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bottom w:val="nil"/>
              <w:right w:val="nil"/>
            </w:tcBorders>
            <w:shd w:val="clear" w:color="auto" w:fill="F2F2F2" w:themeFill="background1" w:themeFillShade="F2"/>
            <w:noWrap/>
            <w:vAlign w:val="center"/>
            <w:hideMark/>
          </w:tcPr>
          <w:p w14:paraId="4CBC6E89" w14:textId="14C1F5C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73E9592E" w14:textId="6FFE3C3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5A0F2AA0" w14:textId="0758E5E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249" w:type="pct"/>
            <w:tcBorders>
              <w:top w:val="nil"/>
              <w:left w:val="nil"/>
              <w:bottom w:val="nil"/>
              <w:right w:val="nil"/>
            </w:tcBorders>
            <w:shd w:val="clear" w:color="auto" w:fill="F2F2F2" w:themeFill="background1" w:themeFillShade="F2"/>
            <w:noWrap/>
            <w:vAlign w:val="center"/>
            <w:hideMark/>
          </w:tcPr>
          <w:p w14:paraId="12E33224" w14:textId="78793D6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124</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310745C7" w14:textId="5E35EB9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167</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7F0CADB1" w14:textId="559AEE6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bottom w:val="nil"/>
              <w:right w:val="nil"/>
            </w:tcBorders>
            <w:shd w:val="clear" w:color="auto" w:fill="F2F2F2" w:themeFill="background1" w:themeFillShade="F2"/>
            <w:noWrap/>
            <w:vAlign w:val="center"/>
            <w:hideMark/>
          </w:tcPr>
          <w:p w14:paraId="24706DAB" w14:textId="33B9696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082BF119" w14:textId="6B0E12F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19</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18CCF37F" w14:textId="15F9CF6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90</w:t>
            </w:r>
          </w:p>
        </w:tc>
        <w:tc>
          <w:tcPr>
            <w:tcW w:w="281" w:type="pct"/>
            <w:tcBorders>
              <w:top w:val="nil"/>
              <w:left w:val="nil"/>
              <w:bottom w:val="nil"/>
              <w:right w:val="nil"/>
            </w:tcBorders>
            <w:shd w:val="clear" w:color="auto" w:fill="F2F2F2" w:themeFill="background1" w:themeFillShade="F2"/>
            <w:noWrap/>
            <w:vAlign w:val="center"/>
            <w:hideMark/>
          </w:tcPr>
          <w:p w14:paraId="09A61772" w14:textId="2B96046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110</w:t>
            </w:r>
          </w:p>
        </w:tc>
        <w:tc>
          <w:tcPr>
            <w:tcW w:w="313" w:type="pct"/>
            <w:tcBorders>
              <w:top w:val="nil"/>
              <w:left w:val="nil"/>
              <w:bottom w:val="nil"/>
              <w:right w:val="nil"/>
            </w:tcBorders>
            <w:shd w:val="clear" w:color="auto" w:fill="F2F2F2" w:themeFill="background1" w:themeFillShade="F2"/>
            <w:noWrap/>
            <w:vAlign w:val="center"/>
            <w:hideMark/>
          </w:tcPr>
          <w:p w14:paraId="43DE2EC1" w14:textId="3532909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r>
      <w:tr w:rsidR="00D83ADC" w:rsidRPr="00D624DD" w14:paraId="4F8907A0" w14:textId="77777777" w:rsidTr="000F103B">
        <w:trPr>
          <w:trHeight w:val="288"/>
        </w:trPr>
        <w:tc>
          <w:tcPr>
            <w:tcW w:w="438" w:type="pct"/>
            <w:tcBorders>
              <w:top w:val="nil"/>
              <w:left w:val="nil"/>
              <w:bottom w:val="nil"/>
              <w:right w:val="nil"/>
            </w:tcBorders>
            <w:shd w:val="clear" w:color="auto" w:fill="F2F2F2" w:themeFill="background1" w:themeFillShade="F2"/>
            <w:noWrap/>
            <w:vAlign w:val="center"/>
            <w:hideMark/>
          </w:tcPr>
          <w:p w14:paraId="50BC0909"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F2F2F2" w:themeFill="background1" w:themeFillShade="F2"/>
            <w:noWrap/>
            <w:vAlign w:val="center"/>
            <w:hideMark/>
          </w:tcPr>
          <w:p w14:paraId="58B37C74" w14:textId="46C7DD99"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strong</w:t>
            </w:r>
          </w:p>
        </w:tc>
        <w:tc>
          <w:tcPr>
            <w:tcW w:w="298" w:type="pct"/>
            <w:tcBorders>
              <w:top w:val="nil"/>
              <w:left w:val="nil"/>
              <w:bottom w:val="nil"/>
              <w:right w:val="nil"/>
            </w:tcBorders>
            <w:shd w:val="clear" w:color="auto" w:fill="F2F2F2" w:themeFill="background1" w:themeFillShade="F2"/>
            <w:noWrap/>
            <w:vAlign w:val="center"/>
            <w:hideMark/>
          </w:tcPr>
          <w:p w14:paraId="78BA545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F2F2F2" w:themeFill="background1" w:themeFillShade="F2"/>
            <w:noWrap/>
            <w:vAlign w:val="center"/>
            <w:hideMark/>
          </w:tcPr>
          <w:p w14:paraId="1F42848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nil"/>
              <w:right w:val="nil"/>
            </w:tcBorders>
            <w:shd w:val="clear" w:color="auto" w:fill="F2F2F2" w:themeFill="background1" w:themeFillShade="F2"/>
            <w:noWrap/>
            <w:vAlign w:val="center"/>
            <w:hideMark/>
          </w:tcPr>
          <w:p w14:paraId="55E29FFB" w14:textId="6FE105A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nil"/>
              <w:right w:val="nil"/>
            </w:tcBorders>
            <w:shd w:val="clear" w:color="auto" w:fill="F2F2F2" w:themeFill="background1" w:themeFillShade="F2"/>
            <w:noWrap/>
            <w:vAlign w:val="center"/>
            <w:hideMark/>
          </w:tcPr>
          <w:p w14:paraId="72204CD4" w14:textId="26A1F4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nil"/>
              <w:right w:val="single" w:sz="4" w:space="0" w:color="auto"/>
            </w:tcBorders>
            <w:shd w:val="clear" w:color="auto" w:fill="F2F2F2" w:themeFill="background1" w:themeFillShade="F2"/>
            <w:noWrap/>
            <w:vAlign w:val="center"/>
            <w:hideMark/>
          </w:tcPr>
          <w:p w14:paraId="5C304964" w14:textId="2E2C403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303" w:type="pct"/>
            <w:tcBorders>
              <w:top w:val="nil"/>
              <w:left w:val="single" w:sz="4" w:space="0" w:color="auto"/>
              <w:bottom w:val="nil"/>
              <w:right w:val="nil"/>
            </w:tcBorders>
            <w:shd w:val="clear" w:color="auto" w:fill="F2F2F2" w:themeFill="background1" w:themeFillShade="F2"/>
            <w:noWrap/>
            <w:vAlign w:val="center"/>
            <w:hideMark/>
          </w:tcPr>
          <w:p w14:paraId="437C5C37" w14:textId="72A74B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w:t>
            </w:r>
          </w:p>
        </w:tc>
        <w:tc>
          <w:tcPr>
            <w:tcW w:w="249" w:type="pct"/>
            <w:tcBorders>
              <w:top w:val="nil"/>
              <w:left w:val="nil"/>
              <w:bottom w:val="nil"/>
              <w:right w:val="nil"/>
            </w:tcBorders>
            <w:shd w:val="clear" w:color="auto" w:fill="F2F2F2" w:themeFill="background1" w:themeFillShade="F2"/>
            <w:noWrap/>
            <w:vAlign w:val="center"/>
            <w:hideMark/>
          </w:tcPr>
          <w:p w14:paraId="14EA907C" w14:textId="1713D39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134</w:t>
            </w:r>
          </w:p>
        </w:tc>
        <w:tc>
          <w:tcPr>
            <w:tcW w:w="297" w:type="pct"/>
            <w:tcBorders>
              <w:top w:val="nil"/>
              <w:left w:val="nil"/>
              <w:bottom w:val="nil"/>
              <w:right w:val="single" w:sz="4" w:space="0" w:color="auto"/>
            </w:tcBorders>
            <w:shd w:val="clear" w:color="auto" w:fill="F2F2F2" w:themeFill="background1" w:themeFillShade="F2"/>
            <w:noWrap/>
            <w:vAlign w:val="center"/>
            <w:hideMark/>
          </w:tcPr>
          <w:p w14:paraId="05B5AB1C" w14:textId="6EA7F7E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173</w:t>
            </w:r>
          </w:p>
        </w:tc>
        <w:tc>
          <w:tcPr>
            <w:tcW w:w="309" w:type="pct"/>
            <w:tcBorders>
              <w:top w:val="nil"/>
              <w:left w:val="single" w:sz="4" w:space="0" w:color="auto"/>
              <w:bottom w:val="nil"/>
              <w:right w:val="nil"/>
            </w:tcBorders>
            <w:shd w:val="clear" w:color="auto" w:fill="F2F2F2" w:themeFill="background1" w:themeFillShade="F2"/>
            <w:noWrap/>
            <w:vAlign w:val="center"/>
            <w:hideMark/>
          </w:tcPr>
          <w:p w14:paraId="2571FE48" w14:textId="3CDF3D4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w:t>
            </w:r>
          </w:p>
        </w:tc>
        <w:tc>
          <w:tcPr>
            <w:tcW w:w="281" w:type="pct"/>
            <w:tcBorders>
              <w:top w:val="nil"/>
              <w:left w:val="nil"/>
              <w:bottom w:val="nil"/>
              <w:right w:val="nil"/>
            </w:tcBorders>
            <w:shd w:val="clear" w:color="auto" w:fill="F2F2F2" w:themeFill="background1" w:themeFillShade="F2"/>
            <w:noWrap/>
            <w:vAlign w:val="center"/>
            <w:hideMark/>
          </w:tcPr>
          <w:p w14:paraId="2134D0F9" w14:textId="5B3EA22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F2F2F2" w:themeFill="background1" w:themeFillShade="F2"/>
            <w:noWrap/>
            <w:vAlign w:val="center"/>
            <w:hideMark/>
          </w:tcPr>
          <w:p w14:paraId="02419882" w14:textId="0CDEEE4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312" w:type="pct"/>
            <w:tcBorders>
              <w:top w:val="nil"/>
              <w:left w:val="single" w:sz="4" w:space="0" w:color="auto"/>
              <w:bottom w:val="nil"/>
              <w:right w:val="nil"/>
            </w:tcBorders>
            <w:shd w:val="clear" w:color="auto" w:fill="F2F2F2" w:themeFill="background1" w:themeFillShade="F2"/>
            <w:noWrap/>
            <w:vAlign w:val="center"/>
            <w:hideMark/>
          </w:tcPr>
          <w:p w14:paraId="2984619C" w14:textId="5F682AA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94</w:t>
            </w:r>
          </w:p>
        </w:tc>
        <w:tc>
          <w:tcPr>
            <w:tcW w:w="281" w:type="pct"/>
            <w:tcBorders>
              <w:top w:val="nil"/>
              <w:left w:val="nil"/>
              <w:bottom w:val="nil"/>
              <w:right w:val="nil"/>
            </w:tcBorders>
            <w:shd w:val="clear" w:color="auto" w:fill="F2F2F2" w:themeFill="background1" w:themeFillShade="F2"/>
            <w:noWrap/>
            <w:vAlign w:val="center"/>
            <w:hideMark/>
          </w:tcPr>
          <w:p w14:paraId="56A161DC" w14:textId="3A38409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nil"/>
              <w:right w:val="nil"/>
            </w:tcBorders>
            <w:shd w:val="clear" w:color="auto" w:fill="F2F2F2" w:themeFill="background1" w:themeFillShade="F2"/>
            <w:noWrap/>
            <w:vAlign w:val="center"/>
            <w:hideMark/>
          </w:tcPr>
          <w:p w14:paraId="08340AA5" w14:textId="1B130CD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161</w:t>
            </w:r>
          </w:p>
        </w:tc>
      </w:tr>
      <w:tr w:rsidR="00D83ADC" w:rsidRPr="00D624DD" w14:paraId="67DBEB29" w14:textId="77777777" w:rsidTr="000F103B">
        <w:trPr>
          <w:trHeight w:val="288"/>
        </w:trPr>
        <w:tc>
          <w:tcPr>
            <w:tcW w:w="438" w:type="pct"/>
            <w:tcBorders>
              <w:top w:val="nil"/>
              <w:left w:val="nil"/>
              <w:bottom w:val="nil"/>
              <w:right w:val="nil"/>
            </w:tcBorders>
            <w:shd w:val="clear" w:color="auto" w:fill="auto"/>
            <w:noWrap/>
            <w:vAlign w:val="center"/>
            <w:hideMark/>
          </w:tcPr>
          <w:p w14:paraId="56F65AF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440DA242" w14:textId="4C7C3CBB"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5A168B9A"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DF673A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0.4</w:t>
            </w:r>
          </w:p>
        </w:tc>
        <w:tc>
          <w:tcPr>
            <w:tcW w:w="313" w:type="pct"/>
            <w:tcBorders>
              <w:top w:val="nil"/>
              <w:left w:val="single" w:sz="4" w:space="0" w:color="auto"/>
              <w:bottom w:val="nil"/>
              <w:right w:val="nil"/>
            </w:tcBorders>
            <w:shd w:val="clear" w:color="auto" w:fill="auto"/>
            <w:noWrap/>
            <w:vAlign w:val="center"/>
            <w:hideMark/>
          </w:tcPr>
          <w:p w14:paraId="62C0A0CB" w14:textId="44DF8298"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0.5</w:t>
            </w:r>
          </w:p>
        </w:tc>
        <w:tc>
          <w:tcPr>
            <w:tcW w:w="270" w:type="pct"/>
            <w:tcBorders>
              <w:top w:val="nil"/>
              <w:left w:val="nil"/>
              <w:bottom w:val="nil"/>
              <w:right w:val="nil"/>
            </w:tcBorders>
            <w:shd w:val="clear" w:color="auto" w:fill="auto"/>
            <w:noWrap/>
            <w:vAlign w:val="center"/>
            <w:hideMark/>
          </w:tcPr>
          <w:p w14:paraId="12E569A2" w14:textId="4DA1E4C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257" w:type="pct"/>
            <w:tcBorders>
              <w:top w:val="nil"/>
              <w:left w:val="nil"/>
              <w:bottom w:val="nil"/>
              <w:right w:val="single" w:sz="4" w:space="0" w:color="auto"/>
            </w:tcBorders>
            <w:shd w:val="clear" w:color="auto" w:fill="auto"/>
            <w:noWrap/>
            <w:vAlign w:val="center"/>
            <w:hideMark/>
          </w:tcPr>
          <w:p w14:paraId="0612362F" w14:textId="56D34F4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303" w:type="pct"/>
            <w:tcBorders>
              <w:top w:val="nil"/>
              <w:left w:val="single" w:sz="4" w:space="0" w:color="auto"/>
              <w:bottom w:val="nil"/>
              <w:right w:val="nil"/>
            </w:tcBorders>
            <w:shd w:val="clear" w:color="auto" w:fill="auto"/>
            <w:noWrap/>
            <w:vAlign w:val="center"/>
            <w:hideMark/>
          </w:tcPr>
          <w:p w14:paraId="03B563BF" w14:textId="0396647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78</w:t>
            </w:r>
          </w:p>
        </w:tc>
        <w:tc>
          <w:tcPr>
            <w:tcW w:w="249" w:type="pct"/>
            <w:tcBorders>
              <w:top w:val="nil"/>
              <w:left w:val="nil"/>
              <w:bottom w:val="nil"/>
              <w:right w:val="nil"/>
            </w:tcBorders>
            <w:shd w:val="clear" w:color="auto" w:fill="auto"/>
            <w:noWrap/>
            <w:vAlign w:val="center"/>
            <w:hideMark/>
          </w:tcPr>
          <w:p w14:paraId="60C0527A" w14:textId="3B97F54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297" w:type="pct"/>
            <w:tcBorders>
              <w:top w:val="nil"/>
              <w:left w:val="nil"/>
              <w:bottom w:val="nil"/>
              <w:right w:val="single" w:sz="4" w:space="0" w:color="auto"/>
            </w:tcBorders>
            <w:shd w:val="clear" w:color="auto" w:fill="auto"/>
            <w:noWrap/>
            <w:vAlign w:val="center"/>
            <w:hideMark/>
          </w:tcPr>
          <w:p w14:paraId="4D290616" w14:textId="4FA88CE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158</w:t>
            </w:r>
          </w:p>
        </w:tc>
        <w:tc>
          <w:tcPr>
            <w:tcW w:w="309" w:type="pct"/>
            <w:tcBorders>
              <w:top w:val="nil"/>
              <w:left w:val="single" w:sz="4" w:space="0" w:color="auto"/>
              <w:bottom w:val="nil"/>
              <w:right w:val="nil"/>
            </w:tcBorders>
            <w:shd w:val="clear" w:color="auto" w:fill="auto"/>
            <w:noWrap/>
            <w:vAlign w:val="center"/>
            <w:hideMark/>
          </w:tcPr>
          <w:p w14:paraId="39DB45D2" w14:textId="1032BFB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81" w:type="pct"/>
            <w:tcBorders>
              <w:top w:val="nil"/>
              <w:left w:val="nil"/>
              <w:bottom w:val="nil"/>
              <w:right w:val="nil"/>
            </w:tcBorders>
            <w:shd w:val="clear" w:color="auto" w:fill="auto"/>
            <w:noWrap/>
            <w:vAlign w:val="center"/>
            <w:hideMark/>
          </w:tcPr>
          <w:p w14:paraId="2C125C3C" w14:textId="05F230C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w:t>
            </w:r>
          </w:p>
        </w:tc>
        <w:tc>
          <w:tcPr>
            <w:tcW w:w="282" w:type="pct"/>
            <w:tcBorders>
              <w:top w:val="nil"/>
              <w:left w:val="nil"/>
              <w:bottom w:val="nil"/>
              <w:right w:val="single" w:sz="4" w:space="0" w:color="auto"/>
            </w:tcBorders>
            <w:shd w:val="clear" w:color="auto" w:fill="auto"/>
            <w:noWrap/>
            <w:vAlign w:val="center"/>
            <w:hideMark/>
          </w:tcPr>
          <w:p w14:paraId="5769468F" w14:textId="374696A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20</w:t>
            </w:r>
          </w:p>
        </w:tc>
        <w:tc>
          <w:tcPr>
            <w:tcW w:w="312" w:type="pct"/>
            <w:tcBorders>
              <w:top w:val="nil"/>
              <w:left w:val="single" w:sz="4" w:space="0" w:color="auto"/>
              <w:bottom w:val="nil"/>
              <w:right w:val="nil"/>
            </w:tcBorders>
            <w:shd w:val="clear" w:color="auto" w:fill="auto"/>
            <w:noWrap/>
            <w:vAlign w:val="center"/>
            <w:hideMark/>
          </w:tcPr>
          <w:p w14:paraId="7CC4B0D7" w14:textId="2A0DE294"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64</w:t>
            </w:r>
          </w:p>
        </w:tc>
        <w:tc>
          <w:tcPr>
            <w:tcW w:w="281" w:type="pct"/>
            <w:tcBorders>
              <w:top w:val="nil"/>
              <w:left w:val="nil"/>
              <w:bottom w:val="nil"/>
              <w:right w:val="nil"/>
            </w:tcBorders>
            <w:shd w:val="clear" w:color="auto" w:fill="auto"/>
            <w:noWrap/>
            <w:vAlign w:val="center"/>
            <w:hideMark/>
          </w:tcPr>
          <w:p w14:paraId="20C12098" w14:textId="71BA08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86</w:t>
            </w:r>
          </w:p>
        </w:tc>
        <w:tc>
          <w:tcPr>
            <w:tcW w:w="313" w:type="pct"/>
            <w:tcBorders>
              <w:top w:val="nil"/>
              <w:left w:val="nil"/>
              <w:bottom w:val="nil"/>
              <w:right w:val="nil"/>
            </w:tcBorders>
            <w:shd w:val="clear" w:color="auto" w:fill="auto"/>
            <w:noWrap/>
            <w:vAlign w:val="center"/>
            <w:hideMark/>
          </w:tcPr>
          <w:p w14:paraId="2C0C1DB1" w14:textId="08F093CA"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145</w:t>
            </w:r>
          </w:p>
        </w:tc>
      </w:tr>
      <w:tr w:rsidR="00D83ADC" w:rsidRPr="00D624DD" w14:paraId="5CF17536" w14:textId="77777777" w:rsidTr="000F103B">
        <w:trPr>
          <w:trHeight w:val="288"/>
        </w:trPr>
        <w:tc>
          <w:tcPr>
            <w:tcW w:w="438" w:type="pct"/>
            <w:tcBorders>
              <w:top w:val="nil"/>
              <w:left w:val="nil"/>
              <w:bottom w:val="nil"/>
              <w:right w:val="nil"/>
            </w:tcBorders>
            <w:shd w:val="clear" w:color="auto" w:fill="auto"/>
            <w:noWrap/>
            <w:vAlign w:val="center"/>
            <w:hideMark/>
          </w:tcPr>
          <w:p w14:paraId="7AD97841"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nil"/>
              <w:right w:val="nil"/>
            </w:tcBorders>
            <w:shd w:val="clear" w:color="auto" w:fill="auto"/>
            <w:noWrap/>
            <w:vAlign w:val="center"/>
            <w:hideMark/>
          </w:tcPr>
          <w:p w14:paraId="03E75931" w14:textId="154D8D16"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nil"/>
              <w:right w:val="nil"/>
            </w:tcBorders>
            <w:shd w:val="clear" w:color="auto" w:fill="auto"/>
            <w:noWrap/>
            <w:vAlign w:val="center"/>
            <w:hideMark/>
          </w:tcPr>
          <w:p w14:paraId="5D555EC7"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nil"/>
              <w:right w:val="single" w:sz="4" w:space="0" w:color="auto"/>
            </w:tcBorders>
            <w:shd w:val="clear" w:color="auto" w:fill="auto"/>
            <w:noWrap/>
            <w:vAlign w:val="center"/>
            <w:hideMark/>
          </w:tcPr>
          <w:p w14:paraId="2F21D80D"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0.6</w:t>
            </w:r>
          </w:p>
        </w:tc>
        <w:tc>
          <w:tcPr>
            <w:tcW w:w="313" w:type="pct"/>
            <w:tcBorders>
              <w:top w:val="nil"/>
              <w:left w:val="single" w:sz="4" w:space="0" w:color="auto"/>
              <w:bottom w:val="nil"/>
              <w:right w:val="nil"/>
            </w:tcBorders>
            <w:shd w:val="clear" w:color="auto" w:fill="auto"/>
            <w:noWrap/>
            <w:vAlign w:val="center"/>
            <w:hideMark/>
          </w:tcPr>
          <w:p w14:paraId="406A49CF" w14:textId="106274D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0.7</w:t>
            </w:r>
          </w:p>
        </w:tc>
        <w:tc>
          <w:tcPr>
            <w:tcW w:w="270" w:type="pct"/>
            <w:tcBorders>
              <w:top w:val="nil"/>
              <w:left w:val="nil"/>
              <w:bottom w:val="nil"/>
              <w:right w:val="nil"/>
            </w:tcBorders>
            <w:shd w:val="clear" w:color="auto" w:fill="auto"/>
            <w:noWrap/>
            <w:vAlign w:val="center"/>
            <w:hideMark/>
          </w:tcPr>
          <w:p w14:paraId="489E50EE" w14:textId="2C292862"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257" w:type="pct"/>
            <w:tcBorders>
              <w:top w:val="nil"/>
              <w:left w:val="nil"/>
              <w:bottom w:val="nil"/>
              <w:right w:val="single" w:sz="4" w:space="0" w:color="auto"/>
            </w:tcBorders>
            <w:shd w:val="clear" w:color="auto" w:fill="auto"/>
            <w:noWrap/>
            <w:vAlign w:val="center"/>
            <w:hideMark/>
          </w:tcPr>
          <w:p w14:paraId="7C93A648" w14:textId="41FF0DF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303" w:type="pct"/>
            <w:tcBorders>
              <w:top w:val="nil"/>
              <w:left w:val="single" w:sz="4" w:space="0" w:color="auto"/>
              <w:bottom w:val="nil"/>
              <w:right w:val="nil"/>
            </w:tcBorders>
            <w:shd w:val="clear" w:color="auto" w:fill="auto"/>
            <w:noWrap/>
            <w:vAlign w:val="center"/>
            <w:hideMark/>
          </w:tcPr>
          <w:p w14:paraId="475F009B" w14:textId="70C8B3A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49" w:type="pct"/>
            <w:tcBorders>
              <w:top w:val="nil"/>
              <w:left w:val="nil"/>
              <w:bottom w:val="nil"/>
              <w:right w:val="nil"/>
            </w:tcBorders>
            <w:shd w:val="clear" w:color="auto" w:fill="auto"/>
            <w:noWrap/>
            <w:vAlign w:val="center"/>
            <w:hideMark/>
          </w:tcPr>
          <w:p w14:paraId="22A71C3E" w14:textId="5EA1A4A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114</w:t>
            </w:r>
          </w:p>
        </w:tc>
        <w:tc>
          <w:tcPr>
            <w:tcW w:w="297" w:type="pct"/>
            <w:tcBorders>
              <w:top w:val="nil"/>
              <w:left w:val="nil"/>
              <w:bottom w:val="nil"/>
              <w:right w:val="single" w:sz="4" w:space="0" w:color="auto"/>
            </w:tcBorders>
            <w:shd w:val="clear" w:color="auto" w:fill="auto"/>
            <w:noWrap/>
            <w:vAlign w:val="center"/>
            <w:hideMark/>
          </w:tcPr>
          <w:p w14:paraId="7FF33981" w14:textId="7A35718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152</w:t>
            </w:r>
          </w:p>
        </w:tc>
        <w:tc>
          <w:tcPr>
            <w:tcW w:w="309" w:type="pct"/>
            <w:tcBorders>
              <w:top w:val="nil"/>
              <w:left w:val="single" w:sz="4" w:space="0" w:color="auto"/>
              <w:bottom w:val="nil"/>
              <w:right w:val="nil"/>
            </w:tcBorders>
            <w:shd w:val="clear" w:color="auto" w:fill="auto"/>
            <w:noWrap/>
            <w:vAlign w:val="center"/>
            <w:hideMark/>
          </w:tcPr>
          <w:p w14:paraId="30F218E7" w14:textId="6F522FD9"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8</w:t>
            </w:r>
          </w:p>
        </w:tc>
        <w:tc>
          <w:tcPr>
            <w:tcW w:w="281" w:type="pct"/>
            <w:tcBorders>
              <w:top w:val="nil"/>
              <w:left w:val="nil"/>
              <w:bottom w:val="nil"/>
              <w:right w:val="nil"/>
            </w:tcBorders>
            <w:shd w:val="clear" w:color="auto" w:fill="auto"/>
            <w:noWrap/>
            <w:vAlign w:val="center"/>
            <w:hideMark/>
          </w:tcPr>
          <w:p w14:paraId="52B22651" w14:textId="3F027AF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w:t>
            </w:r>
          </w:p>
        </w:tc>
        <w:tc>
          <w:tcPr>
            <w:tcW w:w="282" w:type="pct"/>
            <w:tcBorders>
              <w:top w:val="nil"/>
              <w:left w:val="nil"/>
              <w:bottom w:val="nil"/>
              <w:right w:val="single" w:sz="4" w:space="0" w:color="auto"/>
            </w:tcBorders>
            <w:shd w:val="clear" w:color="auto" w:fill="auto"/>
            <w:noWrap/>
            <w:vAlign w:val="center"/>
            <w:hideMark/>
          </w:tcPr>
          <w:p w14:paraId="1774C772" w14:textId="5D341531"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18</w:t>
            </w:r>
          </w:p>
        </w:tc>
        <w:tc>
          <w:tcPr>
            <w:tcW w:w="312" w:type="pct"/>
            <w:tcBorders>
              <w:top w:val="nil"/>
              <w:left w:val="single" w:sz="4" w:space="0" w:color="auto"/>
              <w:bottom w:val="nil"/>
              <w:right w:val="nil"/>
            </w:tcBorders>
            <w:shd w:val="clear" w:color="auto" w:fill="auto"/>
            <w:noWrap/>
            <w:vAlign w:val="center"/>
            <w:hideMark/>
          </w:tcPr>
          <w:p w14:paraId="761427F8" w14:textId="321DF33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77</w:t>
            </w:r>
          </w:p>
        </w:tc>
        <w:tc>
          <w:tcPr>
            <w:tcW w:w="281" w:type="pct"/>
            <w:tcBorders>
              <w:top w:val="nil"/>
              <w:left w:val="nil"/>
              <w:bottom w:val="nil"/>
              <w:right w:val="nil"/>
            </w:tcBorders>
            <w:shd w:val="clear" w:color="auto" w:fill="auto"/>
            <w:noWrap/>
            <w:vAlign w:val="center"/>
            <w:hideMark/>
          </w:tcPr>
          <w:p w14:paraId="7E4E40D6" w14:textId="420916FE"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101</w:t>
            </w:r>
          </w:p>
        </w:tc>
        <w:tc>
          <w:tcPr>
            <w:tcW w:w="313" w:type="pct"/>
            <w:tcBorders>
              <w:top w:val="nil"/>
              <w:left w:val="nil"/>
              <w:bottom w:val="nil"/>
              <w:right w:val="nil"/>
            </w:tcBorders>
            <w:shd w:val="clear" w:color="auto" w:fill="auto"/>
            <w:noWrap/>
            <w:vAlign w:val="center"/>
            <w:hideMark/>
          </w:tcPr>
          <w:p w14:paraId="1B1A59BD" w14:textId="71C3F21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139</w:t>
            </w:r>
          </w:p>
        </w:tc>
      </w:tr>
      <w:tr w:rsidR="00D83ADC" w:rsidRPr="00D624DD" w14:paraId="2FDA90DC" w14:textId="77777777" w:rsidTr="000F103B">
        <w:trPr>
          <w:trHeight w:val="288"/>
        </w:trPr>
        <w:tc>
          <w:tcPr>
            <w:tcW w:w="438" w:type="pct"/>
            <w:tcBorders>
              <w:top w:val="nil"/>
              <w:left w:val="nil"/>
              <w:right w:val="nil"/>
            </w:tcBorders>
            <w:shd w:val="clear" w:color="auto" w:fill="auto"/>
            <w:noWrap/>
            <w:vAlign w:val="center"/>
            <w:hideMark/>
          </w:tcPr>
          <w:p w14:paraId="362A726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right w:val="nil"/>
            </w:tcBorders>
            <w:shd w:val="clear" w:color="auto" w:fill="auto"/>
            <w:noWrap/>
            <w:vAlign w:val="center"/>
            <w:hideMark/>
          </w:tcPr>
          <w:p w14:paraId="1572E44F" w14:textId="7E54DECC"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right w:val="nil"/>
            </w:tcBorders>
            <w:shd w:val="clear" w:color="auto" w:fill="auto"/>
            <w:noWrap/>
            <w:vAlign w:val="center"/>
            <w:hideMark/>
          </w:tcPr>
          <w:p w14:paraId="73AD61D8"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right w:val="single" w:sz="4" w:space="0" w:color="auto"/>
            </w:tcBorders>
            <w:shd w:val="clear" w:color="auto" w:fill="auto"/>
            <w:noWrap/>
            <w:vAlign w:val="center"/>
            <w:hideMark/>
          </w:tcPr>
          <w:p w14:paraId="5D8F8FAE"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0.8</w:t>
            </w:r>
          </w:p>
        </w:tc>
        <w:tc>
          <w:tcPr>
            <w:tcW w:w="313" w:type="pct"/>
            <w:tcBorders>
              <w:top w:val="nil"/>
              <w:left w:val="single" w:sz="4" w:space="0" w:color="auto"/>
              <w:right w:val="nil"/>
            </w:tcBorders>
            <w:shd w:val="clear" w:color="auto" w:fill="auto"/>
            <w:noWrap/>
            <w:vAlign w:val="center"/>
            <w:hideMark/>
          </w:tcPr>
          <w:p w14:paraId="6787FBEC" w14:textId="052AC10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0.9</w:t>
            </w:r>
          </w:p>
        </w:tc>
        <w:tc>
          <w:tcPr>
            <w:tcW w:w="270" w:type="pct"/>
            <w:tcBorders>
              <w:top w:val="nil"/>
              <w:left w:val="nil"/>
              <w:right w:val="nil"/>
            </w:tcBorders>
            <w:shd w:val="clear" w:color="auto" w:fill="auto"/>
            <w:noWrap/>
            <w:vAlign w:val="center"/>
            <w:hideMark/>
          </w:tcPr>
          <w:p w14:paraId="66D87449" w14:textId="543B382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w:t>
            </w:r>
          </w:p>
        </w:tc>
        <w:tc>
          <w:tcPr>
            <w:tcW w:w="257" w:type="pct"/>
            <w:tcBorders>
              <w:top w:val="nil"/>
              <w:left w:val="nil"/>
              <w:right w:val="single" w:sz="4" w:space="0" w:color="auto"/>
            </w:tcBorders>
            <w:shd w:val="clear" w:color="auto" w:fill="auto"/>
            <w:noWrap/>
            <w:vAlign w:val="center"/>
            <w:hideMark/>
          </w:tcPr>
          <w:p w14:paraId="18F1EF69" w14:textId="7EE6F70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303" w:type="pct"/>
            <w:tcBorders>
              <w:top w:val="nil"/>
              <w:left w:val="single" w:sz="4" w:space="0" w:color="auto"/>
              <w:right w:val="nil"/>
            </w:tcBorders>
            <w:shd w:val="clear" w:color="auto" w:fill="auto"/>
            <w:noWrap/>
            <w:vAlign w:val="center"/>
            <w:hideMark/>
          </w:tcPr>
          <w:p w14:paraId="147A4F49" w14:textId="7D9EC75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104</w:t>
            </w:r>
          </w:p>
        </w:tc>
        <w:tc>
          <w:tcPr>
            <w:tcW w:w="249" w:type="pct"/>
            <w:tcBorders>
              <w:top w:val="nil"/>
              <w:left w:val="nil"/>
              <w:right w:val="nil"/>
            </w:tcBorders>
            <w:shd w:val="clear" w:color="auto" w:fill="auto"/>
            <w:noWrap/>
            <w:vAlign w:val="center"/>
            <w:hideMark/>
          </w:tcPr>
          <w:p w14:paraId="33406994" w14:textId="4F5236B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124</w:t>
            </w:r>
          </w:p>
        </w:tc>
        <w:tc>
          <w:tcPr>
            <w:tcW w:w="297" w:type="pct"/>
            <w:tcBorders>
              <w:top w:val="nil"/>
              <w:left w:val="nil"/>
              <w:right w:val="single" w:sz="4" w:space="0" w:color="auto"/>
            </w:tcBorders>
            <w:shd w:val="clear" w:color="auto" w:fill="auto"/>
            <w:noWrap/>
            <w:vAlign w:val="center"/>
            <w:hideMark/>
          </w:tcPr>
          <w:p w14:paraId="491F263C" w14:textId="2008CEF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167</w:t>
            </w:r>
          </w:p>
        </w:tc>
        <w:tc>
          <w:tcPr>
            <w:tcW w:w="309" w:type="pct"/>
            <w:tcBorders>
              <w:top w:val="nil"/>
              <w:left w:val="single" w:sz="4" w:space="0" w:color="auto"/>
              <w:right w:val="nil"/>
            </w:tcBorders>
            <w:shd w:val="clear" w:color="auto" w:fill="auto"/>
            <w:noWrap/>
            <w:vAlign w:val="center"/>
            <w:hideMark/>
          </w:tcPr>
          <w:p w14:paraId="4B0AB2F9" w14:textId="0CF78E3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w:t>
            </w:r>
          </w:p>
        </w:tc>
        <w:tc>
          <w:tcPr>
            <w:tcW w:w="281" w:type="pct"/>
            <w:tcBorders>
              <w:top w:val="nil"/>
              <w:left w:val="nil"/>
              <w:right w:val="nil"/>
            </w:tcBorders>
            <w:shd w:val="clear" w:color="auto" w:fill="auto"/>
            <w:noWrap/>
            <w:vAlign w:val="center"/>
            <w:hideMark/>
          </w:tcPr>
          <w:p w14:paraId="7480D8DD" w14:textId="1018140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2" w:type="pct"/>
            <w:tcBorders>
              <w:top w:val="nil"/>
              <w:left w:val="nil"/>
              <w:right w:val="single" w:sz="4" w:space="0" w:color="auto"/>
            </w:tcBorders>
            <w:shd w:val="clear" w:color="auto" w:fill="auto"/>
            <w:noWrap/>
            <w:vAlign w:val="center"/>
            <w:hideMark/>
          </w:tcPr>
          <w:p w14:paraId="0E0C9165" w14:textId="06C4F29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12" w:type="pct"/>
            <w:tcBorders>
              <w:top w:val="nil"/>
              <w:left w:val="single" w:sz="4" w:space="0" w:color="auto"/>
              <w:right w:val="nil"/>
            </w:tcBorders>
            <w:shd w:val="clear" w:color="auto" w:fill="auto"/>
            <w:noWrap/>
            <w:vAlign w:val="center"/>
            <w:hideMark/>
          </w:tcPr>
          <w:p w14:paraId="133293F4" w14:textId="4C9A439F"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90</w:t>
            </w:r>
          </w:p>
        </w:tc>
        <w:tc>
          <w:tcPr>
            <w:tcW w:w="281" w:type="pct"/>
            <w:tcBorders>
              <w:top w:val="nil"/>
              <w:left w:val="nil"/>
              <w:right w:val="nil"/>
            </w:tcBorders>
            <w:shd w:val="clear" w:color="auto" w:fill="auto"/>
            <w:noWrap/>
            <w:vAlign w:val="center"/>
            <w:hideMark/>
          </w:tcPr>
          <w:p w14:paraId="1662BD54" w14:textId="5521054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109</w:t>
            </w:r>
          </w:p>
        </w:tc>
        <w:tc>
          <w:tcPr>
            <w:tcW w:w="313" w:type="pct"/>
            <w:tcBorders>
              <w:top w:val="nil"/>
              <w:left w:val="nil"/>
              <w:right w:val="nil"/>
            </w:tcBorders>
            <w:shd w:val="clear" w:color="auto" w:fill="auto"/>
            <w:noWrap/>
            <w:vAlign w:val="center"/>
            <w:hideMark/>
          </w:tcPr>
          <w:p w14:paraId="6505F024" w14:textId="6ED43873"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157</w:t>
            </w:r>
          </w:p>
        </w:tc>
      </w:tr>
      <w:tr w:rsidR="00D83ADC" w:rsidRPr="00D624DD" w14:paraId="078E065D" w14:textId="77777777" w:rsidTr="000F103B">
        <w:trPr>
          <w:trHeight w:val="288"/>
        </w:trPr>
        <w:tc>
          <w:tcPr>
            <w:tcW w:w="438" w:type="pct"/>
            <w:tcBorders>
              <w:top w:val="nil"/>
              <w:left w:val="nil"/>
              <w:bottom w:val="single" w:sz="4" w:space="0" w:color="auto"/>
              <w:right w:val="nil"/>
            </w:tcBorders>
            <w:shd w:val="clear" w:color="auto" w:fill="auto"/>
            <w:noWrap/>
            <w:vAlign w:val="center"/>
            <w:hideMark/>
          </w:tcPr>
          <w:p w14:paraId="6EF42475"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Low</w:t>
            </w:r>
          </w:p>
        </w:tc>
        <w:tc>
          <w:tcPr>
            <w:tcW w:w="438" w:type="pct"/>
            <w:tcBorders>
              <w:top w:val="nil"/>
              <w:left w:val="nil"/>
              <w:bottom w:val="single" w:sz="4" w:space="0" w:color="auto"/>
              <w:right w:val="nil"/>
            </w:tcBorders>
            <w:shd w:val="clear" w:color="auto" w:fill="auto"/>
            <w:noWrap/>
            <w:vAlign w:val="center"/>
            <w:hideMark/>
          </w:tcPr>
          <w:p w14:paraId="272782DC" w14:textId="69EDC028"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very strong</w:t>
            </w:r>
          </w:p>
        </w:tc>
        <w:tc>
          <w:tcPr>
            <w:tcW w:w="298" w:type="pct"/>
            <w:tcBorders>
              <w:top w:val="nil"/>
              <w:left w:val="nil"/>
              <w:bottom w:val="single" w:sz="4" w:space="0" w:color="auto"/>
              <w:right w:val="nil"/>
            </w:tcBorders>
            <w:shd w:val="clear" w:color="auto" w:fill="auto"/>
            <w:noWrap/>
            <w:vAlign w:val="center"/>
            <w:hideMark/>
          </w:tcPr>
          <w:p w14:paraId="31D3EA32"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7 days</w:t>
            </w:r>
          </w:p>
        </w:tc>
        <w:tc>
          <w:tcPr>
            <w:tcW w:w="359" w:type="pct"/>
            <w:tcBorders>
              <w:top w:val="nil"/>
              <w:left w:val="nil"/>
              <w:bottom w:val="single" w:sz="4" w:space="0" w:color="auto"/>
              <w:right w:val="single" w:sz="4" w:space="0" w:color="auto"/>
            </w:tcBorders>
            <w:shd w:val="clear" w:color="auto" w:fill="auto"/>
            <w:noWrap/>
            <w:vAlign w:val="center"/>
            <w:hideMark/>
          </w:tcPr>
          <w:p w14:paraId="29CC4374" w14:textId="77777777" w:rsidR="000F103B" w:rsidRPr="00A13BDB" w:rsidRDefault="000F103B" w:rsidP="00A13BD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w:t>
            </w:r>
          </w:p>
        </w:tc>
        <w:tc>
          <w:tcPr>
            <w:tcW w:w="313" w:type="pct"/>
            <w:tcBorders>
              <w:top w:val="nil"/>
              <w:left w:val="single" w:sz="4" w:space="0" w:color="auto"/>
              <w:bottom w:val="single" w:sz="4" w:space="0" w:color="auto"/>
              <w:right w:val="nil"/>
            </w:tcBorders>
            <w:shd w:val="clear" w:color="auto" w:fill="auto"/>
            <w:noWrap/>
            <w:vAlign w:val="center"/>
            <w:hideMark/>
          </w:tcPr>
          <w:p w14:paraId="1C4470F7" w14:textId="5E8694C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w:t>
            </w:r>
          </w:p>
        </w:tc>
        <w:tc>
          <w:tcPr>
            <w:tcW w:w="270" w:type="pct"/>
            <w:tcBorders>
              <w:top w:val="nil"/>
              <w:left w:val="nil"/>
              <w:bottom w:val="single" w:sz="4" w:space="0" w:color="auto"/>
              <w:right w:val="nil"/>
            </w:tcBorders>
            <w:shd w:val="clear" w:color="auto" w:fill="auto"/>
            <w:noWrap/>
            <w:vAlign w:val="center"/>
            <w:hideMark/>
          </w:tcPr>
          <w:p w14:paraId="08AE7393" w14:textId="6C07749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1.2</w:t>
            </w:r>
          </w:p>
        </w:tc>
        <w:tc>
          <w:tcPr>
            <w:tcW w:w="257" w:type="pct"/>
            <w:tcBorders>
              <w:top w:val="nil"/>
              <w:left w:val="nil"/>
              <w:bottom w:val="single" w:sz="4" w:space="0" w:color="auto"/>
              <w:right w:val="single" w:sz="4" w:space="0" w:color="auto"/>
            </w:tcBorders>
            <w:shd w:val="clear" w:color="auto" w:fill="auto"/>
            <w:noWrap/>
            <w:vAlign w:val="center"/>
            <w:hideMark/>
          </w:tcPr>
          <w:p w14:paraId="27947897" w14:textId="7510587C"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303" w:type="pct"/>
            <w:tcBorders>
              <w:top w:val="nil"/>
              <w:left w:val="single" w:sz="4" w:space="0" w:color="auto"/>
              <w:bottom w:val="single" w:sz="4" w:space="0" w:color="auto"/>
              <w:right w:val="nil"/>
            </w:tcBorders>
            <w:shd w:val="clear" w:color="auto" w:fill="auto"/>
            <w:noWrap/>
            <w:vAlign w:val="center"/>
            <w:hideMark/>
          </w:tcPr>
          <w:p w14:paraId="05E2F673" w14:textId="0F1F7DAB"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105</w:t>
            </w:r>
          </w:p>
        </w:tc>
        <w:tc>
          <w:tcPr>
            <w:tcW w:w="249" w:type="pct"/>
            <w:tcBorders>
              <w:top w:val="nil"/>
              <w:left w:val="nil"/>
              <w:bottom w:val="single" w:sz="4" w:space="0" w:color="auto"/>
              <w:right w:val="nil"/>
            </w:tcBorders>
            <w:shd w:val="clear" w:color="auto" w:fill="auto"/>
            <w:noWrap/>
            <w:vAlign w:val="center"/>
            <w:hideMark/>
          </w:tcPr>
          <w:p w14:paraId="6F155917" w14:textId="4624BCE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133</w:t>
            </w:r>
          </w:p>
        </w:tc>
        <w:tc>
          <w:tcPr>
            <w:tcW w:w="297" w:type="pct"/>
            <w:tcBorders>
              <w:top w:val="nil"/>
              <w:left w:val="nil"/>
              <w:bottom w:val="single" w:sz="4" w:space="0" w:color="auto"/>
              <w:right w:val="single" w:sz="4" w:space="0" w:color="auto"/>
            </w:tcBorders>
            <w:shd w:val="clear" w:color="auto" w:fill="auto"/>
            <w:noWrap/>
            <w:vAlign w:val="center"/>
            <w:hideMark/>
          </w:tcPr>
          <w:p w14:paraId="2107B3DB" w14:textId="0A6F8ABD"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173</w:t>
            </w:r>
          </w:p>
        </w:tc>
        <w:tc>
          <w:tcPr>
            <w:tcW w:w="309" w:type="pct"/>
            <w:tcBorders>
              <w:top w:val="nil"/>
              <w:left w:val="single" w:sz="4" w:space="0" w:color="auto"/>
              <w:bottom w:val="single" w:sz="4" w:space="0" w:color="auto"/>
              <w:right w:val="nil"/>
            </w:tcBorders>
            <w:shd w:val="clear" w:color="auto" w:fill="auto"/>
            <w:noWrap/>
            <w:vAlign w:val="center"/>
            <w:hideMark/>
          </w:tcPr>
          <w:p w14:paraId="3F8B8CA2" w14:textId="742A3D90"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5</w:t>
            </w:r>
          </w:p>
        </w:tc>
        <w:tc>
          <w:tcPr>
            <w:tcW w:w="281" w:type="pct"/>
            <w:tcBorders>
              <w:top w:val="nil"/>
              <w:left w:val="nil"/>
              <w:bottom w:val="single" w:sz="4" w:space="0" w:color="auto"/>
              <w:right w:val="nil"/>
            </w:tcBorders>
            <w:shd w:val="clear" w:color="auto" w:fill="auto"/>
            <w:noWrap/>
            <w:vAlign w:val="center"/>
            <w:hideMark/>
          </w:tcPr>
          <w:p w14:paraId="679F05E8" w14:textId="1388B36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14</w:t>
            </w:r>
          </w:p>
        </w:tc>
        <w:tc>
          <w:tcPr>
            <w:tcW w:w="282" w:type="pct"/>
            <w:tcBorders>
              <w:top w:val="nil"/>
              <w:left w:val="nil"/>
              <w:bottom w:val="single" w:sz="4" w:space="0" w:color="auto"/>
              <w:right w:val="single" w:sz="4" w:space="0" w:color="auto"/>
            </w:tcBorders>
            <w:shd w:val="clear" w:color="auto" w:fill="auto"/>
            <w:noWrap/>
            <w:vAlign w:val="center"/>
            <w:hideMark/>
          </w:tcPr>
          <w:p w14:paraId="5AB27410" w14:textId="7E57341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17</w:t>
            </w:r>
          </w:p>
        </w:tc>
        <w:tc>
          <w:tcPr>
            <w:tcW w:w="312" w:type="pct"/>
            <w:tcBorders>
              <w:top w:val="nil"/>
              <w:left w:val="single" w:sz="4" w:space="0" w:color="auto"/>
              <w:bottom w:val="single" w:sz="4" w:space="0" w:color="auto"/>
              <w:right w:val="nil"/>
            </w:tcBorders>
            <w:shd w:val="clear" w:color="auto" w:fill="auto"/>
            <w:noWrap/>
            <w:vAlign w:val="center"/>
            <w:hideMark/>
          </w:tcPr>
          <w:p w14:paraId="0B1B8167" w14:textId="7275F646"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91</w:t>
            </w:r>
          </w:p>
        </w:tc>
        <w:tc>
          <w:tcPr>
            <w:tcW w:w="281" w:type="pct"/>
            <w:tcBorders>
              <w:top w:val="nil"/>
              <w:left w:val="nil"/>
              <w:bottom w:val="single" w:sz="4" w:space="0" w:color="auto"/>
              <w:right w:val="nil"/>
            </w:tcBorders>
            <w:shd w:val="clear" w:color="auto" w:fill="auto"/>
            <w:noWrap/>
            <w:vAlign w:val="center"/>
            <w:hideMark/>
          </w:tcPr>
          <w:p w14:paraId="393FFC00" w14:textId="3275C3F5"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119</w:t>
            </w:r>
          </w:p>
        </w:tc>
        <w:tc>
          <w:tcPr>
            <w:tcW w:w="313" w:type="pct"/>
            <w:tcBorders>
              <w:top w:val="nil"/>
              <w:left w:val="nil"/>
              <w:bottom w:val="single" w:sz="4" w:space="0" w:color="auto"/>
              <w:right w:val="nil"/>
            </w:tcBorders>
            <w:shd w:val="clear" w:color="auto" w:fill="auto"/>
            <w:noWrap/>
            <w:vAlign w:val="center"/>
            <w:hideMark/>
          </w:tcPr>
          <w:p w14:paraId="66B34C96" w14:textId="6AEB5077" w:rsidR="000F103B" w:rsidRPr="00A13BDB" w:rsidRDefault="000F103B">
            <w:pPr>
              <w:spacing w:line="240" w:lineRule="auto"/>
              <w:jc w:val="center"/>
              <w:rPr>
                <w:rFonts w:asciiTheme="minorHAnsi" w:eastAsia="Times New Roman" w:hAnsiTheme="minorHAnsi" w:cstheme="minorHAnsi"/>
                <w:color w:val="000000"/>
                <w:sz w:val="18"/>
                <w:szCs w:val="18"/>
              </w:rPr>
            </w:pPr>
            <w:r w:rsidRPr="00A13BDB">
              <w:rPr>
                <w:rFonts w:asciiTheme="minorHAnsi" w:eastAsia="Times New Roman" w:hAnsiTheme="minorHAnsi" w:cstheme="minorHAnsi"/>
                <w:color w:val="000000"/>
                <w:sz w:val="18"/>
                <w:szCs w:val="18"/>
              </w:rPr>
              <w:t>161</w:t>
            </w:r>
          </w:p>
        </w:tc>
      </w:tr>
    </w:tbl>
    <w:p w14:paraId="52D96A09" w14:textId="77777777" w:rsidR="00D624DD" w:rsidRPr="005C4C85" w:rsidRDefault="00D624DD" w:rsidP="005C4C85"/>
    <w:p w14:paraId="00560B6A" w14:textId="7217008E" w:rsidR="005B76AA" w:rsidRDefault="005B76AA" w:rsidP="005B76AA">
      <w:pPr>
        <w:spacing w:line="240" w:lineRule="auto"/>
        <w:rPr>
          <w:rFonts w:asciiTheme="minorHAnsi" w:eastAsia="Times New Roman" w:hAnsiTheme="minorHAnsi" w:cstheme="minorHAnsi"/>
          <w:color w:val="000000"/>
        </w:rPr>
      </w:pPr>
    </w:p>
    <w:p w14:paraId="777D47C9" w14:textId="1C37E222" w:rsidR="00D624DD" w:rsidRDefault="00D624DD" w:rsidP="005B76AA">
      <w:pPr>
        <w:spacing w:line="240" w:lineRule="auto"/>
        <w:rPr>
          <w:rFonts w:asciiTheme="minorHAnsi" w:eastAsia="Times New Roman" w:hAnsiTheme="minorHAnsi" w:cstheme="minorHAnsi"/>
          <w:color w:val="000000"/>
        </w:rPr>
      </w:pPr>
    </w:p>
    <w:p w14:paraId="26EAEC6C" w14:textId="78BB57B5" w:rsidR="00D624DD" w:rsidRDefault="00D624DD" w:rsidP="005B76AA">
      <w:pPr>
        <w:spacing w:line="240" w:lineRule="auto"/>
        <w:rPr>
          <w:rFonts w:asciiTheme="minorHAnsi" w:eastAsia="Times New Roman" w:hAnsiTheme="minorHAnsi" w:cstheme="minorHAnsi"/>
          <w:color w:val="000000"/>
        </w:rPr>
      </w:pPr>
    </w:p>
    <w:p w14:paraId="60BB9406" w14:textId="77777777" w:rsidR="00D624DD" w:rsidRPr="00173C07" w:rsidRDefault="00D624DD" w:rsidP="005B76AA">
      <w:pPr>
        <w:spacing w:line="240" w:lineRule="auto"/>
        <w:rPr>
          <w:rFonts w:asciiTheme="minorHAnsi" w:eastAsia="Times New Roman" w:hAnsiTheme="minorHAnsi" w:cstheme="minorHAnsi"/>
          <w:color w:val="000000"/>
        </w:rPr>
      </w:pPr>
    </w:p>
    <w:p w14:paraId="0B3F9DFA" w14:textId="77777777" w:rsidR="005C4C85" w:rsidRDefault="005C4C85" w:rsidP="005B76AA">
      <w:pPr>
        <w:rPr>
          <w:rFonts w:asciiTheme="minorHAnsi" w:hAnsiTheme="minorHAnsi" w:cstheme="minorHAnsi"/>
        </w:rPr>
        <w:sectPr w:rsidR="005C4C85" w:rsidSect="00CB1285">
          <w:headerReference w:type="default" r:id="rId30"/>
          <w:pgSz w:w="16834" w:h="11909" w:orient="landscape"/>
          <w:pgMar w:top="1440" w:right="1440" w:bottom="1440" w:left="1440" w:header="720" w:footer="720" w:gutter="0"/>
          <w:cols w:space="720"/>
          <w:docGrid w:linePitch="299"/>
        </w:sectPr>
      </w:pPr>
    </w:p>
    <w:p w14:paraId="014555E8" w14:textId="0F85C8DC" w:rsidR="00915BBB" w:rsidRPr="005C4C85" w:rsidRDefault="00915BBB" w:rsidP="00915BBB">
      <w:pPr>
        <w:pStyle w:val="Heading1"/>
        <w:rPr>
          <w:rFonts w:asciiTheme="minorHAnsi" w:hAnsiTheme="minorHAnsi" w:cstheme="minorHAnsi"/>
          <w:sz w:val="28"/>
          <w:szCs w:val="28"/>
        </w:rPr>
      </w:pPr>
      <w:bookmarkStart w:id="12" w:name="_Toc95810932"/>
      <w:r w:rsidRPr="005C4C85">
        <w:rPr>
          <w:rFonts w:asciiTheme="minorHAnsi" w:hAnsiTheme="minorHAnsi" w:cstheme="minorHAnsi"/>
          <w:sz w:val="28"/>
          <w:szCs w:val="28"/>
        </w:rPr>
        <w:lastRenderedPageBreak/>
        <w:t>References</w:t>
      </w:r>
      <w:bookmarkEnd w:id="12"/>
    </w:p>
    <w:p w14:paraId="0897053F" w14:textId="6B28E68C" w:rsidR="00E6781A" w:rsidRPr="00E6781A" w:rsidRDefault="00E6781A" w:rsidP="00E6781A">
      <w:pPr>
        <w:pStyle w:val="Bibliography"/>
        <w:rPr>
          <w:rFonts w:ascii="Calibri" w:hAnsi="Calibri" w:cs="Calibri"/>
        </w:rPr>
      </w:pPr>
      <w:r w:rsidRPr="00E6781A">
        <w:rPr>
          <w:rFonts w:ascii="Calibri" w:hAnsi="Calibri" w:cs="Calibri"/>
        </w:rPr>
        <w:t xml:space="preserve">1. </w:t>
      </w:r>
      <w:r w:rsidRPr="00E6781A">
        <w:rPr>
          <w:rFonts w:ascii="Calibri" w:hAnsi="Calibri" w:cs="Calibri"/>
        </w:rPr>
        <w:tab/>
        <w:t>Li R, Pei S, Chen B, Song Y, Zhang T, Yang W, et al. Substantial undocumented infection facilitates the rapid dissemination of novel coronavirus (SARS-CoV-2). Science. 2020;368: 489–493. doi:10.1126/science.abb3221</w:t>
      </w:r>
      <w:r w:rsidR="00696F20">
        <w:rPr>
          <w:rFonts w:ascii="Calibri" w:hAnsi="Calibri" w:cs="Calibri"/>
        </w:rPr>
        <w:t>.</w:t>
      </w:r>
    </w:p>
    <w:p w14:paraId="24B10A58" w14:textId="7A29E10A" w:rsidR="00E6781A" w:rsidRPr="00E6781A" w:rsidRDefault="00E6781A" w:rsidP="00E6781A">
      <w:pPr>
        <w:pStyle w:val="Bibliography"/>
        <w:rPr>
          <w:rFonts w:ascii="Calibri" w:hAnsi="Calibri" w:cs="Calibri"/>
        </w:rPr>
      </w:pPr>
      <w:r w:rsidRPr="00E6781A">
        <w:rPr>
          <w:rFonts w:ascii="Calibri" w:hAnsi="Calibri" w:cs="Calibri"/>
        </w:rPr>
        <w:t xml:space="preserve">2. </w:t>
      </w:r>
      <w:r w:rsidRPr="00E6781A">
        <w:rPr>
          <w:rFonts w:ascii="Calibri" w:hAnsi="Calibri" w:cs="Calibri"/>
        </w:rPr>
        <w:tab/>
      </w:r>
      <w:r w:rsidR="00C51AA0" w:rsidRPr="00C51AA0">
        <w:rPr>
          <w:rFonts w:ascii="Calibri" w:hAnsi="Calibri" w:cs="Calibri"/>
        </w:rPr>
        <w:t>Qin J, You C, Lin Q, Hu T, Yu S, Zhou X-H. Estimation of incubation period distribution of COVID-19 using disease onset forward time: A novel cross-sectional and forward follow-up study. Sci Adv. 2020;6: eabc1202. doi:10.1126/sciadv.abc1202</w:t>
      </w:r>
      <w:r w:rsidR="00696F20">
        <w:rPr>
          <w:rFonts w:ascii="Calibri" w:hAnsi="Calibri" w:cs="Calibri"/>
        </w:rPr>
        <w:t>.</w:t>
      </w:r>
    </w:p>
    <w:p w14:paraId="36E69E3F" w14:textId="24E9C7DB" w:rsidR="00E6781A" w:rsidRPr="00E6781A" w:rsidRDefault="00E6781A" w:rsidP="00E6781A">
      <w:pPr>
        <w:pStyle w:val="Bibliography"/>
        <w:rPr>
          <w:rFonts w:ascii="Calibri" w:hAnsi="Calibri" w:cs="Calibri"/>
        </w:rPr>
      </w:pPr>
      <w:r w:rsidRPr="00E6781A">
        <w:rPr>
          <w:rFonts w:ascii="Calibri" w:hAnsi="Calibri" w:cs="Calibri"/>
        </w:rPr>
        <w:t xml:space="preserve">3. </w:t>
      </w:r>
      <w:r w:rsidRPr="00E6781A">
        <w:rPr>
          <w:rFonts w:ascii="Calibri" w:hAnsi="Calibri" w:cs="Calibri"/>
        </w:rPr>
        <w:tab/>
        <w:t>Wang D, Hu B, Hu C, Zhu F, Liu X, Zhang J, et al. Clinical Characteristics of 138 Hospitalized Patients With 2019 Novel Coronavirus–Infected Pneumonia in Wuhan, China. JAMA. 2020;323: 1061–1069. doi:10.1001/jama.2020.1585</w:t>
      </w:r>
      <w:r w:rsidR="00696F20">
        <w:rPr>
          <w:rFonts w:ascii="Calibri" w:hAnsi="Calibri" w:cs="Calibri"/>
        </w:rPr>
        <w:t>.</w:t>
      </w:r>
    </w:p>
    <w:p w14:paraId="4851AD47" w14:textId="54C71CDE" w:rsidR="00E6781A" w:rsidRPr="00E6781A" w:rsidRDefault="00E6781A" w:rsidP="00E6781A">
      <w:pPr>
        <w:pStyle w:val="Bibliography"/>
        <w:rPr>
          <w:rFonts w:ascii="Calibri" w:hAnsi="Calibri" w:cs="Calibri"/>
        </w:rPr>
      </w:pPr>
      <w:r w:rsidRPr="00E6781A">
        <w:rPr>
          <w:rFonts w:ascii="Calibri" w:hAnsi="Calibri" w:cs="Calibri"/>
        </w:rPr>
        <w:t xml:space="preserve">4. </w:t>
      </w:r>
      <w:r w:rsidRPr="00E6781A">
        <w:rPr>
          <w:rFonts w:ascii="Calibri" w:hAnsi="Calibri" w:cs="Calibri"/>
        </w:rPr>
        <w:tab/>
        <w:t>Huang C, Wang Y, Li X, Ren L, Zhao J, Hu Y, et al. Clinical features of patients infected with 2019 novel coronavirus in Wuhan, China. The Lancet. 2020;395: 497–506. doi:10.1016/S0140-6736(20)30183-5</w:t>
      </w:r>
      <w:r w:rsidR="00696F20">
        <w:rPr>
          <w:rFonts w:ascii="Calibri" w:hAnsi="Calibri" w:cs="Calibri"/>
        </w:rPr>
        <w:t>.</w:t>
      </w:r>
    </w:p>
    <w:p w14:paraId="00716732" w14:textId="327C9539" w:rsidR="00E6781A" w:rsidRPr="00E6781A" w:rsidRDefault="00E6781A" w:rsidP="00E6781A">
      <w:pPr>
        <w:pStyle w:val="Bibliography"/>
        <w:rPr>
          <w:rFonts w:ascii="Calibri" w:hAnsi="Calibri" w:cs="Calibri"/>
        </w:rPr>
      </w:pPr>
      <w:r w:rsidRPr="00E6781A">
        <w:rPr>
          <w:rFonts w:ascii="Calibri" w:hAnsi="Calibri" w:cs="Calibri"/>
        </w:rPr>
        <w:t xml:space="preserve">5. </w:t>
      </w:r>
      <w:r w:rsidRPr="00E6781A">
        <w:rPr>
          <w:rFonts w:ascii="Calibri" w:hAnsi="Calibri" w:cs="Calibri"/>
        </w:rPr>
        <w:tab/>
        <w:t>Bi Q, Wu Y, Mei S, Ye C, Zou X, Zhang Z, et al. Epidemiology and Transmission of COVID-19 in Shenzhen China: Analysis of 391 cases and 1,286 of their close contacts. Infectious Diseases (except HIV/AIDS); 2020 Mar. doi:10.1101/2020.03.03.20028423</w:t>
      </w:r>
      <w:r w:rsidR="00696F20">
        <w:rPr>
          <w:rFonts w:ascii="Calibri" w:hAnsi="Calibri" w:cs="Calibri"/>
        </w:rPr>
        <w:t>.</w:t>
      </w:r>
    </w:p>
    <w:p w14:paraId="199099F2" w14:textId="65DBC3D3" w:rsidR="00E6781A" w:rsidRPr="00E6781A" w:rsidRDefault="00E6781A" w:rsidP="00E6781A">
      <w:pPr>
        <w:pStyle w:val="Bibliography"/>
        <w:rPr>
          <w:rFonts w:ascii="Calibri" w:hAnsi="Calibri" w:cs="Calibri"/>
        </w:rPr>
      </w:pPr>
      <w:r w:rsidRPr="00E6781A">
        <w:rPr>
          <w:rFonts w:ascii="Calibri" w:hAnsi="Calibri" w:cs="Calibri"/>
        </w:rPr>
        <w:t xml:space="preserve">6. </w:t>
      </w:r>
      <w:r w:rsidRPr="00E6781A">
        <w:rPr>
          <w:rFonts w:ascii="Calibri" w:hAnsi="Calibri" w:cs="Calibri"/>
        </w:rPr>
        <w:tab/>
        <w:t xml:space="preserve">Yang X, Yu Y, Xu J, Shu H, Xia J, Liu H, et al. Clinical </w:t>
      </w:r>
      <w:proofErr w:type="gramStart"/>
      <w:r w:rsidRPr="00E6781A">
        <w:rPr>
          <w:rFonts w:ascii="Calibri" w:hAnsi="Calibri" w:cs="Calibri"/>
        </w:rPr>
        <w:t>course</w:t>
      </w:r>
      <w:proofErr w:type="gramEnd"/>
      <w:r w:rsidRPr="00E6781A">
        <w:rPr>
          <w:rFonts w:ascii="Calibri" w:hAnsi="Calibri" w:cs="Calibri"/>
        </w:rPr>
        <w:t xml:space="preserve"> and outcomes of critically ill patients with SARS-CoV-2 pneumonia in Wuhan, China: a single-centered, retrospective, observational study. Lancet Respir Med. 2020; S2213260020300795. doi:10.1016/S2213-2600(20)30079-5</w:t>
      </w:r>
      <w:r w:rsidR="00696F20">
        <w:rPr>
          <w:rFonts w:ascii="Calibri" w:hAnsi="Calibri" w:cs="Calibri"/>
        </w:rPr>
        <w:t>.</w:t>
      </w:r>
    </w:p>
    <w:p w14:paraId="5B6E95E8" w14:textId="4A30C553" w:rsidR="00E6781A" w:rsidRPr="00E6781A" w:rsidRDefault="00E6781A" w:rsidP="00E6781A">
      <w:pPr>
        <w:pStyle w:val="Bibliography"/>
        <w:rPr>
          <w:rFonts w:ascii="Calibri" w:hAnsi="Calibri" w:cs="Calibri"/>
        </w:rPr>
      </w:pPr>
      <w:r w:rsidRPr="00E6781A">
        <w:rPr>
          <w:rFonts w:ascii="Calibri" w:hAnsi="Calibri" w:cs="Calibri"/>
        </w:rPr>
        <w:t xml:space="preserve">7. </w:t>
      </w:r>
      <w:r w:rsidRPr="00E6781A">
        <w:rPr>
          <w:rFonts w:ascii="Calibri" w:hAnsi="Calibri" w:cs="Calibri"/>
        </w:rPr>
        <w:tab/>
        <w:t xml:space="preserve">Lorton CW, Proctor JL, </w:t>
      </w:r>
      <w:proofErr w:type="spellStart"/>
      <w:r w:rsidRPr="00E6781A">
        <w:rPr>
          <w:rFonts w:ascii="Calibri" w:hAnsi="Calibri" w:cs="Calibri"/>
        </w:rPr>
        <w:t>Roh</w:t>
      </w:r>
      <w:proofErr w:type="spellEnd"/>
      <w:r w:rsidRPr="00E6781A">
        <w:rPr>
          <w:rFonts w:ascii="Calibri" w:hAnsi="Calibri" w:cs="Calibri"/>
        </w:rPr>
        <w:t xml:space="preserve"> MK, </w:t>
      </w:r>
      <w:proofErr w:type="spellStart"/>
      <w:r w:rsidRPr="00E6781A">
        <w:rPr>
          <w:rFonts w:ascii="Calibri" w:hAnsi="Calibri" w:cs="Calibri"/>
        </w:rPr>
        <w:t>Welkhoff</w:t>
      </w:r>
      <w:proofErr w:type="spellEnd"/>
      <w:r w:rsidRPr="00E6781A">
        <w:rPr>
          <w:rFonts w:ascii="Calibri" w:hAnsi="Calibri" w:cs="Calibri"/>
        </w:rPr>
        <w:t xml:space="preserve"> PA. Compartmental Modeling Software: A Fast, Discrete Stochastic Framework for Biochemical and Epidemiological Simulation. In: </w:t>
      </w:r>
      <w:proofErr w:type="spellStart"/>
      <w:r w:rsidRPr="00E6781A">
        <w:rPr>
          <w:rFonts w:ascii="Calibri" w:hAnsi="Calibri" w:cs="Calibri"/>
        </w:rPr>
        <w:t>Bortolussi</w:t>
      </w:r>
      <w:proofErr w:type="spellEnd"/>
      <w:r w:rsidRPr="00E6781A">
        <w:rPr>
          <w:rFonts w:ascii="Calibri" w:hAnsi="Calibri" w:cs="Calibri"/>
        </w:rPr>
        <w:t xml:space="preserve"> L, Sanguinetti G, editors. Computational Methods in Systems Biology. Cham: Springer International Publishing; 2019. pp. 308–314. doi:10.1007/978-3-030-31304-3_18</w:t>
      </w:r>
      <w:r w:rsidR="00696F20">
        <w:rPr>
          <w:rFonts w:ascii="Calibri" w:hAnsi="Calibri" w:cs="Calibri"/>
        </w:rPr>
        <w:t>.</w:t>
      </w:r>
    </w:p>
    <w:p w14:paraId="3C79C514" w14:textId="4C4C63D9" w:rsidR="00E6781A" w:rsidRPr="00E6781A" w:rsidRDefault="00E6781A" w:rsidP="00E6781A">
      <w:pPr>
        <w:pStyle w:val="Bibliography"/>
        <w:rPr>
          <w:rFonts w:ascii="Calibri" w:hAnsi="Calibri" w:cs="Calibri"/>
        </w:rPr>
      </w:pPr>
      <w:r w:rsidRPr="00E6781A">
        <w:rPr>
          <w:rFonts w:ascii="Calibri" w:hAnsi="Calibri" w:cs="Calibri"/>
        </w:rPr>
        <w:t xml:space="preserve">8. </w:t>
      </w:r>
      <w:r w:rsidRPr="00E6781A">
        <w:rPr>
          <w:rFonts w:ascii="Calibri" w:hAnsi="Calibri" w:cs="Calibri"/>
        </w:rPr>
        <w:tab/>
        <w:t>Oran</w:t>
      </w:r>
      <w:r w:rsidR="00792786">
        <w:rPr>
          <w:rFonts w:ascii="Calibri" w:hAnsi="Calibri" w:cs="Calibri"/>
        </w:rPr>
        <w:t xml:space="preserve"> DP</w:t>
      </w:r>
      <w:r w:rsidRPr="00E6781A">
        <w:rPr>
          <w:rFonts w:ascii="Calibri" w:hAnsi="Calibri" w:cs="Calibri"/>
        </w:rPr>
        <w:t xml:space="preserve">, </w:t>
      </w:r>
      <w:proofErr w:type="spellStart"/>
      <w:r w:rsidRPr="00E6781A">
        <w:rPr>
          <w:rFonts w:ascii="Calibri" w:hAnsi="Calibri" w:cs="Calibri"/>
        </w:rPr>
        <w:t>Topol</w:t>
      </w:r>
      <w:proofErr w:type="spellEnd"/>
      <w:r w:rsidR="00792786">
        <w:rPr>
          <w:rFonts w:ascii="Calibri" w:hAnsi="Calibri" w:cs="Calibri"/>
        </w:rPr>
        <w:t xml:space="preserve"> EJ</w:t>
      </w:r>
      <w:r w:rsidRPr="00E6781A">
        <w:rPr>
          <w:rFonts w:ascii="Calibri" w:hAnsi="Calibri" w:cs="Calibri"/>
        </w:rPr>
        <w:t>. Getting a handle on asymptomatic SARS-CoV-2 infection. Scripps Research; 2020 Apr. Available</w:t>
      </w:r>
      <w:r w:rsidR="001F5015">
        <w:rPr>
          <w:rFonts w:ascii="Calibri" w:hAnsi="Calibri" w:cs="Calibri"/>
        </w:rPr>
        <w:t xml:space="preserve"> from</w:t>
      </w:r>
      <w:r w:rsidRPr="00E6781A">
        <w:rPr>
          <w:rFonts w:ascii="Calibri" w:hAnsi="Calibri" w:cs="Calibri"/>
        </w:rPr>
        <w:t>: https://www.scripps.edu/science-and-medicine/translational-institute/about/news/sarc-cov-2-infection/</w:t>
      </w:r>
      <w:r w:rsidR="00696F20">
        <w:rPr>
          <w:rFonts w:ascii="Calibri" w:hAnsi="Calibri" w:cs="Calibri"/>
        </w:rPr>
        <w:t>.</w:t>
      </w:r>
    </w:p>
    <w:p w14:paraId="268A5FB1" w14:textId="638937EB" w:rsidR="00E6781A" w:rsidRPr="00E6781A" w:rsidRDefault="00E6781A" w:rsidP="00E6781A">
      <w:pPr>
        <w:pStyle w:val="Bibliography"/>
        <w:rPr>
          <w:rFonts w:ascii="Calibri" w:hAnsi="Calibri" w:cs="Calibri"/>
        </w:rPr>
      </w:pPr>
      <w:r w:rsidRPr="00E6781A">
        <w:rPr>
          <w:rFonts w:ascii="Calibri" w:hAnsi="Calibri" w:cs="Calibri"/>
        </w:rPr>
        <w:t xml:space="preserve">9. </w:t>
      </w:r>
      <w:r w:rsidRPr="00E6781A">
        <w:rPr>
          <w:rFonts w:ascii="Calibri" w:hAnsi="Calibri" w:cs="Calibri"/>
        </w:rPr>
        <w:tab/>
      </w:r>
      <w:proofErr w:type="spellStart"/>
      <w:r w:rsidRPr="00E6781A">
        <w:rPr>
          <w:rFonts w:ascii="Calibri" w:hAnsi="Calibri" w:cs="Calibri"/>
        </w:rPr>
        <w:t>Salje</w:t>
      </w:r>
      <w:proofErr w:type="spellEnd"/>
      <w:r w:rsidRPr="00E6781A">
        <w:rPr>
          <w:rFonts w:ascii="Calibri" w:hAnsi="Calibri" w:cs="Calibri"/>
        </w:rPr>
        <w:t xml:space="preserve"> H, Kiem CT, </w:t>
      </w:r>
      <w:proofErr w:type="spellStart"/>
      <w:r w:rsidRPr="00E6781A">
        <w:rPr>
          <w:rFonts w:ascii="Calibri" w:hAnsi="Calibri" w:cs="Calibri"/>
        </w:rPr>
        <w:t>Lefrancq</w:t>
      </w:r>
      <w:proofErr w:type="spellEnd"/>
      <w:r w:rsidRPr="00E6781A">
        <w:rPr>
          <w:rFonts w:ascii="Calibri" w:hAnsi="Calibri" w:cs="Calibri"/>
        </w:rPr>
        <w:t xml:space="preserve"> N, </w:t>
      </w:r>
      <w:proofErr w:type="spellStart"/>
      <w:r w:rsidRPr="00E6781A">
        <w:rPr>
          <w:rFonts w:ascii="Calibri" w:hAnsi="Calibri" w:cs="Calibri"/>
        </w:rPr>
        <w:t>Courtejoie</w:t>
      </w:r>
      <w:proofErr w:type="spellEnd"/>
      <w:r w:rsidRPr="00E6781A">
        <w:rPr>
          <w:rFonts w:ascii="Calibri" w:hAnsi="Calibri" w:cs="Calibri"/>
        </w:rPr>
        <w:t xml:space="preserve"> N, </w:t>
      </w:r>
      <w:proofErr w:type="spellStart"/>
      <w:r w:rsidRPr="00E6781A">
        <w:rPr>
          <w:rFonts w:ascii="Calibri" w:hAnsi="Calibri" w:cs="Calibri"/>
        </w:rPr>
        <w:t>Bosetti</w:t>
      </w:r>
      <w:proofErr w:type="spellEnd"/>
      <w:r w:rsidRPr="00E6781A">
        <w:rPr>
          <w:rFonts w:ascii="Calibri" w:hAnsi="Calibri" w:cs="Calibri"/>
        </w:rPr>
        <w:t xml:space="preserve"> P, </w:t>
      </w:r>
      <w:proofErr w:type="spellStart"/>
      <w:r w:rsidRPr="00E6781A">
        <w:rPr>
          <w:rFonts w:ascii="Calibri" w:hAnsi="Calibri" w:cs="Calibri"/>
        </w:rPr>
        <w:t>Paireau</w:t>
      </w:r>
      <w:proofErr w:type="spellEnd"/>
      <w:r w:rsidRPr="00E6781A">
        <w:rPr>
          <w:rFonts w:ascii="Calibri" w:hAnsi="Calibri" w:cs="Calibri"/>
        </w:rPr>
        <w:t xml:space="preserve"> J, et al. Estimating the burden of SARS-CoV-2 in France.</w:t>
      </w:r>
      <w:r w:rsidR="00D37E61" w:rsidRPr="00D37E61">
        <w:rPr>
          <w:rFonts w:ascii="Calibri" w:hAnsi="Calibri" w:cs="Calibri"/>
        </w:rPr>
        <w:t xml:space="preserve"> Science. 2020. doi:10.1126/science.abc3517</w:t>
      </w:r>
      <w:r w:rsidR="00696F20">
        <w:rPr>
          <w:rFonts w:ascii="Calibri" w:hAnsi="Calibri" w:cs="Calibri"/>
        </w:rPr>
        <w:t>.</w:t>
      </w:r>
    </w:p>
    <w:p w14:paraId="2585D175" w14:textId="1D98CC13" w:rsidR="00E6781A" w:rsidRPr="00E6781A" w:rsidRDefault="00E6781A" w:rsidP="00E6781A">
      <w:pPr>
        <w:pStyle w:val="Bibliography"/>
        <w:rPr>
          <w:rFonts w:ascii="Calibri" w:hAnsi="Calibri" w:cs="Calibri"/>
        </w:rPr>
      </w:pPr>
      <w:r w:rsidRPr="00E6781A">
        <w:rPr>
          <w:rFonts w:ascii="Calibri" w:hAnsi="Calibri" w:cs="Calibri"/>
        </w:rPr>
        <w:t xml:space="preserve">10. </w:t>
      </w:r>
      <w:r w:rsidRPr="00E6781A">
        <w:rPr>
          <w:rFonts w:ascii="Calibri" w:hAnsi="Calibri" w:cs="Calibri"/>
        </w:rPr>
        <w:tab/>
      </w:r>
      <w:r w:rsidR="00C51AA0" w:rsidRPr="00C51AA0">
        <w:rPr>
          <w:rFonts w:ascii="Calibri" w:hAnsi="Calibri" w:cs="Calibri"/>
        </w:rPr>
        <w:t xml:space="preserve">Holden TM, Richardson RAK, Arevalo P, </w:t>
      </w:r>
      <w:proofErr w:type="spellStart"/>
      <w:r w:rsidR="00C51AA0" w:rsidRPr="00C51AA0">
        <w:rPr>
          <w:rFonts w:ascii="Calibri" w:hAnsi="Calibri" w:cs="Calibri"/>
        </w:rPr>
        <w:t>Duffus</w:t>
      </w:r>
      <w:proofErr w:type="spellEnd"/>
      <w:r w:rsidR="00C51AA0" w:rsidRPr="00C51AA0">
        <w:rPr>
          <w:rFonts w:ascii="Calibri" w:hAnsi="Calibri" w:cs="Calibri"/>
        </w:rPr>
        <w:t xml:space="preserve"> WA, Runge M, Whitney E, et al. Geographic and demographic heterogeneity of SARS-CoV-2 diagnostic testing in Illinois, USA, March to December 2020. BMC Public Health. 2021;21: 1105. doi:10.1186/s12889-021-11177-x</w:t>
      </w:r>
      <w:r w:rsidR="00696F20">
        <w:rPr>
          <w:rFonts w:ascii="Calibri" w:hAnsi="Calibri" w:cs="Calibri"/>
        </w:rPr>
        <w:t>.</w:t>
      </w:r>
    </w:p>
    <w:p w14:paraId="19C14C46" w14:textId="7E59C031" w:rsidR="00E6781A" w:rsidRPr="00E6781A" w:rsidRDefault="00E6781A" w:rsidP="00E6781A">
      <w:pPr>
        <w:pStyle w:val="Bibliography"/>
        <w:rPr>
          <w:rFonts w:ascii="Calibri" w:hAnsi="Calibri" w:cs="Calibri"/>
        </w:rPr>
      </w:pPr>
      <w:r w:rsidRPr="00E6781A">
        <w:rPr>
          <w:rFonts w:ascii="Calibri" w:hAnsi="Calibri" w:cs="Calibri"/>
        </w:rPr>
        <w:t xml:space="preserve">11. </w:t>
      </w:r>
      <w:r w:rsidRPr="00E6781A">
        <w:rPr>
          <w:rFonts w:ascii="Calibri" w:hAnsi="Calibri" w:cs="Calibri"/>
        </w:rPr>
        <w:tab/>
      </w:r>
      <w:proofErr w:type="spellStart"/>
      <w:r w:rsidR="00A25F5D" w:rsidRPr="00A25F5D">
        <w:rPr>
          <w:rFonts w:ascii="Calibri" w:hAnsi="Calibri" w:cs="Calibri"/>
        </w:rPr>
        <w:t>Lewnard</w:t>
      </w:r>
      <w:proofErr w:type="spellEnd"/>
      <w:r w:rsidR="00A25F5D" w:rsidRPr="00A25F5D">
        <w:rPr>
          <w:rFonts w:ascii="Calibri" w:hAnsi="Calibri" w:cs="Calibri"/>
        </w:rPr>
        <w:t xml:space="preserve"> JA, Liu VX, Jackson ML, Schmidt MA, Jewell BL, Flores JP, et al. Incidence, clinical outcomes, and transmission dynamics of severe coronavirus disease 2019 in California and Washington: prospective cohort study. BMJ. 2020;369: m1923. doi:10.1136/bmj.m1923</w:t>
      </w:r>
      <w:r w:rsidR="00696F20">
        <w:rPr>
          <w:rFonts w:ascii="Calibri" w:hAnsi="Calibri" w:cs="Calibri"/>
        </w:rPr>
        <w:t>.</w:t>
      </w:r>
    </w:p>
    <w:p w14:paraId="2797D9F2" w14:textId="39A346CF" w:rsidR="00E6781A" w:rsidRPr="00E6781A" w:rsidRDefault="00E6781A" w:rsidP="00E6781A">
      <w:pPr>
        <w:pStyle w:val="Bibliography"/>
        <w:rPr>
          <w:rFonts w:ascii="Calibri" w:hAnsi="Calibri" w:cs="Calibri"/>
        </w:rPr>
      </w:pPr>
      <w:r w:rsidRPr="00E6781A">
        <w:rPr>
          <w:rFonts w:ascii="Calibri" w:hAnsi="Calibri" w:cs="Calibri"/>
        </w:rPr>
        <w:t xml:space="preserve">12. </w:t>
      </w:r>
      <w:r w:rsidRPr="00E6781A">
        <w:rPr>
          <w:rFonts w:ascii="Calibri" w:hAnsi="Calibri" w:cs="Calibri"/>
        </w:rPr>
        <w:tab/>
        <w:t>Global Covid-19 Case Fatality Rates. In: CEBM [Internet]. [cited 4 Apr 2020]. Available</w:t>
      </w:r>
      <w:r w:rsidR="0064559A">
        <w:rPr>
          <w:rFonts w:ascii="Calibri" w:hAnsi="Calibri" w:cs="Calibri"/>
        </w:rPr>
        <w:t xml:space="preserve"> from</w:t>
      </w:r>
      <w:r w:rsidRPr="00E6781A">
        <w:rPr>
          <w:rFonts w:ascii="Calibri" w:hAnsi="Calibri" w:cs="Calibri"/>
        </w:rPr>
        <w:t>: https://www.cebm.net/covid-19/global-covid-19-case-fatality-rates/</w:t>
      </w:r>
      <w:r w:rsidR="00696F20">
        <w:rPr>
          <w:rFonts w:ascii="Calibri" w:hAnsi="Calibri" w:cs="Calibri"/>
        </w:rPr>
        <w:t>.</w:t>
      </w:r>
    </w:p>
    <w:p w14:paraId="0790DB74" w14:textId="0621051B" w:rsidR="00E6781A" w:rsidRPr="00E6781A" w:rsidRDefault="00E6781A" w:rsidP="00E6781A">
      <w:pPr>
        <w:pStyle w:val="Bibliography"/>
        <w:rPr>
          <w:rFonts w:ascii="Calibri" w:hAnsi="Calibri" w:cs="Calibri"/>
        </w:rPr>
      </w:pPr>
      <w:r w:rsidRPr="00E6781A">
        <w:rPr>
          <w:rFonts w:ascii="Calibri" w:hAnsi="Calibri" w:cs="Calibri"/>
        </w:rPr>
        <w:t xml:space="preserve">13. </w:t>
      </w:r>
      <w:r w:rsidRPr="00E6781A">
        <w:rPr>
          <w:rFonts w:ascii="Calibri" w:hAnsi="Calibri" w:cs="Calibri"/>
        </w:rPr>
        <w:tab/>
        <w:t>Emergency Medical Services | IDPH. [cited 21 May 2021]. Available</w:t>
      </w:r>
      <w:r w:rsidR="0064559A">
        <w:rPr>
          <w:rFonts w:ascii="Calibri" w:hAnsi="Calibri" w:cs="Calibri"/>
        </w:rPr>
        <w:t xml:space="preserve"> from</w:t>
      </w:r>
      <w:r w:rsidRPr="00E6781A">
        <w:rPr>
          <w:rFonts w:ascii="Calibri" w:hAnsi="Calibri" w:cs="Calibri"/>
        </w:rPr>
        <w:t>: https://dph.illinois.gov/topics-services/emergency-preparedness-response/ems</w:t>
      </w:r>
      <w:r w:rsidR="00696F20">
        <w:rPr>
          <w:rFonts w:ascii="Calibri" w:hAnsi="Calibri" w:cs="Calibri"/>
        </w:rPr>
        <w:t>.</w:t>
      </w:r>
    </w:p>
    <w:p w14:paraId="5B3FB001" w14:textId="73691CFE" w:rsidR="00E6781A" w:rsidRPr="00E6781A" w:rsidRDefault="00E6781A" w:rsidP="00E6781A">
      <w:pPr>
        <w:pStyle w:val="Bibliography"/>
        <w:rPr>
          <w:rFonts w:ascii="Calibri" w:hAnsi="Calibri" w:cs="Calibri"/>
        </w:rPr>
      </w:pPr>
      <w:r w:rsidRPr="00E6781A">
        <w:rPr>
          <w:rFonts w:ascii="Calibri" w:hAnsi="Calibri" w:cs="Calibri"/>
        </w:rPr>
        <w:lastRenderedPageBreak/>
        <w:t xml:space="preserve">14. </w:t>
      </w:r>
      <w:r w:rsidRPr="00E6781A">
        <w:rPr>
          <w:rFonts w:ascii="Calibri" w:hAnsi="Calibri" w:cs="Calibri"/>
        </w:rPr>
        <w:tab/>
        <w:t>Illinois Department of Public Health (IDPH). Illinois National Electronic Disease Surveillance System. In: Infectious Disease Reporting [Internet]. 2021 [cited 1 Jun 2021]. Available</w:t>
      </w:r>
      <w:r w:rsidR="0064559A">
        <w:rPr>
          <w:rFonts w:ascii="Calibri" w:hAnsi="Calibri" w:cs="Calibri"/>
        </w:rPr>
        <w:t xml:space="preserve"> from</w:t>
      </w:r>
      <w:r w:rsidRPr="00E6781A">
        <w:rPr>
          <w:rFonts w:ascii="Calibri" w:hAnsi="Calibri" w:cs="Calibri"/>
        </w:rPr>
        <w:t>: https://www.dph.illinois.gov/topics-services/diseases-and-conditions/infectious-diseases/infectious-disease-reporting</w:t>
      </w:r>
      <w:r w:rsidR="00696F20">
        <w:rPr>
          <w:rFonts w:ascii="Calibri" w:hAnsi="Calibri" w:cs="Calibri"/>
        </w:rPr>
        <w:t>.</w:t>
      </w:r>
    </w:p>
    <w:p w14:paraId="354FFF6A" w14:textId="52F513DF" w:rsidR="00E6781A" w:rsidRPr="00E6781A" w:rsidRDefault="00E6781A" w:rsidP="00E6781A">
      <w:pPr>
        <w:pStyle w:val="Bibliography"/>
        <w:rPr>
          <w:rFonts w:ascii="Calibri" w:hAnsi="Calibri" w:cs="Calibri"/>
        </w:rPr>
      </w:pPr>
      <w:r w:rsidRPr="00E6781A">
        <w:rPr>
          <w:rFonts w:ascii="Calibri" w:hAnsi="Calibri" w:cs="Calibri"/>
        </w:rPr>
        <w:t xml:space="preserve">15. </w:t>
      </w:r>
      <w:r w:rsidRPr="00E6781A">
        <w:rPr>
          <w:rFonts w:ascii="Calibri" w:hAnsi="Calibri" w:cs="Calibri"/>
        </w:rPr>
        <w:tab/>
        <w:t>Bureau UC. County Population Totals: 2010-2019. In: The United States Census Bureau [Internet]. [cited 21 May 2021]. Available</w:t>
      </w:r>
      <w:r w:rsidR="0064559A">
        <w:rPr>
          <w:rFonts w:ascii="Calibri" w:hAnsi="Calibri" w:cs="Calibri"/>
        </w:rPr>
        <w:t xml:space="preserve"> from</w:t>
      </w:r>
      <w:r w:rsidRPr="00E6781A">
        <w:rPr>
          <w:rFonts w:ascii="Calibri" w:hAnsi="Calibri" w:cs="Calibri"/>
        </w:rPr>
        <w:t>: https://www.census.gov/data/tables/time-series/demo/popest/2010s-counties-total.html</w:t>
      </w:r>
      <w:r w:rsidR="00696F20">
        <w:rPr>
          <w:rFonts w:ascii="Calibri" w:hAnsi="Calibri" w:cs="Calibri"/>
        </w:rPr>
        <w:t>.</w:t>
      </w:r>
    </w:p>
    <w:p w14:paraId="5906524F" w14:textId="2C2EE1E7" w:rsidR="00E6781A" w:rsidRPr="00E6781A" w:rsidRDefault="00E6781A" w:rsidP="00E6781A">
      <w:pPr>
        <w:pStyle w:val="Bibliography"/>
        <w:rPr>
          <w:rFonts w:ascii="Calibri" w:hAnsi="Calibri" w:cs="Calibri"/>
        </w:rPr>
      </w:pPr>
      <w:r w:rsidRPr="00E6781A">
        <w:rPr>
          <w:rFonts w:ascii="Calibri" w:hAnsi="Calibri" w:cs="Calibri"/>
        </w:rPr>
        <w:t xml:space="preserve">16. </w:t>
      </w:r>
      <w:r w:rsidRPr="00E6781A">
        <w:rPr>
          <w:rFonts w:ascii="Calibri" w:hAnsi="Calibri" w:cs="Calibri"/>
        </w:rPr>
        <w:tab/>
      </w:r>
      <w:r w:rsidR="002941A6" w:rsidRPr="002941A6">
        <w:rPr>
          <w:rFonts w:ascii="Calibri" w:hAnsi="Calibri" w:cs="Calibri"/>
        </w:rPr>
        <w:t xml:space="preserve">Levin AT, </w:t>
      </w:r>
      <w:proofErr w:type="spellStart"/>
      <w:r w:rsidR="002941A6" w:rsidRPr="002941A6">
        <w:rPr>
          <w:rFonts w:ascii="Calibri" w:hAnsi="Calibri" w:cs="Calibri"/>
        </w:rPr>
        <w:t>Hanage</w:t>
      </w:r>
      <w:proofErr w:type="spellEnd"/>
      <w:r w:rsidR="002941A6" w:rsidRPr="002941A6">
        <w:rPr>
          <w:rFonts w:ascii="Calibri" w:hAnsi="Calibri" w:cs="Calibri"/>
        </w:rPr>
        <w:t xml:space="preserve"> WP, Owusu-</w:t>
      </w:r>
      <w:proofErr w:type="spellStart"/>
      <w:r w:rsidR="002941A6" w:rsidRPr="002941A6">
        <w:rPr>
          <w:rFonts w:ascii="Calibri" w:hAnsi="Calibri" w:cs="Calibri"/>
        </w:rPr>
        <w:t>Boaitey</w:t>
      </w:r>
      <w:proofErr w:type="spellEnd"/>
      <w:r w:rsidR="002941A6" w:rsidRPr="002941A6">
        <w:rPr>
          <w:rFonts w:ascii="Calibri" w:hAnsi="Calibri" w:cs="Calibri"/>
        </w:rPr>
        <w:t xml:space="preserve"> N, Cochran KB, Walsh SP, Meyerowitz-Katz G. Assessing the age specificity of infection fatality rates for COVID-19: systematic review, meta-analysis, and public policy implications. Eur J Epidemiol. 2020;35: 1123–1138. doi:10.1007/s10654-020-00698-1</w:t>
      </w:r>
      <w:r w:rsidR="00696F20">
        <w:rPr>
          <w:rFonts w:ascii="Calibri" w:hAnsi="Calibri" w:cs="Calibri"/>
        </w:rPr>
        <w:t>.</w:t>
      </w:r>
    </w:p>
    <w:p w14:paraId="62908181" w14:textId="5B9C82A5" w:rsidR="00E6781A" w:rsidRPr="00E6781A" w:rsidRDefault="00E6781A" w:rsidP="00E6781A">
      <w:pPr>
        <w:pStyle w:val="Bibliography"/>
        <w:rPr>
          <w:rFonts w:ascii="Calibri" w:hAnsi="Calibri" w:cs="Calibri"/>
        </w:rPr>
      </w:pPr>
      <w:r w:rsidRPr="00E6781A">
        <w:rPr>
          <w:rFonts w:ascii="Calibri" w:hAnsi="Calibri" w:cs="Calibri"/>
        </w:rPr>
        <w:t xml:space="preserve">17. </w:t>
      </w:r>
      <w:r w:rsidRPr="00E6781A">
        <w:rPr>
          <w:rFonts w:ascii="Calibri" w:hAnsi="Calibri" w:cs="Calibri"/>
        </w:rPr>
        <w:tab/>
        <w:t>The SciPy community. Statistical functions (</w:t>
      </w:r>
      <w:proofErr w:type="spellStart"/>
      <w:r w:rsidRPr="00E6781A">
        <w:rPr>
          <w:rFonts w:ascii="Calibri" w:hAnsi="Calibri" w:cs="Calibri"/>
        </w:rPr>
        <w:t>scipy.stats</w:t>
      </w:r>
      <w:proofErr w:type="spellEnd"/>
      <w:r w:rsidRPr="00E6781A">
        <w:rPr>
          <w:rFonts w:ascii="Calibri" w:hAnsi="Calibri" w:cs="Calibri"/>
        </w:rPr>
        <w:t>) — SciPy v1.7.0 Manual. 2021 [cited 23 Jun 2021]. Available</w:t>
      </w:r>
      <w:r w:rsidR="0064559A">
        <w:rPr>
          <w:rFonts w:ascii="Calibri" w:hAnsi="Calibri" w:cs="Calibri"/>
        </w:rPr>
        <w:t xml:space="preserve"> from</w:t>
      </w:r>
      <w:r w:rsidRPr="00E6781A">
        <w:rPr>
          <w:rFonts w:ascii="Calibri" w:hAnsi="Calibri" w:cs="Calibri"/>
        </w:rPr>
        <w:t>: https://docs.scipy.org/doc/scipy/reference/stats.html</w:t>
      </w:r>
      <w:r w:rsidR="00696F20">
        <w:rPr>
          <w:rFonts w:ascii="Calibri" w:hAnsi="Calibri" w:cs="Calibri"/>
        </w:rPr>
        <w:t>.</w:t>
      </w:r>
    </w:p>
    <w:p w14:paraId="5CC525C7" w14:textId="51DBB0D7" w:rsidR="00E6781A" w:rsidRPr="00E6781A" w:rsidRDefault="00E6781A" w:rsidP="00E6781A">
      <w:pPr>
        <w:pStyle w:val="Bibliography"/>
        <w:rPr>
          <w:rFonts w:ascii="Calibri" w:hAnsi="Calibri" w:cs="Calibri"/>
        </w:rPr>
      </w:pPr>
      <w:r w:rsidRPr="00E6781A">
        <w:rPr>
          <w:rFonts w:ascii="Calibri" w:hAnsi="Calibri" w:cs="Calibri"/>
        </w:rPr>
        <w:t xml:space="preserve">18. </w:t>
      </w:r>
      <w:r w:rsidRPr="00E6781A">
        <w:rPr>
          <w:rFonts w:ascii="Calibri" w:hAnsi="Calibri" w:cs="Calibri"/>
        </w:rPr>
        <w:tab/>
      </w:r>
      <w:proofErr w:type="spellStart"/>
      <w:r w:rsidRPr="00E6781A">
        <w:rPr>
          <w:rFonts w:ascii="Calibri" w:hAnsi="Calibri" w:cs="Calibri"/>
        </w:rPr>
        <w:t>Hilfiker</w:t>
      </w:r>
      <w:proofErr w:type="spellEnd"/>
      <w:r w:rsidRPr="00E6781A">
        <w:rPr>
          <w:rFonts w:ascii="Calibri" w:hAnsi="Calibri" w:cs="Calibri"/>
        </w:rPr>
        <w:t xml:space="preserve"> L, </w:t>
      </w:r>
      <w:proofErr w:type="spellStart"/>
      <w:r w:rsidRPr="00E6781A">
        <w:rPr>
          <w:rFonts w:ascii="Calibri" w:hAnsi="Calibri" w:cs="Calibri"/>
        </w:rPr>
        <w:t>Josi</w:t>
      </w:r>
      <w:proofErr w:type="spellEnd"/>
      <w:r w:rsidRPr="00E6781A">
        <w:rPr>
          <w:rFonts w:ascii="Calibri" w:hAnsi="Calibri" w:cs="Calibri"/>
        </w:rPr>
        <w:t xml:space="preserve"> J. </w:t>
      </w:r>
      <w:proofErr w:type="spellStart"/>
      <w:r w:rsidRPr="00E6781A">
        <w:rPr>
          <w:rFonts w:ascii="Calibri" w:hAnsi="Calibri" w:cs="Calibri"/>
        </w:rPr>
        <w:t>epyestim</w:t>
      </w:r>
      <w:proofErr w:type="spellEnd"/>
      <w:r w:rsidRPr="00E6781A">
        <w:rPr>
          <w:rFonts w:ascii="Calibri" w:hAnsi="Calibri" w:cs="Calibri"/>
        </w:rPr>
        <w:t>. Python package to estimate the time-varying effective reproduction number of an epidemic from reported case numbers. 2020. Available</w:t>
      </w:r>
      <w:r w:rsidR="0064559A">
        <w:rPr>
          <w:rFonts w:ascii="Calibri" w:hAnsi="Calibri" w:cs="Calibri"/>
        </w:rPr>
        <w:t xml:space="preserve"> from</w:t>
      </w:r>
      <w:r w:rsidRPr="00E6781A">
        <w:rPr>
          <w:rFonts w:ascii="Calibri" w:hAnsi="Calibri" w:cs="Calibri"/>
        </w:rPr>
        <w:t>: https://github.com/lo-hfk/epyestim</w:t>
      </w:r>
      <w:r w:rsidR="00696F20">
        <w:rPr>
          <w:rFonts w:ascii="Calibri" w:hAnsi="Calibri" w:cs="Calibri"/>
        </w:rPr>
        <w:t>.</w:t>
      </w:r>
    </w:p>
    <w:p w14:paraId="12471D0F" w14:textId="690FCA7D" w:rsidR="00E6781A" w:rsidRPr="00E6781A" w:rsidRDefault="00E6781A" w:rsidP="00E6781A">
      <w:pPr>
        <w:pStyle w:val="Bibliography"/>
        <w:rPr>
          <w:rFonts w:ascii="Calibri" w:hAnsi="Calibri" w:cs="Calibri"/>
        </w:rPr>
      </w:pPr>
      <w:r w:rsidRPr="00E6781A">
        <w:rPr>
          <w:rFonts w:ascii="Calibri" w:hAnsi="Calibri" w:cs="Calibri"/>
        </w:rPr>
        <w:t xml:space="preserve">19. </w:t>
      </w:r>
      <w:r w:rsidRPr="00E6781A">
        <w:rPr>
          <w:rFonts w:ascii="Calibri" w:hAnsi="Calibri" w:cs="Calibri"/>
        </w:rPr>
        <w:tab/>
        <w:t>City of Chicago. Official Advisory from the Mayor of the City of Chicago. Chicago: City of Chicago, Chicago Department of Public Health; 2020 Nov. Available</w:t>
      </w:r>
      <w:r w:rsidR="0064559A">
        <w:rPr>
          <w:rFonts w:ascii="Calibri" w:hAnsi="Calibri" w:cs="Calibri"/>
        </w:rPr>
        <w:t xml:space="preserve"> from</w:t>
      </w:r>
      <w:r w:rsidRPr="00E6781A">
        <w:rPr>
          <w:rFonts w:ascii="Calibri" w:hAnsi="Calibri" w:cs="Calibri"/>
        </w:rPr>
        <w:t>: https://www.chicago.gov/content/dam/city/sites/covid/health-orders/201120_City-of-Chicago-Stay-at-Home-Advisory.pdf</w:t>
      </w:r>
      <w:r w:rsidR="00696F20">
        <w:rPr>
          <w:rFonts w:ascii="Calibri" w:hAnsi="Calibri" w:cs="Calibri"/>
        </w:rPr>
        <w:t>.</w:t>
      </w:r>
    </w:p>
    <w:p w14:paraId="4D329327" w14:textId="17974D02" w:rsidR="00E6781A" w:rsidRPr="00E6781A" w:rsidRDefault="00E6781A" w:rsidP="00E6781A">
      <w:pPr>
        <w:pStyle w:val="Bibliography"/>
        <w:rPr>
          <w:rFonts w:ascii="Calibri" w:hAnsi="Calibri" w:cs="Calibri"/>
        </w:rPr>
      </w:pPr>
      <w:r w:rsidRPr="00E6781A">
        <w:rPr>
          <w:rFonts w:ascii="Calibri" w:hAnsi="Calibri" w:cs="Calibri"/>
        </w:rPr>
        <w:t xml:space="preserve">20. </w:t>
      </w:r>
      <w:r w:rsidRPr="00E6781A">
        <w:rPr>
          <w:rFonts w:ascii="Calibri" w:hAnsi="Calibri" w:cs="Calibri"/>
        </w:rPr>
        <w:tab/>
        <w:t xml:space="preserve">Unwin HJT, Mishra S, Bradley VC, Gandy A, </w:t>
      </w:r>
      <w:proofErr w:type="spellStart"/>
      <w:r w:rsidRPr="00E6781A">
        <w:rPr>
          <w:rFonts w:ascii="Calibri" w:hAnsi="Calibri" w:cs="Calibri"/>
        </w:rPr>
        <w:t>Mellan</w:t>
      </w:r>
      <w:proofErr w:type="spellEnd"/>
      <w:r w:rsidRPr="00E6781A">
        <w:rPr>
          <w:rFonts w:ascii="Calibri" w:hAnsi="Calibri" w:cs="Calibri"/>
        </w:rPr>
        <w:t xml:space="preserve"> TA, Coupland H, et al. State-level tracking of COVID-19 in the United States. Nat </w:t>
      </w:r>
      <w:proofErr w:type="spellStart"/>
      <w:r w:rsidRPr="00E6781A">
        <w:rPr>
          <w:rFonts w:ascii="Calibri" w:hAnsi="Calibri" w:cs="Calibri"/>
        </w:rPr>
        <w:t>Commun</w:t>
      </w:r>
      <w:proofErr w:type="spellEnd"/>
      <w:r w:rsidRPr="00E6781A">
        <w:rPr>
          <w:rFonts w:ascii="Calibri" w:hAnsi="Calibri" w:cs="Calibri"/>
        </w:rPr>
        <w:t>. 2020;11: 6189. doi:10.1038/s41467-020-19652-6</w:t>
      </w:r>
      <w:r w:rsidR="00696F20">
        <w:rPr>
          <w:rFonts w:ascii="Calibri" w:hAnsi="Calibri" w:cs="Calibri"/>
        </w:rPr>
        <w:t>.</w:t>
      </w:r>
    </w:p>
    <w:p w14:paraId="28441CAE" w14:textId="4BEE7065" w:rsidR="00E6781A" w:rsidRPr="00E6781A" w:rsidRDefault="00E6781A" w:rsidP="00E6781A">
      <w:pPr>
        <w:pStyle w:val="Bibliography"/>
        <w:rPr>
          <w:rFonts w:ascii="Calibri" w:hAnsi="Calibri" w:cs="Calibri"/>
        </w:rPr>
      </w:pPr>
      <w:r w:rsidRPr="00E6781A">
        <w:rPr>
          <w:rFonts w:ascii="Calibri" w:hAnsi="Calibri" w:cs="Calibri"/>
        </w:rPr>
        <w:t xml:space="preserve">21. </w:t>
      </w:r>
      <w:r w:rsidRPr="00E6781A">
        <w:rPr>
          <w:rFonts w:ascii="Calibri" w:hAnsi="Calibri" w:cs="Calibri"/>
        </w:rPr>
        <w:tab/>
      </w:r>
      <w:proofErr w:type="spellStart"/>
      <w:r w:rsidRPr="00E6781A">
        <w:rPr>
          <w:rFonts w:ascii="Calibri" w:hAnsi="Calibri" w:cs="Calibri"/>
        </w:rPr>
        <w:t>Gunzler</w:t>
      </w:r>
      <w:proofErr w:type="spellEnd"/>
      <w:r w:rsidRPr="00E6781A">
        <w:rPr>
          <w:rFonts w:ascii="Calibri" w:hAnsi="Calibri" w:cs="Calibri"/>
        </w:rPr>
        <w:t xml:space="preserve"> D, Sehgal AR. Time-Varying COVID-19 Reproduction Number in the United States. </w:t>
      </w:r>
      <w:proofErr w:type="spellStart"/>
      <w:r w:rsidRPr="00E6781A">
        <w:rPr>
          <w:rFonts w:ascii="Calibri" w:hAnsi="Calibri" w:cs="Calibri"/>
        </w:rPr>
        <w:t>medRxiv</w:t>
      </w:r>
      <w:proofErr w:type="spellEnd"/>
      <w:r w:rsidRPr="00E6781A">
        <w:rPr>
          <w:rFonts w:ascii="Calibri" w:hAnsi="Calibri" w:cs="Calibri"/>
        </w:rPr>
        <w:t>. 2020; 2020.04.10.20060863. doi:10.1101/2020.04.10.20060863</w:t>
      </w:r>
      <w:r w:rsidR="00696F20">
        <w:rPr>
          <w:rFonts w:ascii="Calibri" w:hAnsi="Calibri" w:cs="Calibri"/>
        </w:rPr>
        <w:t>.</w:t>
      </w:r>
    </w:p>
    <w:p w14:paraId="580D0D0F" w14:textId="5D29EE31" w:rsidR="00E6781A" w:rsidRPr="00E6781A" w:rsidRDefault="00E6781A" w:rsidP="00E6781A">
      <w:pPr>
        <w:pStyle w:val="Bibliography"/>
        <w:rPr>
          <w:rFonts w:ascii="Calibri" w:hAnsi="Calibri" w:cs="Calibri"/>
        </w:rPr>
      </w:pPr>
      <w:r w:rsidRPr="00E6781A">
        <w:rPr>
          <w:rFonts w:ascii="Calibri" w:hAnsi="Calibri" w:cs="Calibri"/>
        </w:rPr>
        <w:t xml:space="preserve">22. </w:t>
      </w:r>
      <w:r w:rsidRPr="00E6781A">
        <w:rPr>
          <w:rFonts w:ascii="Calibri" w:hAnsi="Calibri" w:cs="Calibri"/>
        </w:rPr>
        <w:tab/>
        <w:t>Wu JT, Leung K, Leung GM. Nowcasting and forecasting the potential domestic and international spread of the 2019-nCoV outbreak originating in Wuhan, China: a modelling study. The Lancet. 2020;395: 689–697. doi:10.1016/S0140-6736(20)30260-9</w:t>
      </w:r>
      <w:r w:rsidR="00696F20">
        <w:rPr>
          <w:rFonts w:ascii="Calibri" w:hAnsi="Calibri" w:cs="Calibri"/>
        </w:rPr>
        <w:t>.</w:t>
      </w:r>
    </w:p>
    <w:p w14:paraId="07BAEE17" w14:textId="1289F907" w:rsidR="00E6781A" w:rsidRPr="00E6781A" w:rsidRDefault="00E6781A" w:rsidP="00E6781A">
      <w:pPr>
        <w:pStyle w:val="Bibliography"/>
        <w:rPr>
          <w:rFonts w:ascii="Calibri" w:hAnsi="Calibri" w:cs="Calibri"/>
        </w:rPr>
      </w:pPr>
      <w:r w:rsidRPr="00E6781A">
        <w:rPr>
          <w:rFonts w:ascii="Calibri" w:hAnsi="Calibri" w:cs="Calibri"/>
        </w:rPr>
        <w:t xml:space="preserve">23. </w:t>
      </w:r>
      <w:r w:rsidRPr="00E6781A">
        <w:rPr>
          <w:rFonts w:ascii="Calibri" w:hAnsi="Calibri" w:cs="Calibri"/>
        </w:rPr>
        <w:tab/>
        <w:t xml:space="preserve">Li Q, Guan X, Wu P, Wang X, Zhou L, Tong Y, et al. Early Transmission Dynamics in Wuhan, China, of Novel Coronavirus–Infected Pneumonia. N </w:t>
      </w:r>
      <w:proofErr w:type="spellStart"/>
      <w:r w:rsidRPr="00E6781A">
        <w:rPr>
          <w:rFonts w:ascii="Calibri" w:hAnsi="Calibri" w:cs="Calibri"/>
        </w:rPr>
        <w:t>Engl</w:t>
      </w:r>
      <w:proofErr w:type="spellEnd"/>
      <w:r w:rsidRPr="00E6781A">
        <w:rPr>
          <w:rFonts w:ascii="Calibri" w:hAnsi="Calibri" w:cs="Calibri"/>
        </w:rPr>
        <w:t xml:space="preserve"> J Med. 2020;0: null. doi:10.1056/NEJMoa2001316</w:t>
      </w:r>
      <w:r w:rsidR="00696F20">
        <w:rPr>
          <w:rFonts w:ascii="Calibri" w:hAnsi="Calibri" w:cs="Calibri"/>
        </w:rPr>
        <w:t>.</w:t>
      </w:r>
    </w:p>
    <w:p w14:paraId="294CA294" w14:textId="2DA6F25C" w:rsidR="00E6781A" w:rsidRPr="00E6781A" w:rsidRDefault="00E6781A" w:rsidP="00E6781A">
      <w:pPr>
        <w:pStyle w:val="Bibliography"/>
        <w:rPr>
          <w:rFonts w:ascii="Calibri" w:hAnsi="Calibri" w:cs="Calibri"/>
        </w:rPr>
      </w:pPr>
      <w:r w:rsidRPr="00E6781A">
        <w:rPr>
          <w:rFonts w:ascii="Calibri" w:hAnsi="Calibri" w:cs="Calibri"/>
        </w:rPr>
        <w:t xml:space="preserve">24. </w:t>
      </w:r>
      <w:r w:rsidRPr="00E6781A">
        <w:rPr>
          <w:rFonts w:ascii="Calibri" w:hAnsi="Calibri" w:cs="Calibri"/>
        </w:rPr>
        <w:tab/>
        <w:t xml:space="preserve">Imai N, Cori A, </w:t>
      </w:r>
      <w:proofErr w:type="spellStart"/>
      <w:r w:rsidRPr="00E6781A">
        <w:rPr>
          <w:rFonts w:ascii="Calibri" w:hAnsi="Calibri" w:cs="Calibri"/>
        </w:rPr>
        <w:t>Dorigatti</w:t>
      </w:r>
      <w:proofErr w:type="spellEnd"/>
      <w:r w:rsidRPr="00E6781A">
        <w:rPr>
          <w:rFonts w:ascii="Calibri" w:hAnsi="Calibri" w:cs="Calibri"/>
        </w:rPr>
        <w:t xml:space="preserve"> I, </w:t>
      </w:r>
      <w:proofErr w:type="spellStart"/>
      <w:r w:rsidRPr="00E6781A">
        <w:rPr>
          <w:rFonts w:ascii="Calibri" w:hAnsi="Calibri" w:cs="Calibri"/>
        </w:rPr>
        <w:t>Baguelin</w:t>
      </w:r>
      <w:proofErr w:type="spellEnd"/>
      <w:r w:rsidRPr="00E6781A">
        <w:rPr>
          <w:rFonts w:ascii="Calibri" w:hAnsi="Calibri" w:cs="Calibri"/>
        </w:rPr>
        <w:t xml:space="preserve"> M, Donnelly CA, Riley S, et al. Report 3: Transmissibility of 2019-nCoV. 2020; 5. </w:t>
      </w:r>
    </w:p>
    <w:p w14:paraId="7C05C068" w14:textId="78AC89E3" w:rsidR="00E6781A" w:rsidRPr="00E6781A" w:rsidRDefault="00E6781A" w:rsidP="00E6781A">
      <w:pPr>
        <w:pStyle w:val="Bibliography"/>
        <w:rPr>
          <w:rFonts w:ascii="Calibri" w:hAnsi="Calibri" w:cs="Calibri"/>
        </w:rPr>
      </w:pPr>
      <w:r w:rsidRPr="00E6781A">
        <w:rPr>
          <w:rFonts w:ascii="Calibri" w:hAnsi="Calibri" w:cs="Calibri"/>
        </w:rPr>
        <w:t xml:space="preserve">25. </w:t>
      </w:r>
      <w:r w:rsidRPr="00E6781A">
        <w:rPr>
          <w:rFonts w:ascii="Calibri" w:hAnsi="Calibri" w:cs="Calibri"/>
        </w:rPr>
        <w:tab/>
        <w:t xml:space="preserve">Abbott S, </w:t>
      </w:r>
      <w:proofErr w:type="spellStart"/>
      <w:r w:rsidRPr="00E6781A">
        <w:rPr>
          <w:rFonts w:ascii="Calibri" w:hAnsi="Calibri" w:cs="Calibri"/>
        </w:rPr>
        <w:t>Hellewell</w:t>
      </w:r>
      <w:proofErr w:type="spellEnd"/>
      <w:r w:rsidRPr="00E6781A">
        <w:rPr>
          <w:rFonts w:ascii="Calibri" w:hAnsi="Calibri" w:cs="Calibri"/>
        </w:rPr>
        <w:t xml:space="preserve"> J, Munday J, CMMID </w:t>
      </w:r>
      <w:proofErr w:type="spellStart"/>
      <w:r w:rsidRPr="00E6781A">
        <w:rPr>
          <w:rFonts w:ascii="Calibri" w:hAnsi="Calibri" w:cs="Calibri"/>
        </w:rPr>
        <w:t>nCoV</w:t>
      </w:r>
      <w:proofErr w:type="spellEnd"/>
      <w:r w:rsidRPr="00E6781A">
        <w:rPr>
          <w:rFonts w:ascii="Calibri" w:hAnsi="Calibri" w:cs="Calibri"/>
        </w:rPr>
        <w:t xml:space="preserve"> working group, Funk S. The transmissibility of novel Coronavirus in the early stages of the 2019-20 outbreak in Wuhan: Exploring initial point-source exposure sizes and durations using scenario analysis. </w:t>
      </w:r>
      <w:proofErr w:type="spellStart"/>
      <w:r w:rsidRPr="00E6781A">
        <w:rPr>
          <w:rFonts w:ascii="Calibri" w:hAnsi="Calibri" w:cs="Calibri"/>
        </w:rPr>
        <w:t>Wellcome</w:t>
      </w:r>
      <w:proofErr w:type="spellEnd"/>
      <w:r w:rsidRPr="00E6781A">
        <w:rPr>
          <w:rFonts w:ascii="Calibri" w:hAnsi="Calibri" w:cs="Calibri"/>
        </w:rPr>
        <w:t xml:space="preserve"> Open Res. 2020;5: 17. doi:10.12688/wellcomeopenres.15718.1</w:t>
      </w:r>
      <w:r w:rsidR="00696F20">
        <w:rPr>
          <w:rFonts w:ascii="Calibri" w:hAnsi="Calibri" w:cs="Calibri"/>
        </w:rPr>
        <w:t>.</w:t>
      </w:r>
    </w:p>
    <w:p w14:paraId="03B36247" w14:textId="611AB828" w:rsidR="00E6781A" w:rsidRPr="00E6781A" w:rsidRDefault="00E6781A" w:rsidP="00E6781A">
      <w:pPr>
        <w:pStyle w:val="Bibliography"/>
        <w:rPr>
          <w:rFonts w:ascii="Calibri" w:hAnsi="Calibri" w:cs="Calibri"/>
        </w:rPr>
      </w:pPr>
      <w:r w:rsidRPr="00E6781A">
        <w:rPr>
          <w:rFonts w:ascii="Calibri" w:hAnsi="Calibri" w:cs="Calibri"/>
        </w:rPr>
        <w:t xml:space="preserve">26. </w:t>
      </w:r>
      <w:r w:rsidRPr="00E6781A">
        <w:rPr>
          <w:rFonts w:ascii="Calibri" w:hAnsi="Calibri" w:cs="Calibri"/>
        </w:rPr>
        <w:tab/>
        <w:t>Sy KTL, White LF, Nichols BE. Population density and basic reproductive number of COVID-19 across United States counties. PLOS ONE. 2021;16: e0249271. doi:10.1371/journal.pone.0249271</w:t>
      </w:r>
      <w:r w:rsidR="00696F20">
        <w:rPr>
          <w:rFonts w:ascii="Calibri" w:hAnsi="Calibri" w:cs="Calibri"/>
        </w:rPr>
        <w:t>.</w:t>
      </w:r>
    </w:p>
    <w:p w14:paraId="13CDE116" w14:textId="0007B9F9" w:rsidR="00E6781A" w:rsidRPr="00E6781A" w:rsidRDefault="00E6781A" w:rsidP="00E6781A">
      <w:pPr>
        <w:pStyle w:val="Bibliography"/>
        <w:rPr>
          <w:rFonts w:ascii="Calibri" w:hAnsi="Calibri" w:cs="Calibri"/>
        </w:rPr>
      </w:pPr>
      <w:r w:rsidRPr="00E6781A">
        <w:rPr>
          <w:rFonts w:ascii="Calibri" w:hAnsi="Calibri" w:cs="Calibri"/>
        </w:rPr>
        <w:lastRenderedPageBreak/>
        <w:t xml:space="preserve">27. </w:t>
      </w:r>
      <w:r w:rsidRPr="00E6781A">
        <w:rPr>
          <w:rFonts w:ascii="Calibri" w:hAnsi="Calibri" w:cs="Calibri"/>
        </w:rPr>
        <w:tab/>
        <w:t>Yu C-J, Wang Z-X, Xu Y, Hu M-X, Chen K, Qin G. Assessment of basic reproductive number for COVID-19 at global level: A meta-analysis. Medicine (Baltimore). 2021;100: e25837. doi:10.1097/MD.0000000000025837</w:t>
      </w:r>
      <w:r w:rsidR="00696F20">
        <w:rPr>
          <w:rFonts w:ascii="Calibri" w:hAnsi="Calibri" w:cs="Calibri"/>
        </w:rPr>
        <w:t>.</w:t>
      </w:r>
    </w:p>
    <w:p w14:paraId="5C40D1AC" w14:textId="30D3078D" w:rsidR="00E6781A" w:rsidRPr="00E6781A" w:rsidRDefault="00E6781A" w:rsidP="00E6781A">
      <w:pPr>
        <w:pStyle w:val="Bibliography"/>
        <w:rPr>
          <w:rFonts w:ascii="Calibri" w:hAnsi="Calibri" w:cs="Calibri"/>
        </w:rPr>
      </w:pPr>
      <w:r w:rsidRPr="00E6781A">
        <w:rPr>
          <w:rFonts w:ascii="Calibri" w:hAnsi="Calibri" w:cs="Calibri"/>
        </w:rPr>
        <w:t xml:space="preserve">28. </w:t>
      </w:r>
      <w:r w:rsidRPr="00E6781A">
        <w:rPr>
          <w:rFonts w:ascii="Calibri" w:hAnsi="Calibri" w:cs="Calibri"/>
        </w:rPr>
        <w:tab/>
        <w:t>Thu TPB, Ngoc PNH, Hai NM, Tuan LA. Effect of the social distancing measures on the spread of COVID-19 in 10 highly infected countries. Sci Total Environ. 2020;742: 140430. doi:10.1016/j.scitotenv.2020.140430</w:t>
      </w:r>
      <w:r w:rsidR="00696F20">
        <w:rPr>
          <w:rFonts w:ascii="Calibri" w:hAnsi="Calibri" w:cs="Calibri"/>
        </w:rPr>
        <w:t>.</w:t>
      </w:r>
    </w:p>
    <w:p w14:paraId="3DB894AB" w14:textId="336263A0" w:rsidR="00E6781A" w:rsidRPr="00E6781A" w:rsidRDefault="00E6781A" w:rsidP="00E6781A">
      <w:pPr>
        <w:pStyle w:val="Bibliography"/>
        <w:rPr>
          <w:rFonts w:ascii="Calibri" w:hAnsi="Calibri" w:cs="Calibri"/>
        </w:rPr>
      </w:pPr>
      <w:r w:rsidRPr="00E6781A">
        <w:rPr>
          <w:rFonts w:ascii="Calibri" w:hAnsi="Calibri" w:cs="Calibri"/>
        </w:rPr>
        <w:t xml:space="preserve">29. </w:t>
      </w:r>
      <w:r w:rsidRPr="00E6781A">
        <w:rPr>
          <w:rFonts w:ascii="Calibri" w:hAnsi="Calibri" w:cs="Calibri"/>
        </w:rPr>
        <w:tab/>
        <w:t>The New York Times. Coronavirus in the U.S.: Latest Map and Case Count. The New York Times. 23 Jun 2021</w:t>
      </w:r>
      <w:r w:rsidR="0064559A">
        <w:rPr>
          <w:rFonts w:ascii="Calibri" w:hAnsi="Calibri" w:cs="Calibri"/>
        </w:rPr>
        <w:t xml:space="preserve"> </w:t>
      </w:r>
      <w:r w:rsidR="0064559A">
        <w:rPr>
          <w:rFonts w:ascii="Helvetica" w:hAnsi="Helvetica" w:cs="Helvetica"/>
          <w:color w:val="202020"/>
          <w:sz w:val="20"/>
          <w:szCs w:val="20"/>
          <w:shd w:val="clear" w:color="auto" w:fill="FFFFFF"/>
        </w:rPr>
        <w:t xml:space="preserve"> [cited </w:t>
      </w:r>
      <w:r w:rsidR="0064559A" w:rsidRPr="00E6781A">
        <w:rPr>
          <w:rFonts w:ascii="Calibri" w:hAnsi="Calibri" w:cs="Calibri"/>
        </w:rPr>
        <w:t>23 Jun 2021</w:t>
      </w:r>
      <w:r w:rsidR="0064559A">
        <w:rPr>
          <w:rFonts w:ascii="Helvetica" w:hAnsi="Helvetica" w:cs="Helvetica"/>
          <w:color w:val="202020"/>
          <w:sz w:val="20"/>
          <w:szCs w:val="20"/>
          <w:shd w:val="clear" w:color="auto" w:fill="FFFFFF"/>
        </w:rPr>
        <w:t>].</w:t>
      </w:r>
      <w:r w:rsidRPr="00E6781A">
        <w:rPr>
          <w:rFonts w:ascii="Calibri" w:hAnsi="Calibri" w:cs="Calibri"/>
        </w:rPr>
        <w:t xml:space="preserve"> Available</w:t>
      </w:r>
      <w:r w:rsidR="0064559A">
        <w:rPr>
          <w:rFonts w:ascii="Calibri" w:hAnsi="Calibri" w:cs="Calibri"/>
        </w:rPr>
        <w:t xml:space="preserve"> from</w:t>
      </w:r>
      <w:r w:rsidRPr="00E6781A">
        <w:rPr>
          <w:rFonts w:ascii="Calibri" w:hAnsi="Calibri" w:cs="Calibri"/>
        </w:rPr>
        <w:t xml:space="preserve">: https://www.nytimes.com/interactive/2021/us/covid-cases.html. </w:t>
      </w:r>
    </w:p>
    <w:p w14:paraId="6D2C2E26" w14:textId="29EA9461" w:rsidR="00E6781A" w:rsidRPr="00E6781A" w:rsidRDefault="00E6781A" w:rsidP="00E6781A">
      <w:pPr>
        <w:pStyle w:val="Bibliography"/>
        <w:rPr>
          <w:rFonts w:ascii="Calibri" w:hAnsi="Calibri" w:cs="Calibri"/>
        </w:rPr>
      </w:pPr>
      <w:r w:rsidRPr="00E6781A">
        <w:rPr>
          <w:rFonts w:ascii="Calibri" w:hAnsi="Calibri" w:cs="Calibri"/>
        </w:rPr>
        <w:t xml:space="preserve">30. </w:t>
      </w:r>
      <w:r w:rsidRPr="00E6781A">
        <w:rPr>
          <w:rFonts w:ascii="Calibri" w:hAnsi="Calibri" w:cs="Calibri"/>
        </w:rPr>
        <w:tab/>
        <w:t>Davies NG, Barnard RC, Jarvis CI, Russell TW, Semple MG, Jit M, et al. Association of tiered restrictions and a second lockdown with COVID-19 deaths and hospital admissions in England: a modelling study. Lancet Infect Dis. 2020. doi:10.1016/S1473-3099(20)30984-1</w:t>
      </w:r>
      <w:r w:rsidR="00696F20">
        <w:rPr>
          <w:rFonts w:ascii="Calibri" w:hAnsi="Calibri" w:cs="Calibri"/>
        </w:rPr>
        <w:t>.</w:t>
      </w:r>
    </w:p>
    <w:p w14:paraId="52F35353" w14:textId="77777777" w:rsidR="00E6781A" w:rsidRPr="00E6781A" w:rsidRDefault="00E6781A" w:rsidP="00E6781A">
      <w:pPr>
        <w:pStyle w:val="Bibliography"/>
        <w:rPr>
          <w:rFonts w:ascii="Calibri" w:hAnsi="Calibri" w:cs="Calibri"/>
        </w:rPr>
      </w:pPr>
      <w:r w:rsidRPr="00E6781A">
        <w:rPr>
          <w:rFonts w:ascii="Calibri" w:hAnsi="Calibri" w:cs="Calibri"/>
        </w:rPr>
        <w:t xml:space="preserve">31. </w:t>
      </w:r>
      <w:r w:rsidRPr="00E6781A">
        <w:rPr>
          <w:rFonts w:ascii="Calibri" w:hAnsi="Calibri" w:cs="Calibri"/>
        </w:rPr>
        <w:tab/>
        <w:t xml:space="preserve">Thakkar N, Burstein R, Hu H, Selvaraj P, Klein D. Social distancing and mobility reductions have reduced COVID-19 transmission in King County, WA. : 10. </w:t>
      </w:r>
    </w:p>
    <w:p w14:paraId="5BD08A2A" w14:textId="05174B88" w:rsidR="00E6781A" w:rsidRPr="00E6781A" w:rsidRDefault="00E6781A" w:rsidP="00E6781A">
      <w:pPr>
        <w:pStyle w:val="Bibliography"/>
        <w:rPr>
          <w:rFonts w:ascii="Calibri" w:hAnsi="Calibri" w:cs="Calibri"/>
        </w:rPr>
      </w:pPr>
      <w:r w:rsidRPr="00E6781A">
        <w:rPr>
          <w:rFonts w:ascii="Calibri" w:hAnsi="Calibri" w:cs="Calibri"/>
        </w:rPr>
        <w:t xml:space="preserve">32. </w:t>
      </w:r>
      <w:r w:rsidRPr="00E6781A">
        <w:rPr>
          <w:rFonts w:ascii="Calibri" w:hAnsi="Calibri" w:cs="Calibri"/>
        </w:rPr>
        <w:tab/>
        <w:t xml:space="preserve">Kucharski AJ, </w:t>
      </w:r>
      <w:proofErr w:type="spellStart"/>
      <w:r w:rsidRPr="00E6781A">
        <w:rPr>
          <w:rFonts w:ascii="Calibri" w:hAnsi="Calibri" w:cs="Calibri"/>
        </w:rPr>
        <w:t>Klepac</w:t>
      </w:r>
      <w:proofErr w:type="spellEnd"/>
      <w:r w:rsidRPr="00E6781A">
        <w:rPr>
          <w:rFonts w:ascii="Calibri" w:hAnsi="Calibri" w:cs="Calibri"/>
        </w:rPr>
        <w:t xml:space="preserve"> P, </w:t>
      </w:r>
      <w:proofErr w:type="spellStart"/>
      <w:r w:rsidRPr="00E6781A">
        <w:rPr>
          <w:rFonts w:ascii="Calibri" w:hAnsi="Calibri" w:cs="Calibri"/>
        </w:rPr>
        <w:t>Conlan</w:t>
      </w:r>
      <w:proofErr w:type="spellEnd"/>
      <w:r w:rsidRPr="00E6781A">
        <w:rPr>
          <w:rFonts w:ascii="Calibri" w:hAnsi="Calibri" w:cs="Calibri"/>
        </w:rPr>
        <w:t xml:space="preserve"> AJK, </w:t>
      </w:r>
      <w:proofErr w:type="spellStart"/>
      <w:r w:rsidRPr="00E6781A">
        <w:rPr>
          <w:rFonts w:ascii="Calibri" w:hAnsi="Calibri" w:cs="Calibri"/>
        </w:rPr>
        <w:t>Kissler</w:t>
      </w:r>
      <w:proofErr w:type="spellEnd"/>
      <w:r w:rsidRPr="00E6781A">
        <w:rPr>
          <w:rFonts w:ascii="Calibri" w:hAnsi="Calibri" w:cs="Calibri"/>
        </w:rPr>
        <w:t xml:space="preserve"> SM, Tang ML, Fry H, et al. Effectiveness of isolation, testing, contact tracing, and physical distancing on reducing transmission of SARS-CoV-2 in different settings: a mathematical modelling study. Lancet Infect Dis. 2020;0. doi:10.1016/S1473-3099(20)30457-6</w:t>
      </w:r>
      <w:r w:rsidR="00696F20">
        <w:rPr>
          <w:rFonts w:ascii="Calibri" w:hAnsi="Calibri" w:cs="Calibri"/>
        </w:rPr>
        <w:t>.</w:t>
      </w:r>
    </w:p>
    <w:p w14:paraId="6A51667D" w14:textId="3C4EFAB6" w:rsidR="00E6781A" w:rsidRPr="00E6781A" w:rsidRDefault="00E6781A" w:rsidP="00E6781A">
      <w:pPr>
        <w:pStyle w:val="Bibliography"/>
        <w:rPr>
          <w:rFonts w:ascii="Calibri" w:hAnsi="Calibri" w:cs="Calibri"/>
        </w:rPr>
      </w:pPr>
      <w:r w:rsidRPr="00E6781A">
        <w:rPr>
          <w:rFonts w:ascii="Calibri" w:hAnsi="Calibri" w:cs="Calibri"/>
        </w:rPr>
        <w:t xml:space="preserve">33. </w:t>
      </w:r>
      <w:r w:rsidRPr="00E6781A">
        <w:rPr>
          <w:rFonts w:ascii="Calibri" w:hAnsi="Calibri" w:cs="Calibri"/>
        </w:rPr>
        <w:tab/>
        <w:t xml:space="preserve">Jarvis CI, Van </w:t>
      </w:r>
      <w:proofErr w:type="spellStart"/>
      <w:r w:rsidRPr="00E6781A">
        <w:rPr>
          <w:rFonts w:ascii="Calibri" w:hAnsi="Calibri" w:cs="Calibri"/>
        </w:rPr>
        <w:t>Zandvoort</w:t>
      </w:r>
      <w:proofErr w:type="spellEnd"/>
      <w:r w:rsidRPr="00E6781A">
        <w:rPr>
          <w:rFonts w:ascii="Calibri" w:hAnsi="Calibri" w:cs="Calibri"/>
        </w:rPr>
        <w:t xml:space="preserve"> K, </w:t>
      </w:r>
      <w:proofErr w:type="spellStart"/>
      <w:r w:rsidRPr="00E6781A">
        <w:rPr>
          <w:rFonts w:ascii="Calibri" w:hAnsi="Calibri" w:cs="Calibri"/>
        </w:rPr>
        <w:t>Gimma</w:t>
      </w:r>
      <w:proofErr w:type="spellEnd"/>
      <w:r w:rsidRPr="00E6781A">
        <w:rPr>
          <w:rFonts w:ascii="Calibri" w:hAnsi="Calibri" w:cs="Calibri"/>
        </w:rPr>
        <w:t xml:space="preserve"> A, Prem K, </w:t>
      </w:r>
      <w:proofErr w:type="spellStart"/>
      <w:r w:rsidRPr="00E6781A">
        <w:rPr>
          <w:rFonts w:ascii="Calibri" w:hAnsi="Calibri" w:cs="Calibri"/>
        </w:rPr>
        <w:t>Auzenbergs</w:t>
      </w:r>
      <w:proofErr w:type="spellEnd"/>
      <w:r w:rsidRPr="00E6781A">
        <w:rPr>
          <w:rFonts w:ascii="Calibri" w:hAnsi="Calibri" w:cs="Calibri"/>
        </w:rPr>
        <w:t xml:space="preserve"> M, O’Reilly K, et al. Quantifying the impact of physical distance measures on the transmission of COVID-19 in the UK. BMC Med. 2020;18: 124. doi:10.1186/s12916-020-01597-8</w:t>
      </w:r>
      <w:r w:rsidR="00696F20">
        <w:rPr>
          <w:rFonts w:ascii="Calibri" w:hAnsi="Calibri" w:cs="Calibri"/>
        </w:rPr>
        <w:t>.</w:t>
      </w:r>
    </w:p>
    <w:p w14:paraId="4FD5C591" w14:textId="6094AD5E" w:rsidR="00E6781A" w:rsidRPr="00E6781A" w:rsidRDefault="00E6781A" w:rsidP="00E6781A">
      <w:pPr>
        <w:pStyle w:val="Bibliography"/>
        <w:rPr>
          <w:rFonts w:ascii="Calibri" w:hAnsi="Calibri" w:cs="Calibri"/>
        </w:rPr>
      </w:pPr>
      <w:r w:rsidRPr="00E6781A">
        <w:rPr>
          <w:rFonts w:ascii="Calibri" w:hAnsi="Calibri" w:cs="Calibri"/>
        </w:rPr>
        <w:t xml:space="preserve">34. </w:t>
      </w:r>
      <w:r w:rsidRPr="00E6781A">
        <w:rPr>
          <w:rFonts w:ascii="Calibri" w:hAnsi="Calibri" w:cs="Calibri"/>
        </w:rPr>
        <w:tab/>
        <w:t xml:space="preserve">Pan A, Liu L, Wang C, Guo H, Hao X, Wang Q, et al. Association of Public Health Interventions </w:t>
      </w:r>
      <w:r w:rsidR="006A4926">
        <w:rPr>
          <w:rFonts w:ascii="Calibri" w:hAnsi="Calibri" w:cs="Calibri"/>
        </w:rPr>
        <w:t>w</w:t>
      </w:r>
      <w:r w:rsidRPr="00E6781A">
        <w:rPr>
          <w:rFonts w:ascii="Calibri" w:hAnsi="Calibri" w:cs="Calibri"/>
        </w:rPr>
        <w:t>ith the Epidemiology of the COVID-19 Outbreak in Wuhan, China. JAMA. 2020;323: 1915. doi:10.1001/jama.2020.6130</w:t>
      </w:r>
      <w:r w:rsidR="00696F20">
        <w:rPr>
          <w:rFonts w:ascii="Calibri" w:hAnsi="Calibri" w:cs="Calibri"/>
        </w:rPr>
        <w:t>.</w:t>
      </w:r>
    </w:p>
    <w:p w14:paraId="570924B1" w14:textId="42CBCA7C" w:rsidR="00E6781A" w:rsidRPr="00E6781A" w:rsidRDefault="00E6781A" w:rsidP="00E6781A">
      <w:pPr>
        <w:pStyle w:val="Bibliography"/>
        <w:rPr>
          <w:rFonts w:ascii="Calibri" w:hAnsi="Calibri" w:cs="Calibri"/>
        </w:rPr>
      </w:pPr>
      <w:r w:rsidRPr="00E6781A">
        <w:rPr>
          <w:rFonts w:ascii="Calibri" w:hAnsi="Calibri" w:cs="Calibri"/>
        </w:rPr>
        <w:t xml:space="preserve">35. </w:t>
      </w:r>
      <w:r w:rsidRPr="00E6781A">
        <w:rPr>
          <w:rFonts w:ascii="Calibri" w:hAnsi="Calibri" w:cs="Calibri"/>
        </w:rPr>
        <w:tab/>
        <w:t xml:space="preserve">Duque D, Morton DP, Singh B, Du Z, Pasco R, Meyers LA. Timing social distancing to avert unmanageable COVID-19 hospital surges. Proc Natl </w:t>
      </w:r>
      <w:proofErr w:type="spellStart"/>
      <w:r w:rsidRPr="00E6781A">
        <w:rPr>
          <w:rFonts w:ascii="Calibri" w:hAnsi="Calibri" w:cs="Calibri"/>
        </w:rPr>
        <w:t>Acad</w:t>
      </w:r>
      <w:proofErr w:type="spellEnd"/>
      <w:r w:rsidRPr="00E6781A">
        <w:rPr>
          <w:rFonts w:ascii="Calibri" w:hAnsi="Calibri" w:cs="Calibri"/>
        </w:rPr>
        <w:t xml:space="preserve"> Sci. 2020. doi:10.1073/pnas.2009033117</w:t>
      </w:r>
      <w:r w:rsidR="00696F20">
        <w:rPr>
          <w:rFonts w:ascii="Calibri" w:hAnsi="Calibri" w:cs="Calibri"/>
        </w:rPr>
        <w:t>.</w:t>
      </w:r>
    </w:p>
    <w:p w14:paraId="5C5DEB4B" w14:textId="521B1629" w:rsidR="00915BBB" w:rsidRPr="00173C07" w:rsidRDefault="00915BBB" w:rsidP="00C33876">
      <w:pPr>
        <w:tabs>
          <w:tab w:val="left" w:pos="1020"/>
        </w:tabs>
        <w:spacing w:after="60"/>
        <w:rPr>
          <w:rFonts w:asciiTheme="minorHAnsi" w:hAnsiTheme="minorHAnsi" w:cstheme="minorHAnsi"/>
        </w:rPr>
      </w:pPr>
      <w:r w:rsidRPr="00173C07">
        <w:rPr>
          <w:rFonts w:asciiTheme="minorHAnsi" w:hAnsiTheme="minorHAnsi" w:cstheme="minorHAnsi"/>
        </w:rPr>
        <w:tab/>
      </w:r>
    </w:p>
    <w:sectPr w:rsidR="00915BBB" w:rsidRPr="00173C07" w:rsidSect="00CB1285">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7D3A" w14:textId="77777777" w:rsidR="00074C06" w:rsidRDefault="00074C06">
      <w:pPr>
        <w:spacing w:line="240" w:lineRule="auto"/>
      </w:pPr>
      <w:r>
        <w:separator/>
      </w:r>
    </w:p>
  </w:endnote>
  <w:endnote w:type="continuationSeparator" w:id="0">
    <w:p w14:paraId="4504FF62" w14:textId="77777777" w:rsidR="00074C06" w:rsidRDefault="00074C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125095"/>
      <w:docPartObj>
        <w:docPartGallery w:val="Page Numbers (Bottom of Page)"/>
        <w:docPartUnique/>
      </w:docPartObj>
    </w:sdtPr>
    <w:sdtEndPr>
      <w:rPr>
        <w:rFonts w:asciiTheme="minorHAnsi" w:hAnsiTheme="minorHAnsi" w:cstheme="minorHAnsi"/>
        <w:noProof/>
      </w:rPr>
    </w:sdtEndPr>
    <w:sdtContent>
      <w:p w14:paraId="61DE8111" w14:textId="149743AE" w:rsidR="008A0703" w:rsidRPr="00063A18" w:rsidRDefault="008A0703">
        <w:pPr>
          <w:pStyle w:val="Footer"/>
          <w:jc w:val="center"/>
          <w:rPr>
            <w:rFonts w:asciiTheme="minorHAnsi" w:hAnsiTheme="minorHAnsi" w:cstheme="minorHAnsi"/>
          </w:rPr>
        </w:pPr>
        <w:r w:rsidRPr="00063A18">
          <w:rPr>
            <w:rFonts w:asciiTheme="minorHAnsi" w:hAnsiTheme="minorHAnsi" w:cstheme="minorHAnsi"/>
          </w:rPr>
          <w:fldChar w:fldCharType="begin"/>
        </w:r>
        <w:r w:rsidRPr="00063A18">
          <w:rPr>
            <w:rFonts w:asciiTheme="minorHAnsi" w:hAnsiTheme="minorHAnsi" w:cstheme="minorHAnsi"/>
          </w:rPr>
          <w:instrText xml:space="preserve"> PAGE   \* MERGEFORMAT </w:instrText>
        </w:r>
        <w:r w:rsidRPr="00063A18">
          <w:rPr>
            <w:rFonts w:asciiTheme="minorHAnsi" w:hAnsiTheme="minorHAnsi" w:cstheme="minorHAnsi"/>
          </w:rPr>
          <w:fldChar w:fldCharType="separate"/>
        </w:r>
        <w:r w:rsidRPr="00063A18">
          <w:rPr>
            <w:rFonts w:asciiTheme="minorHAnsi" w:hAnsiTheme="minorHAnsi" w:cstheme="minorHAnsi"/>
            <w:noProof/>
          </w:rPr>
          <w:t>2</w:t>
        </w:r>
        <w:r w:rsidRPr="00063A18">
          <w:rPr>
            <w:rFonts w:asciiTheme="minorHAnsi" w:hAnsiTheme="minorHAnsi" w:cstheme="minorHAnsi"/>
            <w:noProof/>
          </w:rPr>
          <w:fldChar w:fldCharType="end"/>
        </w:r>
      </w:p>
    </w:sdtContent>
  </w:sdt>
  <w:p w14:paraId="3F9F3DC8" w14:textId="77777777" w:rsidR="00E566A6" w:rsidRPr="00DE2A65" w:rsidRDefault="00E566A6">
    <w:pPr>
      <w:jc w:val="right"/>
      <w:rPr>
        <w:rFonts w:asciiTheme="majorHAnsi" w:hAnsiTheme="majorHAnsi" w:cstheme="maj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25EA6" w14:textId="77777777" w:rsidR="00074C06" w:rsidRDefault="00074C06">
      <w:pPr>
        <w:spacing w:line="240" w:lineRule="auto"/>
      </w:pPr>
      <w:r>
        <w:separator/>
      </w:r>
    </w:p>
  </w:footnote>
  <w:footnote w:type="continuationSeparator" w:id="0">
    <w:p w14:paraId="7B56831E" w14:textId="77777777" w:rsidR="00074C06" w:rsidRDefault="00074C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07BA" w14:textId="77777777" w:rsidR="00CB1285" w:rsidRDefault="00CB1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C2A"/>
    <w:multiLevelType w:val="multilevel"/>
    <w:tmpl w:val="5504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2760C"/>
    <w:multiLevelType w:val="multilevel"/>
    <w:tmpl w:val="FAE6D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6B3956"/>
    <w:multiLevelType w:val="hybridMultilevel"/>
    <w:tmpl w:val="C0EE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D4823"/>
    <w:multiLevelType w:val="multilevel"/>
    <w:tmpl w:val="485A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A1B3D"/>
    <w:multiLevelType w:val="multilevel"/>
    <w:tmpl w:val="4EB83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F0C36"/>
    <w:multiLevelType w:val="hybridMultilevel"/>
    <w:tmpl w:val="6676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A6052"/>
    <w:multiLevelType w:val="multilevel"/>
    <w:tmpl w:val="D4AA1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D24FD5"/>
    <w:multiLevelType w:val="multilevel"/>
    <w:tmpl w:val="C368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E2A4B"/>
    <w:multiLevelType w:val="multilevel"/>
    <w:tmpl w:val="8D7C5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D6D29"/>
    <w:multiLevelType w:val="multilevel"/>
    <w:tmpl w:val="321CE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4470F0"/>
    <w:multiLevelType w:val="multilevel"/>
    <w:tmpl w:val="DC16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F536E"/>
    <w:multiLevelType w:val="hybridMultilevel"/>
    <w:tmpl w:val="B0D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65B89"/>
    <w:multiLevelType w:val="multilevel"/>
    <w:tmpl w:val="C6540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DF37A2"/>
    <w:multiLevelType w:val="hybridMultilevel"/>
    <w:tmpl w:val="0B984C36"/>
    <w:lvl w:ilvl="0" w:tplc="37CCEABE">
      <w:start w:val="1873"/>
      <w:numFmt w:val="bullet"/>
      <w:lvlText w:val="-"/>
      <w:lvlJc w:val="left"/>
      <w:pPr>
        <w:ind w:left="720" w:hanging="360"/>
      </w:pPr>
      <w:rPr>
        <w:rFonts w:ascii="Calibri" w:eastAsia="Arial"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64780"/>
    <w:multiLevelType w:val="hybridMultilevel"/>
    <w:tmpl w:val="854C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966A0"/>
    <w:multiLevelType w:val="multilevel"/>
    <w:tmpl w:val="A7F0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8B002C"/>
    <w:multiLevelType w:val="multilevel"/>
    <w:tmpl w:val="AAFC2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CA6897"/>
    <w:multiLevelType w:val="multilevel"/>
    <w:tmpl w:val="5F7E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05335"/>
    <w:multiLevelType w:val="multilevel"/>
    <w:tmpl w:val="DE9A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3D3ABC"/>
    <w:multiLevelType w:val="hybridMultilevel"/>
    <w:tmpl w:val="255C9F9A"/>
    <w:lvl w:ilvl="0" w:tplc="62AE34DC">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673D0"/>
    <w:multiLevelType w:val="multilevel"/>
    <w:tmpl w:val="AA146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5839713">
    <w:abstractNumId w:val="17"/>
  </w:num>
  <w:num w:numId="2" w16cid:durableId="1695230552">
    <w:abstractNumId w:val="9"/>
  </w:num>
  <w:num w:numId="3" w16cid:durableId="734746110">
    <w:abstractNumId w:val="12"/>
  </w:num>
  <w:num w:numId="4" w16cid:durableId="1463158759">
    <w:abstractNumId w:val="1"/>
  </w:num>
  <w:num w:numId="5" w16cid:durableId="1821343375">
    <w:abstractNumId w:val="20"/>
  </w:num>
  <w:num w:numId="6" w16cid:durableId="521628840">
    <w:abstractNumId w:val="6"/>
  </w:num>
  <w:num w:numId="7" w16cid:durableId="80108767">
    <w:abstractNumId w:val="16"/>
  </w:num>
  <w:num w:numId="8" w16cid:durableId="2012021676">
    <w:abstractNumId w:val="4"/>
  </w:num>
  <w:num w:numId="9" w16cid:durableId="156502540">
    <w:abstractNumId w:val="8"/>
  </w:num>
  <w:num w:numId="10" w16cid:durableId="214779283">
    <w:abstractNumId w:val="10"/>
  </w:num>
  <w:num w:numId="11" w16cid:durableId="647324471">
    <w:abstractNumId w:val="7"/>
  </w:num>
  <w:num w:numId="12" w16cid:durableId="1816099000">
    <w:abstractNumId w:val="0"/>
  </w:num>
  <w:num w:numId="13" w16cid:durableId="160586875">
    <w:abstractNumId w:val="3"/>
  </w:num>
  <w:num w:numId="14" w16cid:durableId="2030598519">
    <w:abstractNumId w:val="15"/>
  </w:num>
  <w:num w:numId="15" w16cid:durableId="930242317">
    <w:abstractNumId w:val="11"/>
  </w:num>
  <w:num w:numId="16" w16cid:durableId="858084959">
    <w:abstractNumId w:val="19"/>
  </w:num>
  <w:num w:numId="17" w16cid:durableId="291402001">
    <w:abstractNumId w:val="2"/>
  </w:num>
  <w:num w:numId="18" w16cid:durableId="1508711575">
    <w:abstractNumId w:val="18"/>
  </w:num>
  <w:num w:numId="19" w16cid:durableId="792090522">
    <w:abstractNumId w:val="14"/>
  </w:num>
  <w:num w:numId="20" w16cid:durableId="684404646">
    <w:abstractNumId w:val="5"/>
  </w:num>
  <w:num w:numId="21" w16cid:durableId="15628656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CA"/>
    <w:rsid w:val="00000300"/>
    <w:rsid w:val="00004409"/>
    <w:rsid w:val="000068AA"/>
    <w:rsid w:val="00016DF5"/>
    <w:rsid w:val="00020A8F"/>
    <w:rsid w:val="0002257E"/>
    <w:rsid w:val="00026FF0"/>
    <w:rsid w:val="00041A98"/>
    <w:rsid w:val="00053239"/>
    <w:rsid w:val="00060D26"/>
    <w:rsid w:val="0006207A"/>
    <w:rsid w:val="00063A18"/>
    <w:rsid w:val="00074C06"/>
    <w:rsid w:val="0007581E"/>
    <w:rsid w:val="00075B6E"/>
    <w:rsid w:val="00076C27"/>
    <w:rsid w:val="00077005"/>
    <w:rsid w:val="00081096"/>
    <w:rsid w:val="00081A80"/>
    <w:rsid w:val="00082E97"/>
    <w:rsid w:val="00085848"/>
    <w:rsid w:val="000870F4"/>
    <w:rsid w:val="000965B9"/>
    <w:rsid w:val="000B1B6E"/>
    <w:rsid w:val="000B3C40"/>
    <w:rsid w:val="000B79DF"/>
    <w:rsid w:val="000C1541"/>
    <w:rsid w:val="000C533D"/>
    <w:rsid w:val="000D2F06"/>
    <w:rsid w:val="000D3EA0"/>
    <w:rsid w:val="000E332D"/>
    <w:rsid w:val="000F103B"/>
    <w:rsid w:val="000F5C0E"/>
    <w:rsid w:val="001152C3"/>
    <w:rsid w:val="00120FAC"/>
    <w:rsid w:val="001223C9"/>
    <w:rsid w:val="00122F52"/>
    <w:rsid w:val="00130E2C"/>
    <w:rsid w:val="00134888"/>
    <w:rsid w:val="001366BD"/>
    <w:rsid w:val="00143E89"/>
    <w:rsid w:val="00151FDA"/>
    <w:rsid w:val="00152619"/>
    <w:rsid w:val="0015751F"/>
    <w:rsid w:val="00157A3C"/>
    <w:rsid w:val="00164C0B"/>
    <w:rsid w:val="001650C5"/>
    <w:rsid w:val="00167F8E"/>
    <w:rsid w:val="00173C07"/>
    <w:rsid w:val="001B72D8"/>
    <w:rsid w:val="001C0175"/>
    <w:rsid w:val="001D33C0"/>
    <w:rsid w:val="001D36E3"/>
    <w:rsid w:val="001D6F7F"/>
    <w:rsid w:val="001E1601"/>
    <w:rsid w:val="001E53C1"/>
    <w:rsid w:val="001E63B1"/>
    <w:rsid w:val="001F03DD"/>
    <w:rsid w:val="001F1584"/>
    <w:rsid w:val="001F5015"/>
    <w:rsid w:val="00200DF1"/>
    <w:rsid w:val="00201397"/>
    <w:rsid w:val="00203406"/>
    <w:rsid w:val="00213B37"/>
    <w:rsid w:val="00234B48"/>
    <w:rsid w:val="002351B6"/>
    <w:rsid w:val="002436D9"/>
    <w:rsid w:val="002508AA"/>
    <w:rsid w:val="00252899"/>
    <w:rsid w:val="00252F2D"/>
    <w:rsid w:val="00257B70"/>
    <w:rsid w:val="00260CFC"/>
    <w:rsid w:val="00286767"/>
    <w:rsid w:val="00287120"/>
    <w:rsid w:val="00290CB0"/>
    <w:rsid w:val="0029334A"/>
    <w:rsid w:val="002941A6"/>
    <w:rsid w:val="002A1679"/>
    <w:rsid w:val="002B4210"/>
    <w:rsid w:val="002B7892"/>
    <w:rsid w:val="002C11C2"/>
    <w:rsid w:val="002D0F8F"/>
    <w:rsid w:val="002D79F2"/>
    <w:rsid w:val="002E1692"/>
    <w:rsid w:val="002E4713"/>
    <w:rsid w:val="002E5DEC"/>
    <w:rsid w:val="00301B1F"/>
    <w:rsid w:val="003036F4"/>
    <w:rsid w:val="00303E9E"/>
    <w:rsid w:val="003123ED"/>
    <w:rsid w:val="00315376"/>
    <w:rsid w:val="00321CCD"/>
    <w:rsid w:val="003245A8"/>
    <w:rsid w:val="00343602"/>
    <w:rsid w:val="003437A3"/>
    <w:rsid w:val="003470C0"/>
    <w:rsid w:val="00355F75"/>
    <w:rsid w:val="0035691C"/>
    <w:rsid w:val="00377F6D"/>
    <w:rsid w:val="00382049"/>
    <w:rsid w:val="00383100"/>
    <w:rsid w:val="003873C1"/>
    <w:rsid w:val="0038784D"/>
    <w:rsid w:val="003A12C0"/>
    <w:rsid w:val="003A15F6"/>
    <w:rsid w:val="003A1E23"/>
    <w:rsid w:val="003A3E73"/>
    <w:rsid w:val="003B0EE2"/>
    <w:rsid w:val="003D1BAC"/>
    <w:rsid w:val="003D1C62"/>
    <w:rsid w:val="003D343D"/>
    <w:rsid w:val="003D7B0D"/>
    <w:rsid w:val="003E1372"/>
    <w:rsid w:val="003E445F"/>
    <w:rsid w:val="003E627A"/>
    <w:rsid w:val="003F1650"/>
    <w:rsid w:val="003F37BD"/>
    <w:rsid w:val="003F6DEA"/>
    <w:rsid w:val="003F7465"/>
    <w:rsid w:val="00402193"/>
    <w:rsid w:val="004064EF"/>
    <w:rsid w:val="00411FCD"/>
    <w:rsid w:val="00412601"/>
    <w:rsid w:val="004127A4"/>
    <w:rsid w:val="0041587A"/>
    <w:rsid w:val="004218F1"/>
    <w:rsid w:val="00431B67"/>
    <w:rsid w:val="0043426D"/>
    <w:rsid w:val="00434337"/>
    <w:rsid w:val="0044602C"/>
    <w:rsid w:val="004506A5"/>
    <w:rsid w:val="004519EC"/>
    <w:rsid w:val="004670F8"/>
    <w:rsid w:val="0047336C"/>
    <w:rsid w:val="00484684"/>
    <w:rsid w:val="004B07D3"/>
    <w:rsid w:val="004B0F0A"/>
    <w:rsid w:val="004B2172"/>
    <w:rsid w:val="004C4F21"/>
    <w:rsid w:val="004D0A0C"/>
    <w:rsid w:val="004D3FB5"/>
    <w:rsid w:val="004D5332"/>
    <w:rsid w:val="004E2D41"/>
    <w:rsid w:val="004F0CF8"/>
    <w:rsid w:val="005028E7"/>
    <w:rsid w:val="00502EE6"/>
    <w:rsid w:val="00514688"/>
    <w:rsid w:val="005226F0"/>
    <w:rsid w:val="00525217"/>
    <w:rsid w:val="005420DE"/>
    <w:rsid w:val="00544BF2"/>
    <w:rsid w:val="0054740B"/>
    <w:rsid w:val="00551334"/>
    <w:rsid w:val="0056036D"/>
    <w:rsid w:val="0056230E"/>
    <w:rsid w:val="005641FD"/>
    <w:rsid w:val="0056634B"/>
    <w:rsid w:val="00573DB7"/>
    <w:rsid w:val="00583FA7"/>
    <w:rsid w:val="00584A2A"/>
    <w:rsid w:val="005904CD"/>
    <w:rsid w:val="00592640"/>
    <w:rsid w:val="00593D1D"/>
    <w:rsid w:val="005A435C"/>
    <w:rsid w:val="005B480D"/>
    <w:rsid w:val="005B5BD5"/>
    <w:rsid w:val="005B652F"/>
    <w:rsid w:val="005B76AA"/>
    <w:rsid w:val="005B7A96"/>
    <w:rsid w:val="005C11FB"/>
    <w:rsid w:val="005C4C85"/>
    <w:rsid w:val="005C6322"/>
    <w:rsid w:val="005C6A3F"/>
    <w:rsid w:val="005D0F3A"/>
    <w:rsid w:val="005D4477"/>
    <w:rsid w:val="005D53AC"/>
    <w:rsid w:val="005E673C"/>
    <w:rsid w:val="005F242B"/>
    <w:rsid w:val="005F6CA3"/>
    <w:rsid w:val="00601667"/>
    <w:rsid w:val="006029A8"/>
    <w:rsid w:val="00605C69"/>
    <w:rsid w:val="00626FAC"/>
    <w:rsid w:val="00632B4F"/>
    <w:rsid w:val="00632DBF"/>
    <w:rsid w:val="00636A59"/>
    <w:rsid w:val="00640423"/>
    <w:rsid w:val="006404CA"/>
    <w:rsid w:val="0064559A"/>
    <w:rsid w:val="00645B93"/>
    <w:rsid w:val="006514B3"/>
    <w:rsid w:val="006529E8"/>
    <w:rsid w:val="00653068"/>
    <w:rsid w:val="0066456C"/>
    <w:rsid w:val="00671371"/>
    <w:rsid w:val="00673A4E"/>
    <w:rsid w:val="00683F6B"/>
    <w:rsid w:val="0068534D"/>
    <w:rsid w:val="00693305"/>
    <w:rsid w:val="00696F20"/>
    <w:rsid w:val="006A41B5"/>
    <w:rsid w:val="006A4926"/>
    <w:rsid w:val="006B164A"/>
    <w:rsid w:val="006B28C7"/>
    <w:rsid w:val="006B34DF"/>
    <w:rsid w:val="006B65F8"/>
    <w:rsid w:val="006B68AD"/>
    <w:rsid w:val="006C69CA"/>
    <w:rsid w:val="006C781E"/>
    <w:rsid w:val="006D5F18"/>
    <w:rsid w:val="006D6245"/>
    <w:rsid w:val="006E2471"/>
    <w:rsid w:val="006E502A"/>
    <w:rsid w:val="00710B7C"/>
    <w:rsid w:val="00715E05"/>
    <w:rsid w:val="00722D63"/>
    <w:rsid w:val="00725C48"/>
    <w:rsid w:val="0073021D"/>
    <w:rsid w:val="0073443F"/>
    <w:rsid w:val="007454DE"/>
    <w:rsid w:val="00756039"/>
    <w:rsid w:val="0077076B"/>
    <w:rsid w:val="00771D8F"/>
    <w:rsid w:val="00775F4F"/>
    <w:rsid w:val="00783542"/>
    <w:rsid w:val="00784572"/>
    <w:rsid w:val="00792786"/>
    <w:rsid w:val="007944AD"/>
    <w:rsid w:val="00796099"/>
    <w:rsid w:val="007B12A5"/>
    <w:rsid w:val="007C2BE9"/>
    <w:rsid w:val="007D2AD1"/>
    <w:rsid w:val="007E1372"/>
    <w:rsid w:val="007E1498"/>
    <w:rsid w:val="00811FA2"/>
    <w:rsid w:val="00820507"/>
    <w:rsid w:val="0082231E"/>
    <w:rsid w:val="0083783F"/>
    <w:rsid w:val="00840EE5"/>
    <w:rsid w:val="00841732"/>
    <w:rsid w:val="00844D6D"/>
    <w:rsid w:val="008476B3"/>
    <w:rsid w:val="0085544D"/>
    <w:rsid w:val="00856C25"/>
    <w:rsid w:val="00875E83"/>
    <w:rsid w:val="00877808"/>
    <w:rsid w:val="00890D80"/>
    <w:rsid w:val="00891392"/>
    <w:rsid w:val="00892D0D"/>
    <w:rsid w:val="00895CD5"/>
    <w:rsid w:val="00897AB7"/>
    <w:rsid w:val="008A0703"/>
    <w:rsid w:val="008A4C47"/>
    <w:rsid w:val="008A62A4"/>
    <w:rsid w:val="008B25A6"/>
    <w:rsid w:val="008F4B38"/>
    <w:rsid w:val="0090143E"/>
    <w:rsid w:val="0090538A"/>
    <w:rsid w:val="00906600"/>
    <w:rsid w:val="00906EFC"/>
    <w:rsid w:val="00907EB9"/>
    <w:rsid w:val="00911717"/>
    <w:rsid w:val="00915BBB"/>
    <w:rsid w:val="00916A4D"/>
    <w:rsid w:val="00922ACC"/>
    <w:rsid w:val="0092520A"/>
    <w:rsid w:val="009268F8"/>
    <w:rsid w:val="00931FB6"/>
    <w:rsid w:val="00946886"/>
    <w:rsid w:val="00947E08"/>
    <w:rsid w:val="00960AEC"/>
    <w:rsid w:val="00962DA5"/>
    <w:rsid w:val="0097274E"/>
    <w:rsid w:val="00981108"/>
    <w:rsid w:val="00982BCA"/>
    <w:rsid w:val="00986234"/>
    <w:rsid w:val="00990DBB"/>
    <w:rsid w:val="00991F81"/>
    <w:rsid w:val="00996D19"/>
    <w:rsid w:val="009A0F10"/>
    <w:rsid w:val="009A3F0B"/>
    <w:rsid w:val="009B0A2F"/>
    <w:rsid w:val="009D734A"/>
    <w:rsid w:val="009E726E"/>
    <w:rsid w:val="009F3D83"/>
    <w:rsid w:val="009F54FA"/>
    <w:rsid w:val="00A010A7"/>
    <w:rsid w:val="00A01F79"/>
    <w:rsid w:val="00A13BDB"/>
    <w:rsid w:val="00A160A3"/>
    <w:rsid w:val="00A1684E"/>
    <w:rsid w:val="00A22546"/>
    <w:rsid w:val="00A25F5D"/>
    <w:rsid w:val="00A30934"/>
    <w:rsid w:val="00A33185"/>
    <w:rsid w:val="00A432B6"/>
    <w:rsid w:val="00A55C1E"/>
    <w:rsid w:val="00A643AA"/>
    <w:rsid w:val="00A74D23"/>
    <w:rsid w:val="00A7527B"/>
    <w:rsid w:val="00A87B9E"/>
    <w:rsid w:val="00A87DB3"/>
    <w:rsid w:val="00A91B93"/>
    <w:rsid w:val="00A967C1"/>
    <w:rsid w:val="00AB2E6E"/>
    <w:rsid w:val="00AD0E99"/>
    <w:rsid w:val="00AD2CF2"/>
    <w:rsid w:val="00AD61CC"/>
    <w:rsid w:val="00AD71FE"/>
    <w:rsid w:val="00AE18A5"/>
    <w:rsid w:val="00AF406F"/>
    <w:rsid w:val="00B07E1A"/>
    <w:rsid w:val="00B22BA7"/>
    <w:rsid w:val="00B30AC4"/>
    <w:rsid w:val="00B31351"/>
    <w:rsid w:val="00B3779D"/>
    <w:rsid w:val="00B40768"/>
    <w:rsid w:val="00B44579"/>
    <w:rsid w:val="00B467C0"/>
    <w:rsid w:val="00B5219F"/>
    <w:rsid w:val="00B93AA6"/>
    <w:rsid w:val="00BA2149"/>
    <w:rsid w:val="00BA28F5"/>
    <w:rsid w:val="00BA4E58"/>
    <w:rsid w:val="00BA5622"/>
    <w:rsid w:val="00BB1F16"/>
    <w:rsid w:val="00BB3B78"/>
    <w:rsid w:val="00BB5ACE"/>
    <w:rsid w:val="00BB5E17"/>
    <w:rsid w:val="00BC1274"/>
    <w:rsid w:val="00BC58FF"/>
    <w:rsid w:val="00BD0827"/>
    <w:rsid w:val="00BE5CC2"/>
    <w:rsid w:val="00C01E46"/>
    <w:rsid w:val="00C02592"/>
    <w:rsid w:val="00C0576F"/>
    <w:rsid w:val="00C226E8"/>
    <w:rsid w:val="00C276FE"/>
    <w:rsid w:val="00C32157"/>
    <w:rsid w:val="00C337A9"/>
    <w:rsid w:val="00C33876"/>
    <w:rsid w:val="00C42C6A"/>
    <w:rsid w:val="00C439EE"/>
    <w:rsid w:val="00C4779F"/>
    <w:rsid w:val="00C51AA0"/>
    <w:rsid w:val="00C55850"/>
    <w:rsid w:val="00C62662"/>
    <w:rsid w:val="00C64A61"/>
    <w:rsid w:val="00C656DF"/>
    <w:rsid w:val="00C72FFA"/>
    <w:rsid w:val="00C762E4"/>
    <w:rsid w:val="00C82B52"/>
    <w:rsid w:val="00C85FF3"/>
    <w:rsid w:val="00C8741E"/>
    <w:rsid w:val="00C9741D"/>
    <w:rsid w:val="00CB1285"/>
    <w:rsid w:val="00CB1441"/>
    <w:rsid w:val="00CC5611"/>
    <w:rsid w:val="00CC67E4"/>
    <w:rsid w:val="00CD7A25"/>
    <w:rsid w:val="00CE19C7"/>
    <w:rsid w:val="00CE28E7"/>
    <w:rsid w:val="00CF6028"/>
    <w:rsid w:val="00D015F4"/>
    <w:rsid w:val="00D12F90"/>
    <w:rsid w:val="00D137F5"/>
    <w:rsid w:val="00D17FCE"/>
    <w:rsid w:val="00D20335"/>
    <w:rsid w:val="00D27F35"/>
    <w:rsid w:val="00D37E61"/>
    <w:rsid w:val="00D434AC"/>
    <w:rsid w:val="00D60482"/>
    <w:rsid w:val="00D61517"/>
    <w:rsid w:val="00D624DD"/>
    <w:rsid w:val="00D6727A"/>
    <w:rsid w:val="00D72648"/>
    <w:rsid w:val="00D83ADC"/>
    <w:rsid w:val="00D8502C"/>
    <w:rsid w:val="00D963C4"/>
    <w:rsid w:val="00DA6399"/>
    <w:rsid w:val="00DB2B67"/>
    <w:rsid w:val="00DE4054"/>
    <w:rsid w:val="00DE4595"/>
    <w:rsid w:val="00DE616F"/>
    <w:rsid w:val="00DF4870"/>
    <w:rsid w:val="00DF720F"/>
    <w:rsid w:val="00E03874"/>
    <w:rsid w:val="00E0394E"/>
    <w:rsid w:val="00E1724E"/>
    <w:rsid w:val="00E236CD"/>
    <w:rsid w:val="00E34AA9"/>
    <w:rsid w:val="00E35B3A"/>
    <w:rsid w:val="00E35DA2"/>
    <w:rsid w:val="00E3784F"/>
    <w:rsid w:val="00E43362"/>
    <w:rsid w:val="00E528D6"/>
    <w:rsid w:val="00E54897"/>
    <w:rsid w:val="00E566A6"/>
    <w:rsid w:val="00E6781A"/>
    <w:rsid w:val="00E70EF9"/>
    <w:rsid w:val="00E80A4F"/>
    <w:rsid w:val="00E80F7A"/>
    <w:rsid w:val="00E85788"/>
    <w:rsid w:val="00E93F99"/>
    <w:rsid w:val="00E962CB"/>
    <w:rsid w:val="00EA1828"/>
    <w:rsid w:val="00EC33E4"/>
    <w:rsid w:val="00ED04CB"/>
    <w:rsid w:val="00ED184D"/>
    <w:rsid w:val="00EE2A43"/>
    <w:rsid w:val="00EF29EB"/>
    <w:rsid w:val="00F152DB"/>
    <w:rsid w:val="00F174A5"/>
    <w:rsid w:val="00F17B12"/>
    <w:rsid w:val="00F404E0"/>
    <w:rsid w:val="00F44138"/>
    <w:rsid w:val="00F4485E"/>
    <w:rsid w:val="00F46228"/>
    <w:rsid w:val="00F708D0"/>
    <w:rsid w:val="00F748A9"/>
    <w:rsid w:val="00F838A3"/>
    <w:rsid w:val="00F849C2"/>
    <w:rsid w:val="00F9602B"/>
    <w:rsid w:val="00FA3A51"/>
    <w:rsid w:val="00FC1A4A"/>
    <w:rsid w:val="00FC4C9E"/>
    <w:rsid w:val="00FF07B1"/>
    <w:rsid w:val="00F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3BA5E"/>
  <w15:chartTrackingRefBased/>
  <w15:docId w15:val="{969EABBE-FDDA-4D58-A938-16217E7B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2BCA"/>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982BCA"/>
    <w:pPr>
      <w:keepNext/>
      <w:keepLines/>
      <w:spacing w:before="400" w:after="120"/>
      <w:outlineLvl w:val="0"/>
    </w:pPr>
    <w:rPr>
      <w:sz w:val="40"/>
      <w:szCs w:val="40"/>
    </w:rPr>
  </w:style>
  <w:style w:type="paragraph" w:styleId="Heading2">
    <w:name w:val="heading 2"/>
    <w:basedOn w:val="Normal"/>
    <w:next w:val="Normal"/>
    <w:link w:val="Heading2Char"/>
    <w:uiPriority w:val="9"/>
    <w:qFormat/>
    <w:rsid w:val="00982BCA"/>
    <w:pPr>
      <w:keepNext/>
      <w:keepLines/>
      <w:spacing w:before="360" w:after="120"/>
      <w:outlineLvl w:val="1"/>
    </w:pPr>
    <w:rPr>
      <w:sz w:val="32"/>
      <w:szCs w:val="32"/>
    </w:rPr>
  </w:style>
  <w:style w:type="paragraph" w:styleId="Heading3">
    <w:name w:val="heading 3"/>
    <w:basedOn w:val="Normal"/>
    <w:next w:val="Normal"/>
    <w:link w:val="Heading3Char"/>
    <w:uiPriority w:val="9"/>
    <w:qFormat/>
    <w:rsid w:val="00982BCA"/>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rsid w:val="00982BCA"/>
    <w:pPr>
      <w:keepNext/>
      <w:keepLines/>
      <w:spacing w:before="280" w:after="80"/>
      <w:outlineLvl w:val="3"/>
    </w:pPr>
    <w:rPr>
      <w:color w:val="666666"/>
      <w:sz w:val="24"/>
      <w:szCs w:val="24"/>
    </w:rPr>
  </w:style>
  <w:style w:type="paragraph" w:styleId="Heading5">
    <w:name w:val="heading 5"/>
    <w:basedOn w:val="Normal"/>
    <w:next w:val="Normal"/>
    <w:link w:val="Heading5Char"/>
    <w:rsid w:val="00982BCA"/>
    <w:pPr>
      <w:keepNext/>
      <w:keepLines/>
      <w:spacing w:before="240" w:after="80"/>
      <w:outlineLvl w:val="4"/>
    </w:pPr>
    <w:rPr>
      <w:color w:val="666666"/>
    </w:rPr>
  </w:style>
  <w:style w:type="paragraph" w:styleId="Heading6">
    <w:name w:val="heading 6"/>
    <w:basedOn w:val="Normal"/>
    <w:next w:val="Normal"/>
    <w:link w:val="Heading6Char"/>
    <w:rsid w:val="00982BCA"/>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982BC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CA"/>
    <w:rPr>
      <w:rFonts w:ascii="Arial" w:eastAsia="Arial" w:hAnsi="Arial" w:cs="Arial"/>
      <w:sz w:val="40"/>
      <w:szCs w:val="40"/>
    </w:rPr>
  </w:style>
  <w:style w:type="character" w:customStyle="1" w:styleId="Heading2Char">
    <w:name w:val="Heading 2 Char"/>
    <w:basedOn w:val="DefaultParagraphFont"/>
    <w:link w:val="Heading2"/>
    <w:uiPriority w:val="9"/>
    <w:rsid w:val="00982BCA"/>
    <w:rPr>
      <w:rFonts w:ascii="Arial" w:eastAsia="Arial" w:hAnsi="Arial" w:cs="Arial"/>
      <w:sz w:val="32"/>
      <w:szCs w:val="32"/>
    </w:rPr>
  </w:style>
  <w:style w:type="character" w:customStyle="1" w:styleId="Heading3Char">
    <w:name w:val="Heading 3 Char"/>
    <w:basedOn w:val="DefaultParagraphFont"/>
    <w:link w:val="Heading3"/>
    <w:uiPriority w:val="9"/>
    <w:rsid w:val="00982BCA"/>
    <w:rPr>
      <w:rFonts w:ascii="Arial" w:eastAsia="Arial" w:hAnsi="Arial" w:cs="Arial"/>
      <w:color w:val="434343"/>
      <w:sz w:val="28"/>
      <w:szCs w:val="28"/>
    </w:rPr>
  </w:style>
  <w:style w:type="character" w:customStyle="1" w:styleId="Heading4Char">
    <w:name w:val="Heading 4 Char"/>
    <w:basedOn w:val="DefaultParagraphFont"/>
    <w:link w:val="Heading4"/>
    <w:uiPriority w:val="9"/>
    <w:rsid w:val="00982BCA"/>
    <w:rPr>
      <w:rFonts w:ascii="Arial" w:eastAsia="Arial" w:hAnsi="Arial" w:cs="Arial"/>
      <w:color w:val="666666"/>
      <w:sz w:val="24"/>
      <w:szCs w:val="24"/>
    </w:rPr>
  </w:style>
  <w:style w:type="character" w:customStyle="1" w:styleId="Heading5Char">
    <w:name w:val="Heading 5 Char"/>
    <w:basedOn w:val="DefaultParagraphFont"/>
    <w:link w:val="Heading5"/>
    <w:rsid w:val="00982BCA"/>
    <w:rPr>
      <w:rFonts w:ascii="Arial" w:eastAsia="Arial" w:hAnsi="Arial" w:cs="Arial"/>
      <w:color w:val="666666"/>
    </w:rPr>
  </w:style>
  <w:style w:type="character" w:customStyle="1" w:styleId="Heading6Char">
    <w:name w:val="Heading 6 Char"/>
    <w:basedOn w:val="DefaultParagraphFont"/>
    <w:link w:val="Heading6"/>
    <w:rsid w:val="00982BCA"/>
    <w:rPr>
      <w:rFonts w:ascii="Arial" w:eastAsia="Arial" w:hAnsi="Arial" w:cs="Arial"/>
      <w:i/>
      <w:color w:val="666666"/>
    </w:rPr>
  </w:style>
  <w:style w:type="character" w:customStyle="1" w:styleId="Heading7Char">
    <w:name w:val="Heading 7 Char"/>
    <w:basedOn w:val="DefaultParagraphFont"/>
    <w:link w:val="Heading7"/>
    <w:uiPriority w:val="9"/>
    <w:rsid w:val="00982BCA"/>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rsid w:val="00982BCA"/>
    <w:pPr>
      <w:keepNext/>
      <w:keepLines/>
      <w:spacing w:after="60"/>
    </w:pPr>
    <w:rPr>
      <w:sz w:val="52"/>
      <w:szCs w:val="52"/>
    </w:rPr>
  </w:style>
  <w:style w:type="character" w:customStyle="1" w:styleId="TitleChar">
    <w:name w:val="Title Char"/>
    <w:basedOn w:val="DefaultParagraphFont"/>
    <w:link w:val="Title"/>
    <w:rsid w:val="00982BCA"/>
    <w:rPr>
      <w:rFonts w:ascii="Arial" w:eastAsia="Arial" w:hAnsi="Arial" w:cs="Arial"/>
      <w:sz w:val="52"/>
      <w:szCs w:val="52"/>
    </w:rPr>
  </w:style>
  <w:style w:type="paragraph" w:styleId="Subtitle">
    <w:name w:val="Subtitle"/>
    <w:basedOn w:val="Normal"/>
    <w:next w:val="Normal"/>
    <w:link w:val="SubtitleChar"/>
    <w:rsid w:val="00982BCA"/>
    <w:pPr>
      <w:keepNext/>
      <w:keepLines/>
      <w:spacing w:after="320"/>
    </w:pPr>
    <w:rPr>
      <w:color w:val="666666"/>
      <w:sz w:val="30"/>
      <w:szCs w:val="30"/>
    </w:rPr>
  </w:style>
  <w:style w:type="character" w:customStyle="1" w:styleId="SubtitleChar">
    <w:name w:val="Subtitle Char"/>
    <w:basedOn w:val="DefaultParagraphFont"/>
    <w:link w:val="Subtitle"/>
    <w:rsid w:val="00982BCA"/>
    <w:rPr>
      <w:rFonts w:ascii="Arial" w:eastAsia="Arial" w:hAnsi="Arial" w:cs="Arial"/>
      <w:color w:val="666666"/>
      <w:sz w:val="30"/>
      <w:szCs w:val="30"/>
    </w:rPr>
  </w:style>
  <w:style w:type="paragraph" w:customStyle="1" w:styleId="msonormal0">
    <w:name w:val="msonormal"/>
    <w:basedOn w:val="Normal"/>
    <w:rsid w:val="00982BC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82B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2BCA"/>
    <w:rPr>
      <w:color w:val="0000FF"/>
      <w:u w:val="single"/>
    </w:rPr>
  </w:style>
  <w:style w:type="character" w:styleId="FollowedHyperlink">
    <w:name w:val="FollowedHyperlink"/>
    <w:basedOn w:val="DefaultParagraphFont"/>
    <w:uiPriority w:val="99"/>
    <w:semiHidden/>
    <w:unhideWhenUsed/>
    <w:rsid w:val="00982BCA"/>
    <w:rPr>
      <w:color w:val="800080"/>
      <w:u w:val="single"/>
    </w:rPr>
  </w:style>
  <w:style w:type="character" w:customStyle="1" w:styleId="apple-tab-span">
    <w:name w:val="apple-tab-span"/>
    <w:basedOn w:val="DefaultParagraphFont"/>
    <w:rsid w:val="00982BCA"/>
  </w:style>
  <w:style w:type="paragraph" w:styleId="Header">
    <w:name w:val="header"/>
    <w:basedOn w:val="Normal"/>
    <w:link w:val="HeaderChar"/>
    <w:uiPriority w:val="99"/>
    <w:unhideWhenUsed/>
    <w:rsid w:val="00982BCA"/>
    <w:pPr>
      <w:tabs>
        <w:tab w:val="center" w:pos="4680"/>
        <w:tab w:val="right" w:pos="9360"/>
      </w:tabs>
      <w:spacing w:line="240" w:lineRule="auto"/>
    </w:pPr>
  </w:style>
  <w:style w:type="character" w:customStyle="1" w:styleId="HeaderChar">
    <w:name w:val="Header Char"/>
    <w:basedOn w:val="DefaultParagraphFont"/>
    <w:link w:val="Header"/>
    <w:uiPriority w:val="99"/>
    <w:rsid w:val="00982BCA"/>
    <w:rPr>
      <w:rFonts w:ascii="Arial" w:eastAsia="Arial" w:hAnsi="Arial" w:cs="Arial"/>
    </w:rPr>
  </w:style>
  <w:style w:type="paragraph" w:styleId="Footer">
    <w:name w:val="footer"/>
    <w:basedOn w:val="Normal"/>
    <w:link w:val="FooterChar"/>
    <w:uiPriority w:val="99"/>
    <w:unhideWhenUsed/>
    <w:rsid w:val="00982BCA"/>
    <w:pPr>
      <w:tabs>
        <w:tab w:val="center" w:pos="4680"/>
        <w:tab w:val="right" w:pos="9360"/>
      </w:tabs>
      <w:spacing w:line="240" w:lineRule="auto"/>
    </w:pPr>
  </w:style>
  <w:style w:type="character" w:customStyle="1" w:styleId="FooterChar">
    <w:name w:val="Footer Char"/>
    <w:basedOn w:val="DefaultParagraphFont"/>
    <w:link w:val="Footer"/>
    <w:uiPriority w:val="99"/>
    <w:rsid w:val="00982BCA"/>
    <w:rPr>
      <w:rFonts w:ascii="Arial" w:eastAsia="Arial" w:hAnsi="Arial" w:cs="Arial"/>
    </w:rPr>
  </w:style>
  <w:style w:type="character" w:styleId="CommentReference">
    <w:name w:val="annotation reference"/>
    <w:basedOn w:val="DefaultParagraphFont"/>
    <w:uiPriority w:val="99"/>
    <w:semiHidden/>
    <w:unhideWhenUsed/>
    <w:rsid w:val="00982BCA"/>
    <w:rPr>
      <w:sz w:val="16"/>
      <w:szCs w:val="16"/>
    </w:rPr>
  </w:style>
  <w:style w:type="paragraph" w:styleId="CommentText">
    <w:name w:val="annotation text"/>
    <w:basedOn w:val="Normal"/>
    <w:link w:val="CommentTextChar"/>
    <w:uiPriority w:val="99"/>
    <w:unhideWhenUsed/>
    <w:rsid w:val="00982BCA"/>
    <w:pPr>
      <w:spacing w:line="240" w:lineRule="auto"/>
    </w:pPr>
    <w:rPr>
      <w:sz w:val="20"/>
      <w:szCs w:val="20"/>
    </w:rPr>
  </w:style>
  <w:style w:type="character" w:customStyle="1" w:styleId="CommentTextChar">
    <w:name w:val="Comment Text Char"/>
    <w:basedOn w:val="DefaultParagraphFont"/>
    <w:link w:val="CommentText"/>
    <w:uiPriority w:val="99"/>
    <w:rsid w:val="00982BC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82BCA"/>
    <w:rPr>
      <w:b/>
      <w:bCs/>
    </w:rPr>
  </w:style>
  <w:style w:type="character" w:customStyle="1" w:styleId="CommentSubjectChar">
    <w:name w:val="Comment Subject Char"/>
    <w:basedOn w:val="CommentTextChar"/>
    <w:link w:val="CommentSubject"/>
    <w:uiPriority w:val="99"/>
    <w:semiHidden/>
    <w:rsid w:val="00982BCA"/>
    <w:rPr>
      <w:rFonts w:ascii="Arial" w:eastAsia="Arial" w:hAnsi="Arial" w:cs="Arial"/>
      <w:b/>
      <w:bCs/>
      <w:sz w:val="20"/>
      <w:szCs w:val="20"/>
    </w:rPr>
  </w:style>
  <w:style w:type="paragraph" w:styleId="BalloonText">
    <w:name w:val="Balloon Text"/>
    <w:basedOn w:val="Normal"/>
    <w:link w:val="BalloonTextChar"/>
    <w:uiPriority w:val="99"/>
    <w:semiHidden/>
    <w:unhideWhenUsed/>
    <w:rsid w:val="00982B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CA"/>
    <w:rPr>
      <w:rFonts w:ascii="Segoe UI" w:eastAsia="Arial" w:hAnsi="Segoe UI" w:cs="Segoe UI"/>
      <w:sz w:val="18"/>
      <w:szCs w:val="18"/>
    </w:rPr>
  </w:style>
  <w:style w:type="paragraph" w:styleId="Revision">
    <w:name w:val="Revision"/>
    <w:hidden/>
    <w:uiPriority w:val="99"/>
    <w:semiHidden/>
    <w:rsid w:val="00982BCA"/>
    <w:pPr>
      <w:spacing w:after="0" w:line="240" w:lineRule="auto"/>
    </w:pPr>
    <w:rPr>
      <w:rFonts w:ascii="Arial" w:eastAsia="Arial" w:hAnsi="Arial" w:cs="Arial"/>
    </w:rPr>
  </w:style>
  <w:style w:type="paragraph" w:styleId="FootnoteText">
    <w:name w:val="footnote text"/>
    <w:basedOn w:val="Normal"/>
    <w:link w:val="FootnoteTextChar"/>
    <w:uiPriority w:val="99"/>
    <w:semiHidden/>
    <w:unhideWhenUsed/>
    <w:rsid w:val="00982BCA"/>
    <w:pPr>
      <w:spacing w:line="240" w:lineRule="auto"/>
    </w:pPr>
    <w:rPr>
      <w:sz w:val="20"/>
      <w:szCs w:val="20"/>
    </w:rPr>
  </w:style>
  <w:style w:type="character" w:customStyle="1" w:styleId="FootnoteTextChar">
    <w:name w:val="Footnote Text Char"/>
    <w:basedOn w:val="DefaultParagraphFont"/>
    <w:link w:val="FootnoteText"/>
    <w:uiPriority w:val="99"/>
    <w:semiHidden/>
    <w:rsid w:val="00982BCA"/>
    <w:rPr>
      <w:rFonts w:ascii="Arial" w:eastAsia="Arial" w:hAnsi="Arial" w:cs="Arial"/>
      <w:sz w:val="20"/>
      <w:szCs w:val="20"/>
    </w:rPr>
  </w:style>
  <w:style w:type="character" w:styleId="FootnoteReference">
    <w:name w:val="footnote reference"/>
    <w:basedOn w:val="DefaultParagraphFont"/>
    <w:uiPriority w:val="99"/>
    <w:semiHidden/>
    <w:unhideWhenUsed/>
    <w:rsid w:val="00982BCA"/>
    <w:rPr>
      <w:vertAlign w:val="superscript"/>
    </w:rPr>
  </w:style>
  <w:style w:type="paragraph" w:styleId="Bibliography">
    <w:name w:val="Bibliography"/>
    <w:basedOn w:val="Normal"/>
    <w:next w:val="Normal"/>
    <w:uiPriority w:val="37"/>
    <w:unhideWhenUsed/>
    <w:rsid w:val="00982BCA"/>
    <w:pPr>
      <w:tabs>
        <w:tab w:val="left" w:pos="504"/>
      </w:tabs>
      <w:spacing w:after="240" w:line="240" w:lineRule="auto"/>
      <w:ind w:left="504" w:hanging="504"/>
    </w:pPr>
  </w:style>
  <w:style w:type="character" w:styleId="PlaceholderText">
    <w:name w:val="Placeholder Text"/>
    <w:basedOn w:val="DefaultParagraphFont"/>
    <w:uiPriority w:val="99"/>
    <w:semiHidden/>
    <w:rsid w:val="00982BCA"/>
    <w:rPr>
      <w:color w:val="808080"/>
    </w:rPr>
  </w:style>
  <w:style w:type="character" w:styleId="LineNumber">
    <w:name w:val="line number"/>
    <w:basedOn w:val="DefaultParagraphFont"/>
    <w:uiPriority w:val="99"/>
    <w:semiHidden/>
    <w:unhideWhenUsed/>
    <w:rsid w:val="00982BCA"/>
  </w:style>
  <w:style w:type="paragraph" w:styleId="NoSpacing">
    <w:name w:val="No Spacing"/>
    <w:uiPriority w:val="1"/>
    <w:qFormat/>
    <w:rsid w:val="00982BCA"/>
    <w:pPr>
      <w:spacing w:after="0" w:line="240" w:lineRule="auto"/>
    </w:pPr>
    <w:rPr>
      <w:rFonts w:ascii="Arial" w:eastAsia="Arial" w:hAnsi="Arial" w:cs="Arial"/>
    </w:rPr>
  </w:style>
  <w:style w:type="paragraph" w:styleId="Caption">
    <w:name w:val="caption"/>
    <w:basedOn w:val="Normal"/>
    <w:next w:val="Normal"/>
    <w:uiPriority w:val="35"/>
    <w:unhideWhenUsed/>
    <w:qFormat/>
    <w:rsid w:val="00982BCA"/>
    <w:pPr>
      <w:spacing w:after="200" w:line="240" w:lineRule="auto"/>
    </w:pPr>
    <w:rPr>
      <w:i/>
      <w:iCs/>
      <w:color w:val="44546A" w:themeColor="text2"/>
      <w:sz w:val="18"/>
      <w:szCs w:val="18"/>
    </w:rPr>
  </w:style>
  <w:style w:type="table" w:styleId="TableGrid">
    <w:name w:val="Table Grid"/>
    <w:basedOn w:val="TableNormal"/>
    <w:uiPriority w:val="39"/>
    <w:rsid w:val="00982BCA"/>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2BCA"/>
    <w:pPr>
      <w:ind w:left="720"/>
      <w:contextualSpacing/>
    </w:pPr>
  </w:style>
  <w:style w:type="paragraph" w:styleId="TOCHeading">
    <w:name w:val="TOC Heading"/>
    <w:basedOn w:val="Heading1"/>
    <w:next w:val="Normal"/>
    <w:uiPriority w:val="39"/>
    <w:unhideWhenUsed/>
    <w:qFormat/>
    <w:rsid w:val="00B44579"/>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B44579"/>
    <w:pPr>
      <w:spacing w:after="100"/>
      <w:ind w:left="220"/>
    </w:pPr>
  </w:style>
  <w:style w:type="paragraph" w:styleId="TOC1">
    <w:name w:val="toc 1"/>
    <w:basedOn w:val="Normal"/>
    <w:next w:val="Normal"/>
    <w:autoRedefine/>
    <w:uiPriority w:val="39"/>
    <w:unhideWhenUsed/>
    <w:rsid w:val="00856C25"/>
    <w:pPr>
      <w:tabs>
        <w:tab w:val="right" w:leader="dot" w:pos="9019"/>
      </w:tabs>
      <w:spacing w:after="100"/>
    </w:pPr>
  </w:style>
  <w:style w:type="character" w:styleId="UnresolvedMention">
    <w:name w:val="Unresolved Mention"/>
    <w:basedOn w:val="DefaultParagraphFont"/>
    <w:uiPriority w:val="99"/>
    <w:semiHidden/>
    <w:unhideWhenUsed/>
    <w:rsid w:val="005E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1720">
      <w:bodyDiv w:val="1"/>
      <w:marLeft w:val="0"/>
      <w:marRight w:val="0"/>
      <w:marTop w:val="0"/>
      <w:marBottom w:val="0"/>
      <w:divBdr>
        <w:top w:val="none" w:sz="0" w:space="0" w:color="auto"/>
        <w:left w:val="none" w:sz="0" w:space="0" w:color="auto"/>
        <w:bottom w:val="none" w:sz="0" w:space="0" w:color="auto"/>
        <w:right w:val="none" w:sz="0" w:space="0" w:color="auto"/>
      </w:divBdr>
    </w:div>
    <w:div w:id="862475009">
      <w:bodyDiv w:val="1"/>
      <w:marLeft w:val="0"/>
      <w:marRight w:val="0"/>
      <w:marTop w:val="0"/>
      <w:marBottom w:val="0"/>
      <w:divBdr>
        <w:top w:val="none" w:sz="0" w:space="0" w:color="auto"/>
        <w:left w:val="none" w:sz="0" w:space="0" w:color="auto"/>
        <w:bottom w:val="none" w:sz="0" w:space="0" w:color="auto"/>
        <w:right w:val="none" w:sz="0" w:space="0" w:color="auto"/>
      </w:divBdr>
    </w:div>
    <w:div w:id="932712333">
      <w:bodyDiv w:val="1"/>
      <w:marLeft w:val="0"/>
      <w:marRight w:val="0"/>
      <w:marTop w:val="0"/>
      <w:marBottom w:val="0"/>
      <w:divBdr>
        <w:top w:val="none" w:sz="0" w:space="0" w:color="auto"/>
        <w:left w:val="none" w:sz="0" w:space="0" w:color="auto"/>
        <w:bottom w:val="none" w:sz="0" w:space="0" w:color="auto"/>
        <w:right w:val="none" w:sz="0" w:space="0" w:color="auto"/>
      </w:divBdr>
    </w:div>
    <w:div w:id="1233126081">
      <w:bodyDiv w:val="1"/>
      <w:marLeft w:val="0"/>
      <w:marRight w:val="0"/>
      <w:marTop w:val="0"/>
      <w:marBottom w:val="0"/>
      <w:divBdr>
        <w:top w:val="none" w:sz="0" w:space="0" w:color="auto"/>
        <w:left w:val="none" w:sz="0" w:space="0" w:color="auto"/>
        <w:bottom w:val="none" w:sz="0" w:space="0" w:color="auto"/>
        <w:right w:val="none" w:sz="0" w:space="0" w:color="auto"/>
      </w:divBdr>
    </w:div>
    <w:div w:id="1380058893">
      <w:bodyDiv w:val="1"/>
      <w:marLeft w:val="0"/>
      <w:marRight w:val="0"/>
      <w:marTop w:val="0"/>
      <w:marBottom w:val="0"/>
      <w:divBdr>
        <w:top w:val="none" w:sz="0" w:space="0" w:color="auto"/>
        <w:left w:val="none" w:sz="0" w:space="0" w:color="auto"/>
        <w:bottom w:val="none" w:sz="0" w:space="0" w:color="auto"/>
        <w:right w:val="none" w:sz="0" w:space="0" w:color="auto"/>
      </w:divBdr>
    </w:div>
    <w:div w:id="1756003655">
      <w:bodyDiv w:val="1"/>
      <w:marLeft w:val="0"/>
      <w:marRight w:val="0"/>
      <w:marTop w:val="0"/>
      <w:marBottom w:val="0"/>
      <w:divBdr>
        <w:top w:val="none" w:sz="0" w:space="0" w:color="auto"/>
        <w:left w:val="none" w:sz="0" w:space="0" w:color="auto"/>
        <w:bottom w:val="none" w:sz="0" w:space="0" w:color="auto"/>
        <w:right w:val="none" w:sz="0" w:space="0" w:color="auto"/>
      </w:divBdr>
    </w:div>
    <w:div w:id="1862814243">
      <w:bodyDiv w:val="1"/>
      <w:marLeft w:val="0"/>
      <w:marRight w:val="0"/>
      <w:marTop w:val="0"/>
      <w:marBottom w:val="0"/>
      <w:divBdr>
        <w:top w:val="none" w:sz="0" w:space="0" w:color="auto"/>
        <w:left w:val="none" w:sz="0" w:space="0" w:color="auto"/>
        <w:bottom w:val="none" w:sz="0" w:space="0" w:color="auto"/>
        <w:right w:val="none" w:sz="0" w:space="0" w:color="auto"/>
      </w:divBdr>
    </w:div>
    <w:div w:id="2095780865">
      <w:bodyDiv w:val="1"/>
      <w:marLeft w:val="0"/>
      <w:marRight w:val="0"/>
      <w:marTop w:val="0"/>
      <w:marBottom w:val="0"/>
      <w:divBdr>
        <w:top w:val="none" w:sz="0" w:space="0" w:color="auto"/>
        <w:left w:val="none" w:sz="0" w:space="0" w:color="auto"/>
        <w:bottom w:val="none" w:sz="0" w:space="0" w:color="auto"/>
        <w:right w:val="none" w:sz="0" w:space="0" w:color="auto"/>
      </w:divBdr>
      <w:divsChild>
        <w:div w:id="607278209">
          <w:marLeft w:val="0"/>
          <w:marRight w:val="0"/>
          <w:marTop w:val="0"/>
          <w:marBottom w:val="0"/>
          <w:divBdr>
            <w:top w:val="none" w:sz="0" w:space="0" w:color="auto"/>
            <w:left w:val="none" w:sz="0" w:space="0" w:color="auto"/>
            <w:bottom w:val="none" w:sz="0" w:space="0" w:color="auto"/>
            <w:right w:val="none" w:sz="0" w:space="0" w:color="auto"/>
          </w:divBdr>
          <w:divsChild>
            <w:div w:id="128597024">
              <w:marLeft w:val="0"/>
              <w:marRight w:val="0"/>
              <w:marTop w:val="0"/>
              <w:marBottom w:val="0"/>
              <w:divBdr>
                <w:top w:val="none" w:sz="0" w:space="0" w:color="auto"/>
                <w:left w:val="none" w:sz="0" w:space="0" w:color="auto"/>
                <w:bottom w:val="none" w:sz="0" w:space="0" w:color="auto"/>
                <w:right w:val="none" w:sz="0" w:space="0" w:color="auto"/>
              </w:divBdr>
              <w:divsChild>
                <w:div w:id="15617510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numalariamodeling/covid-chicago" TargetMode="External"/><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CB82D-8329-449C-A2C3-58E07D144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5691</Words>
  <Characters>32441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Jaline Gerardin</dc:creator>
  <cp:keywords/>
  <dc:description/>
  <cp:lastModifiedBy>Manuela Runge</cp:lastModifiedBy>
  <cp:revision>5</cp:revision>
  <cp:lastPrinted>2021-06-25T14:09:00Z</cp:lastPrinted>
  <dcterms:created xsi:type="dcterms:W3CDTF">2022-04-11T08:49:00Z</dcterms:created>
  <dcterms:modified xsi:type="dcterms:W3CDTF">2022-04-11T09:11:00Z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id="34f8amp2"/&gt;&lt;style id="http://www.zotero.org/styles/plos-one" hasBibliography="1" bibliographyStyleHasBeenSet="1"/&gt;&lt;prefs&gt;&lt;pref name="fieldType" value="Field"/&gt;&lt;pref name="automaticJournalAbbrev</vt:lpwstr>
  </property>
  <property fmtid="{D5CDD505-2E9C-101B-9397-08002B2CF9AE}" pid="3" name="ZOTERO_PREF_2">
    <vt:lpwstr>iations" value="true"/&gt;&lt;pref name="dontAskDelayCitationUpdates" value="true"/&gt;&lt;/prefs&gt;&lt;/data&gt;</vt:lpwstr>
  </property>
</Properties>
</file>