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07B4E">
        <w:fldChar w:fldCharType="begin"/>
      </w:r>
      <w:r w:rsidR="00D07B4E">
        <w:instrText xml:space="preserve"> HYPERLINK</w:instrText>
      </w:r>
      <w:r w:rsidR="00D07B4E">
        <w:instrText xml:space="preserve"> "https://biosharing.org/" \t "_blank" </w:instrText>
      </w:r>
      <w:r w:rsidR="00D07B4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07B4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4C4294D" w:rsidR="00FD4937" w:rsidRDefault="00F97F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97FF7">
        <w:rPr>
          <w:rFonts w:asciiTheme="minorHAnsi" w:hAnsiTheme="minorHAnsi"/>
        </w:rPr>
        <w:t xml:space="preserve">Sample sizes for cellular experiments were designed based on standard deviations or </w:t>
      </w:r>
      <w:proofErr w:type="spellStart"/>
      <w:r w:rsidRPr="00F97FF7">
        <w:rPr>
          <w:rFonts w:asciiTheme="minorHAnsi" w:hAnsiTheme="minorHAnsi"/>
        </w:rPr>
        <w:t>s.e.m</w:t>
      </w:r>
      <w:proofErr w:type="spellEnd"/>
      <w:r w:rsidRPr="00F97FF7">
        <w:rPr>
          <w:rFonts w:asciiTheme="minorHAnsi" w:hAnsiTheme="minorHAnsi"/>
        </w:rPr>
        <w:t>. as appropriate.</w:t>
      </w:r>
    </w:p>
    <w:p w14:paraId="04715E18" w14:textId="4437FA0D" w:rsidR="00F97FF7" w:rsidRPr="00125190" w:rsidRDefault="00F97F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These are shown in the methods as well as the figure legends where appropriate.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A0C317A" w:rsidR="00FD4937" w:rsidRPr="00125190" w:rsidRDefault="00F97FF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biological and technical replicates are described in the methods section as well as in the figure legends for figures 2-6.</w:t>
      </w:r>
      <w:r w:rsidR="002908C2">
        <w:rPr>
          <w:rFonts w:asciiTheme="minorHAnsi" w:hAnsiTheme="minorHAnsi"/>
        </w:rPr>
        <w:t xml:space="preserve"> We did not need to remove any outliers in these data.</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6980E7A" w14:textId="40BD1CED" w:rsidR="002908C2" w:rsidRDefault="002908C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the live-cell ER</w:t>
      </w:r>
      <w:r>
        <w:rPr>
          <w:rFonts w:asciiTheme="minorHAnsi" w:hAnsiTheme="minorHAnsi" w:cstheme="minorHAnsi"/>
          <w:sz w:val="22"/>
          <w:szCs w:val="22"/>
        </w:rPr>
        <w:t>α</w:t>
      </w:r>
      <w:r>
        <w:rPr>
          <w:rFonts w:asciiTheme="minorHAnsi" w:hAnsiTheme="minorHAnsi"/>
          <w:sz w:val="22"/>
          <w:szCs w:val="22"/>
        </w:rPr>
        <w:t xml:space="preserve"> degradation studies (Figures 2 and 3) data are reported as mean </w:t>
      </w:r>
      <w:r w:rsidRPr="002908C2">
        <w:rPr>
          <w:rFonts w:asciiTheme="minorHAnsi" w:hAnsiTheme="minorHAnsi"/>
          <w:sz w:val="22"/>
          <w:szCs w:val="22"/>
          <w:u w:val="single"/>
        </w:rPr>
        <w:t>+</w:t>
      </w:r>
      <w:r>
        <w:rPr>
          <w:rFonts w:asciiTheme="minorHAnsi" w:hAnsiTheme="minorHAnsi"/>
          <w:sz w:val="22"/>
          <w:szCs w:val="22"/>
        </w:rPr>
        <w:t xml:space="preserve"> standard deviation. We used two biological replicates with three technical replicates each for these experiments.</w:t>
      </w:r>
    </w:p>
    <w:p w14:paraId="006D2F5D" w14:textId="0EE2D0D7" w:rsidR="00FD4937" w:rsidRDefault="002908C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w:t>
      </w:r>
      <w:proofErr w:type="spellStart"/>
      <w:r>
        <w:rPr>
          <w:rFonts w:asciiTheme="minorHAnsi" w:hAnsiTheme="minorHAnsi"/>
          <w:sz w:val="22"/>
          <w:szCs w:val="22"/>
        </w:rPr>
        <w:t>SUMOylation</w:t>
      </w:r>
      <w:proofErr w:type="spellEnd"/>
      <w:r>
        <w:rPr>
          <w:rFonts w:asciiTheme="minorHAnsi" w:hAnsiTheme="minorHAnsi"/>
          <w:sz w:val="22"/>
          <w:szCs w:val="22"/>
        </w:rPr>
        <w:t xml:space="preserve"> experiments (Figure 4) the data are shown as the mean </w:t>
      </w:r>
      <w:r w:rsidRPr="002908C2">
        <w:rPr>
          <w:rFonts w:asciiTheme="minorHAnsi" w:hAnsiTheme="minorHAnsi"/>
          <w:sz w:val="22"/>
          <w:szCs w:val="22"/>
          <w:u w:val="single"/>
        </w:rPr>
        <w:t>+</w:t>
      </w:r>
      <w:r>
        <w:rPr>
          <w:rFonts w:asciiTheme="minorHAnsi" w:hAnsiTheme="minorHAnsi"/>
          <w:sz w:val="22"/>
          <w:szCs w:val="22"/>
        </w:rPr>
        <w:t xml:space="preserve"> </w:t>
      </w:r>
      <w:proofErr w:type="spellStart"/>
      <w:r>
        <w:rPr>
          <w:rFonts w:asciiTheme="minorHAnsi" w:hAnsiTheme="minorHAnsi"/>
          <w:sz w:val="22"/>
          <w:szCs w:val="22"/>
        </w:rPr>
        <w:t>s.e.m</w:t>
      </w:r>
      <w:proofErr w:type="spellEnd"/>
      <w:r>
        <w:rPr>
          <w:rFonts w:asciiTheme="minorHAnsi" w:hAnsiTheme="minorHAnsi"/>
          <w:sz w:val="22"/>
          <w:szCs w:val="22"/>
        </w:rPr>
        <w:t>. for three biological replicates.</w:t>
      </w:r>
    </w:p>
    <w:p w14:paraId="2E72742A" w14:textId="68489146" w:rsidR="002908C2" w:rsidRDefault="002908C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reporter gene assays (Figure 5) the data are shown as mean </w:t>
      </w:r>
      <w:r w:rsidRPr="002908C2">
        <w:rPr>
          <w:rFonts w:asciiTheme="minorHAnsi" w:hAnsiTheme="minorHAnsi"/>
          <w:sz w:val="22"/>
          <w:szCs w:val="22"/>
          <w:u w:val="single"/>
        </w:rPr>
        <w:t>+</w:t>
      </w:r>
      <w:r>
        <w:rPr>
          <w:rFonts w:asciiTheme="minorHAnsi" w:hAnsiTheme="minorHAnsi"/>
          <w:sz w:val="22"/>
          <w:szCs w:val="22"/>
        </w:rPr>
        <w:t xml:space="preserve"> standard deviation for two biological replicates with three technical replicates each.</w:t>
      </w:r>
    </w:p>
    <w:p w14:paraId="42FA228A" w14:textId="5D0E7A36" w:rsidR="00BF491E" w:rsidRDefault="00BF491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the AP assays (Figure 6) the data are shown as the mean </w:t>
      </w:r>
      <w:r w:rsidRPr="00BF491E">
        <w:rPr>
          <w:rFonts w:asciiTheme="minorHAnsi" w:hAnsiTheme="minorHAnsi"/>
          <w:sz w:val="22"/>
          <w:szCs w:val="22"/>
          <w:u w:val="single"/>
        </w:rPr>
        <w:t>+</w:t>
      </w:r>
      <w:r>
        <w:rPr>
          <w:rFonts w:asciiTheme="minorHAnsi" w:hAnsiTheme="minorHAnsi"/>
          <w:sz w:val="22"/>
          <w:szCs w:val="22"/>
        </w:rPr>
        <w:t xml:space="preserve"> standard deviation for three biological replicates with three technical replicates each.</w:t>
      </w:r>
    </w:p>
    <w:p w14:paraId="3585616D" w14:textId="60173177" w:rsidR="002908C2" w:rsidRPr="00505C51" w:rsidRDefault="002908C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the cellul</w:t>
      </w:r>
      <w:r w:rsidR="00BF491E">
        <w:rPr>
          <w:rFonts w:asciiTheme="minorHAnsi" w:hAnsiTheme="minorHAnsi"/>
          <w:sz w:val="22"/>
          <w:szCs w:val="22"/>
        </w:rPr>
        <w:t>ar proliferation study (Figure 7</w:t>
      </w:r>
      <w:r>
        <w:rPr>
          <w:rFonts w:asciiTheme="minorHAnsi" w:hAnsiTheme="minorHAnsi"/>
          <w:sz w:val="22"/>
          <w:szCs w:val="22"/>
        </w:rPr>
        <w:t xml:space="preserve">) the data are shown as the mean </w:t>
      </w:r>
      <w:r w:rsidRPr="002908C2">
        <w:rPr>
          <w:rFonts w:asciiTheme="minorHAnsi" w:hAnsiTheme="minorHAnsi"/>
          <w:sz w:val="22"/>
          <w:szCs w:val="22"/>
          <w:u w:val="single"/>
        </w:rPr>
        <w:t>+</w:t>
      </w:r>
      <w:r>
        <w:rPr>
          <w:rFonts w:asciiTheme="minorHAnsi" w:hAnsiTheme="minorHAnsi"/>
          <w:sz w:val="22"/>
          <w:szCs w:val="22"/>
        </w:rPr>
        <w:t xml:space="preserve"> </w:t>
      </w:r>
      <w:proofErr w:type="spellStart"/>
      <w:r>
        <w:rPr>
          <w:rFonts w:asciiTheme="minorHAnsi" w:hAnsiTheme="minorHAnsi"/>
          <w:sz w:val="22"/>
          <w:szCs w:val="22"/>
        </w:rPr>
        <w:t>s.e.m</w:t>
      </w:r>
      <w:proofErr w:type="spellEnd"/>
      <w:r>
        <w:rPr>
          <w:rFonts w:asciiTheme="minorHAnsi" w:hAnsiTheme="minorHAnsi"/>
          <w:sz w:val="22"/>
          <w:szCs w:val="22"/>
        </w:rPr>
        <w:t>. for three biological replicates with three technical replicates each.</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FD94AC5" w:rsidR="00FD4937" w:rsidRPr="00505C51" w:rsidRDefault="002908C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 for the types of experiments we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4E472B0E" w14:textId="587101B4" w:rsidR="00FD493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 Two supplemental figures and one supplemental table with results are included.</w:t>
      </w:r>
    </w:p>
    <w:p w14:paraId="025B3E3F" w14:textId="016FA0ED"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27D53C1" w14:textId="5B3AABE5"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One supplemental figure is included.</w:t>
      </w:r>
    </w:p>
    <w:p w14:paraId="74E16647" w14:textId="061D95D3"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8098603" w14:textId="2AD6BBA0"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 One supplemental figure and two supplemental tables are included. </w:t>
      </w:r>
    </w:p>
    <w:p w14:paraId="0AE8B9C0" w14:textId="1D2ABF50" w:rsidR="00BF491E" w:rsidRDefault="00BF49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FA1B42" w14:textId="221FD9D5" w:rsidR="00BF491E" w:rsidRDefault="00BF49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 One supplemental file is included.</w:t>
      </w:r>
      <w:bookmarkStart w:id="1" w:name="_GoBack"/>
      <w:bookmarkEnd w:id="1"/>
    </w:p>
    <w:p w14:paraId="1C1A902E" w14:textId="421A075B"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B99154E" w14:textId="416013A3" w:rsidR="00E83D07" w:rsidRDefault="00BF49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7</w:t>
      </w:r>
      <w:r w:rsidR="00E83D07">
        <w:rPr>
          <w:rFonts w:asciiTheme="minorHAnsi" w:hAnsiTheme="minorHAnsi"/>
          <w:sz w:val="22"/>
          <w:szCs w:val="22"/>
        </w:rPr>
        <w:t>: One supplemental file is included.</w:t>
      </w:r>
    </w:p>
    <w:p w14:paraId="7B654E0D" w14:textId="78704DDE"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27F0065" w14:textId="4034F363" w:rsidR="00E83D07" w:rsidRDefault="00BF49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8</w:t>
      </w:r>
      <w:r w:rsidR="00E83D07">
        <w:rPr>
          <w:rFonts w:asciiTheme="minorHAnsi" w:hAnsiTheme="minorHAnsi"/>
          <w:sz w:val="22"/>
          <w:szCs w:val="22"/>
        </w:rPr>
        <w:t>: One supplemental figure and one supplemental file are included.</w:t>
      </w:r>
    </w:p>
    <w:p w14:paraId="136B232A" w14:textId="1030BE81"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9090FD7" w14:textId="2DAF7ECC" w:rsidR="00E83D07" w:rsidRDefault="00E83D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supplemental files are numerical tables and are the full results from their respective studies.</w:t>
      </w:r>
    </w:p>
    <w:p w14:paraId="40A01D45" w14:textId="598FACA4" w:rsidR="00A471B3" w:rsidRDefault="00A471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DF01D7" w14:textId="3A7AC22D" w:rsidR="00A471B3" w:rsidRPr="00505C51" w:rsidRDefault="00A471B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also uploaded the validation reports for each x-ray crystal structure reported in this publication as “Related Manuscript Files.”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D347A" w14:textId="77777777" w:rsidR="000E066A" w:rsidRDefault="000E066A">
      <w:r>
        <w:separator/>
      </w:r>
    </w:p>
  </w:endnote>
  <w:endnote w:type="continuationSeparator" w:id="0">
    <w:p w14:paraId="2C85AE66" w14:textId="77777777" w:rsidR="000E066A" w:rsidRDefault="000E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4829" w14:textId="77777777" w:rsidR="002908C2" w:rsidRDefault="0029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26E0" w14:textId="77777777" w:rsidR="000E066A" w:rsidRDefault="000E066A">
      <w:r>
        <w:separator/>
      </w:r>
    </w:p>
  </w:footnote>
  <w:footnote w:type="continuationSeparator" w:id="0">
    <w:p w14:paraId="3DD5D747" w14:textId="77777777" w:rsidR="000E066A" w:rsidRDefault="000E0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8D2C" w14:textId="77777777" w:rsidR="002908C2" w:rsidRDefault="00290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E066A"/>
    <w:rsid w:val="002908C2"/>
    <w:rsid w:val="00332DC6"/>
    <w:rsid w:val="00483933"/>
    <w:rsid w:val="006945F8"/>
    <w:rsid w:val="008B6370"/>
    <w:rsid w:val="008D0A6C"/>
    <w:rsid w:val="00A0248A"/>
    <w:rsid w:val="00A471B3"/>
    <w:rsid w:val="00BE5736"/>
    <w:rsid w:val="00BF491E"/>
    <w:rsid w:val="00D07B4E"/>
    <w:rsid w:val="00E83D07"/>
    <w:rsid w:val="00F97FF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Fanning, Sean</cp:lastModifiedBy>
  <cp:revision>2</cp:revision>
  <cp:lastPrinted>2021-08-24T13:09:00Z</cp:lastPrinted>
  <dcterms:created xsi:type="dcterms:W3CDTF">2022-04-15T18:15:00Z</dcterms:created>
  <dcterms:modified xsi:type="dcterms:W3CDTF">2022-04-15T18:15:00Z</dcterms:modified>
</cp:coreProperties>
</file>