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6E8" w:rsidRDefault="002B46E8" w:rsidP="002B46E8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The future of feedback:  Motivating performance improvement </w:t>
      </w:r>
    </w:p>
    <w:p w:rsidR="002B46E8" w:rsidRDefault="002B46E8" w:rsidP="002B46E8">
      <w:pPr>
        <w:jc w:val="center"/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through future-focused feedback</w:t>
      </w:r>
    </w:p>
    <w:p w:rsidR="006A250C" w:rsidRPr="006A250C" w:rsidRDefault="006A250C" w:rsidP="006A250C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6A250C">
        <w:rPr>
          <w:rFonts w:ascii="Arial" w:hAnsi="Arial" w:cs="Arial"/>
          <w:sz w:val="20"/>
          <w:szCs w:val="20"/>
        </w:rPr>
        <w:t>Jackie Gnepp, Joshua Klayman, Ian O. Williamson, Sema Barlas</w:t>
      </w:r>
    </w:p>
    <w:p w:rsidR="006A250C" w:rsidRPr="006A250C" w:rsidRDefault="006A250C" w:rsidP="006A250C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A250C">
        <w:rPr>
          <w:rFonts w:ascii="Arial" w:hAnsi="Arial" w:cs="Arial"/>
          <w:b/>
          <w:sz w:val="20"/>
          <w:szCs w:val="20"/>
        </w:rPr>
        <w:t>S1</w:t>
      </w:r>
      <w:r w:rsidR="00CA218E">
        <w:rPr>
          <w:rFonts w:ascii="Arial" w:hAnsi="Arial" w:cs="Arial"/>
          <w:b/>
          <w:sz w:val="20"/>
          <w:szCs w:val="20"/>
        </w:rPr>
        <w:t>5</w:t>
      </w:r>
      <w:bookmarkStart w:id="0" w:name="_GoBack"/>
      <w:bookmarkEnd w:id="0"/>
      <w:r w:rsidRPr="006A250C">
        <w:rPr>
          <w:rFonts w:ascii="Arial" w:hAnsi="Arial" w:cs="Arial"/>
          <w:b/>
          <w:sz w:val="20"/>
          <w:szCs w:val="20"/>
        </w:rPr>
        <w:t xml:space="preserve"> Analyses.  Studies 2 and 3 HLM analyses.</w:t>
      </w:r>
    </w:p>
    <w:tbl>
      <w:tblPr>
        <w:tblW w:w="5000" w:type="pct"/>
        <w:tblCellSpacing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AFBFE"/>
        <w:tblCellMar>
          <w:top w:w="10" w:type="dxa"/>
          <w:left w:w="10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9410"/>
      </w:tblGrid>
      <w:tr w:rsidR="008B60C3">
        <w:trPr>
          <w:tblCellSpacing w:w="5" w:type="dxa"/>
        </w:trPr>
        <w:tc>
          <w:tcPr>
            <w:tcW w:w="0" w:type="auto"/>
            <w:shd w:val="clear" w:color="000000" w:fill="FAFBFE"/>
          </w:tcPr>
          <w:p w:rsidR="008B60C3" w:rsidRDefault="00BF1581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bookmarkStart w:id="1" w:name="IDX26"/>
            <w:bookmarkEnd w:id="1"/>
            <w:r>
              <w:rPr>
                <w:rFonts w:ascii="Arial" w:hAnsi="Arial"/>
                <w:color w:val="000000"/>
                <w:sz w:val="20"/>
                <w:szCs w:val="20"/>
              </w:rPr>
              <w:t>The SAS System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8B60C3" w:rsidRDefault="00BF1581">
      <w:pPr>
        <w:spacing w:after="0" w:line="240" w:lineRule="auto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The Mixed Procedure</w:t>
      </w:r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527"/>
        <w:gridCol w:w="1849"/>
      </w:tblGrid>
      <w:tr w:rsidR="008B60C3">
        <w:trPr>
          <w:tblHeader/>
          <w:jc w:val="center"/>
        </w:trPr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Model Information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8B60C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8B60C3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Dependent Variable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Feedback Acceptance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Covariance Structure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Unstructured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Subject Effect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Study 2 vs 3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Estimation Method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REML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Residual Variance Method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Profile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Fixed Effects SE Method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Model-Based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Degrees of Freedom Method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Containment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2" w:name="IDX27"/>
      <w:bookmarkEnd w:id="2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677"/>
        <w:gridCol w:w="726"/>
        <w:gridCol w:w="764"/>
      </w:tblGrid>
      <w:tr w:rsidR="008B60C3">
        <w:trPr>
          <w:tblHeader/>
          <w:jc w:val="center"/>
        </w:trPr>
        <w:tc>
          <w:tcPr>
            <w:tcW w:w="0" w:type="auto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Class Level Information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Class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Levels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Values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Study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 w:rsidP="00893A8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   </w:t>
            </w:r>
            <w:r w:rsidR="00893A8A">
              <w:rPr>
                <w:rFonts w:ascii="Times New Roman" w:hAnsi="Times New Roman"/>
                <w:sz w:val="20"/>
                <w:szCs w:val="24"/>
              </w:rPr>
              <w:t>2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</w:t>
            </w:r>
            <w:r w:rsidR="00893A8A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3" w:name="IDX28"/>
      <w:bookmarkEnd w:id="3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301"/>
        <w:gridCol w:w="400"/>
      </w:tblGrid>
      <w:tr w:rsidR="008B60C3">
        <w:trPr>
          <w:tblHeader/>
          <w:jc w:val="center"/>
        </w:trPr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Dimensions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Covariance Parameters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Columns in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Columns in Z per Subject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Subjects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Max Obs per Subject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117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4" w:name="IDX29"/>
      <w:bookmarkEnd w:id="4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684"/>
        <w:gridCol w:w="400"/>
      </w:tblGrid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Number of Observations Used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198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5" w:name="IDX30"/>
      <w:bookmarkEnd w:id="5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856"/>
        <w:gridCol w:w="1112"/>
        <w:gridCol w:w="1450"/>
        <w:gridCol w:w="1050"/>
      </w:tblGrid>
      <w:tr w:rsidR="008B60C3">
        <w:trPr>
          <w:tblHeader/>
          <w:jc w:val="center"/>
        </w:trPr>
        <w:tc>
          <w:tcPr>
            <w:tcW w:w="0" w:type="auto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Iteration History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Iteration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Evaluations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-2 Res Log Like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Criterion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1638.24200068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 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1638.23499107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0.00000000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6" w:name="IDX31"/>
      <w:bookmarkEnd w:id="6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172"/>
      </w:tblGrid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Convergence criteria met.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7" w:name="IDX32"/>
      <w:bookmarkEnd w:id="7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972"/>
        <w:gridCol w:w="745"/>
        <w:gridCol w:w="856"/>
        <w:gridCol w:w="901"/>
        <w:gridCol w:w="784"/>
        <w:gridCol w:w="663"/>
      </w:tblGrid>
      <w:tr w:rsidR="008B60C3">
        <w:trPr>
          <w:tblHeader/>
          <w:jc w:val="center"/>
        </w:trPr>
        <w:tc>
          <w:tcPr>
            <w:tcW w:w="0" w:type="auto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Covariance Parameter Estimates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Cov Parm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Subject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Estimate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Standard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br/>
              <w:t>Error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Z Value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 &gt; Z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UN(1,1)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Study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0.4238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5.4640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0.4691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>Residual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260.59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26.8066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9.72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</w:tbl>
    <w:p w:rsidR="008B60C3" w:rsidRDefault="008B60C3" w:rsidP="006A250C">
      <w:pPr>
        <w:rPr>
          <w:rFonts w:ascii="Arial" w:hAnsi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228"/>
        <w:gridCol w:w="650"/>
      </w:tblGrid>
      <w:tr w:rsidR="008B60C3">
        <w:trPr>
          <w:tblHeader/>
          <w:jc w:val="center"/>
        </w:trPr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Fit Statistics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-2 Res Log Likelihood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1638.2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AIC (Smaller is Better)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1642.2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AICC (Smaller is Better)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1642.3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BIC (Smaller is Better)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1639.6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8" w:name="IDX34"/>
      <w:bookmarkEnd w:id="8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433"/>
        <w:gridCol w:w="1285"/>
        <w:gridCol w:w="1249"/>
      </w:tblGrid>
      <w:tr w:rsidR="008B60C3">
        <w:trPr>
          <w:tblHeader/>
          <w:jc w:val="center"/>
        </w:trPr>
        <w:tc>
          <w:tcPr>
            <w:tcW w:w="0" w:type="auto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Null Model Likelihood Ratio Test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Chi-Square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 &gt; ChiSq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0.9333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9" w:name="IDX35"/>
      <w:bookmarkEnd w:id="9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106"/>
        <w:gridCol w:w="856"/>
        <w:gridCol w:w="901"/>
        <w:gridCol w:w="400"/>
        <w:gridCol w:w="717"/>
        <w:gridCol w:w="680"/>
      </w:tblGrid>
      <w:tr w:rsidR="008B60C3">
        <w:trPr>
          <w:tblHeader/>
          <w:jc w:val="center"/>
        </w:trPr>
        <w:tc>
          <w:tcPr>
            <w:tcW w:w="0" w:type="auto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Solution for Fixed Effects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Effect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Estimate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Standard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br/>
              <w:t>Error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t Value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 &gt; |t|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Intercept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60.4310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1.3048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46.32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0.0137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_L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9.4360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1.5387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6.13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_Q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uadr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0.3851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0.8241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0.6408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_L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6.3185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1.4858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Q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uadr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-0.9753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0.8514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-1.15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0.2534</w:t>
            </w:r>
          </w:p>
        </w:tc>
      </w:tr>
      <w:tr w:rsidR="00BF1581" w:rsidTr="00BF1581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F1581" w:rsidRPr="00BF1581" w:rsidRDefault="00BF1581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</w:t>
            </w:r>
            <w:r w:rsidRPr="00BF1581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_L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-6.1049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1.4371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-4.25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  <w:tr w:rsidR="00BF1581" w:rsidTr="00BF1581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F1581" w:rsidRPr="00BF1581" w:rsidRDefault="00BF1581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</w:t>
            </w:r>
            <w:r w:rsidRPr="00BF1581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_Q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uadr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-1.3490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0.8103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-1.66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BF1581" w:rsidRDefault="00BF1581" w:rsidP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0.0976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FutureFocus_Linear*</w:t>
            </w:r>
          </w:p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_L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-3.3729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1.9550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-1.73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0.0861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0" w:name="IDX36"/>
      <w:bookmarkEnd w:id="10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889"/>
        <w:gridCol w:w="601"/>
        <w:gridCol w:w="856"/>
        <w:gridCol w:w="1211"/>
        <w:gridCol w:w="400"/>
        <w:gridCol w:w="717"/>
        <w:gridCol w:w="680"/>
      </w:tblGrid>
      <w:tr w:rsidR="008B60C3">
        <w:trPr>
          <w:tblHeader/>
          <w:jc w:val="center"/>
        </w:trPr>
        <w:tc>
          <w:tcPr>
            <w:tcW w:w="0" w:type="auto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Solution for Random Effects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Effect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DC29E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Study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Estimate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Std Err Pred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t Value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 &gt; |t|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Intercept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DC29E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-0.1526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0.6328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0.8097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Intercept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DC29E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0.1526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0.6328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0.8097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1" w:name="IDX37"/>
      <w:bookmarkEnd w:id="11"/>
    </w:p>
    <w:tbl>
      <w:tblPr>
        <w:tblW w:w="0" w:type="auto"/>
        <w:jc w:val="center"/>
        <w:tblInd w:w="-186" w:type="dxa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203"/>
        <w:gridCol w:w="839"/>
        <w:gridCol w:w="762"/>
        <w:gridCol w:w="773"/>
        <w:gridCol w:w="743"/>
      </w:tblGrid>
      <w:tr w:rsidR="008B60C3" w:rsidTr="00893A8A">
        <w:trPr>
          <w:tblHeader/>
          <w:jc w:val="center"/>
        </w:trPr>
        <w:tc>
          <w:tcPr>
            <w:tcW w:w="5320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Type 3 Tests of Fixed Effects</w:t>
            </w:r>
          </w:p>
        </w:tc>
      </w:tr>
      <w:tr w:rsidR="008B60C3" w:rsidTr="00893A8A">
        <w:trPr>
          <w:tblHeader/>
          <w:jc w:val="center"/>
        </w:trPr>
        <w:tc>
          <w:tcPr>
            <w:tcW w:w="22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Effect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Num 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Den 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F Value</w:t>
            </w:r>
          </w:p>
        </w:tc>
        <w:tc>
          <w:tcPr>
            <w:tcW w:w="7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 &gt; F</w:t>
            </w:r>
          </w:p>
        </w:tc>
      </w:tr>
      <w:tr w:rsidR="008B60C3" w:rsidTr="00893A8A">
        <w:trPr>
          <w:jc w:val="center"/>
        </w:trPr>
        <w:tc>
          <w:tcPr>
            <w:tcW w:w="22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Pr="00893A8A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Disagree_Linea</w:t>
            </w:r>
            <w:r w:rsidR="00893A8A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18.05</w:t>
            </w:r>
          </w:p>
        </w:tc>
        <w:tc>
          <w:tcPr>
            <w:tcW w:w="7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  <w:tr w:rsidR="008B60C3" w:rsidTr="00893A8A">
        <w:trPr>
          <w:jc w:val="center"/>
        </w:trPr>
        <w:tc>
          <w:tcPr>
            <w:tcW w:w="22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Pr="00893A8A" w:rsidRDefault="00BF158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Attrib Disagree_Quad</w:t>
            </w:r>
            <w:r w:rsidR="00324CA4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2.77</w:t>
            </w:r>
          </w:p>
        </w:tc>
        <w:tc>
          <w:tcPr>
            <w:tcW w:w="7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0.0976</w:t>
            </w:r>
          </w:p>
        </w:tc>
      </w:tr>
      <w:tr w:rsidR="008B60C3" w:rsidTr="00893A8A">
        <w:trPr>
          <w:jc w:val="center"/>
        </w:trPr>
        <w:tc>
          <w:tcPr>
            <w:tcW w:w="22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Pr="00893A8A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FutureFocus_Linea</w:t>
            </w:r>
            <w:r w:rsidR="00893A8A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37.61</w:t>
            </w:r>
          </w:p>
        </w:tc>
        <w:tc>
          <w:tcPr>
            <w:tcW w:w="7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  <w:tr w:rsidR="008B60C3" w:rsidTr="00893A8A">
        <w:trPr>
          <w:jc w:val="center"/>
        </w:trPr>
        <w:tc>
          <w:tcPr>
            <w:tcW w:w="22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Pr="00893A8A" w:rsidRDefault="00BF1581" w:rsidP="00324C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</w:t>
            </w:r>
            <w:r w:rsidR="00324CA4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Quadr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0.22</w:t>
            </w:r>
          </w:p>
        </w:tc>
        <w:tc>
          <w:tcPr>
            <w:tcW w:w="7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0.6408</w:t>
            </w:r>
          </w:p>
        </w:tc>
      </w:tr>
      <w:tr w:rsidR="008B60C3" w:rsidTr="00893A8A">
        <w:trPr>
          <w:jc w:val="center"/>
        </w:trPr>
        <w:tc>
          <w:tcPr>
            <w:tcW w:w="22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Pr="00893A8A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Favorability_Linea</w:t>
            </w:r>
            <w:r w:rsidR="00893A8A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18.08</w:t>
            </w:r>
          </w:p>
        </w:tc>
        <w:tc>
          <w:tcPr>
            <w:tcW w:w="7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  <w:tr w:rsidR="008B60C3" w:rsidTr="00893A8A">
        <w:trPr>
          <w:jc w:val="center"/>
        </w:trPr>
        <w:tc>
          <w:tcPr>
            <w:tcW w:w="22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Pr="00893A8A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Favorability_Quad</w:t>
            </w:r>
            <w:r w:rsidR="00324CA4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1.31</w:t>
            </w:r>
          </w:p>
        </w:tc>
        <w:tc>
          <w:tcPr>
            <w:tcW w:w="7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0.2534</w:t>
            </w:r>
          </w:p>
        </w:tc>
      </w:tr>
      <w:tr w:rsidR="008B60C3" w:rsidTr="00893A8A">
        <w:trPr>
          <w:jc w:val="center"/>
        </w:trPr>
        <w:tc>
          <w:tcPr>
            <w:tcW w:w="22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A8A" w:rsidRDefault="00893A8A" w:rsidP="00893A8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lastRenderedPageBreak/>
              <w:t>FutureFocus_Linear *</w:t>
            </w:r>
          </w:p>
          <w:p w:rsidR="008B60C3" w:rsidRDefault="00893A8A" w:rsidP="00893A8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L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2.98</w:t>
            </w:r>
          </w:p>
        </w:tc>
        <w:tc>
          <w:tcPr>
            <w:tcW w:w="7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0.0861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8B60C3" w:rsidRDefault="008B60C3">
      <w:pPr>
        <w:rPr>
          <w:sz w:val="20"/>
        </w:rPr>
      </w:pPr>
    </w:p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8B60C3" w:rsidRDefault="00BF1581">
      <w:pPr>
        <w:spacing w:after="0" w:line="240" w:lineRule="auto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The Mixed Procedure</w:t>
      </w:r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527"/>
        <w:gridCol w:w="1689"/>
      </w:tblGrid>
      <w:tr w:rsidR="008B60C3">
        <w:trPr>
          <w:tblHeader/>
          <w:jc w:val="center"/>
        </w:trPr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Model Information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Data Set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WORK.TEMP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Dependent Variable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893908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Intention to Change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Covariance Structure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Unstructured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Subject Effect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893908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Study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Estimation Method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REML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Residual Variance Method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Profile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Fixed Effects SE Method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Model-Based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Degrees of Freedom Method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Containment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2" w:name="IDX15"/>
      <w:bookmarkEnd w:id="12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677"/>
        <w:gridCol w:w="726"/>
        <w:gridCol w:w="764"/>
      </w:tblGrid>
      <w:tr w:rsidR="008B60C3">
        <w:trPr>
          <w:tblHeader/>
          <w:jc w:val="center"/>
        </w:trPr>
        <w:tc>
          <w:tcPr>
            <w:tcW w:w="0" w:type="auto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Class Level Information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Class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Levels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Values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324C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Study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893908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324CA4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2  3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3" w:name="IDX16"/>
      <w:bookmarkEnd w:id="13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301"/>
        <w:gridCol w:w="400"/>
      </w:tblGrid>
      <w:tr w:rsidR="008B60C3">
        <w:trPr>
          <w:tblHeader/>
          <w:jc w:val="center"/>
        </w:trPr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Dimensions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Covariance Parameters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Columns in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Columns in Z per Subject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Subjects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Max Obs per Subject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117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4" w:name="IDX17"/>
      <w:bookmarkEnd w:id="14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684"/>
        <w:gridCol w:w="400"/>
      </w:tblGrid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Number of Observations Used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198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5" w:name="IDX18"/>
      <w:bookmarkEnd w:id="15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856"/>
        <w:gridCol w:w="1112"/>
        <w:gridCol w:w="1450"/>
        <w:gridCol w:w="1050"/>
      </w:tblGrid>
      <w:tr w:rsidR="008B60C3">
        <w:trPr>
          <w:tblHeader/>
          <w:jc w:val="center"/>
        </w:trPr>
        <w:tc>
          <w:tcPr>
            <w:tcW w:w="0" w:type="auto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Iteration History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Iteration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Evaluations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-2 Res Log Like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Criterion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647.75288864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 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647.54382721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0.00000000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6" w:name="IDX19"/>
      <w:bookmarkEnd w:id="16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172"/>
      </w:tblGrid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Convergence criteria met.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7" w:name="IDX20"/>
      <w:bookmarkEnd w:id="17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972"/>
        <w:gridCol w:w="745"/>
        <w:gridCol w:w="856"/>
        <w:gridCol w:w="901"/>
        <w:gridCol w:w="784"/>
        <w:gridCol w:w="663"/>
      </w:tblGrid>
      <w:tr w:rsidR="008B60C3">
        <w:trPr>
          <w:tblHeader/>
          <w:jc w:val="center"/>
        </w:trPr>
        <w:tc>
          <w:tcPr>
            <w:tcW w:w="0" w:type="auto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Covariance Parameter Estimates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Cov Parm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Subject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Estimate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Standard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br/>
              <w:t>Error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Z Value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 &gt; Z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UN(1,1)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DC29EB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Study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0.01458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0.04654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0.31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0.3770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lastRenderedPageBreak/>
              <w:t>Residual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1.3790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0.1426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8" w:name="IDX21"/>
      <w:bookmarkEnd w:id="18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228"/>
        <w:gridCol w:w="550"/>
      </w:tblGrid>
      <w:tr w:rsidR="008B60C3">
        <w:trPr>
          <w:tblHeader/>
          <w:jc w:val="center"/>
        </w:trPr>
        <w:tc>
          <w:tcPr>
            <w:tcW w:w="0" w:type="auto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Fit Statistics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-2 Res Log Likelihood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647.5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AIC (Smaller is Better)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651.5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AICC (Smaller is Better)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651.6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BIC (Smaller is Better)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648.9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19" w:name="IDX22"/>
      <w:bookmarkEnd w:id="19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433"/>
        <w:gridCol w:w="1285"/>
        <w:gridCol w:w="1249"/>
      </w:tblGrid>
      <w:tr w:rsidR="008B60C3">
        <w:trPr>
          <w:tblHeader/>
          <w:jc w:val="center"/>
        </w:trPr>
        <w:tc>
          <w:tcPr>
            <w:tcW w:w="0" w:type="auto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Null Model Likelihood Ratio Test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Chi-Square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 &gt; ChiSq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0.21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0.6475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20" w:name="IDX23"/>
      <w:bookmarkEnd w:id="20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256"/>
        <w:gridCol w:w="856"/>
        <w:gridCol w:w="901"/>
        <w:gridCol w:w="400"/>
        <w:gridCol w:w="717"/>
        <w:gridCol w:w="680"/>
      </w:tblGrid>
      <w:tr w:rsidR="008B60C3">
        <w:trPr>
          <w:tblHeader/>
          <w:jc w:val="center"/>
        </w:trPr>
        <w:tc>
          <w:tcPr>
            <w:tcW w:w="0" w:type="auto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Solution for Fixed Effects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Effect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Estimate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Standard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br/>
              <w:t>Error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t Value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 &gt; |t|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Intercept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4.6336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0.1240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37.38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0.0170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Pr="00893A8A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FutureFocus_Linear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1.2970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0.1124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11.54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Pr="00893A8A" w:rsidRDefault="00324CA4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FutureFocus_Quadr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-0.07973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0.06045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-1.32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0.1888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Pr="00893A8A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Favorability_Linear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0.2025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0.1087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0.0640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Pr="00893A8A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Favorability_Quad</w:t>
            </w:r>
            <w:r w:rsidR="00324CA4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-0.03234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0.06206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0.6028</w:t>
            </w:r>
          </w:p>
        </w:tc>
      </w:tr>
      <w:tr w:rsidR="00324CA4" w:rsidTr="00324CA4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Pr="00893A8A" w:rsidRDefault="00324CA4" w:rsidP="00783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Disagree_Linear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-0.2609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0.1082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-2.41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0.0169</w:t>
            </w:r>
          </w:p>
        </w:tc>
      </w:tr>
      <w:tr w:rsidR="00324CA4" w:rsidTr="00324CA4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Pr="00324CA4" w:rsidRDefault="00324CA4" w:rsidP="00783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 w:rsidRPr="00324CA4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Disagree_Quad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-0.09397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0.05928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-1.59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Default="00324CA4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0.1146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FutureFocus_Linear *</w:t>
            </w:r>
          </w:p>
          <w:p w:rsidR="00893908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L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-0.2985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0.1423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-2.10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0.0373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Default="00324C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Disagree_Linear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  <w:r w:rsidR="00BF1581">
              <w:rPr>
                <w:rFonts w:ascii="Times New Roman" w:hAnsi="Times New Roman"/>
                <w:b/>
                <w:bCs/>
                <w:sz w:val="20"/>
                <w:szCs w:val="24"/>
              </w:rPr>
              <w:t>*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</w:p>
          <w:p w:rsidR="008B60C3" w:rsidRDefault="00324C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FutureFocus_Linear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-0.2343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0.1298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-1.81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0.0726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324CA4" w:rsidRDefault="00324C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324CA4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Disagree_Quad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r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  <w:r w:rsidR="00BF1581">
              <w:rPr>
                <w:rFonts w:ascii="Times New Roman" w:hAnsi="Times New Roman"/>
                <w:b/>
                <w:bCs/>
                <w:sz w:val="20"/>
                <w:szCs w:val="24"/>
              </w:rPr>
              <w:t>*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</w:p>
          <w:p w:rsidR="008B60C3" w:rsidRDefault="00324C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Favorability_Quadr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0.07052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0.04235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1.67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0.0976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21" w:name="IDX24"/>
      <w:bookmarkEnd w:id="21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889"/>
        <w:gridCol w:w="601"/>
        <w:gridCol w:w="856"/>
        <w:gridCol w:w="1211"/>
        <w:gridCol w:w="400"/>
        <w:gridCol w:w="717"/>
        <w:gridCol w:w="680"/>
      </w:tblGrid>
      <w:tr w:rsidR="008B60C3">
        <w:trPr>
          <w:tblHeader/>
          <w:jc w:val="center"/>
        </w:trPr>
        <w:tc>
          <w:tcPr>
            <w:tcW w:w="0" w:type="auto"/>
            <w:gridSpan w:val="7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Solution for Random Effects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Effect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324C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Study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Estimate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Std Err Pred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t Value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 &gt; |t|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Intercept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324C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0.05686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0.1065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0.5942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Intercept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324CA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-0.05686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0.1065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-0.53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0.5942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  <w:bookmarkStart w:id="22" w:name="IDX25"/>
      <w:bookmarkEnd w:id="22"/>
    </w:p>
    <w:tbl>
      <w:tblPr>
        <w:tblW w:w="0" w:type="auto"/>
        <w:jc w:val="center"/>
        <w:tblBorders>
          <w:top w:val="single" w:sz="6" w:space="0" w:color="C1C1C1"/>
          <w:left w:val="single" w:sz="6" w:space="0" w:color="C1C1C1"/>
          <w:bottom w:val="single" w:sz="2" w:space="0" w:color="C1C1C1"/>
          <w:right w:val="single" w:sz="2" w:space="0" w:color="C1C1C1"/>
        </w:tblBorders>
        <w:tblCellMar>
          <w:top w:w="50" w:type="dxa"/>
          <w:left w:w="50" w:type="dxa"/>
          <w:bottom w:w="50" w:type="dxa"/>
          <w:right w:w="50" w:type="dxa"/>
        </w:tblCellMar>
        <w:tblLook w:val="04A0" w:firstRow="1" w:lastRow="0" w:firstColumn="1" w:lastColumn="0" w:noHBand="0" w:noVBand="1"/>
      </w:tblPr>
      <w:tblGrid>
        <w:gridCol w:w="2256"/>
        <w:gridCol w:w="839"/>
        <w:gridCol w:w="762"/>
        <w:gridCol w:w="773"/>
        <w:gridCol w:w="663"/>
      </w:tblGrid>
      <w:tr w:rsidR="008B60C3">
        <w:trPr>
          <w:tblHeader/>
          <w:jc w:val="center"/>
        </w:trPr>
        <w:tc>
          <w:tcPr>
            <w:tcW w:w="0" w:type="auto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Type 3 Tests of Fixed Effects</w:t>
            </w:r>
          </w:p>
        </w:tc>
      </w:tr>
      <w:tr w:rsidR="008B60C3">
        <w:trPr>
          <w:tblHeader/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Effect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Num 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Den DF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F Value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Pr &gt; F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Pr="00893A8A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FutureFocus_Linear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133.24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&lt;.0001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Pr="00893A8A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</w:t>
            </w:r>
            <w:r w:rsidR="00324CA4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 xml:space="preserve"> Quadr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0.1888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Pr="00893A8A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Favorability_Linear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3.47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0.0640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Pr="00893A8A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lastRenderedPageBreak/>
              <w:t>Favorability_Quad</w:t>
            </w:r>
            <w:r w:rsidR="00324CA4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0.27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0.6028</w:t>
            </w:r>
          </w:p>
        </w:tc>
      </w:tr>
      <w:tr w:rsidR="009E47CC" w:rsidTr="009E47CC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Pr="00893A8A" w:rsidRDefault="009E47CC" w:rsidP="00783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Disagree_Linear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Default="009E47CC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Default="009E47CC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Default="009E47CC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5.81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Default="009E47CC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0.0169</w:t>
            </w:r>
          </w:p>
        </w:tc>
      </w:tr>
      <w:tr w:rsidR="009E47CC" w:rsidTr="009E47CC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Pr="009E47CC" w:rsidRDefault="009E47CC" w:rsidP="0078326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 w:rsidRPr="009E47CC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Disagree_Quadr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Default="009E47CC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Default="009E47CC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Default="009E47CC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2.51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9E47CC" w:rsidRDefault="009E47CC" w:rsidP="007832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0.1146</w:t>
            </w:r>
          </w:p>
        </w:tc>
      </w:tr>
      <w:tr w:rsidR="00893908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FutureFocus_Linear *</w:t>
            </w:r>
          </w:p>
          <w:p w:rsidR="00893908" w:rsidRDefault="00893908" w:rsidP="00BF158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>L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4.40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0.0373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Attrib Disagree_Linear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  <w:r w:rsidR="00BF1581">
              <w:rPr>
                <w:rFonts w:ascii="Times New Roman" w:hAnsi="Times New Roman"/>
                <w:b/>
                <w:bCs/>
                <w:sz w:val="20"/>
                <w:szCs w:val="24"/>
              </w:rPr>
              <w:t>*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</w:p>
          <w:p w:rsidR="008B60C3" w:rsidRDefault="0089390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FutureFocus_Linear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3.26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0.0726</w:t>
            </w:r>
          </w:p>
        </w:tc>
      </w:tr>
      <w:tr w:rsidR="008B60C3">
        <w:trPr>
          <w:jc w:val="center"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93908" w:rsidRDefault="0089390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Attrib Disagree_Quad</w:t>
            </w:r>
            <w:r w:rsidR="00324CA4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r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  <w:r w:rsidR="00BF1581">
              <w:rPr>
                <w:rFonts w:ascii="Times New Roman" w:hAnsi="Times New Roman"/>
                <w:b/>
                <w:bCs/>
                <w:sz w:val="20"/>
                <w:szCs w:val="24"/>
              </w:rPr>
              <w:t>*</w:t>
            </w:r>
            <w:r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</w:t>
            </w:r>
          </w:p>
          <w:p w:rsidR="008B60C3" w:rsidRDefault="0089390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Favorability_Quad</w:t>
            </w:r>
            <w:r w:rsidR="00324CA4">
              <w:rPr>
                <w:rFonts w:ascii="Times New Roman" w:hAnsi="Times New Roman"/>
                <w:b/>
                <w:bCs/>
                <w:color w:val="000000"/>
                <w:sz w:val="20"/>
                <w:szCs w:val="24"/>
              </w:rPr>
              <w:t>r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2.77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8B60C3" w:rsidRDefault="00BF15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0.0976</w:t>
            </w:r>
          </w:p>
        </w:tc>
      </w:tr>
    </w:tbl>
    <w:p w:rsidR="008B60C3" w:rsidRDefault="008B60C3">
      <w:pPr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sectPr w:rsidR="008B60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comments" w:enforcement="1" w:cryptProviderType="rsaFull" w:cryptAlgorithmClass="hash" w:cryptAlgorithmType="typeAny" w:cryptAlgorithmSid="4" w:cryptSpinCount="100000" w:hash="qNp87X5wng86KlvSCJGAKn9a3mo=" w:salt="dsKAmoTAvynuc/aJFd//2g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591"/>
    <w:rsid w:val="00145B09"/>
    <w:rsid w:val="002B46E8"/>
    <w:rsid w:val="00324CA4"/>
    <w:rsid w:val="006A250C"/>
    <w:rsid w:val="00893908"/>
    <w:rsid w:val="00893A8A"/>
    <w:rsid w:val="008B60C3"/>
    <w:rsid w:val="00957591"/>
    <w:rsid w:val="009E47CC"/>
    <w:rsid w:val="00B41478"/>
    <w:rsid w:val="00BD3DFF"/>
    <w:rsid w:val="00BF1581"/>
    <w:rsid w:val="00CA218E"/>
    <w:rsid w:val="00CE2FF7"/>
    <w:rsid w:val="00D90D0B"/>
    <w:rsid w:val="00DC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0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0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072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7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8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7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9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4963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3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9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74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699</Words>
  <Characters>3989</Characters>
  <Application>Microsoft Office Word</Application>
  <DocSecurity>8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 Booth School of Business</Company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Klayman, Joshua</dc:creator>
  <cp:lastModifiedBy>JK</cp:lastModifiedBy>
  <cp:revision>5</cp:revision>
  <dcterms:created xsi:type="dcterms:W3CDTF">2020-02-25T23:00:00Z</dcterms:created>
  <dcterms:modified xsi:type="dcterms:W3CDTF">2020-05-07T19:04:00Z</dcterms:modified>
</cp:coreProperties>
</file>