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0FC5B" w14:textId="77777777" w:rsidR="008B160B" w:rsidRPr="00974A6F" w:rsidRDefault="008B160B" w:rsidP="008B160B">
      <w:pPr>
        <w:keepNext/>
        <w:keepLines/>
        <w:spacing w:before="260" w:after="260" w:line="416" w:lineRule="auto"/>
        <w:jc w:val="left"/>
        <w:outlineLvl w:val="1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74A6F">
        <w:rPr>
          <w:rFonts w:ascii="Times New Roman" w:eastAsia="宋体" w:hAnsi="Times New Roman" w:cs="Times New Roman"/>
          <w:b/>
          <w:bCs/>
          <w:sz w:val="24"/>
          <w:szCs w:val="24"/>
        </w:rPr>
        <w:t>Gestational PM</w:t>
      </w:r>
      <w:r w:rsidRPr="00974A6F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974A6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exposure may increase the risk of small for gestational age through maternal blood pressure and hemoglobin: A mediation analysis based on a prospective cohort</w:t>
      </w:r>
      <w:r w:rsidRPr="00974A6F"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</w:t>
      </w:r>
      <w:bookmarkStart w:id="0" w:name="_Hlk104234199"/>
      <w:r w:rsidRPr="00974A6F">
        <w:rPr>
          <w:rFonts w:ascii="Times New Roman" w:eastAsia="宋体" w:hAnsi="Times New Roman" w:cs="Times New Roman"/>
          <w:b/>
          <w:bCs/>
          <w:sz w:val="24"/>
          <w:szCs w:val="24"/>
        </w:rPr>
        <w:t>in China, 2014-2018</w:t>
      </w:r>
      <w:bookmarkEnd w:id="0"/>
    </w:p>
    <w:p w14:paraId="681E0752" w14:textId="5BAADEE4" w:rsidR="008B160B" w:rsidRDefault="008B160B" w:rsidP="008B160B">
      <w:pPr>
        <w:jc w:val="left"/>
        <w:rPr>
          <w:rFonts w:ascii="Cambria Math" w:hAnsi="Cambria Math" w:cs="Cambria Math"/>
          <w:bCs/>
          <w:sz w:val="24"/>
          <w:szCs w:val="24"/>
          <w:vertAlign w:val="superscript"/>
        </w:rPr>
      </w:pPr>
      <w:r w:rsidRPr="00974A6F">
        <w:rPr>
          <w:rFonts w:ascii="Times New Roman" w:hAnsi="Times New Roman" w:cs="Times New Roman"/>
          <w:bCs/>
          <w:sz w:val="24"/>
          <w:szCs w:val="24"/>
        </w:rPr>
        <w:t>Zhenghong Zhu, Huanqing Hu, Tarik Benmarhnia, Zhoupeng Ren, Jiajun Luo, Wei Zhao, Sidi Chen, Kaipu Wu, Xiaoxin Zhang, Liyun Wang, Jiangli Di, Cunrui Huang, Qiong Wang</w:t>
      </w:r>
    </w:p>
    <w:p w14:paraId="2D03FCB3" w14:textId="330A71EB" w:rsidR="00BE0A06" w:rsidRDefault="00E833D4" w:rsidP="0017469E">
      <w:pPr>
        <w:spacing w:beforeLines="50" w:before="156" w:afterLines="100" w:after="312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4442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79A25430" w14:textId="30848E23" w:rsidR="008B160B" w:rsidRPr="00DC2CE9" w:rsidRDefault="008B160B" w:rsidP="00943E74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S1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. Correlations between PM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other pollutants</w:t>
      </w:r>
    </w:p>
    <w:p w14:paraId="760002E2" w14:textId="77777777" w:rsidR="00943E74" w:rsidRPr="00DC2CE9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S2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. Estimated effects of hemoglobin (per 1 g/L increase) and blood pressure (mmHg) on SGA</w:t>
      </w:r>
    </w:p>
    <w:p w14:paraId="32CDCDD3" w14:textId="77777777" w:rsidR="00943E74" w:rsidRPr="00DC2CE9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S3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Estimated association between hemoglobin (per 1 g/L increase) and blood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pressure (mmHg)</w:t>
      </w:r>
    </w:p>
    <w:p w14:paraId="35217374" w14:textId="77777777" w:rsidR="00943E74" w:rsidRPr="00DC2CE9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S4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Estimated ORs and 95% CIs for SGA associated with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a 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per 10 ug/m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3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increase in ambient PM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DC2C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at ambient temperatures wi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th different degrees of freedom</w:t>
      </w:r>
    </w:p>
    <w:p w14:paraId="32C11F2F" w14:textId="526B2A92" w:rsidR="008B160B" w:rsidRPr="00943E74" w:rsidRDefault="00943E74" w:rsidP="00943E74">
      <w:pPr>
        <w:spacing w:beforeLines="50" w:before="156" w:afterLines="100" w:after="312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71975">
        <w:rPr>
          <w:rFonts w:ascii="Times New Roman" w:eastAsia="宋体" w:hAnsi="Times New Roman" w:cs="Times New Roman"/>
          <w:b/>
          <w:bCs/>
          <w:sz w:val="24"/>
          <w:szCs w:val="24"/>
        </w:rPr>
        <w:t>Table S5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. Estimated effects of ambient PM</w:t>
      </w:r>
      <w:r w:rsidRPr="00943E74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(per 10 ug/m3 increase) on SGA, blood pressure (mmHg)</w:t>
      </w:r>
      <w:r w:rsidR="007518F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,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hemoglobin (g/L) in two-pollutant model</w:t>
      </w:r>
    </w:p>
    <w:p w14:paraId="79C4DBC8" w14:textId="4630B714" w:rsidR="00943E74" w:rsidRPr="00DC2CE9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S6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. Estimated effects of ambient PM</w:t>
      </w:r>
      <w:r w:rsidRPr="00943E74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97197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(per 10 ug/m</w:t>
      </w:r>
      <w:r w:rsidRPr="00971975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increase) on SGA</w:t>
      </w:r>
      <w:r w:rsidRPr="0097197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subjects with gestational age greater than or equal to 37 weeks</w:t>
      </w:r>
    </w:p>
    <w:p w14:paraId="769978CC" w14:textId="77777777" w:rsidR="00943E74" w:rsidRPr="00993DFB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93DFB">
        <w:rPr>
          <w:rFonts w:ascii="Times New Roman" w:eastAsia="宋体" w:hAnsi="Times New Roman" w:cs="Times New Roman"/>
          <w:b/>
          <w:bCs/>
          <w:sz w:val="24"/>
          <w:szCs w:val="24"/>
        </w:rPr>
        <w:t>Table S7. Estimates of the independent mediating effects of BP and Hb on the association between exposure to PM</w:t>
      </w:r>
      <w:r w:rsidRPr="0066784E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993DF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SGA during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pregnancy (n=36,161)</w:t>
      </w:r>
    </w:p>
    <w:p w14:paraId="4F6999A0" w14:textId="77777777" w:rsidR="00943E74" w:rsidRPr="00993DFB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93DFB">
        <w:rPr>
          <w:rFonts w:ascii="Times New Roman" w:eastAsia="宋体" w:hAnsi="Times New Roman" w:cs="Times New Roman"/>
          <w:b/>
          <w:bCs/>
          <w:sz w:val="24"/>
          <w:szCs w:val="24"/>
        </w:rPr>
        <w:t>Table S8. Estimates of the joint mediating effects of BP and Hb on the association between exposure to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PM</w:t>
      </w:r>
      <w:r w:rsidRPr="0066784E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SGA during pregnancy (n=36,161)</w:t>
      </w:r>
    </w:p>
    <w:p w14:paraId="0D344602" w14:textId="77777777" w:rsidR="00943E74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43E74">
        <w:rPr>
          <w:rFonts w:ascii="Times New Roman" w:eastAsia="宋体" w:hAnsi="Times New Roman" w:cs="Times New Roman"/>
          <w:b/>
          <w:bCs/>
          <w:sz w:val="24"/>
          <w:szCs w:val="24"/>
        </w:rPr>
        <w:t>Figure S1. Spatial distribution of study sites</w:t>
      </w:r>
    </w:p>
    <w:p w14:paraId="33DFE238" w14:textId="77777777" w:rsidR="00943E74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43E74">
        <w:rPr>
          <w:rFonts w:ascii="Times New Roman" w:eastAsia="宋体" w:hAnsi="Times New Roman" w:cs="Times New Roman"/>
          <w:b/>
          <w:bCs/>
          <w:sz w:val="24"/>
          <w:szCs w:val="24"/>
        </w:rPr>
        <w:t>Figure S2 (a)-(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h</w:t>
      </w:r>
      <w:r w:rsidRPr="00943E74">
        <w:rPr>
          <w:rFonts w:ascii="Times New Roman" w:eastAsia="宋体" w:hAnsi="Times New Roman" w:cs="Times New Roman"/>
          <w:b/>
          <w:bCs/>
          <w:sz w:val="24"/>
          <w:szCs w:val="24"/>
        </w:rPr>
        <w:t>). Distribution of study counties (districts) and monitoring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943E74">
        <w:rPr>
          <w:rFonts w:ascii="Times New Roman" w:eastAsia="宋体" w:hAnsi="Times New Roman" w:cs="Times New Roman"/>
          <w:b/>
          <w:bCs/>
          <w:sz w:val="24"/>
          <w:szCs w:val="24"/>
        </w:rPr>
        <w:t>stations</w:t>
      </w:r>
    </w:p>
    <w:p w14:paraId="7FEDB842" w14:textId="77777777" w:rsidR="00943E74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43E74">
        <w:rPr>
          <w:rFonts w:ascii="Times New Roman" w:eastAsia="宋体" w:hAnsi="Times New Roman" w:cs="Times New Roman"/>
          <w:b/>
          <w:bCs/>
          <w:sz w:val="24"/>
          <w:szCs w:val="24"/>
        </w:rPr>
        <w:t>Figure S3. Flowchart of the study population</w:t>
      </w:r>
    </w:p>
    <w:p w14:paraId="43C76297" w14:textId="161174D0" w:rsidR="00943E74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>Figure</w:t>
      </w:r>
      <w:r w:rsidRPr="00943E7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4</w:t>
      </w: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Illustration of potential confounding variables and possible selection bias in the association between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PM</w:t>
      </w:r>
      <w:r w:rsidRPr="00943E74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exposure and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SGA</w:t>
      </w: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the minimal adjustment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set to block all biasing paths</w:t>
      </w: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</w:p>
    <w:p w14:paraId="08658811" w14:textId="212766BE" w:rsidR="00943E74" w:rsidRPr="00943E74" w:rsidRDefault="00943E74" w:rsidP="00943E74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  <w:sectPr w:rsidR="00943E74" w:rsidRPr="00943E74" w:rsidSect="0017469E">
          <w:headerReference w:type="default" r:id="rId8"/>
          <w:footerReference w:type="default" r:id="rId9"/>
          <w:type w:val="continuous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068C35D6" w14:textId="725A2C61" w:rsidR="00B7461E" w:rsidRPr="00DC2CE9" w:rsidRDefault="00B7461E" w:rsidP="0017469E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</w:t>
      </w:r>
      <w:r w:rsidR="00927CCB"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27CCB">
        <w:rPr>
          <w:rFonts w:ascii="Times New Roman" w:eastAsia="宋体" w:hAnsi="Times New Roman" w:cs="Times New Roman"/>
          <w:b/>
          <w:bCs/>
          <w:sz w:val="24"/>
          <w:szCs w:val="24"/>
        </w:rPr>
        <w:t>S1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. Correlations between PM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other pollutants.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61"/>
        <w:gridCol w:w="1561"/>
        <w:gridCol w:w="1296"/>
        <w:gridCol w:w="1296"/>
        <w:gridCol w:w="1296"/>
        <w:gridCol w:w="1296"/>
      </w:tblGrid>
      <w:tr w:rsidR="00B7461E" w:rsidRPr="00DC2CE9" w14:paraId="42B0BE2E" w14:textId="77777777" w:rsidTr="00B86BE6">
        <w:trPr>
          <w:trHeight w:val="276"/>
        </w:trPr>
        <w:tc>
          <w:tcPr>
            <w:tcW w:w="94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9F403" w14:textId="77777777" w:rsidR="00B7461E" w:rsidRPr="00F00C16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94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2E371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PM</w:t>
            </w: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bscript"/>
              </w:rPr>
              <w:t>2.5</w:t>
            </w:r>
          </w:p>
        </w:tc>
        <w:tc>
          <w:tcPr>
            <w:tcW w:w="7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C436A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</w:t>
            </w:r>
          </w:p>
        </w:tc>
        <w:tc>
          <w:tcPr>
            <w:tcW w:w="78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2F96C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NO</w:t>
            </w: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78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77BC1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</w:t>
            </w: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78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35496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SO</w:t>
            </w: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</w:p>
        </w:tc>
      </w:tr>
      <w:tr w:rsidR="00B7461E" w:rsidRPr="00DC2CE9" w14:paraId="5BA1B96B" w14:textId="77777777" w:rsidTr="00B86BE6">
        <w:trPr>
          <w:trHeight w:val="276"/>
        </w:trPr>
        <w:tc>
          <w:tcPr>
            <w:tcW w:w="94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D3B0" w14:textId="77777777" w:rsidR="00B7461E" w:rsidRPr="00F00C16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PM</w:t>
            </w: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bscript"/>
              </w:rPr>
              <w:t>2.5</w:t>
            </w:r>
          </w:p>
        </w:tc>
        <w:tc>
          <w:tcPr>
            <w:tcW w:w="94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1CCC4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1.00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9867F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0.68</w:t>
            </w:r>
          </w:p>
        </w:tc>
        <w:tc>
          <w:tcPr>
            <w:tcW w:w="78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8363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0.84</w:t>
            </w:r>
          </w:p>
        </w:tc>
        <w:tc>
          <w:tcPr>
            <w:tcW w:w="78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5138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-0.11</w:t>
            </w:r>
          </w:p>
        </w:tc>
        <w:tc>
          <w:tcPr>
            <w:tcW w:w="78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AC89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0.77</w:t>
            </w:r>
          </w:p>
        </w:tc>
      </w:tr>
      <w:tr w:rsidR="00B7461E" w:rsidRPr="00DC2CE9" w14:paraId="7D073D57" w14:textId="77777777" w:rsidTr="008D5D08">
        <w:trPr>
          <w:trHeight w:val="276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19CE" w14:textId="77777777" w:rsidR="00B7461E" w:rsidRPr="00F00C16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1EF2C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11DB6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A7D5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0.55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C729E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-0.11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E1E0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0.79</w:t>
            </w:r>
          </w:p>
        </w:tc>
      </w:tr>
      <w:tr w:rsidR="00B7461E" w:rsidRPr="00DC2CE9" w14:paraId="6AB3EF4E" w14:textId="77777777" w:rsidTr="008D5D08">
        <w:trPr>
          <w:trHeight w:val="276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9332F" w14:textId="77777777" w:rsidR="00B7461E" w:rsidRPr="00F00C16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NO</w:t>
            </w: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D6039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155DB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82A9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4789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-0.11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512C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0.66</w:t>
            </w:r>
          </w:p>
        </w:tc>
      </w:tr>
      <w:tr w:rsidR="00B7461E" w:rsidRPr="00DC2CE9" w14:paraId="4D81ECF4" w14:textId="77777777" w:rsidTr="008D5D08">
        <w:trPr>
          <w:trHeight w:val="276"/>
        </w:trPr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079F3" w14:textId="77777777" w:rsidR="00B7461E" w:rsidRPr="00F00C16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</w:t>
            </w: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3275D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9C439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98357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8922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1.00</w:t>
            </w:r>
          </w:p>
        </w:tc>
        <w:tc>
          <w:tcPr>
            <w:tcW w:w="7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9FBD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-0.12</w:t>
            </w:r>
          </w:p>
        </w:tc>
      </w:tr>
      <w:tr w:rsidR="00B7461E" w:rsidRPr="00DC2CE9" w14:paraId="3051AAD0" w14:textId="77777777" w:rsidTr="00B64C53">
        <w:trPr>
          <w:trHeight w:val="276"/>
        </w:trPr>
        <w:tc>
          <w:tcPr>
            <w:tcW w:w="9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C2E93" w14:textId="77777777" w:rsidR="00B7461E" w:rsidRPr="00F00C16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SO</w:t>
            </w: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9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D438064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1A13EA5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1ECE9E6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611F8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C22D9" w14:textId="77777777" w:rsidR="00B7461E" w:rsidRPr="00F00C16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1.00</w:t>
            </w:r>
          </w:p>
        </w:tc>
      </w:tr>
    </w:tbl>
    <w:p w14:paraId="7A13EA78" w14:textId="77777777" w:rsidR="005273D4" w:rsidRPr="00DC2CE9" w:rsidRDefault="005273D4" w:rsidP="0017469E">
      <w:pPr>
        <w:rPr>
          <w:rFonts w:ascii="Times New Roman" w:eastAsia="宋体" w:hAnsi="Times New Roman" w:cs="Times New Roman"/>
          <w:sz w:val="20"/>
          <w:szCs w:val="20"/>
        </w:rPr>
      </w:pPr>
    </w:p>
    <w:p w14:paraId="6916EFEF" w14:textId="7411CED6" w:rsidR="005273D4" w:rsidRPr="00DC2CE9" w:rsidRDefault="005273D4" w:rsidP="0017469E">
      <w:pPr>
        <w:spacing w:before="100" w:beforeAutospacing="1" w:after="160" w:line="264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="00927CCB"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27CCB">
        <w:rPr>
          <w:rFonts w:ascii="Times New Roman" w:eastAsia="宋体" w:hAnsi="Times New Roman" w:cs="Times New Roman"/>
          <w:b/>
          <w:bCs/>
          <w:sz w:val="24"/>
          <w:szCs w:val="24"/>
        </w:rPr>
        <w:t>S2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682E5B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Estimated effects of hemoglobin (per 1 g/L increase) </w:t>
      </w:r>
      <w:r w:rsidR="00B92EC3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and</w:t>
      </w:r>
      <w:r w:rsidR="00682E5B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blood pressure (mmHg)</w:t>
      </w:r>
      <w:r w:rsidR="00B92EC3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on SGA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28"/>
        <w:gridCol w:w="6178"/>
      </w:tblGrid>
      <w:tr w:rsidR="002C7AB6" w:rsidRPr="00DC2CE9" w14:paraId="28139376" w14:textId="77777777" w:rsidTr="00B67409">
        <w:trPr>
          <w:trHeight w:val="276"/>
        </w:trPr>
        <w:tc>
          <w:tcPr>
            <w:tcW w:w="128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F84DC" w14:textId="77777777" w:rsidR="002C7AB6" w:rsidRPr="00F00C16" w:rsidRDefault="002C7AB6" w:rsidP="0017469E">
            <w:pPr>
              <w:spacing w:before="100" w:beforeAutospacing="1" w:after="160" w:line="264" w:lineRule="auto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Exposure </w:t>
            </w: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371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A803" w14:textId="4CD008EE" w:rsidR="002C7AB6" w:rsidRPr="00F00C16" w:rsidRDefault="002C7AB6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OR (95% CI)</w:t>
            </w:r>
            <w:r w:rsidR="00375667"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="00375667" w:rsidRPr="00F00C16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szCs w:val="22"/>
                <w:vertAlign w:val="superscript"/>
              </w:rPr>
              <w:t>b</w:t>
            </w:r>
          </w:p>
        </w:tc>
      </w:tr>
      <w:tr w:rsidR="002C7AB6" w:rsidRPr="00DC2CE9" w14:paraId="5D2EA256" w14:textId="77777777" w:rsidTr="00B67409">
        <w:trPr>
          <w:trHeight w:val="276"/>
        </w:trPr>
        <w:tc>
          <w:tcPr>
            <w:tcW w:w="128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EFC9" w14:textId="77777777" w:rsidR="002C7AB6" w:rsidRPr="00F00C16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SBP_WP</w:t>
            </w:r>
          </w:p>
        </w:tc>
        <w:tc>
          <w:tcPr>
            <w:tcW w:w="371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7A44D" w14:textId="56246E4F" w:rsidR="002C7AB6" w:rsidRPr="00F00C16" w:rsidRDefault="002E602B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012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010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015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602F40" w:rsidRPr="00DC2CE9" w14:paraId="75885F2C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6ABD6" w14:textId="77777777" w:rsidR="00602F40" w:rsidRPr="00F00C16" w:rsidRDefault="00602F40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SBP_T1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CB0E7A" w14:textId="68B003D5" w:rsidR="00602F40" w:rsidRPr="00F00C16" w:rsidRDefault="00AF0F6D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1.002</w:t>
            </w:r>
            <w:r w:rsidR="00602F40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 (0.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999</w:t>
            </w:r>
            <w:r w:rsidR="00602F40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1.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004</w:t>
            </w:r>
            <w:r w:rsidR="00602F40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602F40" w:rsidRPr="00DC2CE9" w14:paraId="68E028D3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230F" w14:textId="77777777" w:rsidR="00602F40" w:rsidRPr="00F00C16" w:rsidRDefault="00602F40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SBP_T2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25A488" w14:textId="09F994DE" w:rsidR="00602F40" w:rsidRPr="00F00C16" w:rsidRDefault="00602F40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0.</w:t>
            </w:r>
            <w:r w:rsidR="00AF0F6D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993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(0.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989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0.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997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602F40" w:rsidRPr="00DC2CE9" w14:paraId="31DF0524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26A0" w14:textId="77777777" w:rsidR="00602F40" w:rsidRPr="00F00C16" w:rsidRDefault="00602F40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SBP_T3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55D19E" w14:textId="41D9C4F2" w:rsidR="00602F40" w:rsidRPr="00F00C16" w:rsidRDefault="00602F40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017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014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021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2C7AB6" w:rsidRPr="00DC2CE9" w14:paraId="400F2E82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50846" w14:textId="77777777" w:rsidR="002C7AB6" w:rsidRPr="00F00C16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B493C" w14:textId="77777777" w:rsidR="002C7AB6" w:rsidRPr="00F00C16" w:rsidRDefault="002C7AB6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</w:tr>
      <w:tr w:rsidR="002C7AB6" w:rsidRPr="00DC2CE9" w14:paraId="312DBAEF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0B11" w14:textId="77777777" w:rsidR="002C7AB6" w:rsidRPr="00F00C16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DBP_WP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D5CDA" w14:textId="5E971C21" w:rsidR="002C7AB6" w:rsidRPr="00F00C16" w:rsidRDefault="002E602B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027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023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031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602F40" w:rsidRPr="00DC2CE9" w14:paraId="65B354CC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2E94" w14:textId="77777777" w:rsidR="00602F40" w:rsidRPr="00F00C16" w:rsidRDefault="00602F40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DBP_T1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2CAFBE" w14:textId="0B335BC8" w:rsidR="00602F40" w:rsidRPr="00F00C16" w:rsidRDefault="00375667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1.002</w:t>
            </w:r>
            <w:r w:rsidR="00602F40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 (0.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998</w:t>
            </w:r>
            <w:r w:rsidR="00602F40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1.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005</w:t>
            </w:r>
            <w:r w:rsidR="00602F40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602F40" w:rsidRPr="00DC2CE9" w14:paraId="35C79FCF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121E" w14:textId="77777777" w:rsidR="00602F40" w:rsidRPr="00F00C16" w:rsidRDefault="00602F40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DBP_T2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C8D3FA" w14:textId="4A59AAB5" w:rsidR="00602F40" w:rsidRPr="00F00C16" w:rsidRDefault="00602F40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995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(0.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990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, 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1.000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602F40" w:rsidRPr="00DC2CE9" w14:paraId="0BE3DE47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9959" w14:textId="77777777" w:rsidR="00602F40" w:rsidRPr="00F00C16" w:rsidRDefault="00602F40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DBP_T3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E9BA4F" w14:textId="2FFF28DE" w:rsidR="00602F40" w:rsidRPr="00F00C16" w:rsidRDefault="00602F40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027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022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032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2C7AB6" w:rsidRPr="00DC2CE9" w14:paraId="41F63325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080F" w14:textId="77777777" w:rsidR="002C7AB6" w:rsidRPr="00F00C16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1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E8FF1E" w14:textId="77777777" w:rsidR="002C7AB6" w:rsidRPr="00F00C16" w:rsidRDefault="002C7AB6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</w:tr>
      <w:tr w:rsidR="002C7AB6" w:rsidRPr="00DC2CE9" w14:paraId="1AB883FF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4FC2B" w14:textId="77777777" w:rsidR="002C7AB6" w:rsidRPr="00F00C16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Hb_WP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ABC69" w14:textId="09C38154" w:rsidR="002C7AB6" w:rsidRPr="00F00C16" w:rsidRDefault="002E602B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016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013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018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602F40" w:rsidRPr="00DC2CE9" w14:paraId="068CFB17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87B5" w14:textId="77777777" w:rsidR="00602F40" w:rsidRPr="00F00C16" w:rsidRDefault="00602F40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Hb_T1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EFBD3" w14:textId="6EC99340" w:rsidR="00602F40" w:rsidRPr="00F00C16" w:rsidRDefault="00602F40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993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(0.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990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0.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996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602F40" w:rsidRPr="00DC2CE9" w14:paraId="5A730063" w14:textId="77777777" w:rsidTr="002C7AB6">
        <w:trPr>
          <w:trHeight w:val="276"/>
        </w:trPr>
        <w:tc>
          <w:tcPr>
            <w:tcW w:w="12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4AB7" w14:textId="77777777" w:rsidR="00602F40" w:rsidRPr="00F00C16" w:rsidRDefault="00602F40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Hb_T2</w:t>
            </w:r>
          </w:p>
        </w:tc>
        <w:tc>
          <w:tcPr>
            <w:tcW w:w="3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043282" w14:textId="274CC74F" w:rsidR="00602F40" w:rsidRPr="00F00C16" w:rsidRDefault="00602F40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003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1.000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007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  <w:tr w:rsidR="00602F40" w:rsidRPr="00DC2CE9" w14:paraId="559DAD69" w14:textId="77777777" w:rsidTr="00B64C53">
        <w:trPr>
          <w:trHeight w:val="276"/>
        </w:trPr>
        <w:tc>
          <w:tcPr>
            <w:tcW w:w="12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2B0C8" w14:textId="77777777" w:rsidR="00602F40" w:rsidRPr="00F00C16" w:rsidRDefault="00602F40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Hb_T3</w:t>
            </w:r>
          </w:p>
        </w:tc>
        <w:tc>
          <w:tcPr>
            <w:tcW w:w="371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7BA4A1D3" w14:textId="45EAD4AF" w:rsidR="00602F40" w:rsidRPr="00F00C16" w:rsidRDefault="00602F40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018 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015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, 1.</w:t>
            </w:r>
            <w:r w:rsidR="00375667"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021</w:t>
            </w:r>
            <w:r w:rsidRPr="00F00C16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</w:tbl>
    <w:p w14:paraId="35AB3809" w14:textId="239D06DF" w:rsidR="00375667" w:rsidRPr="009C035A" w:rsidRDefault="00B92EC3" w:rsidP="0017469E">
      <w:pPr>
        <w:numPr>
          <w:ilvl w:val="0"/>
          <w:numId w:val="3"/>
        </w:numPr>
        <w:rPr>
          <w:rFonts w:ascii="Times New Roman" w:eastAsia="宋体" w:hAnsi="Times New Roman" w:cs="Times New Roman"/>
          <w:sz w:val="22"/>
          <w:szCs w:val="22"/>
        </w:rPr>
      </w:pPr>
      <w:bookmarkStart w:id="1" w:name="_Hlk103467991"/>
      <w:r w:rsidRPr="009C035A">
        <w:rPr>
          <w:rFonts w:ascii="Times New Roman" w:eastAsia="宋体" w:hAnsi="Times New Roman" w:cs="Times New Roman"/>
          <w:sz w:val="22"/>
          <w:szCs w:val="22"/>
        </w:rPr>
        <w:t>DBP_WP: maternal DBP during the whole pregnancy; DBP_T1: maternal DBP in the first trimester, DBP_T2: maternal DBP in the second trimester; DBP_T3: maternal DBP in the third trimester.</w:t>
      </w:r>
      <w:bookmarkEnd w:id="1"/>
      <w:r w:rsidRPr="009C035A">
        <w:rPr>
          <w:rFonts w:ascii="Times New Roman" w:eastAsia="宋体" w:hAnsi="Times New Roman" w:cs="Times New Roman"/>
          <w:sz w:val="22"/>
          <w:szCs w:val="22"/>
        </w:rPr>
        <w:t xml:space="preserve"> Hb_WP: maternal Hb during the whole pregnancy; Hb_T1: maternal Hb in the first trimester; Hb_T2: maternal Hb in the second trimester; Hb_T3: maternal Hb in the third trimester.</w:t>
      </w:r>
      <w:r w:rsidR="00375667" w:rsidRPr="009C035A">
        <w:rPr>
          <w:rFonts w:ascii="Times New Roman" w:eastAsia="宋体" w:hAnsi="Times New Roman" w:cs="Times New Roman"/>
          <w:sz w:val="22"/>
          <w:szCs w:val="22"/>
        </w:rPr>
        <w:t xml:space="preserve"> </w:t>
      </w:r>
    </w:p>
    <w:p w14:paraId="60AFB606" w14:textId="47216174" w:rsidR="00375667" w:rsidRPr="009C035A" w:rsidRDefault="00375667" w:rsidP="0017469E">
      <w:pPr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2" w:name="_Hlk96031232"/>
      <w:r w:rsidRPr="009C035A">
        <w:rPr>
          <w:rFonts w:ascii="Times New Roman" w:eastAsia="宋体" w:hAnsi="Times New Roman" w:cs="Times New Roman"/>
          <w:sz w:val="22"/>
          <w:szCs w:val="22"/>
        </w:rPr>
        <w:t>Adjusted for</w:t>
      </w:r>
      <w:r w:rsidRPr="009C035A">
        <w:rPr>
          <w:sz w:val="22"/>
          <w:szCs w:val="22"/>
        </w:rPr>
        <w:t xml:space="preserve"> </w:t>
      </w:r>
      <w:r w:rsidRPr="009C035A">
        <w:rPr>
          <w:rFonts w:ascii="Times New Roman" w:eastAsia="宋体" w:hAnsi="Times New Roman" w:cs="Times New Roman"/>
          <w:sz w:val="22"/>
          <w:szCs w:val="22"/>
        </w:rPr>
        <w:t>maternal age, pre-pregnancy body BMI, province, maternal education, maternal migrant status, year of birth, parity</w:t>
      </w:r>
      <w:r w:rsidR="008B160B" w:rsidRPr="009C035A">
        <w:rPr>
          <w:rFonts w:ascii="Times New Roman" w:eastAsia="宋体" w:hAnsi="Times New Roman" w:cs="Times New Roman"/>
          <w:sz w:val="22"/>
          <w:szCs w:val="22"/>
        </w:rPr>
        <w:t>,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 and the mean temperature over the same gestational period as the exposure.</w:t>
      </w:r>
      <w:bookmarkEnd w:id="2"/>
    </w:p>
    <w:p w14:paraId="73801791" w14:textId="77777777" w:rsidR="002C6619" w:rsidRDefault="002C6619" w:rsidP="0017469E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 w:val="20"/>
          <w:szCs w:val="20"/>
        </w:rPr>
        <w:sectPr w:rsidR="002C6619" w:rsidSect="00B86BE6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1A8E4C1" w14:textId="2B158445" w:rsidR="00F00C16" w:rsidRPr="00176270" w:rsidRDefault="00F00C16" w:rsidP="0017469E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 w:val="20"/>
          <w:szCs w:val="20"/>
        </w:rPr>
        <w:sectPr w:rsidR="00F00C16" w:rsidRPr="00176270" w:rsidSect="002C6619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0C5D44B1" w14:textId="5A1D5900" w:rsidR="005D176A" w:rsidRPr="00DC2CE9" w:rsidRDefault="005D176A" w:rsidP="00971975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="00927CCB"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27CCB">
        <w:rPr>
          <w:rFonts w:ascii="Times New Roman" w:eastAsia="宋体" w:hAnsi="Times New Roman" w:cs="Times New Roman"/>
          <w:b/>
          <w:bCs/>
          <w:sz w:val="24"/>
          <w:szCs w:val="24"/>
        </w:rPr>
        <w:t>S3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CD5908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Estimated </w:t>
      </w:r>
      <w:r w:rsidR="00B92EC3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association between</w:t>
      </w:r>
      <w:r w:rsidR="00CD5908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hemoglobin (per 1 g/L increase) </w:t>
      </w:r>
      <w:r w:rsidR="00B92EC3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and</w:t>
      </w:r>
      <w:r w:rsidR="00CD5908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blood</w:t>
      </w:r>
      <w:r w:rsidR="008336C6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8B160B">
        <w:rPr>
          <w:rFonts w:ascii="Times New Roman" w:eastAsia="宋体" w:hAnsi="Times New Roman" w:cs="Times New Roman"/>
          <w:b/>
          <w:bCs/>
          <w:sz w:val="24"/>
          <w:szCs w:val="24"/>
        </w:rPr>
        <w:t>pressure (mmHg)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96"/>
        <w:gridCol w:w="2096"/>
        <w:gridCol w:w="3214"/>
      </w:tblGrid>
      <w:tr w:rsidR="002C7AB6" w:rsidRPr="00DC2CE9" w14:paraId="3B913217" w14:textId="77777777" w:rsidTr="00B67409">
        <w:trPr>
          <w:trHeight w:val="312"/>
        </w:trPr>
        <w:tc>
          <w:tcPr>
            <w:tcW w:w="180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0EBC0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Exposure</w:t>
            </w:r>
          </w:p>
        </w:tc>
        <w:tc>
          <w:tcPr>
            <w:tcW w:w="1262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012076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Outcome</w:t>
            </w:r>
          </w:p>
        </w:tc>
        <w:tc>
          <w:tcPr>
            <w:tcW w:w="193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6FE26" w14:textId="0015175E" w:rsidR="002C7AB6" w:rsidRPr="002C6619" w:rsidRDefault="002C7AB6" w:rsidP="0022480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 xml:space="preserve">β </w:t>
            </w:r>
            <w:r w:rsidRPr="002C6619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(95%CI) </w:t>
            </w:r>
            <w:r w:rsidRPr="002C6619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perscript"/>
              </w:rPr>
              <w:t>a</w:t>
            </w:r>
          </w:p>
        </w:tc>
      </w:tr>
      <w:tr w:rsidR="003F23BA" w:rsidRPr="00DC2CE9" w14:paraId="570EB301" w14:textId="77777777" w:rsidTr="00B67409">
        <w:trPr>
          <w:trHeight w:val="276"/>
        </w:trPr>
        <w:tc>
          <w:tcPr>
            <w:tcW w:w="180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B7BF7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Hb_T2</w:t>
            </w:r>
          </w:p>
        </w:tc>
        <w:tc>
          <w:tcPr>
            <w:tcW w:w="126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F83E1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SBP_T2</w:t>
            </w:r>
          </w:p>
        </w:tc>
        <w:tc>
          <w:tcPr>
            <w:tcW w:w="193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B431DB6" w14:textId="77777777" w:rsidR="002C7AB6" w:rsidRPr="002C6619" w:rsidRDefault="002C7AB6" w:rsidP="0022480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0.057 (0.052, 0.062)</w:t>
            </w:r>
          </w:p>
        </w:tc>
      </w:tr>
      <w:tr w:rsidR="003F23BA" w:rsidRPr="00DC2CE9" w14:paraId="227D7E9B" w14:textId="77777777" w:rsidTr="002C7AB6">
        <w:trPr>
          <w:trHeight w:val="276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618F5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2868EA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DBP_T2</w:t>
            </w:r>
          </w:p>
        </w:tc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4DA0CA" w14:textId="77777777" w:rsidR="002C7AB6" w:rsidRPr="002C6619" w:rsidRDefault="002C7AB6" w:rsidP="0022480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0.094 (0.091, 0.098)</w:t>
            </w:r>
          </w:p>
        </w:tc>
      </w:tr>
      <w:tr w:rsidR="003F23BA" w:rsidRPr="00DC2CE9" w14:paraId="65F458BA" w14:textId="77777777" w:rsidTr="002C7AB6">
        <w:trPr>
          <w:trHeight w:val="276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949DB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7316EC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4336B2" w14:textId="77777777" w:rsidR="002C7AB6" w:rsidRPr="002C6619" w:rsidRDefault="002C7AB6" w:rsidP="0022480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F23BA" w:rsidRPr="00DC2CE9" w14:paraId="7C3F05BC" w14:textId="77777777" w:rsidTr="002C7AB6">
        <w:trPr>
          <w:trHeight w:val="276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EC0F9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Hb_T3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EDE0EF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SBP_T3</w:t>
            </w:r>
          </w:p>
        </w:tc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DAE772" w14:textId="77777777" w:rsidR="002C7AB6" w:rsidRPr="002C6619" w:rsidRDefault="002C7AB6" w:rsidP="0022480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0.059 (0.055, 0.064)</w:t>
            </w:r>
          </w:p>
        </w:tc>
      </w:tr>
      <w:tr w:rsidR="003F23BA" w:rsidRPr="00DC2CE9" w14:paraId="463B87F2" w14:textId="77777777" w:rsidTr="002C7AB6">
        <w:trPr>
          <w:trHeight w:val="276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C01A0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671923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DBP_T3</w:t>
            </w:r>
          </w:p>
        </w:tc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3C2E87" w14:textId="77777777" w:rsidR="002C7AB6" w:rsidRPr="002C6619" w:rsidRDefault="002C7AB6" w:rsidP="0022480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0.088 (0.084, 0.092)</w:t>
            </w:r>
          </w:p>
        </w:tc>
      </w:tr>
      <w:tr w:rsidR="003F23BA" w:rsidRPr="00DC2CE9" w14:paraId="6CE55AA5" w14:textId="77777777" w:rsidTr="002C7AB6">
        <w:trPr>
          <w:trHeight w:val="276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D5437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24B4FE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406D81" w14:textId="77777777" w:rsidR="002C7AB6" w:rsidRPr="002C6619" w:rsidRDefault="002C7AB6" w:rsidP="00224806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F23BA" w:rsidRPr="00DC2CE9" w14:paraId="53851C32" w14:textId="77777777" w:rsidTr="002C7AB6">
        <w:trPr>
          <w:trHeight w:val="276"/>
        </w:trPr>
        <w:tc>
          <w:tcPr>
            <w:tcW w:w="1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B2202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Hb_WP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B4A86E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SBP_WP</w:t>
            </w:r>
          </w:p>
        </w:tc>
        <w:tc>
          <w:tcPr>
            <w:tcW w:w="1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AE479F" w14:textId="77777777" w:rsidR="002C7AB6" w:rsidRPr="002C6619" w:rsidRDefault="002C7AB6" w:rsidP="0022480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0.073 (0.068, 0.078)</w:t>
            </w:r>
          </w:p>
        </w:tc>
      </w:tr>
      <w:tr w:rsidR="003F23BA" w:rsidRPr="00DC2CE9" w14:paraId="0E9030FD" w14:textId="77777777" w:rsidTr="00B64C53">
        <w:trPr>
          <w:trHeight w:val="276"/>
        </w:trPr>
        <w:tc>
          <w:tcPr>
            <w:tcW w:w="18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4977C96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26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29358D7" w14:textId="77777777" w:rsidR="002C7AB6" w:rsidRPr="002C6619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DBP_WP</w:t>
            </w:r>
          </w:p>
        </w:tc>
        <w:tc>
          <w:tcPr>
            <w:tcW w:w="193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59C3FB7B" w14:textId="77777777" w:rsidR="002C7AB6" w:rsidRPr="002C6619" w:rsidRDefault="002C7AB6" w:rsidP="0022480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0.096 (0.092, 0.099)</w:t>
            </w:r>
          </w:p>
        </w:tc>
      </w:tr>
    </w:tbl>
    <w:p w14:paraId="307131F1" w14:textId="240011B1" w:rsidR="006C0D13" w:rsidRPr="009C035A" w:rsidRDefault="005D176A" w:rsidP="0017469E">
      <w:pPr>
        <w:pStyle w:val="a9"/>
        <w:numPr>
          <w:ilvl w:val="0"/>
          <w:numId w:val="5"/>
        </w:numPr>
        <w:autoSpaceDE w:val="0"/>
        <w:autoSpaceDN w:val="0"/>
        <w:adjustRightInd w:val="0"/>
        <w:ind w:firstLineChars="0"/>
        <w:rPr>
          <w:rFonts w:ascii="Times New Roman" w:eastAsia="宋体" w:hAnsi="Times New Roman" w:cs="Times New Roman"/>
          <w:sz w:val="22"/>
          <w:szCs w:val="22"/>
        </w:rPr>
      </w:pPr>
      <w:r w:rsidRPr="009C035A">
        <w:rPr>
          <w:rFonts w:ascii="Times New Roman" w:eastAsia="宋体" w:hAnsi="Times New Roman" w:cs="Times New Roman"/>
          <w:sz w:val="22"/>
          <w:szCs w:val="22"/>
        </w:rPr>
        <w:t>Adjusted maternal age, pre-pregnancy BMI</w:t>
      </w:r>
      <w:r w:rsidR="008B160B" w:rsidRPr="009C035A">
        <w:rPr>
          <w:rFonts w:ascii="Times New Roman" w:eastAsia="宋体" w:hAnsi="Times New Roman" w:cs="Times New Roman"/>
          <w:sz w:val="22"/>
          <w:szCs w:val="22"/>
        </w:rPr>
        <w:t>,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 and the mean temperature over the trimester.</w:t>
      </w:r>
    </w:p>
    <w:p w14:paraId="3983EB52" w14:textId="77777777" w:rsidR="002C6619" w:rsidRPr="002C6619" w:rsidRDefault="002C6619" w:rsidP="002C6619">
      <w:pPr>
        <w:pStyle w:val="a9"/>
        <w:autoSpaceDE w:val="0"/>
        <w:autoSpaceDN w:val="0"/>
        <w:adjustRightInd w:val="0"/>
        <w:ind w:left="360" w:firstLineChars="0" w:firstLine="0"/>
        <w:rPr>
          <w:rFonts w:ascii="Times New Roman" w:eastAsia="宋体" w:hAnsi="Times New Roman" w:cs="Times New Roman"/>
          <w:sz w:val="20"/>
          <w:szCs w:val="20"/>
        </w:rPr>
      </w:pPr>
    </w:p>
    <w:p w14:paraId="6875E478" w14:textId="32EC337C" w:rsidR="00B7461E" w:rsidRPr="00DC2CE9" w:rsidRDefault="00B7461E" w:rsidP="0017469E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="00927CCB"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27CCB">
        <w:rPr>
          <w:rFonts w:ascii="Times New Roman" w:eastAsia="宋体" w:hAnsi="Times New Roman" w:cs="Times New Roman"/>
          <w:b/>
          <w:bCs/>
          <w:sz w:val="24"/>
          <w:szCs w:val="24"/>
        </w:rPr>
        <w:t>S4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Estimated ORs and 95% CIs for SGA associated with </w:t>
      </w:r>
      <w:r w:rsidR="008B160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a 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per 10 ug/m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3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increase in ambient PM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DC2C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at ambient temperatures wi</w:t>
      </w:r>
      <w:r w:rsidR="008B160B">
        <w:rPr>
          <w:rFonts w:ascii="Times New Roman" w:eastAsia="宋体" w:hAnsi="Times New Roman" w:cs="Times New Roman"/>
          <w:b/>
          <w:bCs/>
          <w:sz w:val="24"/>
          <w:szCs w:val="24"/>
        </w:rPr>
        <w:t>th different degrees of freedom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79"/>
        <w:gridCol w:w="2075"/>
        <w:gridCol w:w="2075"/>
        <w:gridCol w:w="2077"/>
      </w:tblGrid>
      <w:tr w:rsidR="003F23BA" w:rsidRPr="00DC2CE9" w14:paraId="3195A87C" w14:textId="77777777" w:rsidTr="00B64C53">
        <w:trPr>
          <w:trHeight w:val="276"/>
        </w:trPr>
        <w:tc>
          <w:tcPr>
            <w:tcW w:w="1252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CF80" w14:textId="77777777" w:rsidR="00B7461E" w:rsidRPr="002C6619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Exposure</w:t>
            </w:r>
          </w:p>
        </w:tc>
        <w:tc>
          <w:tcPr>
            <w:tcW w:w="3748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7174D" w14:textId="27F6ECCA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OR (95% CI)</w:t>
            </w:r>
            <w:r w:rsidR="00EE2DAE"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 </w:t>
            </w:r>
            <w:r w:rsidR="00CE2847" w:rsidRPr="002C6619"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  <w:vertAlign w:val="superscript"/>
              </w:rPr>
              <w:t>a</w:t>
            </w: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 </w:t>
            </w:r>
          </w:p>
        </w:tc>
      </w:tr>
      <w:tr w:rsidR="003F23BA" w:rsidRPr="00DC2CE9" w14:paraId="77747985" w14:textId="77777777" w:rsidTr="00B67409">
        <w:trPr>
          <w:trHeight w:val="276"/>
        </w:trPr>
        <w:tc>
          <w:tcPr>
            <w:tcW w:w="1252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56D69C6" w14:textId="77777777" w:rsidR="00B7461E" w:rsidRPr="002C6619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Degrees of freedom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17FAAC4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4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79C7193C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5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6620128C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6</w:t>
            </w:r>
          </w:p>
        </w:tc>
      </w:tr>
      <w:tr w:rsidR="003F23BA" w:rsidRPr="00DC2CE9" w14:paraId="794EA539" w14:textId="77777777" w:rsidTr="00B67409">
        <w:trPr>
          <w:trHeight w:val="276"/>
        </w:trPr>
        <w:tc>
          <w:tcPr>
            <w:tcW w:w="125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DC66" w14:textId="77777777" w:rsidR="00B7461E" w:rsidRPr="002C6619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_WP</w:t>
            </w:r>
          </w:p>
        </w:tc>
        <w:tc>
          <w:tcPr>
            <w:tcW w:w="124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22346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1.024 (1.000,1.047)</w:t>
            </w:r>
          </w:p>
        </w:tc>
        <w:tc>
          <w:tcPr>
            <w:tcW w:w="124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3B015B0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1.025 (1.002,1.049)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53CD1F0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1.025 (1.002,1.049)</w:t>
            </w:r>
          </w:p>
        </w:tc>
      </w:tr>
      <w:tr w:rsidR="003F23BA" w:rsidRPr="00DC2CE9" w14:paraId="55A4D3A8" w14:textId="77777777" w:rsidTr="008D5D08">
        <w:trPr>
          <w:trHeight w:val="276"/>
        </w:trPr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6F05" w14:textId="77777777" w:rsidR="00B7461E" w:rsidRPr="002C6619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_T1</w:t>
            </w:r>
          </w:p>
        </w:tc>
        <w:tc>
          <w:tcPr>
            <w:tcW w:w="1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2101A4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1.004 (0.993,1.016)</w:t>
            </w:r>
          </w:p>
        </w:tc>
        <w:tc>
          <w:tcPr>
            <w:tcW w:w="1249" w:type="pct"/>
            <w:tcBorders>
              <w:top w:val="nil"/>
              <w:left w:val="nil"/>
              <w:bottom w:val="nil"/>
              <w:right w:val="nil"/>
            </w:tcBorders>
          </w:tcPr>
          <w:p w14:paraId="6948967D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1.005 (0.994,1.017)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20C2362B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1.005 (0.993,1.016)</w:t>
            </w:r>
          </w:p>
        </w:tc>
      </w:tr>
      <w:tr w:rsidR="003F23BA" w:rsidRPr="00DC2CE9" w14:paraId="1A739159" w14:textId="77777777" w:rsidTr="008D5D08">
        <w:trPr>
          <w:trHeight w:val="276"/>
        </w:trPr>
        <w:tc>
          <w:tcPr>
            <w:tcW w:w="12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AB2D" w14:textId="77777777" w:rsidR="00B7461E" w:rsidRPr="002C6619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2C6619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_T2</w:t>
            </w:r>
          </w:p>
        </w:tc>
        <w:tc>
          <w:tcPr>
            <w:tcW w:w="1249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7AB9A56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1.022 (1.008,1.037)</w:t>
            </w:r>
          </w:p>
        </w:tc>
        <w:tc>
          <w:tcPr>
            <w:tcW w:w="1249" w:type="pct"/>
            <w:tcBorders>
              <w:top w:val="nil"/>
              <w:left w:val="nil"/>
              <w:right w:val="nil"/>
            </w:tcBorders>
          </w:tcPr>
          <w:p w14:paraId="0D4CCFE7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1.024 (1.009,1.038)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</w:tcPr>
          <w:p w14:paraId="56D091BB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1.025 (1.010,1.040)</w:t>
            </w:r>
          </w:p>
        </w:tc>
      </w:tr>
      <w:tr w:rsidR="00B7461E" w:rsidRPr="00DC2CE9" w14:paraId="6AA8A19A" w14:textId="77777777" w:rsidTr="00B64C53">
        <w:trPr>
          <w:trHeight w:val="276"/>
        </w:trPr>
        <w:tc>
          <w:tcPr>
            <w:tcW w:w="12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BB1B6" w14:textId="77777777" w:rsidR="00B7461E" w:rsidRPr="002C6619" w:rsidRDefault="00B7461E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2C6619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PM</w:t>
            </w:r>
            <w:r w:rsidRPr="002C6619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bscript"/>
              </w:rPr>
              <w:t>2.5</w:t>
            </w:r>
            <w:r w:rsidRPr="002C6619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_T3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5FD7DAB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0.997 (0.987,1.008)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8CAC7D6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0.997 (0.986,1.008)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66137DB" w14:textId="77777777" w:rsidR="00B7461E" w:rsidRPr="002C6619" w:rsidRDefault="00B7461E" w:rsidP="0017469E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2C6619">
              <w:rPr>
                <w:rFonts w:ascii="Times New Roman" w:hAnsi="Times New Roman" w:cs="Times New Roman"/>
                <w:sz w:val="22"/>
                <w:szCs w:val="22"/>
              </w:rPr>
              <w:t>0.997 (0.986,1.007)</w:t>
            </w:r>
          </w:p>
        </w:tc>
      </w:tr>
    </w:tbl>
    <w:p w14:paraId="5F751E96" w14:textId="158ADCFA" w:rsidR="00F036CA" w:rsidRPr="009C035A" w:rsidRDefault="00F036CA" w:rsidP="0017469E">
      <w:pPr>
        <w:numPr>
          <w:ilvl w:val="0"/>
          <w:numId w:val="9"/>
        </w:numPr>
        <w:rPr>
          <w:rFonts w:ascii="Times New Roman" w:eastAsia="宋体" w:hAnsi="Times New Roman" w:cs="Times New Roman"/>
          <w:sz w:val="22"/>
          <w:szCs w:val="22"/>
        </w:rPr>
      </w:pPr>
      <w:r w:rsidRPr="009C035A">
        <w:rPr>
          <w:rFonts w:ascii="Times New Roman" w:eastAsia="宋体" w:hAnsi="Times New Roman" w:cs="Times New Roman"/>
          <w:sz w:val="22"/>
          <w:szCs w:val="22"/>
        </w:rPr>
        <w:t>Adjusted for maternal age, pre-pregnancy BMI, province, maternal education, maternal migrant status, year of birth, parity</w:t>
      </w:r>
      <w:r w:rsidR="008B160B" w:rsidRPr="009C035A">
        <w:rPr>
          <w:rFonts w:ascii="Times New Roman" w:eastAsia="宋体" w:hAnsi="Times New Roman" w:cs="Times New Roman"/>
          <w:sz w:val="22"/>
          <w:szCs w:val="22"/>
        </w:rPr>
        <w:t>,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 and the average temperature in the same period as PM</w:t>
      </w:r>
      <w:r w:rsidRPr="009C035A">
        <w:rPr>
          <w:rFonts w:ascii="Times New Roman" w:eastAsia="宋体" w:hAnsi="Times New Roman" w:cs="Times New Roman"/>
          <w:sz w:val="22"/>
          <w:szCs w:val="22"/>
          <w:vertAlign w:val="subscript"/>
        </w:rPr>
        <w:t>2.5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 exposure.</w:t>
      </w:r>
    </w:p>
    <w:p w14:paraId="17CF99CA" w14:textId="48ECE295" w:rsidR="002C6619" w:rsidRDefault="002C6619" w:rsidP="0017469E">
      <w:pPr>
        <w:tabs>
          <w:tab w:val="left" w:pos="491"/>
        </w:tabs>
        <w:rPr>
          <w:rFonts w:ascii="Times New Roman" w:eastAsia="宋体" w:hAnsi="Times New Roman" w:cs="Times New Roman"/>
          <w:sz w:val="20"/>
          <w:szCs w:val="20"/>
        </w:rPr>
        <w:sectPr w:rsidR="002C6619" w:rsidSect="0017469E">
          <w:type w:val="continuous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0D94FA16" w14:textId="0150E78C" w:rsidR="00F036CA" w:rsidRPr="00F036CA" w:rsidRDefault="00F036CA" w:rsidP="0017469E">
      <w:pPr>
        <w:tabs>
          <w:tab w:val="left" w:pos="491"/>
        </w:tabs>
        <w:rPr>
          <w:rFonts w:ascii="Times New Roman" w:eastAsia="宋体" w:hAnsi="Times New Roman" w:cs="Times New Roman"/>
          <w:sz w:val="20"/>
          <w:szCs w:val="20"/>
        </w:rPr>
        <w:sectPr w:rsidR="00F036CA" w:rsidRPr="00F036CA" w:rsidSect="002C6619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72CCD4D6" w14:textId="726217C9" w:rsidR="003F3573" w:rsidRPr="00DC2CE9" w:rsidRDefault="003F3573" w:rsidP="00971975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71975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="00927CCB" w:rsidRPr="0097197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S5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. Estimated effects of ambient PM</w:t>
      </w:r>
      <w:r w:rsidRPr="00943E74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(per 10 ug/m3 increase) on SGA, blood pressure (mmHg)</w:t>
      </w:r>
      <w:r w:rsidR="007518FE">
        <w:rPr>
          <w:rFonts w:ascii="Times New Roman" w:eastAsia="宋体" w:hAnsi="Times New Roman" w:cs="Times New Roman"/>
          <w:b/>
          <w:bCs/>
          <w:sz w:val="24"/>
          <w:szCs w:val="24"/>
        </w:rPr>
        <w:t>,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hemoglobin (g/L) in </w:t>
      </w:r>
      <w:r w:rsidR="00B92EC3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two-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pollut</w:t>
      </w:r>
      <w:r w:rsidR="00B92EC3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ant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model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57"/>
        <w:gridCol w:w="1439"/>
        <w:gridCol w:w="4010"/>
      </w:tblGrid>
      <w:tr w:rsidR="002C7AB6" w:rsidRPr="00DC2CE9" w14:paraId="5ECCFBFB" w14:textId="77777777" w:rsidTr="00B67409">
        <w:trPr>
          <w:trHeight w:val="276"/>
        </w:trPr>
        <w:tc>
          <w:tcPr>
            <w:tcW w:w="172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70E053D" w14:textId="77777777" w:rsidR="002C7AB6" w:rsidRPr="0003631F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Exposure </w:t>
            </w:r>
          </w:p>
        </w:tc>
        <w:tc>
          <w:tcPr>
            <w:tcW w:w="86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FEBB36D" w14:textId="30FF7DF6" w:rsidR="002C7AB6" w:rsidRPr="0003631F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Outcome </w:t>
            </w:r>
            <w:r w:rsidR="00E370B5" w:rsidRPr="0003631F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41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4F3445" w14:textId="35F173D2" w:rsidR="002C7AB6" w:rsidRPr="0003631F" w:rsidRDefault="002C7AB6" w:rsidP="0017469E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OR</w:t>
            </w:r>
            <w:r w:rsidR="00AA72CE" w:rsidRPr="0003631F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  <w:szCs w:val="22"/>
              </w:rPr>
              <w:t xml:space="preserve"> </w:t>
            </w:r>
            <w:r w:rsidR="00AA72CE" w:rsidRPr="0003631F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 xml:space="preserve">(95%CI) </w:t>
            </w:r>
            <w:r w:rsidR="000620FA" w:rsidRPr="0003631F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szCs w:val="22"/>
                <w:vertAlign w:val="superscript"/>
              </w:rPr>
              <w:t>b</w:t>
            </w:r>
          </w:p>
        </w:tc>
      </w:tr>
      <w:tr w:rsidR="003F23BA" w:rsidRPr="00DC2CE9" w14:paraId="3AD2E5DB" w14:textId="77777777" w:rsidTr="00B67409">
        <w:trPr>
          <w:trHeight w:val="276"/>
        </w:trPr>
        <w:tc>
          <w:tcPr>
            <w:tcW w:w="1720" w:type="pct"/>
            <w:tcBorders>
              <w:top w:val="single" w:sz="8" w:space="0" w:color="auto"/>
              <w:left w:val="nil"/>
              <w:right w:val="nil"/>
            </w:tcBorders>
          </w:tcPr>
          <w:p w14:paraId="0B5CA2A8" w14:textId="0D99E811" w:rsidR="00A92C15" w:rsidRPr="0003631F" w:rsidRDefault="00A92C15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PM</w:t>
            </w:r>
            <w:r w:rsidRPr="0003631F">
              <w:rPr>
                <w:rFonts w:ascii="Times New Roman" w:eastAsia="宋体" w:hAnsi="Times New Roman" w:cs="Times New Roman"/>
                <w:sz w:val="22"/>
                <w:szCs w:val="22"/>
                <w:vertAlign w:val="subscript"/>
              </w:rPr>
              <w:t>2.5</w:t>
            </w: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_T2</w:t>
            </w:r>
          </w:p>
        </w:tc>
        <w:tc>
          <w:tcPr>
            <w:tcW w:w="866" w:type="pct"/>
            <w:tcBorders>
              <w:top w:val="single" w:sz="8" w:space="0" w:color="auto"/>
              <w:left w:val="nil"/>
              <w:right w:val="nil"/>
            </w:tcBorders>
          </w:tcPr>
          <w:p w14:paraId="7BD8B0D7" w14:textId="4F45B882" w:rsidR="00A92C15" w:rsidRPr="0003631F" w:rsidRDefault="00A92C15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SGA</w:t>
            </w:r>
          </w:p>
        </w:tc>
        <w:tc>
          <w:tcPr>
            <w:tcW w:w="241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3050F95" w14:textId="626F6ADD" w:rsidR="00A92C15" w:rsidRPr="0003631F" w:rsidRDefault="00A92C15" w:rsidP="0017469E">
            <w:pPr>
              <w:widowControl/>
              <w:jc w:val="center"/>
              <w:rPr>
                <w:rFonts w:ascii="Times New Roman" w:eastAsia="等线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1.023 (1.009, 1.037)</w:t>
            </w:r>
          </w:p>
        </w:tc>
      </w:tr>
      <w:tr w:rsidR="003F23BA" w:rsidRPr="00DC2CE9" w14:paraId="782F9449" w14:textId="77777777" w:rsidTr="00F05F93">
        <w:trPr>
          <w:trHeight w:val="276"/>
        </w:trPr>
        <w:tc>
          <w:tcPr>
            <w:tcW w:w="1720" w:type="pct"/>
            <w:tcBorders>
              <w:top w:val="nil"/>
              <w:left w:val="nil"/>
              <w:right w:val="nil"/>
            </w:tcBorders>
          </w:tcPr>
          <w:p w14:paraId="47C8C41F" w14:textId="6E0C8D0C" w:rsidR="00A92C15" w:rsidRPr="0003631F" w:rsidRDefault="00A92C15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_WP</w:t>
            </w:r>
          </w:p>
        </w:tc>
        <w:tc>
          <w:tcPr>
            <w:tcW w:w="866" w:type="pct"/>
            <w:tcBorders>
              <w:top w:val="nil"/>
              <w:left w:val="nil"/>
              <w:right w:val="nil"/>
            </w:tcBorders>
          </w:tcPr>
          <w:p w14:paraId="7C18B0A0" w14:textId="2CF73D61" w:rsidR="00A92C15" w:rsidRPr="0003631F" w:rsidRDefault="00A92C15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SGA</w:t>
            </w: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3CE262" w14:textId="703C792E" w:rsidR="00A92C15" w:rsidRPr="0003631F" w:rsidRDefault="00A92C15" w:rsidP="0017469E">
            <w:pPr>
              <w:widowControl/>
              <w:jc w:val="center"/>
              <w:rPr>
                <w:rFonts w:ascii="Times New Roman" w:eastAsia="等线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1.025 (1.002, 1.048)</w:t>
            </w:r>
          </w:p>
        </w:tc>
      </w:tr>
      <w:tr w:rsidR="003F23BA" w:rsidRPr="00DC2CE9" w14:paraId="1522C8CF" w14:textId="77777777" w:rsidTr="00F05F93">
        <w:trPr>
          <w:trHeight w:val="276"/>
        </w:trPr>
        <w:tc>
          <w:tcPr>
            <w:tcW w:w="1720" w:type="pct"/>
            <w:tcBorders>
              <w:top w:val="nil"/>
              <w:left w:val="nil"/>
              <w:right w:val="nil"/>
            </w:tcBorders>
          </w:tcPr>
          <w:p w14:paraId="5458A3A3" w14:textId="77777777" w:rsidR="002C7AB6" w:rsidRPr="0003631F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nil"/>
              <w:left w:val="nil"/>
              <w:right w:val="nil"/>
            </w:tcBorders>
          </w:tcPr>
          <w:p w14:paraId="678A8C70" w14:textId="77777777" w:rsidR="002C7AB6" w:rsidRPr="0003631F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A97ED" w14:textId="77777777" w:rsidR="002C7AB6" w:rsidRPr="0003631F" w:rsidRDefault="002C7AB6" w:rsidP="0017469E">
            <w:pPr>
              <w:widowControl/>
              <w:jc w:val="center"/>
              <w:rPr>
                <w:rFonts w:ascii="Times New Roman" w:eastAsia="等线" w:hAnsi="Times New Roman" w:cs="Times New Roman"/>
                <w:sz w:val="22"/>
                <w:szCs w:val="22"/>
              </w:rPr>
            </w:pPr>
          </w:p>
        </w:tc>
      </w:tr>
      <w:tr w:rsidR="003F23BA" w:rsidRPr="00DC2CE9" w14:paraId="4938DDE2" w14:textId="77777777" w:rsidTr="00F05F93">
        <w:trPr>
          <w:trHeight w:val="276"/>
        </w:trPr>
        <w:tc>
          <w:tcPr>
            <w:tcW w:w="1720" w:type="pct"/>
            <w:tcBorders>
              <w:top w:val="nil"/>
              <w:left w:val="nil"/>
              <w:right w:val="nil"/>
            </w:tcBorders>
          </w:tcPr>
          <w:p w14:paraId="09E33273" w14:textId="77777777" w:rsidR="00AA72CE" w:rsidRPr="0003631F" w:rsidRDefault="00AA72C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nil"/>
              <w:left w:val="nil"/>
              <w:right w:val="nil"/>
            </w:tcBorders>
          </w:tcPr>
          <w:p w14:paraId="6C13217E" w14:textId="77777777" w:rsidR="00AA72CE" w:rsidRPr="0003631F" w:rsidRDefault="00AA72C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8D60F" w14:textId="54577198" w:rsidR="00AA72CE" w:rsidRPr="0003631F" w:rsidRDefault="00AA72CE" w:rsidP="0017469E">
            <w:pPr>
              <w:widowControl/>
              <w:jc w:val="center"/>
              <w:rPr>
                <w:rFonts w:ascii="Times New Roman" w:eastAsia="等线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  <w:szCs w:val="22"/>
              </w:rPr>
              <w:t xml:space="preserve">β 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(95%CI) </w:t>
            </w:r>
            <w:r w:rsidR="000620FA" w:rsidRPr="0003631F"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  <w:vertAlign w:val="superscript"/>
              </w:rPr>
              <w:t>b</w:t>
            </w:r>
          </w:p>
        </w:tc>
      </w:tr>
      <w:tr w:rsidR="003F23BA" w:rsidRPr="00DC2CE9" w14:paraId="4EA3F874" w14:textId="77777777" w:rsidTr="000E58F0">
        <w:trPr>
          <w:trHeight w:val="276"/>
        </w:trPr>
        <w:tc>
          <w:tcPr>
            <w:tcW w:w="1720" w:type="pct"/>
            <w:tcBorders>
              <w:top w:val="nil"/>
              <w:left w:val="nil"/>
              <w:right w:val="nil"/>
            </w:tcBorders>
          </w:tcPr>
          <w:p w14:paraId="78EBC44A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PM</w:t>
            </w:r>
            <w:r w:rsidRPr="0003631F">
              <w:rPr>
                <w:rFonts w:ascii="Times New Roman" w:eastAsia="宋体" w:hAnsi="Times New Roman" w:cs="Times New Roman"/>
                <w:sz w:val="22"/>
                <w:szCs w:val="22"/>
                <w:vertAlign w:val="subscript"/>
              </w:rPr>
              <w:t>2.5</w:t>
            </w: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_T2</w:t>
            </w:r>
          </w:p>
        </w:tc>
        <w:tc>
          <w:tcPr>
            <w:tcW w:w="866" w:type="pct"/>
            <w:tcBorders>
              <w:top w:val="nil"/>
              <w:left w:val="nil"/>
              <w:right w:val="nil"/>
            </w:tcBorders>
          </w:tcPr>
          <w:p w14:paraId="07D6519C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SBP_T2</w:t>
            </w: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57190" w14:textId="78CCCF49" w:rsidR="001664E4" w:rsidRPr="0003631F" w:rsidRDefault="001664E4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等线" w:hAnsi="Times New Roman" w:cs="Times New Roman"/>
                <w:sz w:val="22"/>
                <w:szCs w:val="22"/>
              </w:rPr>
              <w:t>0.097 (0.065, 0.130)</w:t>
            </w:r>
          </w:p>
        </w:tc>
      </w:tr>
      <w:tr w:rsidR="003F23BA" w:rsidRPr="00DC2CE9" w14:paraId="4D81FF98" w14:textId="77777777" w:rsidTr="000E58F0">
        <w:trPr>
          <w:trHeight w:val="276"/>
        </w:trPr>
        <w:tc>
          <w:tcPr>
            <w:tcW w:w="1720" w:type="pct"/>
            <w:tcBorders>
              <w:left w:val="nil"/>
              <w:right w:val="nil"/>
            </w:tcBorders>
          </w:tcPr>
          <w:p w14:paraId="037F472C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44DA0BF8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DBP_T2</w:t>
            </w: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A10A4" w14:textId="7FFBEBC7" w:rsidR="001664E4" w:rsidRPr="0003631F" w:rsidRDefault="001664E4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等线" w:hAnsi="Times New Roman" w:cs="Times New Roman"/>
                <w:sz w:val="22"/>
                <w:szCs w:val="22"/>
              </w:rPr>
              <w:t>0.076 (0.052, 0.099)</w:t>
            </w:r>
          </w:p>
        </w:tc>
      </w:tr>
      <w:tr w:rsidR="003F23BA" w:rsidRPr="00DC2CE9" w14:paraId="4CC50BEC" w14:textId="77777777" w:rsidTr="000E58F0">
        <w:trPr>
          <w:trHeight w:val="276"/>
        </w:trPr>
        <w:tc>
          <w:tcPr>
            <w:tcW w:w="1720" w:type="pct"/>
            <w:tcBorders>
              <w:left w:val="nil"/>
              <w:right w:val="nil"/>
            </w:tcBorders>
          </w:tcPr>
          <w:p w14:paraId="0F373740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544F3B3C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Hb_T2</w:t>
            </w: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05458" w14:textId="2369A3C8" w:rsidR="001664E4" w:rsidRPr="0003631F" w:rsidRDefault="001664E4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等线" w:hAnsi="Times New Roman" w:cs="Times New Roman"/>
                <w:sz w:val="22"/>
                <w:szCs w:val="22"/>
              </w:rPr>
              <w:t>0.028 (-0.006, 0.062)</w:t>
            </w:r>
          </w:p>
        </w:tc>
      </w:tr>
      <w:tr w:rsidR="003F23BA" w:rsidRPr="00DC2CE9" w14:paraId="0FFD25B1" w14:textId="77777777" w:rsidTr="00F05F93">
        <w:trPr>
          <w:trHeight w:val="276"/>
        </w:trPr>
        <w:tc>
          <w:tcPr>
            <w:tcW w:w="1720" w:type="pct"/>
            <w:tcBorders>
              <w:top w:val="nil"/>
              <w:left w:val="nil"/>
              <w:bottom w:val="nil"/>
              <w:right w:val="nil"/>
            </w:tcBorders>
          </w:tcPr>
          <w:p w14:paraId="3E6729C3" w14:textId="77777777" w:rsidR="002C7AB6" w:rsidRPr="0003631F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</w:tcPr>
          <w:p w14:paraId="16B9ED31" w14:textId="77777777" w:rsidR="002C7AB6" w:rsidRPr="0003631F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CD31FC" w14:textId="77777777" w:rsidR="002C7AB6" w:rsidRPr="0003631F" w:rsidRDefault="002C7AB6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</w:tr>
      <w:tr w:rsidR="003F23BA" w:rsidRPr="00DC2CE9" w14:paraId="335759F5" w14:textId="77777777" w:rsidTr="008138E9">
        <w:trPr>
          <w:trHeight w:val="276"/>
        </w:trPr>
        <w:tc>
          <w:tcPr>
            <w:tcW w:w="1720" w:type="pct"/>
            <w:tcBorders>
              <w:top w:val="nil"/>
              <w:left w:val="nil"/>
              <w:right w:val="nil"/>
            </w:tcBorders>
          </w:tcPr>
          <w:p w14:paraId="7D9B9DF6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_T2</w:t>
            </w:r>
          </w:p>
        </w:tc>
        <w:tc>
          <w:tcPr>
            <w:tcW w:w="866" w:type="pct"/>
            <w:tcBorders>
              <w:top w:val="nil"/>
              <w:left w:val="nil"/>
              <w:right w:val="nil"/>
            </w:tcBorders>
          </w:tcPr>
          <w:p w14:paraId="5607DC14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SBP_T3</w:t>
            </w: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2D2E5" w14:textId="64390FA4" w:rsidR="001664E4" w:rsidRPr="0003631F" w:rsidRDefault="001664E4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等线" w:hAnsi="Times New Roman" w:cs="Times New Roman"/>
                <w:sz w:val="22"/>
                <w:szCs w:val="22"/>
              </w:rPr>
              <w:t>0.050 (0.018, 0.083)</w:t>
            </w:r>
          </w:p>
        </w:tc>
      </w:tr>
      <w:tr w:rsidR="003F23BA" w:rsidRPr="00DC2CE9" w14:paraId="0291F77A" w14:textId="77777777" w:rsidTr="008138E9">
        <w:trPr>
          <w:trHeight w:val="276"/>
        </w:trPr>
        <w:tc>
          <w:tcPr>
            <w:tcW w:w="1720" w:type="pct"/>
            <w:tcBorders>
              <w:left w:val="nil"/>
              <w:right w:val="nil"/>
            </w:tcBorders>
          </w:tcPr>
          <w:p w14:paraId="3922D270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7EFE2A4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DBP_T3</w:t>
            </w: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659CA" w14:textId="1046F40D" w:rsidR="001664E4" w:rsidRPr="0003631F" w:rsidRDefault="001664E4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等线" w:hAnsi="Times New Roman" w:cs="Times New Roman"/>
                <w:sz w:val="22"/>
                <w:szCs w:val="22"/>
              </w:rPr>
              <w:t>-0.009 (-0.034, 0.015)</w:t>
            </w:r>
          </w:p>
        </w:tc>
      </w:tr>
      <w:tr w:rsidR="003F23BA" w:rsidRPr="00DC2CE9" w14:paraId="1DF9EC73" w14:textId="77777777" w:rsidTr="008138E9">
        <w:trPr>
          <w:trHeight w:val="276"/>
        </w:trPr>
        <w:tc>
          <w:tcPr>
            <w:tcW w:w="1720" w:type="pct"/>
            <w:tcBorders>
              <w:left w:val="nil"/>
              <w:bottom w:val="nil"/>
              <w:right w:val="nil"/>
            </w:tcBorders>
          </w:tcPr>
          <w:p w14:paraId="34CFAD35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left w:val="nil"/>
              <w:bottom w:val="nil"/>
              <w:right w:val="nil"/>
            </w:tcBorders>
          </w:tcPr>
          <w:p w14:paraId="1E349257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Hb_T3</w:t>
            </w: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ED40B" w14:textId="507188E2" w:rsidR="001664E4" w:rsidRPr="0003631F" w:rsidRDefault="001664E4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等线" w:hAnsi="Times New Roman" w:cs="Times New Roman"/>
                <w:sz w:val="22"/>
                <w:szCs w:val="22"/>
              </w:rPr>
              <w:t>0.067 (0.032, 0.101)</w:t>
            </w:r>
          </w:p>
        </w:tc>
      </w:tr>
      <w:tr w:rsidR="003F23BA" w:rsidRPr="00DC2CE9" w14:paraId="41BDD8D3" w14:textId="77777777" w:rsidTr="00F05F93">
        <w:trPr>
          <w:trHeight w:val="276"/>
        </w:trPr>
        <w:tc>
          <w:tcPr>
            <w:tcW w:w="1720" w:type="pct"/>
            <w:tcBorders>
              <w:left w:val="nil"/>
              <w:right w:val="nil"/>
            </w:tcBorders>
          </w:tcPr>
          <w:p w14:paraId="17F0BA17" w14:textId="77777777" w:rsidR="002C7AB6" w:rsidRPr="0003631F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091FD4AF" w14:textId="77777777" w:rsidR="002C7AB6" w:rsidRPr="0003631F" w:rsidRDefault="002C7AB6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2EE643" w14:textId="77777777" w:rsidR="002C7AB6" w:rsidRPr="0003631F" w:rsidRDefault="002C7AB6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</w:tr>
      <w:tr w:rsidR="003F23BA" w:rsidRPr="00DC2CE9" w14:paraId="45DBB18C" w14:textId="77777777" w:rsidTr="00F05F93">
        <w:trPr>
          <w:trHeight w:val="276"/>
        </w:trPr>
        <w:tc>
          <w:tcPr>
            <w:tcW w:w="1720" w:type="pct"/>
            <w:tcBorders>
              <w:top w:val="nil"/>
              <w:left w:val="nil"/>
              <w:right w:val="nil"/>
            </w:tcBorders>
          </w:tcPr>
          <w:p w14:paraId="2B33FBA8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_WP</w:t>
            </w:r>
          </w:p>
        </w:tc>
        <w:tc>
          <w:tcPr>
            <w:tcW w:w="866" w:type="pct"/>
            <w:tcBorders>
              <w:top w:val="nil"/>
              <w:left w:val="nil"/>
              <w:right w:val="nil"/>
            </w:tcBorders>
          </w:tcPr>
          <w:p w14:paraId="044A302E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SBP_T3</w:t>
            </w:r>
          </w:p>
        </w:tc>
        <w:tc>
          <w:tcPr>
            <w:tcW w:w="2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270784" w14:textId="694D65AC" w:rsidR="001664E4" w:rsidRPr="0003631F" w:rsidRDefault="001664E4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0.078 (0.018, 0.138)</w:t>
            </w:r>
          </w:p>
        </w:tc>
      </w:tr>
      <w:tr w:rsidR="003F23BA" w:rsidRPr="00DC2CE9" w14:paraId="3E1D9509" w14:textId="77777777" w:rsidTr="00F05F93">
        <w:trPr>
          <w:trHeight w:val="276"/>
        </w:trPr>
        <w:tc>
          <w:tcPr>
            <w:tcW w:w="1720" w:type="pct"/>
            <w:tcBorders>
              <w:left w:val="nil"/>
              <w:right w:val="nil"/>
            </w:tcBorders>
          </w:tcPr>
          <w:p w14:paraId="183712B7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left w:val="nil"/>
              <w:right w:val="nil"/>
            </w:tcBorders>
          </w:tcPr>
          <w:p w14:paraId="13D5BB91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DBP_T3</w:t>
            </w:r>
          </w:p>
        </w:tc>
        <w:tc>
          <w:tcPr>
            <w:tcW w:w="2414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9896F4A" w14:textId="3FE9BFB4" w:rsidR="001664E4" w:rsidRPr="0003631F" w:rsidRDefault="001664E4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-0.035 (-0.08</w:t>
            </w:r>
            <w:r w:rsidR="00B57F20" w:rsidRPr="0003631F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, 0.010)</w:t>
            </w:r>
          </w:p>
        </w:tc>
      </w:tr>
      <w:tr w:rsidR="003F23BA" w:rsidRPr="00DC2CE9" w14:paraId="53E6295D" w14:textId="77777777" w:rsidTr="00B64C53">
        <w:trPr>
          <w:trHeight w:val="276"/>
        </w:trPr>
        <w:tc>
          <w:tcPr>
            <w:tcW w:w="1720" w:type="pct"/>
            <w:tcBorders>
              <w:left w:val="nil"/>
              <w:bottom w:val="single" w:sz="12" w:space="0" w:color="auto"/>
              <w:right w:val="nil"/>
            </w:tcBorders>
          </w:tcPr>
          <w:p w14:paraId="0FEB5682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66" w:type="pct"/>
            <w:tcBorders>
              <w:left w:val="nil"/>
              <w:bottom w:val="single" w:sz="12" w:space="0" w:color="auto"/>
              <w:right w:val="nil"/>
            </w:tcBorders>
          </w:tcPr>
          <w:p w14:paraId="526283B4" w14:textId="77777777" w:rsidR="001664E4" w:rsidRPr="0003631F" w:rsidRDefault="001664E4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Hb_T3</w:t>
            </w:r>
          </w:p>
        </w:tc>
        <w:tc>
          <w:tcPr>
            <w:tcW w:w="24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28637F5C" w14:textId="0864334E" w:rsidR="001664E4" w:rsidRPr="0003631F" w:rsidRDefault="001664E4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0.097 (0.034, 0.160)</w:t>
            </w:r>
          </w:p>
        </w:tc>
      </w:tr>
    </w:tbl>
    <w:p w14:paraId="3FCDBFEF" w14:textId="65039C27" w:rsidR="003F3573" w:rsidRPr="009C035A" w:rsidRDefault="003F3573" w:rsidP="0017469E">
      <w:pPr>
        <w:pStyle w:val="a9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sz w:val="22"/>
          <w:szCs w:val="22"/>
        </w:rPr>
      </w:pPr>
      <w:r w:rsidRPr="009C035A">
        <w:rPr>
          <w:rFonts w:ascii="Times New Roman" w:eastAsia="宋体" w:hAnsi="Times New Roman" w:cs="Times New Roman"/>
          <w:sz w:val="22"/>
          <w:szCs w:val="22"/>
        </w:rPr>
        <w:t>Outcome: mean value of blood pressure and hemoglobin in the second or third trimester.</w:t>
      </w:r>
    </w:p>
    <w:p w14:paraId="474D64A9" w14:textId="73F84843" w:rsidR="00A9131E" w:rsidRPr="009C035A" w:rsidRDefault="000620FA" w:rsidP="0017469E">
      <w:pPr>
        <w:numPr>
          <w:ilvl w:val="0"/>
          <w:numId w:val="1"/>
        </w:numPr>
        <w:rPr>
          <w:rFonts w:ascii="Times New Roman" w:eastAsia="宋体" w:hAnsi="Times New Roman" w:cs="Times New Roman"/>
          <w:sz w:val="22"/>
          <w:szCs w:val="22"/>
        </w:rPr>
      </w:pPr>
      <w:r w:rsidRPr="009C035A">
        <w:rPr>
          <w:rFonts w:ascii="Times New Roman" w:eastAsia="宋体" w:hAnsi="Times New Roman" w:cs="Times New Roman"/>
          <w:sz w:val="22"/>
          <w:szCs w:val="22"/>
        </w:rPr>
        <w:t>Adjusted for maternal age, pre-pregnancy BMI, province, maternal education, maternal migrant status, year of birth, parity</w:t>
      </w:r>
      <w:r w:rsidR="008B160B" w:rsidRPr="009C035A">
        <w:rPr>
          <w:rFonts w:ascii="Times New Roman" w:eastAsia="宋体" w:hAnsi="Times New Roman" w:cs="Times New Roman"/>
          <w:sz w:val="22"/>
          <w:szCs w:val="22"/>
        </w:rPr>
        <w:t>,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 and the average temperature in the same period as PM</w:t>
      </w:r>
      <w:r w:rsidRPr="009C035A">
        <w:rPr>
          <w:rFonts w:ascii="Times New Roman" w:eastAsia="宋体" w:hAnsi="Times New Roman" w:cs="Times New Roman"/>
          <w:sz w:val="22"/>
          <w:szCs w:val="22"/>
          <w:vertAlign w:val="subscript"/>
        </w:rPr>
        <w:t>2.5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 exposure.</w:t>
      </w:r>
    </w:p>
    <w:p w14:paraId="5E1B2185" w14:textId="77777777" w:rsidR="000620FA" w:rsidRPr="009C035A" w:rsidRDefault="000620FA" w:rsidP="0017469E">
      <w:pPr>
        <w:rPr>
          <w:rFonts w:ascii="Times New Roman" w:eastAsia="宋体" w:hAnsi="Times New Roman" w:cs="Times New Roman"/>
          <w:sz w:val="22"/>
          <w:szCs w:val="22"/>
        </w:rPr>
      </w:pPr>
    </w:p>
    <w:p w14:paraId="7F1B7086" w14:textId="0A50B3E8" w:rsidR="00A9131E" w:rsidRPr="00DC2CE9" w:rsidRDefault="00A9131E" w:rsidP="00971975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Table</w:t>
      </w:r>
      <w:r w:rsidR="00927CCB"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927CCB">
        <w:rPr>
          <w:rFonts w:ascii="Times New Roman" w:eastAsia="宋体" w:hAnsi="Times New Roman" w:cs="Times New Roman"/>
          <w:b/>
          <w:bCs/>
          <w:sz w:val="24"/>
          <w:szCs w:val="24"/>
        </w:rPr>
        <w:t>S6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Estimated effects of </w:t>
      </w:r>
      <w:bookmarkStart w:id="3" w:name="_Hlk70116475"/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ambient PM</w:t>
      </w:r>
      <w:r w:rsidRPr="00943E74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97197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(per 10 ug/m</w:t>
      </w:r>
      <w:r w:rsidRPr="00971975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increase) on SGA</w:t>
      </w:r>
      <w:bookmarkEnd w:id="3"/>
      <w:r w:rsidR="00A44C2E" w:rsidRPr="0097197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A44C2E" w:rsidRPr="00DC2CE9">
        <w:rPr>
          <w:rFonts w:ascii="Times New Roman" w:eastAsia="宋体" w:hAnsi="Times New Roman" w:cs="Times New Roman"/>
          <w:b/>
          <w:bCs/>
          <w:sz w:val="24"/>
          <w:szCs w:val="24"/>
        </w:rPr>
        <w:t>subjects with gestational age greater than or equal to 37 weeks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03"/>
        <w:gridCol w:w="1962"/>
        <w:gridCol w:w="4141"/>
      </w:tblGrid>
      <w:tr w:rsidR="003F23BA" w:rsidRPr="00DC2CE9" w14:paraId="0EC84893" w14:textId="77777777" w:rsidTr="00B67409">
        <w:trPr>
          <w:trHeight w:val="276"/>
        </w:trPr>
        <w:tc>
          <w:tcPr>
            <w:tcW w:w="132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5AB8B4C5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Exposure </w:t>
            </w:r>
          </w:p>
        </w:tc>
        <w:tc>
          <w:tcPr>
            <w:tcW w:w="118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7AFBDF93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Outcome </w:t>
            </w:r>
          </w:p>
        </w:tc>
        <w:tc>
          <w:tcPr>
            <w:tcW w:w="249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BD0DD4" w14:textId="77777777" w:rsidR="00A9131E" w:rsidRPr="0003631F" w:rsidRDefault="00A9131E" w:rsidP="001746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OR</w:t>
            </w:r>
            <w:r w:rsidRPr="0003631F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  <w:szCs w:val="22"/>
              </w:rPr>
              <w:t xml:space="preserve"> 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(95% CI)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perscript"/>
              </w:rPr>
              <w:t xml:space="preserve"> a</w:t>
            </w:r>
          </w:p>
        </w:tc>
      </w:tr>
      <w:tr w:rsidR="003F23BA" w:rsidRPr="00DC2CE9" w14:paraId="75F18636" w14:textId="77777777" w:rsidTr="00B67409">
        <w:trPr>
          <w:trHeight w:val="276"/>
        </w:trPr>
        <w:tc>
          <w:tcPr>
            <w:tcW w:w="132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4D89D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_WP</w:t>
            </w:r>
          </w:p>
        </w:tc>
        <w:tc>
          <w:tcPr>
            <w:tcW w:w="1181" w:type="pct"/>
            <w:tcBorders>
              <w:top w:val="single" w:sz="8" w:space="0" w:color="auto"/>
              <w:left w:val="nil"/>
              <w:right w:val="nil"/>
            </w:tcBorders>
          </w:tcPr>
          <w:p w14:paraId="4D46D521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SGA</w:t>
            </w:r>
          </w:p>
        </w:tc>
        <w:tc>
          <w:tcPr>
            <w:tcW w:w="249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16B2184" w14:textId="1B2CCE52" w:rsidR="00A9131E" w:rsidRPr="0003631F" w:rsidRDefault="00A9131E" w:rsidP="0017469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1.027 (1.003, 1.051)</w:t>
            </w:r>
          </w:p>
        </w:tc>
      </w:tr>
      <w:tr w:rsidR="003F23BA" w:rsidRPr="00DC2CE9" w14:paraId="46D38254" w14:textId="77777777" w:rsidTr="006908B1">
        <w:trPr>
          <w:trHeight w:val="276"/>
        </w:trPr>
        <w:tc>
          <w:tcPr>
            <w:tcW w:w="1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6CDD6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_T1</w:t>
            </w:r>
          </w:p>
        </w:tc>
        <w:tc>
          <w:tcPr>
            <w:tcW w:w="1181" w:type="pct"/>
            <w:tcBorders>
              <w:top w:val="nil"/>
              <w:left w:val="nil"/>
              <w:right w:val="nil"/>
            </w:tcBorders>
          </w:tcPr>
          <w:p w14:paraId="79036D45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SGA</w:t>
            </w:r>
          </w:p>
        </w:tc>
        <w:tc>
          <w:tcPr>
            <w:tcW w:w="2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83EACD" w14:textId="17099473" w:rsidR="00A9131E" w:rsidRPr="0003631F" w:rsidRDefault="00A9131E" w:rsidP="0017469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1.005 (0.994, 1.017)</w:t>
            </w:r>
          </w:p>
        </w:tc>
      </w:tr>
      <w:tr w:rsidR="003F23BA" w:rsidRPr="00DC2CE9" w14:paraId="0EF2AB74" w14:textId="77777777" w:rsidTr="00A9131E">
        <w:trPr>
          <w:trHeight w:val="276"/>
        </w:trPr>
        <w:tc>
          <w:tcPr>
            <w:tcW w:w="132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B3BB1C6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_T2</w:t>
            </w:r>
          </w:p>
        </w:tc>
        <w:tc>
          <w:tcPr>
            <w:tcW w:w="1181" w:type="pct"/>
            <w:tcBorders>
              <w:top w:val="nil"/>
              <w:left w:val="nil"/>
              <w:right w:val="nil"/>
            </w:tcBorders>
          </w:tcPr>
          <w:p w14:paraId="7C1FC9ED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SGA</w:t>
            </w:r>
          </w:p>
        </w:tc>
        <w:tc>
          <w:tcPr>
            <w:tcW w:w="249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A92707F" w14:textId="7D8F7B62" w:rsidR="00A9131E" w:rsidRPr="0003631F" w:rsidRDefault="00A9131E" w:rsidP="0017469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1.024 (1.009, 1.038)</w:t>
            </w:r>
          </w:p>
        </w:tc>
      </w:tr>
      <w:tr w:rsidR="003F23BA" w:rsidRPr="00DC2CE9" w14:paraId="66F71B41" w14:textId="77777777" w:rsidTr="00B64C53">
        <w:trPr>
          <w:trHeight w:val="276"/>
        </w:trPr>
        <w:tc>
          <w:tcPr>
            <w:tcW w:w="132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EA84986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03631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_T3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9195EFC" w14:textId="77777777" w:rsidR="00A9131E" w:rsidRPr="0003631F" w:rsidRDefault="00A9131E" w:rsidP="0017469E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eastAsia="宋体" w:hAnsi="Times New Roman" w:cs="Times New Roman"/>
                <w:sz w:val="22"/>
                <w:szCs w:val="22"/>
              </w:rPr>
              <w:t>SGA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D5DEA6D" w14:textId="569FAE1E" w:rsidR="00A9131E" w:rsidRPr="0003631F" w:rsidRDefault="00A9131E" w:rsidP="0017469E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631F">
              <w:rPr>
                <w:rFonts w:ascii="Times New Roman" w:hAnsi="Times New Roman" w:cs="Times New Roman"/>
                <w:sz w:val="22"/>
                <w:szCs w:val="22"/>
              </w:rPr>
              <w:t>0.998 (0.987, 1.009)</w:t>
            </w:r>
          </w:p>
        </w:tc>
      </w:tr>
    </w:tbl>
    <w:p w14:paraId="7AF962E3" w14:textId="1C689BE8" w:rsidR="00A9131E" w:rsidRPr="009C035A" w:rsidRDefault="00A9131E" w:rsidP="00B83E30">
      <w:pPr>
        <w:numPr>
          <w:ilvl w:val="0"/>
          <w:numId w:val="23"/>
        </w:numPr>
        <w:rPr>
          <w:rFonts w:ascii="Times New Roman" w:eastAsia="宋体" w:hAnsi="Times New Roman" w:cs="Times New Roman"/>
          <w:sz w:val="22"/>
          <w:szCs w:val="22"/>
        </w:rPr>
      </w:pPr>
      <w:bookmarkStart w:id="4" w:name="_Hlk96467487"/>
      <w:r w:rsidRPr="009C035A">
        <w:rPr>
          <w:rFonts w:ascii="Times New Roman" w:eastAsia="宋体" w:hAnsi="Times New Roman" w:cs="Times New Roman"/>
          <w:sz w:val="22"/>
          <w:szCs w:val="22"/>
        </w:rPr>
        <w:t>Adjusted for maternal age, pre-pregnancy BMI, province, maternal education, maternal migrant status, year of birth, parity</w:t>
      </w:r>
      <w:r w:rsidR="008B160B" w:rsidRPr="009C035A">
        <w:rPr>
          <w:rFonts w:ascii="Times New Roman" w:eastAsia="宋体" w:hAnsi="Times New Roman" w:cs="Times New Roman"/>
          <w:sz w:val="22"/>
          <w:szCs w:val="22"/>
        </w:rPr>
        <w:t>,</w:t>
      </w:r>
      <w:r w:rsidR="00D953B5" w:rsidRPr="009C035A">
        <w:rPr>
          <w:rFonts w:ascii="Times New Roman" w:eastAsia="宋体" w:hAnsi="Times New Roman" w:cs="Times New Roman"/>
          <w:sz w:val="22"/>
          <w:szCs w:val="22"/>
        </w:rPr>
        <w:t xml:space="preserve"> </w:t>
      </w:r>
      <w:r w:rsidRPr="009C035A">
        <w:rPr>
          <w:rFonts w:ascii="Times New Roman" w:eastAsia="宋体" w:hAnsi="Times New Roman" w:cs="Times New Roman"/>
          <w:sz w:val="22"/>
          <w:szCs w:val="22"/>
        </w:rPr>
        <w:t>and the average temperature in the same period as PM</w:t>
      </w:r>
      <w:r w:rsidRPr="009C035A">
        <w:rPr>
          <w:rFonts w:ascii="Times New Roman" w:eastAsia="宋体" w:hAnsi="Times New Roman" w:cs="Times New Roman"/>
          <w:sz w:val="22"/>
          <w:szCs w:val="22"/>
          <w:vertAlign w:val="subscript"/>
        </w:rPr>
        <w:t>2.5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 exposure.</w:t>
      </w:r>
    </w:p>
    <w:bookmarkEnd w:id="4"/>
    <w:p w14:paraId="6B036D93" w14:textId="77777777" w:rsidR="00697296" w:rsidRDefault="00697296" w:rsidP="0017469E">
      <w:pPr>
        <w:rPr>
          <w:rFonts w:ascii="Times New Roman" w:eastAsia="宋体" w:hAnsi="Times New Roman" w:cs="Times New Roman"/>
          <w:sz w:val="20"/>
          <w:szCs w:val="20"/>
        </w:rPr>
        <w:sectPr w:rsidR="00697296" w:rsidSect="0017469E">
          <w:type w:val="continuous"/>
          <w:pgSz w:w="11906" w:h="16838" w:code="9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9DB5659" w14:textId="27321149" w:rsidR="00697296" w:rsidRPr="00993DFB" w:rsidRDefault="00697296" w:rsidP="00971975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93DFB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 S7. Estimates of the independent mediating effects of BP and Hb on the association between exposure to PM</w:t>
      </w:r>
      <w:r w:rsidRPr="0066784E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993DF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SGA during </w:t>
      </w:r>
      <w:r w:rsidR="008B160B">
        <w:rPr>
          <w:rFonts w:ascii="Times New Roman" w:eastAsia="宋体" w:hAnsi="Times New Roman" w:cs="Times New Roman"/>
          <w:b/>
          <w:bCs/>
          <w:sz w:val="24"/>
          <w:szCs w:val="24"/>
        </w:rPr>
        <w:t>pregnancy</w:t>
      </w:r>
      <w:r w:rsidR="004B319A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(n=36,161)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76"/>
        <w:gridCol w:w="1563"/>
        <w:gridCol w:w="2686"/>
        <w:gridCol w:w="2686"/>
        <w:gridCol w:w="3138"/>
        <w:gridCol w:w="2309"/>
      </w:tblGrid>
      <w:tr w:rsidR="00697296" w:rsidRPr="00745FA7" w14:paraId="44B9F53A" w14:textId="77777777" w:rsidTr="00B67409">
        <w:trPr>
          <w:trHeight w:val="276"/>
        </w:trPr>
        <w:tc>
          <w:tcPr>
            <w:tcW w:w="56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2E8C63D5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Exposure</w:t>
            </w:r>
          </w:p>
        </w:tc>
        <w:tc>
          <w:tcPr>
            <w:tcW w:w="56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5ADEB180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Mediator</w:t>
            </w:r>
          </w:p>
        </w:tc>
        <w:tc>
          <w:tcPr>
            <w:tcW w:w="962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2C4C7483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R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>TE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 xml:space="preserve"> (95% CI)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 xml:space="preserve"> </w:t>
            </w:r>
            <w:r w:rsidRPr="00E12B29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62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0C1E867B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R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 xml:space="preserve">NDE 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(95% CI)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 xml:space="preserve"> </w:t>
            </w:r>
            <w:r w:rsidRPr="00E12B29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12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hideMark/>
          </w:tcPr>
          <w:p w14:paraId="0A19DBB4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R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 xml:space="preserve">NIE 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(95% CI)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 xml:space="preserve"> </w:t>
            </w:r>
            <w:r w:rsidRPr="00702061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82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D0E32A7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PM (%)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 xml:space="preserve"> </w:t>
            </w:r>
            <w:r w:rsidRPr="00702061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>a</w:t>
            </w:r>
          </w:p>
        </w:tc>
      </w:tr>
      <w:tr w:rsidR="00697296" w:rsidRPr="00745FA7" w14:paraId="341311BA" w14:textId="77777777" w:rsidTr="00B67409">
        <w:trPr>
          <w:trHeight w:val="276"/>
        </w:trPr>
        <w:tc>
          <w:tcPr>
            <w:tcW w:w="565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D0193A1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PM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bscript"/>
              </w:rPr>
              <w:t>2.5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_T2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30894DFF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SBP_T2</w:t>
            </w:r>
          </w:p>
        </w:tc>
        <w:tc>
          <w:tcPr>
            <w:tcW w:w="962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E82068E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1.022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1.003, 1.041)</w:t>
            </w:r>
          </w:p>
        </w:tc>
        <w:tc>
          <w:tcPr>
            <w:tcW w:w="962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D424408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.023 (1.004, 1.042)</w:t>
            </w:r>
          </w:p>
        </w:tc>
        <w:tc>
          <w:tcPr>
            <w:tcW w:w="1124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7238EDED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.0000 (0.9998, 1.0003))</w:t>
            </w:r>
          </w:p>
        </w:tc>
        <w:tc>
          <w:tcPr>
            <w:tcW w:w="827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D0C833A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-</w:t>
            </w:r>
          </w:p>
        </w:tc>
      </w:tr>
      <w:tr w:rsidR="00697296" w:rsidRPr="00745FA7" w14:paraId="773EF520" w14:textId="77777777" w:rsidTr="005864BC">
        <w:trPr>
          <w:trHeight w:val="276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</w:tcPr>
          <w:p w14:paraId="5A9BD540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750D96F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DBP_T2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63B2415A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48820538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.023 (1.003, 1.042)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F0F01E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.0009 (1.0003, 1.0015)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</w:tcPr>
          <w:p w14:paraId="3DC986A3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4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.24 (1.45, 7.03)</w:t>
            </w:r>
          </w:p>
        </w:tc>
      </w:tr>
      <w:tr w:rsidR="00697296" w:rsidRPr="00745FA7" w14:paraId="5D0E93AE" w14:textId="77777777" w:rsidTr="005864BC">
        <w:trPr>
          <w:trHeight w:val="276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</w:tcPr>
          <w:p w14:paraId="454ECBA1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AE6B4D4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Hb_T2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7FB424F2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3CFA428A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.023 (1.003, 1.042)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7D76DE4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.0010 (1.0004, 1.0017)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</w:tcPr>
          <w:p w14:paraId="4E9FA1CA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4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.82 (1.70, 7.93)</w:t>
            </w:r>
          </w:p>
        </w:tc>
      </w:tr>
      <w:tr w:rsidR="00697296" w:rsidRPr="00745FA7" w14:paraId="4EDDAADA" w14:textId="77777777" w:rsidTr="005864BC">
        <w:trPr>
          <w:trHeight w:val="276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</w:tcPr>
          <w:p w14:paraId="13445720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14:paraId="3FCF2318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0882199A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021CE02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8D0A671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</w:tcPr>
          <w:p w14:paraId="678E0834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</w:tr>
      <w:tr w:rsidR="00697296" w:rsidRPr="00745FA7" w14:paraId="5FA7F8D5" w14:textId="77777777" w:rsidTr="005864BC">
        <w:trPr>
          <w:trHeight w:val="276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F03F9E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_T2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C562BF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SBP_T3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666A04C3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B77DD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1.022 (1.003, 1.041)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0C45A2B5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.023 (1.003, 1.042)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67FA283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.0009 (1.0001, 1.0017)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</w:tcPr>
          <w:p w14:paraId="498A7499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4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.38 (0.61, 8.15)</w:t>
            </w:r>
          </w:p>
        </w:tc>
      </w:tr>
      <w:tr w:rsidR="00697296" w:rsidRPr="00745FA7" w14:paraId="0252BA81" w14:textId="77777777" w:rsidTr="005864BC">
        <w:trPr>
          <w:trHeight w:val="276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</w:tcPr>
          <w:p w14:paraId="4A01E8C2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64B2B19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DBP_T3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4CC14901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2E1A8CE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.024 (1.004, 1.043)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B9D003E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.0010 (0.9998, 1.0021)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F2170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4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.51 (-0.59. 9.61)</w:t>
            </w:r>
          </w:p>
        </w:tc>
      </w:tr>
      <w:tr w:rsidR="00697296" w:rsidRPr="00745FA7" w14:paraId="6D623F06" w14:textId="77777777" w:rsidTr="005864BC">
        <w:trPr>
          <w:trHeight w:val="276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</w:tcPr>
          <w:p w14:paraId="3AC9A128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386182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Hb_T3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6201B13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75F9320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.022 (1.003, 1.041)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401DBB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.0008 (1.0001, 1.0015)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</w:tcPr>
          <w:p w14:paraId="0657B25D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3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.89 (0.58, 7.19)</w:t>
            </w:r>
          </w:p>
        </w:tc>
      </w:tr>
      <w:tr w:rsidR="00697296" w:rsidRPr="00745FA7" w14:paraId="5656B0E1" w14:textId="77777777" w:rsidTr="005864BC">
        <w:trPr>
          <w:trHeight w:val="276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</w:tcPr>
          <w:p w14:paraId="6D18AD95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14:paraId="66C81640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2" w:type="pct"/>
            <w:tcBorders>
              <w:top w:val="nil"/>
              <w:left w:val="nil"/>
              <w:right w:val="nil"/>
            </w:tcBorders>
          </w:tcPr>
          <w:p w14:paraId="250A8F76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962" w:type="pct"/>
            <w:tcBorders>
              <w:top w:val="nil"/>
              <w:left w:val="nil"/>
              <w:right w:val="nil"/>
            </w:tcBorders>
          </w:tcPr>
          <w:p w14:paraId="212E5F29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1124" w:type="pct"/>
            <w:tcBorders>
              <w:top w:val="nil"/>
              <w:left w:val="nil"/>
              <w:right w:val="nil"/>
            </w:tcBorders>
            <w:noWrap/>
          </w:tcPr>
          <w:p w14:paraId="0B0571B4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7B6A4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</w:tr>
      <w:tr w:rsidR="00697296" w:rsidRPr="00745FA7" w14:paraId="3EF98637" w14:textId="77777777" w:rsidTr="005864BC">
        <w:trPr>
          <w:trHeight w:val="276"/>
        </w:trPr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CC98F4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PM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bscript"/>
              </w:rPr>
              <w:t>2.5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_WP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214B418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SBP_T3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6F4D9BF6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0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.998 (0.965, 1.032)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</w:tcPr>
          <w:p w14:paraId="0F6522C2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0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.996 (0.963, 1.030)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5F336BB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.0011, (0.9995, 1.0028)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</w:tcPr>
          <w:p w14:paraId="4E877DFF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-</w:t>
            </w:r>
          </w:p>
        </w:tc>
      </w:tr>
      <w:tr w:rsidR="00697296" w:rsidRPr="00745FA7" w14:paraId="22748696" w14:textId="77777777" w:rsidTr="005864BC">
        <w:trPr>
          <w:trHeight w:val="276"/>
        </w:trPr>
        <w:tc>
          <w:tcPr>
            <w:tcW w:w="565" w:type="pct"/>
            <w:tcBorders>
              <w:top w:val="nil"/>
              <w:left w:val="nil"/>
              <w:right w:val="nil"/>
            </w:tcBorders>
          </w:tcPr>
          <w:p w14:paraId="059EB903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560" w:type="pct"/>
            <w:tcBorders>
              <w:top w:val="nil"/>
              <w:left w:val="nil"/>
              <w:right w:val="nil"/>
            </w:tcBorders>
            <w:hideMark/>
          </w:tcPr>
          <w:p w14:paraId="352C5114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DBP_T3</w:t>
            </w:r>
          </w:p>
        </w:tc>
        <w:tc>
          <w:tcPr>
            <w:tcW w:w="962" w:type="pct"/>
            <w:tcBorders>
              <w:top w:val="nil"/>
              <w:left w:val="nil"/>
              <w:right w:val="nil"/>
            </w:tcBorders>
          </w:tcPr>
          <w:p w14:paraId="002F2D75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962" w:type="pct"/>
            <w:tcBorders>
              <w:top w:val="nil"/>
              <w:left w:val="nil"/>
              <w:right w:val="nil"/>
            </w:tcBorders>
          </w:tcPr>
          <w:p w14:paraId="2CEF9608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0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.997 (0.964, 1.031)</w:t>
            </w:r>
          </w:p>
        </w:tc>
        <w:tc>
          <w:tcPr>
            <w:tcW w:w="1124" w:type="pct"/>
            <w:tcBorders>
              <w:top w:val="nil"/>
              <w:left w:val="nil"/>
              <w:right w:val="nil"/>
            </w:tcBorders>
            <w:noWrap/>
          </w:tcPr>
          <w:p w14:paraId="7E5B710B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.0007 (0.9984, 1.0030)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vAlign w:val="center"/>
          </w:tcPr>
          <w:p w14:paraId="150CADCE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-</w:t>
            </w:r>
          </w:p>
        </w:tc>
      </w:tr>
      <w:tr w:rsidR="00697296" w:rsidRPr="00745FA7" w14:paraId="53856259" w14:textId="77777777" w:rsidTr="00B64C53">
        <w:trPr>
          <w:trHeight w:val="276"/>
        </w:trPr>
        <w:tc>
          <w:tcPr>
            <w:tcW w:w="56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5BFEA8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3456EE3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Hb_T3</w:t>
            </w:r>
          </w:p>
        </w:tc>
        <w:tc>
          <w:tcPr>
            <w:tcW w:w="962" w:type="pct"/>
            <w:tcBorders>
              <w:left w:val="nil"/>
              <w:bottom w:val="single" w:sz="12" w:space="0" w:color="auto"/>
              <w:right w:val="nil"/>
            </w:tcBorders>
          </w:tcPr>
          <w:p w14:paraId="59BBDE0B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962" w:type="pct"/>
            <w:tcBorders>
              <w:left w:val="nil"/>
              <w:bottom w:val="single" w:sz="12" w:space="0" w:color="auto"/>
              <w:right w:val="nil"/>
            </w:tcBorders>
          </w:tcPr>
          <w:p w14:paraId="17423533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0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.996 (0.964, 1.030)</w:t>
            </w:r>
          </w:p>
        </w:tc>
        <w:tc>
          <w:tcPr>
            <w:tcW w:w="1124" w:type="pct"/>
            <w:tcBorders>
              <w:left w:val="nil"/>
              <w:bottom w:val="single" w:sz="12" w:space="0" w:color="auto"/>
              <w:right w:val="nil"/>
            </w:tcBorders>
            <w:noWrap/>
          </w:tcPr>
          <w:p w14:paraId="61FF99E7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.0016 (1.0001, 1.0031)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5C00B7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-</w:t>
            </w:r>
          </w:p>
        </w:tc>
      </w:tr>
    </w:tbl>
    <w:p w14:paraId="4B72423F" w14:textId="331F535C" w:rsidR="00971975" w:rsidRPr="009C035A" w:rsidRDefault="003A1B3B" w:rsidP="00697296">
      <w:pPr>
        <w:numPr>
          <w:ilvl w:val="0"/>
          <w:numId w:val="21"/>
        </w:numPr>
        <w:rPr>
          <w:rFonts w:ascii="Times New Roman" w:eastAsia="宋体" w:hAnsi="Times New Roman" w:cs="Times New Roman"/>
          <w:sz w:val="22"/>
          <w:szCs w:val="22"/>
        </w:rPr>
      </w:pPr>
      <w:r w:rsidRPr="003A1B3B">
        <w:rPr>
          <w:rFonts w:ascii="Times New Roman" w:eastAsia="宋体" w:hAnsi="Times New Roman" w:cs="Times New Roman"/>
          <w:sz w:val="22"/>
          <w:szCs w:val="22"/>
        </w:rPr>
        <w:t>R</w:t>
      </w:r>
      <w:r w:rsidRPr="003A1B3B">
        <w:rPr>
          <w:rFonts w:ascii="Times New Roman" w:eastAsia="宋体" w:hAnsi="Times New Roman" w:cs="Times New Roman"/>
          <w:sz w:val="22"/>
          <w:szCs w:val="22"/>
          <w:vertAlign w:val="superscript"/>
        </w:rPr>
        <w:t>TE</w:t>
      </w:r>
      <w:r w:rsidRPr="003A1B3B">
        <w:rPr>
          <w:rFonts w:ascii="Times New Roman" w:eastAsia="宋体" w:hAnsi="Times New Roman" w:cs="Times New Roman"/>
          <w:sz w:val="22"/>
          <w:szCs w:val="22"/>
        </w:rPr>
        <w:t>: total effect risk ratio</w:t>
      </w:r>
      <w:r w:rsidRPr="003A1B3B">
        <w:rPr>
          <w:rFonts w:ascii="Times New Roman" w:hAnsi="Times New Roman" w:cs="Times New Roman"/>
          <w:sz w:val="22"/>
          <w:szCs w:val="22"/>
        </w:rPr>
        <w:t xml:space="preserve">; </w:t>
      </w:r>
      <w:r w:rsidRPr="003A1B3B">
        <w:rPr>
          <w:rFonts w:ascii="Times New Roman" w:eastAsia="宋体" w:hAnsi="Times New Roman" w:cs="Times New Roman"/>
          <w:sz w:val="22"/>
          <w:szCs w:val="22"/>
        </w:rPr>
        <w:t>R</w:t>
      </w:r>
      <w:r w:rsidRPr="003A1B3B">
        <w:rPr>
          <w:rFonts w:ascii="Times New Roman" w:eastAsia="宋体" w:hAnsi="Times New Roman" w:cs="Times New Roman"/>
          <w:sz w:val="22"/>
          <w:szCs w:val="22"/>
          <w:vertAlign w:val="superscript"/>
        </w:rPr>
        <w:t>NDE</w:t>
      </w:r>
      <w:r w:rsidRPr="003A1B3B">
        <w:rPr>
          <w:rFonts w:ascii="Times New Roman" w:eastAsia="宋体" w:hAnsi="Times New Roman" w:cs="Times New Roman"/>
          <w:sz w:val="22"/>
          <w:szCs w:val="22"/>
        </w:rPr>
        <w:t>: natural direct effect risk ratio; R</w:t>
      </w:r>
      <w:r w:rsidRPr="003A1B3B">
        <w:rPr>
          <w:rFonts w:ascii="Times New Roman" w:eastAsia="宋体" w:hAnsi="Times New Roman" w:cs="Times New Roman"/>
          <w:sz w:val="22"/>
          <w:szCs w:val="22"/>
          <w:vertAlign w:val="superscript"/>
        </w:rPr>
        <w:t>NIE</w:t>
      </w:r>
      <w:r w:rsidRPr="003A1B3B">
        <w:rPr>
          <w:rFonts w:ascii="Times New Roman" w:eastAsia="宋体" w:hAnsi="Times New Roman" w:cs="Times New Roman"/>
          <w:sz w:val="22"/>
          <w:szCs w:val="22"/>
        </w:rPr>
        <w:t>: natural indirect effect risk ratio; PM: proportion mediated</w:t>
      </w:r>
    </w:p>
    <w:p w14:paraId="04B3AA3B" w14:textId="65B0D1EC" w:rsidR="003A1B3B" w:rsidRPr="003A1B3B" w:rsidRDefault="003A1B3B" w:rsidP="003A1B3B">
      <w:pPr>
        <w:rPr>
          <w:rFonts w:ascii="Times New Roman" w:eastAsia="宋体" w:hAnsi="Times New Roman" w:cs="Times New Roman"/>
          <w:sz w:val="22"/>
          <w:szCs w:val="22"/>
        </w:rPr>
        <w:sectPr w:rsidR="003A1B3B" w:rsidRPr="003A1B3B" w:rsidSect="00697296">
          <w:pgSz w:w="16838" w:h="11906" w:orient="landscape" w:code="9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00B9B7F2" w14:textId="3772777B" w:rsidR="00697296" w:rsidRPr="00993DFB" w:rsidRDefault="00697296" w:rsidP="00971975">
      <w:pPr>
        <w:spacing w:before="100" w:beforeAutospacing="1" w:after="160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93DFB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 S8. Estimates of the joint mediating effects of BP and Hb on the association between exposure to</w:t>
      </w:r>
      <w:r w:rsidR="008B160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PM</w:t>
      </w:r>
      <w:r w:rsidR="008B160B" w:rsidRPr="0066784E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="008B160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SGA during pregnancy</w:t>
      </w:r>
      <w:r w:rsidR="004B319A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(n=36,161)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23"/>
        <w:gridCol w:w="2359"/>
        <w:gridCol w:w="2317"/>
        <w:gridCol w:w="2317"/>
        <w:gridCol w:w="2697"/>
        <w:gridCol w:w="2945"/>
      </w:tblGrid>
      <w:tr w:rsidR="00697296" w:rsidRPr="00745FA7" w14:paraId="4040E397" w14:textId="77777777" w:rsidTr="00B67409">
        <w:trPr>
          <w:trHeight w:val="276"/>
        </w:trPr>
        <w:tc>
          <w:tcPr>
            <w:tcW w:w="47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FD279CE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Exposure</w:t>
            </w:r>
          </w:p>
        </w:tc>
        <w:tc>
          <w:tcPr>
            <w:tcW w:w="84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897CB32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Mediators 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83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25B302D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R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>TE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 xml:space="preserve"> (95% CI)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 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83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2F5427A8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R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 xml:space="preserve">NDE 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(95% CI)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 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6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hideMark/>
          </w:tcPr>
          <w:p w14:paraId="4A8234DE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R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perscript"/>
              </w:rPr>
              <w:t xml:space="preserve">NIE 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(95% CI)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 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05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0330484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PM (%)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 xml:space="preserve"> </w:t>
            </w: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</w:p>
        </w:tc>
      </w:tr>
      <w:tr w:rsidR="00697296" w:rsidRPr="00745FA7" w14:paraId="7DC4D818" w14:textId="77777777" w:rsidTr="00B67409">
        <w:trPr>
          <w:trHeight w:val="276"/>
        </w:trPr>
        <w:tc>
          <w:tcPr>
            <w:tcW w:w="474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1467F512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PM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bscript"/>
              </w:rPr>
              <w:t>2.5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_T2</w:t>
            </w:r>
          </w:p>
        </w:tc>
        <w:tc>
          <w:tcPr>
            <w:tcW w:w="845" w:type="pct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733173E6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SBP_T2 and Hb_T2</w:t>
            </w:r>
          </w:p>
        </w:tc>
        <w:tc>
          <w:tcPr>
            <w:tcW w:w="83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B383FE1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1.022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1.003, 1.041)</w:t>
            </w:r>
          </w:p>
        </w:tc>
        <w:tc>
          <w:tcPr>
            <w:tcW w:w="83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7F7885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.023 (1.004, 1.042)</w:t>
            </w:r>
          </w:p>
        </w:tc>
        <w:tc>
          <w:tcPr>
            <w:tcW w:w="966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7E37014B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.0010 (1.0003, 1.0017)</w:t>
            </w:r>
          </w:p>
        </w:tc>
        <w:tc>
          <w:tcPr>
            <w:tcW w:w="1055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F398C37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4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.68 (1.56, 7.79)</w:t>
            </w:r>
          </w:p>
        </w:tc>
      </w:tr>
      <w:tr w:rsidR="00697296" w:rsidRPr="00745FA7" w14:paraId="00AE0E17" w14:textId="77777777" w:rsidTr="005864BC">
        <w:trPr>
          <w:trHeight w:val="276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03A300D1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F62FB37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DBP_T2 and Hb_T2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334C23AE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0B01949E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.023 (1.003, 1.042)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6AF3309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.0018 (1.0009, 1.0027)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</w:tcPr>
          <w:p w14:paraId="1A45BE9B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8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.46 (4.57, 12.40)</w:t>
            </w:r>
          </w:p>
        </w:tc>
      </w:tr>
      <w:tr w:rsidR="00697296" w:rsidRPr="00745FA7" w14:paraId="51887704" w14:textId="77777777" w:rsidTr="005864BC">
        <w:trPr>
          <w:trHeight w:val="276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305F2A4D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</w:tcPr>
          <w:p w14:paraId="4DE68A50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20550933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794EBB7F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C7BEC66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</w:tcPr>
          <w:p w14:paraId="1928E93D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</w:tr>
      <w:tr w:rsidR="00697296" w:rsidRPr="00745FA7" w14:paraId="16557361" w14:textId="77777777" w:rsidTr="005864BC">
        <w:trPr>
          <w:trHeight w:val="276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B4AB495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PM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bscript"/>
              </w:rPr>
              <w:t>2.5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_T2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BFEBA0D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SBP_T3 and Hb_T3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763483B9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B77DD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1.022 (1.003, 1.041)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57AE4BEA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.023 (1.003, 1.042)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4A325A6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.0017 (1.0007, 1.0027)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</w:tcPr>
          <w:p w14:paraId="11E842C0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7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.75 (3.01, 12.50)</w:t>
            </w:r>
          </w:p>
        </w:tc>
      </w:tr>
      <w:tr w:rsidR="00697296" w:rsidRPr="00745FA7" w14:paraId="1139816B" w14:textId="77777777" w:rsidTr="005864BC">
        <w:trPr>
          <w:trHeight w:val="276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6738097B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D0AB31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DBP_T3 and Hb_T3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3F446C24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3EF565F0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.024 (1.004, 1.043)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7547F41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.0016 (1.0004, 1.0029)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</w:tcPr>
          <w:p w14:paraId="2FA2BD00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7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.49 (1.77 13.20)</w:t>
            </w:r>
          </w:p>
        </w:tc>
      </w:tr>
      <w:tr w:rsidR="00697296" w:rsidRPr="00745FA7" w14:paraId="4EAABCB5" w14:textId="77777777" w:rsidTr="005864BC">
        <w:trPr>
          <w:trHeight w:val="276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</w:tcPr>
          <w:p w14:paraId="6626A63C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</w:tcPr>
          <w:p w14:paraId="73C426C2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nil"/>
              <w:left w:val="nil"/>
              <w:right w:val="nil"/>
            </w:tcBorders>
          </w:tcPr>
          <w:p w14:paraId="470FCDF2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nil"/>
              <w:left w:val="nil"/>
              <w:right w:val="nil"/>
            </w:tcBorders>
          </w:tcPr>
          <w:p w14:paraId="445CA54A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13DE2B2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</w:tcPr>
          <w:p w14:paraId="2E2EA633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</w:tr>
      <w:tr w:rsidR="00697296" w:rsidRPr="00745FA7" w14:paraId="69CA8048" w14:textId="77777777" w:rsidTr="005864BC">
        <w:trPr>
          <w:trHeight w:val="276"/>
        </w:trPr>
        <w:tc>
          <w:tcPr>
            <w:tcW w:w="474" w:type="pct"/>
            <w:tcBorders>
              <w:top w:val="nil"/>
              <w:left w:val="nil"/>
              <w:right w:val="nil"/>
            </w:tcBorders>
            <w:hideMark/>
          </w:tcPr>
          <w:p w14:paraId="07163EDA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PM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  <w:vertAlign w:val="subscript"/>
              </w:rPr>
              <w:t>2.5</w:t>
            </w: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_WP</w:t>
            </w:r>
          </w:p>
        </w:tc>
        <w:tc>
          <w:tcPr>
            <w:tcW w:w="845" w:type="pct"/>
            <w:tcBorders>
              <w:top w:val="nil"/>
              <w:left w:val="nil"/>
              <w:right w:val="nil"/>
            </w:tcBorders>
            <w:hideMark/>
          </w:tcPr>
          <w:p w14:paraId="7B75F587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sz w:val="22"/>
                <w:szCs w:val="22"/>
              </w:rPr>
              <w:t>SBP_T3 and Hb_T3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77592F0E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0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.998 (0.965, 1.032)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</w:tcPr>
          <w:p w14:paraId="336F2565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0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.996 (0.963, 1.030)</w:t>
            </w:r>
          </w:p>
        </w:tc>
        <w:tc>
          <w:tcPr>
            <w:tcW w:w="966" w:type="pct"/>
            <w:tcBorders>
              <w:top w:val="nil"/>
              <w:left w:val="nil"/>
              <w:right w:val="nil"/>
            </w:tcBorders>
            <w:noWrap/>
          </w:tcPr>
          <w:p w14:paraId="49FA7087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.0025 (1.0004, 1.0047)</w:t>
            </w:r>
          </w:p>
        </w:tc>
        <w:tc>
          <w:tcPr>
            <w:tcW w:w="1055" w:type="pct"/>
            <w:tcBorders>
              <w:top w:val="nil"/>
              <w:left w:val="nil"/>
              <w:right w:val="nil"/>
            </w:tcBorders>
          </w:tcPr>
          <w:p w14:paraId="27BBC6E8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-</w:t>
            </w:r>
          </w:p>
        </w:tc>
      </w:tr>
      <w:tr w:rsidR="00697296" w:rsidRPr="00745FA7" w14:paraId="3B9E832D" w14:textId="77777777" w:rsidTr="00B64C53">
        <w:trPr>
          <w:trHeight w:val="276"/>
        </w:trPr>
        <w:tc>
          <w:tcPr>
            <w:tcW w:w="47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8A8275F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05FB197E" w14:textId="77777777" w:rsidR="00697296" w:rsidRPr="00745FA7" w:rsidRDefault="00697296" w:rsidP="005864B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745FA7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DBP_T3 and Hb_T3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D0DB02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2C40B4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0</w:t>
            </w:r>
            <w:r>
              <w:rPr>
                <w:rFonts w:ascii="Times New Roman" w:eastAsia="宋体" w:hAnsi="Times New Roman" w:cs="Times New Roman"/>
                <w:sz w:val="22"/>
                <w:szCs w:val="22"/>
              </w:rPr>
              <w:t>.997 (0.964, 1.031)</w:t>
            </w:r>
          </w:p>
        </w:tc>
        <w:tc>
          <w:tcPr>
            <w:tcW w:w="966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79BB267C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t>.0019 (0.9994, 1.0045)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C04EDF" w14:textId="77777777" w:rsidR="00697296" w:rsidRPr="00745FA7" w:rsidRDefault="00697296" w:rsidP="005864BC">
            <w:pPr>
              <w:widowControl/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2"/>
              </w:rPr>
              <w:t>-</w:t>
            </w:r>
          </w:p>
        </w:tc>
      </w:tr>
    </w:tbl>
    <w:p w14:paraId="33E3746A" w14:textId="77777777" w:rsidR="003A1B3B" w:rsidRPr="003A1B3B" w:rsidRDefault="003A1B3B" w:rsidP="003A1B3B">
      <w:pPr>
        <w:numPr>
          <w:ilvl w:val="0"/>
          <w:numId w:val="24"/>
        </w:numPr>
        <w:rPr>
          <w:rFonts w:ascii="Times New Roman" w:eastAsia="宋体" w:hAnsi="Times New Roman" w:cs="Times New Roman"/>
          <w:sz w:val="22"/>
          <w:szCs w:val="22"/>
        </w:rPr>
      </w:pPr>
      <w:r w:rsidRPr="003A1B3B">
        <w:rPr>
          <w:rFonts w:ascii="Times New Roman" w:eastAsia="宋体" w:hAnsi="Times New Roman" w:cs="Times New Roman"/>
          <w:sz w:val="22"/>
          <w:szCs w:val="22"/>
        </w:rPr>
        <w:t>R</w:t>
      </w:r>
      <w:r w:rsidRPr="003A1B3B">
        <w:rPr>
          <w:rFonts w:ascii="Times New Roman" w:eastAsia="宋体" w:hAnsi="Times New Roman" w:cs="Times New Roman"/>
          <w:sz w:val="22"/>
          <w:szCs w:val="22"/>
          <w:vertAlign w:val="superscript"/>
        </w:rPr>
        <w:t>TE</w:t>
      </w:r>
      <w:r w:rsidRPr="003A1B3B">
        <w:rPr>
          <w:rFonts w:ascii="Times New Roman" w:eastAsia="宋体" w:hAnsi="Times New Roman" w:cs="Times New Roman"/>
          <w:sz w:val="22"/>
          <w:szCs w:val="22"/>
        </w:rPr>
        <w:t>: total effect risk ratio</w:t>
      </w:r>
      <w:r w:rsidRPr="003A1B3B">
        <w:rPr>
          <w:rFonts w:ascii="Times New Roman" w:hAnsi="Times New Roman" w:cs="Times New Roman"/>
          <w:sz w:val="22"/>
          <w:szCs w:val="22"/>
        </w:rPr>
        <w:t xml:space="preserve">; </w:t>
      </w:r>
      <w:r w:rsidRPr="003A1B3B">
        <w:rPr>
          <w:rFonts w:ascii="Times New Roman" w:eastAsia="宋体" w:hAnsi="Times New Roman" w:cs="Times New Roman"/>
          <w:sz w:val="22"/>
          <w:szCs w:val="22"/>
        </w:rPr>
        <w:t>R</w:t>
      </w:r>
      <w:r w:rsidRPr="003A1B3B">
        <w:rPr>
          <w:rFonts w:ascii="Times New Roman" w:eastAsia="宋体" w:hAnsi="Times New Roman" w:cs="Times New Roman"/>
          <w:sz w:val="22"/>
          <w:szCs w:val="22"/>
          <w:vertAlign w:val="superscript"/>
        </w:rPr>
        <w:t>NDE</w:t>
      </w:r>
      <w:r w:rsidRPr="003A1B3B">
        <w:rPr>
          <w:rFonts w:ascii="Times New Roman" w:eastAsia="宋体" w:hAnsi="Times New Roman" w:cs="Times New Roman"/>
          <w:sz w:val="22"/>
          <w:szCs w:val="22"/>
        </w:rPr>
        <w:t>: natural direct effect risk ratio; R</w:t>
      </w:r>
      <w:r w:rsidRPr="003A1B3B">
        <w:rPr>
          <w:rFonts w:ascii="Times New Roman" w:eastAsia="宋体" w:hAnsi="Times New Roman" w:cs="Times New Roman"/>
          <w:sz w:val="22"/>
          <w:szCs w:val="22"/>
          <w:vertAlign w:val="superscript"/>
        </w:rPr>
        <w:t>NIE</w:t>
      </w:r>
      <w:r w:rsidRPr="003A1B3B">
        <w:rPr>
          <w:rFonts w:ascii="Times New Roman" w:eastAsia="宋体" w:hAnsi="Times New Roman" w:cs="Times New Roman"/>
          <w:sz w:val="22"/>
          <w:szCs w:val="22"/>
        </w:rPr>
        <w:t>: natural indirect effect risk ratio; PM: proportion mediated</w:t>
      </w:r>
    </w:p>
    <w:p w14:paraId="4A6CBEEE" w14:textId="29313031" w:rsidR="003A1B3B" w:rsidRPr="00CA3504" w:rsidRDefault="003A1B3B" w:rsidP="003A1B3B">
      <w:pPr>
        <w:rPr>
          <w:rFonts w:ascii="Times New Roman" w:eastAsia="宋体" w:hAnsi="Times New Roman" w:cs="Times New Roman"/>
          <w:sz w:val="20"/>
          <w:szCs w:val="20"/>
        </w:rPr>
        <w:sectPr w:rsidR="003A1B3B" w:rsidRPr="00CA3504" w:rsidSect="00697296">
          <w:pgSz w:w="16838" w:h="11906" w:orient="landscape" w:code="9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31922B90" w14:textId="1B598E54" w:rsidR="00976E38" w:rsidRPr="00CA3504" w:rsidRDefault="00976E38" w:rsidP="0017469E">
      <w:pPr>
        <w:rPr>
          <w:rFonts w:ascii="Times New Roman" w:eastAsia="宋体" w:hAnsi="Times New Roman" w:cs="Times New Roman"/>
          <w:sz w:val="20"/>
          <w:szCs w:val="20"/>
        </w:rPr>
        <w:sectPr w:rsidR="00976E38" w:rsidRPr="00CA3504" w:rsidSect="0017469E">
          <w:type w:val="continuous"/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7EEEDEA3" w14:textId="7979D8FD" w:rsidR="00D504E1" w:rsidRPr="00DC2CE9" w:rsidRDefault="00D504E1" w:rsidP="0017469E">
      <w:pPr>
        <w:jc w:val="center"/>
        <w:rPr>
          <w:rFonts w:ascii="Times New Roman" w:hAnsi="Times New Roman" w:cs="Times New Roman"/>
          <w:sz w:val="20"/>
          <w:szCs w:val="20"/>
        </w:rPr>
      </w:pPr>
      <w:r w:rsidRPr="00DC2CE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8F021D4" wp14:editId="154B3BC4">
            <wp:extent cx="8206740" cy="4616291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995" cy="464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16664" w14:textId="79F96134" w:rsidR="004A75FF" w:rsidRDefault="00D504E1" w:rsidP="0017469E">
      <w:pPr>
        <w:pStyle w:val="1"/>
        <w:spacing w:before="0" w:after="6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A75FF" w:rsidSect="0017469E">
          <w:type w:val="continuous"/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bookmarkStart w:id="5" w:name="_Toc68172010"/>
      <w:r w:rsidRPr="00DC2CE9">
        <w:rPr>
          <w:rFonts w:ascii="Times New Roman" w:hAnsi="Times New Roman" w:cs="Times New Roman"/>
          <w:sz w:val="24"/>
          <w:szCs w:val="24"/>
        </w:rPr>
        <w:t>Figure</w:t>
      </w:r>
      <w:r w:rsidR="00927CCB">
        <w:rPr>
          <w:rFonts w:ascii="Times New Roman" w:hAnsi="Times New Roman" w:cs="Times New Roman"/>
          <w:sz w:val="24"/>
          <w:szCs w:val="24"/>
        </w:rPr>
        <w:t xml:space="preserve"> S1</w:t>
      </w:r>
      <w:r w:rsidRPr="00DC2CE9">
        <w:rPr>
          <w:rFonts w:ascii="Times New Roman" w:hAnsi="Times New Roman" w:cs="Times New Roman"/>
          <w:sz w:val="24"/>
          <w:szCs w:val="24"/>
        </w:rPr>
        <w:t>. Spatial distribution of study sites</w:t>
      </w:r>
      <w:bookmarkEnd w:id="5"/>
    </w:p>
    <w:p w14:paraId="383785BC" w14:textId="709ADF0E" w:rsidR="00083F3C" w:rsidRDefault="004A75FF" w:rsidP="0017469E">
      <w:pPr>
        <w:pStyle w:val="1"/>
        <w:spacing w:before="0" w:after="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0E2EB5" wp14:editId="24B86B10">
            <wp:extent cx="6461760" cy="452312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st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28" cy="45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61C8" w14:textId="6F130458" w:rsidR="004B7D40" w:rsidRDefault="004B7D40" w:rsidP="004B7D40">
      <w:pPr>
        <w:pStyle w:val="1"/>
        <w:spacing w:before="0" w:after="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Hlk104578774"/>
      <w:r w:rsidRPr="00DC2CE9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8842A4">
        <w:rPr>
          <w:rFonts w:ascii="Times New Roman" w:hAnsi="Times New Roman" w:cs="Times New Roman"/>
          <w:sz w:val="24"/>
          <w:szCs w:val="24"/>
        </w:rPr>
        <w:t>2</w:t>
      </w:r>
      <w:r w:rsidR="008605AC">
        <w:rPr>
          <w:rFonts w:ascii="Times New Roman" w:hAnsi="Times New Roman" w:cs="Times New Roman"/>
          <w:sz w:val="24"/>
          <w:szCs w:val="24"/>
        </w:rPr>
        <w:t xml:space="preserve"> </w:t>
      </w:r>
      <w:r w:rsidR="008605AC">
        <w:rPr>
          <w:rFonts w:ascii="Times New Roman" w:hAnsi="Times New Roman" w:cs="Times New Roman" w:hint="eastAsia"/>
          <w:sz w:val="24"/>
          <w:szCs w:val="24"/>
        </w:rPr>
        <w:t>(</w:t>
      </w:r>
      <w:r w:rsidR="008605AC">
        <w:rPr>
          <w:rFonts w:ascii="Times New Roman" w:hAnsi="Times New Roman" w:cs="Times New Roman"/>
          <w:sz w:val="24"/>
          <w:szCs w:val="24"/>
        </w:rPr>
        <w:t>a)-(d)</w:t>
      </w:r>
      <w:r w:rsidRPr="00DC2CE9">
        <w:rPr>
          <w:rFonts w:ascii="Times New Roman" w:hAnsi="Times New Roman" w:cs="Times New Roman"/>
          <w:sz w:val="24"/>
          <w:szCs w:val="24"/>
        </w:rPr>
        <w:t xml:space="preserve">. </w:t>
      </w:r>
      <w:r w:rsidR="008605AC" w:rsidRPr="008605AC">
        <w:rPr>
          <w:rFonts w:ascii="Times New Roman" w:hAnsi="Times New Roman" w:cs="Times New Roman"/>
          <w:sz w:val="24"/>
          <w:szCs w:val="24"/>
        </w:rPr>
        <w:t xml:space="preserve">Distribution of study counties (districts) and </w:t>
      </w:r>
      <w:r w:rsidR="008B160B">
        <w:rPr>
          <w:rFonts w:ascii="Times New Roman" w:hAnsi="Times New Roman" w:cs="Times New Roman"/>
          <w:sz w:val="24"/>
          <w:szCs w:val="24"/>
        </w:rPr>
        <w:t>monitoring stations</w:t>
      </w:r>
    </w:p>
    <w:p w14:paraId="3ED6E275" w14:textId="11B83A36" w:rsidR="002C7494" w:rsidRPr="009C035A" w:rsidRDefault="002C7494" w:rsidP="00865D16">
      <w:pPr>
        <w:ind w:left="360"/>
        <w:rPr>
          <w:rFonts w:ascii="Times New Roman" w:eastAsia="宋体" w:hAnsi="Times New Roman" w:cs="Times New Roman"/>
          <w:sz w:val="22"/>
          <w:szCs w:val="22"/>
        </w:rPr>
        <w:sectPr w:rsidR="002C7494" w:rsidRPr="009C035A" w:rsidSect="004B7D40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bookmarkStart w:id="7" w:name="_Hlk85276009"/>
      <w:r w:rsidRPr="009C035A">
        <w:rPr>
          <w:rFonts w:ascii="Times New Roman" w:eastAsia="宋体" w:hAnsi="Times New Roman" w:cs="Times New Roman"/>
          <w:sz w:val="22"/>
          <w:szCs w:val="22"/>
        </w:rPr>
        <w:t xml:space="preserve">The </w:t>
      </w:r>
      <w:r w:rsidR="00A74E77" w:rsidRPr="009C035A">
        <w:rPr>
          <w:rFonts w:ascii="Times New Roman" w:eastAsia="宋体" w:hAnsi="Times New Roman" w:cs="Times New Roman"/>
          <w:sz w:val="22"/>
          <w:szCs w:val="22"/>
        </w:rPr>
        <w:t>study counties (districts)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 : (a) </w:t>
      </w:r>
      <w:r w:rsidR="00865D16" w:rsidRPr="009C035A">
        <w:rPr>
          <w:rFonts w:ascii="Times New Roman" w:eastAsia="宋体" w:hAnsi="Times New Roman" w:cs="Times New Roman"/>
          <w:sz w:val="22"/>
          <w:szCs w:val="22"/>
        </w:rPr>
        <w:t>Lishan District and Tiedong District of Anshan City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; (b) </w:t>
      </w:r>
      <w:r w:rsidR="00865D16" w:rsidRPr="009C035A">
        <w:rPr>
          <w:rFonts w:ascii="Times New Roman" w:eastAsia="宋体" w:hAnsi="Times New Roman" w:cs="Times New Roman"/>
          <w:sz w:val="22"/>
          <w:szCs w:val="22"/>
        </w:rPr>
        <w:t>Xinhua District and Zhengding County of Shijiazhuang City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; (c) </w:t>
      </w:r>
      <w:r w:rsidR="00865D16" w:rsidRPr="009C035A">
        <w:rPr>
          <w:rFonts w:ascii="Times New Roman" w:eastAsia="宋体" w:hAnsi="Times New Roman" w:cs="Times New Roman"/>
          <w:sz w:val="22"/>
          <w:szCs w:val="22"/>
        </w:rPr>
        <w:t>Macheng City and Luotian County of Huanggang City</w:t>
      </w:r>
      <w:r w:rsidR="00A74E77" w:rsidRPr="009C035A">
        <w:rPr>
          <w:rFonts w:ascii="Times New Roman" w:eastAsia="宋体" w:hAnsi="Times New Roman" w:cs="Times New Roman"/>
          <w:sz w:val="22"/>
          <w:szCs w:val="22"/>
        </w:rPr>
        <w:t>; (d)</w:t>
      </w:r>
      <w:bookmarkEnd w:id="7"/>
      <w:r w:rsidR="00865D16" w:rsidRPr="009C035A"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="00865D16" w:rsidRPr="009C035A">
        <w:rPr>
          <w:rFonts w:ascii="Times New Roman" w:eastAsia="宋体" w:hAnsi="Times New Roman" w:cs="Times New Roman"/>
          <w:sz w:val="22"/>
          <w:szCs w:val="22"/>
        </w:rPr>
        <w:t>Yueyanglou District and Yueyang County of Yueyang City.</w:t>
      </w:r>
    </w:p>
    <w:bookmarkEnd w:id="6"/>
    <w:p w14:paraId="006C1A6B" w14:textId="77777777" w:rsidR="004B7D40" w:rsidRPr="004B7D40" w:rsidRDefault="004B7D40" w:rsidP="004B7D40"/>
    <w:p w14:paraId="0410D782" w14:textId="77777777" w:rsidR="004A75FF" w:rsidRDefault="004A75FF" w:rsidP="004B7D40">
      <w:pPr>
        <w:jc w:val="center"/>
      </w:pPr>
      <w:r>
        <w:rPr>
          <w:rFonts w:hint="eastAsia"/>
          <w:noProof/>
        </w:rPr>
        <w:drawing>
          <wp:inline distT="0" distB="0" distL="0" distR="0" wp14:anchorId="7BE0FEB2" wp14:editId="613BF834">
            <wp:extent cx="6187440" cy="4331104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s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40" cy="43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33B6" w14:textId="77777777" w:rsidR="008605AC" w:rsidRDefault="008605AC" w:rsidP="008605AC">
      <w:pPr>
        <w:pStyle w:val="1"/>
        <w:spacing w:before="0" w:after="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05AC">
        <w:rPr>
          <w:rFonts w:ascii="Times New Roman" w:hAnsi="Times New Roman" w:cs="Times New Roman"/>
          <w:sz w:val="24"/>
          <w:szCs w:val="24"/>
        </w:rPr>
        <w:t>Figure S2 (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605AC">
        <w:rPr>
          <w:rFonts w:ascii="Times New Roman" w:hAnsi="Times New Roman" w:cs="Times New Roman"/>
          <w:sz w:val="24"/>
          <w:szCs w:val="24"/>
        </w:rPr>
        <w:t>)-(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605AC">
        <w:rPr>
          <w:rFonts w:ascii="Times New Roman" w:hAnsi="Times New Roman" w:cs="Times New Roman"/>
          <w:sz w:val="24"/>
          <w:szCs w:val="24"/>
        </w:rPr>
        <w:t>)</w:t>
      </w:r>
      <w:r w:rsidRPr="00DC2CE9">
        <w:rPr>
          <w:rFonts w:ascii="Times New Roman" w:hAnsi="Times New Roman" w:cs="Times New Roman"/>
          <w:sz w:val="24"/>
          <w:szCs w:val="24"/>
        </w:rPr>
        <w:t xml:space="preserve">. </w:t>
      </w:r>
      <w:r w:rsidRPr="008605AC">
        <w:rPr>
          <w:rFonts w:ascii="Times New Roman" w:hAnsi="Times New Roman" w:cs="Times New Roman"/>
          <w:sz w:val="24"/>
          <w:szCs w:val="24"/>
        </w:rPr>
        <w:t>Distribution of study counties (districts) and monitoring stations.</w:t>
      </w:r>
    </w:p>
    <w:p w14:paraId="1404A22F" w14:textId="2A30298D" w:rsidR="00865D16" w:rsidRPr="009C035A" w:rsidRDefault="00865D16" w:rsidP="00865D16">
      <w:pPr>
        <w:ind w:left="360"/>
        <w:rPr>
          <w:rFonts w:ascii="Times New Roman" w:eastAsia="宋体" w:hAnsi="Times New Roman" w:cs="Times New Roman"/>
          <w:sz w:val="22"/>
          <w:szCs w:val="22"/>
        </w:rPr>
        <w:sectPr w:rsidR="00865D16" w:rsidRPr="009C035A" w:rsidSect="004B7D40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The study counties (districts) : (e) </w:t>
      </w:r>
      <w:r w:rsidR="0053703D" w:rsidRPr="009C035A">
        <w:rPr>
          <w:rFonts w:ascii="Times New Roman" w:eastAsia="宋体" w:hAnsi="Times New Roman" w:cs="Times New Roman"/>
          <w:sz w:val="22"/>
          <w:szCs w:val="22"/>
        </w:rPr>
        <w:t>Haicang District and Jimei District of Xiamen City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; (f) </w:t>
      </w:r>
      <w:r w:rsidR="0053703D" w:rsidRPr="009C035A">
        <w:rPr>
          <w:rFonts w:ascii="Times New Roman" w:eastAsia="宋体" w:hAnsi="Times New Roman" w:cs="Times New Roman"/>
          <w:sz w:val="22"/>
          <w:szCs w:val="22"/>
        </w:rPr>
        <w:t>Zijin County and Longchuan County of Heyuan City</w:t>
      </w:r>
      <w:r w:rsidRPr="009C035A">
        <w:rPr>
          <w:rFonts w:ascii="Times New Roman" w:eastAsia="宋体" w:hAnsi="Times New Roman" w:cs="Times New Roman"/>
          <w:sz w:val="22"/>
          <w:szCs w:val="22"/>
        </w:rPr>
        <w:t xml:space="preserve">; (g) </w:t>
      </w:r>
      <w:r w:rsidR="0053703D" w:rsidRPr="009C035A">
        <w:rPr>
          <w:rFonts w:ascii="Times New Roman" w:eastAsia="宋体" w:hAnsi="Times New Roman" w:cs="Times New Roman"/>
          <w:sz w:val="22"/>
          <w:szCs w:val="22"/>
        </w:rPr>
        <w:t>Gongjing District and Rong County of Zigong City</w:t>
      </w:r>
      <w:r w:rsidRPr="009C035A">
        <w:rPr>
          <w:rFonts w:ascii="Times New Roman" w:eastAsia="宋体" w:hAnsi="Times New Roman" w:cs="Times New Roman"/>
          <w:sz w:val="22"/>
          <w:szCs w:val="22"/>
        </w:rPr>
        <w:t>; (h)</w:t>
      </w:r>
      <w:r w:rsidRPr="009C035A">
        <w:rPr>
          <w:rFonts w:ascii="Times New Roman" w:eastAsia="宋体" w:hAnsi="Times New Roman" w:cs="Times New Roman" w:hint="eastAsia"/>
          <w:sz w:val="22"/>
          <w:szCs w:val="22"/>
        </w:rPr>
        <w:t xml:space="preserve"> </w:t>
      </w:r>
      <w:r w:rsidR="0053703D" w:rsidRPr="009C035A">
        <w:rPr>
          <w:rFonts w:ascii="Times New Roman" w:eastAsia="宋体" w:hAnsi="Times New Roman" w:cs="Times New Roman"/>
          <w:sz w:val="22"/>
          <w:szCs w:val="22"/>
        </w:rPr>
        <w:t>Tonghai County and Huaning County of Yuxi City</w:t>
      </w:r>
    </w:p>
    <w:p w14:paraId="572F54FA" w14:textId="1B3553B2" w:rsidR="004B7D40" w:rsidRPr="004A75FF" w:rsidRDefault="004B7D40" w:rsidP="004B7D40">
      <w:pPr>
        <w:jc w:val="center"/>
        <w:sectPr w:rsidR="004B7D40" w:rsidRPr="004A75FF" w:rsidSect="004A75FF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028E794D" w14:textId="4D6A39D1" w:rsidR="00D504E1" w:rsidRPr="00DC2CE9" w:rsidRDefault="00EB4C99" w:rsidP="0017469E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F38D479" wp14:editId="7858E6FE">
            <wp:extent cx="8374380" cy="4710364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824" cy="47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BF48" w14:textId="1295D70C" w:rsidR="00D27A87" w:rsidRPr="00DC2CE9" w:rsidRDefault="00756119" w:rsidP="0017469E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D27A87" w:rsidRPr="00DC2CE9" w:rsidSect="0017469E">
          <w:type w:val="continuous"/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bookmarkStart w:id="8" w:name="_Toc68172011"/>
      <w:bookmarkStart w:id="9" w:name="_Hlk104886291"/>
      <w:r w:rsidRPr="00DC2CE9">
        <w:rPr>
          <w:rFonts w:ascii="Times New Roman" w:hAnsi="Times New Roman" w:cs="Times New Roman"/>
          <w:sz w:val="24"/>
          <w:szCs w:val="24"/>
        </w:rPr>
        <w:t>Figure</w:t>
      </w:r>
      <w:r w:rsidR="00927CCB">
        <w:rPr>
          <w:rFonts w:ascii="Times New Roman" w:hAnsi="Times New Roman" w:cs="Times New Roman"/>
          <w:sz w:val="24"/>
          <w:szCs w:val="24"/>
        </w:rPr>
        <w:t xml:space="preserve"> S</w:t>
      </w:r>
      <w:r w:rsidR="00751DEA">
        <w:rPr>
          <w:rFonts w:ascii="Times New Roman" w:hAnsi="Times New Roman" w:cs="Times New Roman"/>
          <w:sz w:val="24"/>
          <w:szCs w:val="24"/>
        </w:rPr>
        <w:t>3</w:t>
      </w:r>
      <w:r w:rsidRPr="00DC2CE9">
        <w:rPr>
          <w:rFonts w:ascii="Times New Roman" w:hAnsi="Times New Roman" w:cs="Times New Roman"/>
          <w:sz w:val="24"/>
          <w:szCs w:val="24"/>
        </w:rPr>
        <w:t xml:space="preserve">. Flowchart of </w:t>
      </w:r>
      <w:r w:rsidR="008B160B">
        <w:rPr>
          <w:rFonts w:ascii="Times New Roman" w:hAnsi="Times New Roman" w:cs="Times New Roman"/>
          <w:sz w:val="24"/>
          <w:szCs w:val="24"/>
        </w:rPr>
        <w:t xml:space="preserve">the </w:t>
      </w:r>
      <w:r w:rsidRPr="00DC2CE9">
        <w:rPr>
          <w:rFonts w:ascii="Times New Roman" w:hAnsi="Times New Roman" w:cs="Times New Roman"/>
          <w:sz w:val="24"/>
          <w:szCs w:val="24"/>
        </w:rPr>
        <w:t>study populatio</w:t>
      </w:r>
      <w:bookmarkEnd w:id="8"/>
      <w:r w:rsidR="00CE3F64">
        <w:rPr>
          <w:rFonts w:ascii="Times New Roman" w:hAnsi="Times New Roman" w:cs="Times New Roman" w:hint="eastAsia"/>
          <w:sz w:val="24"/>
          <w:szCs w:val="24"/>
        </w:rPr>
        <w:t>n</w:t>
      </w:r>
    </w:p>
    <w:bookmarkEnd w:id="9"/>
    <w:p w14:paraId="725DF213" w14:textId="3C972755" w:rsidR="00D27A87" w:rsidRPr="00DC2CE9" w:rsidRDefault="00805FA7" w:rsidP="0017469E">
      <w:pPr>
        <w:rPr>
          <w:rFonts w:ascii="Times New Roman" w:eastAsia="宋体" w:hAnsi="Times New Roman" w:cs="Times New Roman"/>
          <w:noProof/>
          <w:sz w:val="20"/>
          <w:szCs w:val="20"/>
        </w:rPr>
      </w:pPr>
      <w:r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DCCB62F" wp14:editId="53E08B2E">
            <wp:extent cx="8769613" cy="3041073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未标题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098" cy="30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DD77" w14:textId="358B0E35" w:rsidR="00AA09E3" w:rsidRDefault="00805FA7" w:rsidP="0017469E">
      <w:pPr>
        <w:ind w:leftChars="86" w:left="181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>Figure</w:t>
      </w:r>
      <w:r w:rsidR="00927CCB" w:rsidRPr="00927CCB">
        <w:t xml:space="preserve"> </w:t>
      </w:r>
      <w:r w:rsidR="00927CCB" w:rsidRPr="00927CCB">
        <w:rPr>
          <w:rFonts w:ascii="Times New Roman" w:eastAsia="宋体" w:hAnsi="Times New Roman" w:cs="Times New Roman"/>
          <w:b/>
          <w:bCs/>
          <w:sz w:val="24"/>
          <w:szCs w:val="24"/>
        </w:rPr>
        <w:t>S</w:t>
      </w:r>
      <w:r w:rsidR="00751DEA">
        <w:rPr>
          <w:rFonts w:ascii="Times New Roman" w:eastAsia="宋体" w:hAnsi="Times New Roman" w:cs="Times New Roman"/>
          <w:b/>
          <w:bCs/>
          <w:sz w:val="24"/>
          <w:szCs w:val="24"/>
        </w:rPr>
        <w:t>4</w:t>
      </w: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Illustration of potential confounding variables and possible selection bias in the association between </w:t>
      </w:r>
      <w:r w:rsidR="00AA09E3">
        <w:rPr>
          <w:rFonts w:ascii="Times New Roman" w:eastAsia="宋体" w:hAnsi="Times New Roman" w:cs="Times New Roman"/>
          <w:b/>
          <w:bCs/>
          <w:sz w:val="24"/>
          <w:szCs w:val="24"/>
        </w:rPr>
        <w:t>PM</w:t>
      </w:r>
      <w:r w:rsidR="00AA09E3" w:rsidRPr="00AA09E3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2.5</w:t>
      </w: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exposure and </w:t>
      </w:r>
      <w:r w:rsidR="00AA09E3">
        <w:rPr>
          <w:rFonts w:ascii="Times New Roman" w:eastAsia="宋体" w:hAnsi="Times New Roman" w:cs="Times New Roman"/>
          <w:b/>
          <w:bCs/>
          <w:sz w:val="24"/>
          <w:szCs w:val="24"/>
        </w:rPr>
        <w:t>SGA</w:t>
      </w: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the minimal adjustment</w:t>
      </w:r>
      <w:r w:rsidR="008B160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set to block all biasing paths</w:t>
      </w:r>
      <w:r w:rsidRPr="00805FA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</w:p>
    <w:p w14:paraId="70F986BD" w14:textId="5FC72D02" w:rsidR="00563C61" w:rsidRPr="009C035A" w:rsidRDefault="00805FA7" w:rsidP="00A03FD7">
      <w:pPr>
        <w:ind w:leftChars="86" w:left="181"/>
        <w:jc w:val="center"/>
        <w:rPr>
          <w:rFonts w:ascii="Times New Roman" w:eastAsia="宋体" w:hAnsi="Times New Roman" w:cs="Times New Roman"/>
          <w:sz w:val="22"/>
          <w:szCs w:val="22"/>
        </w:rPr>
      </w:pPr>
      <w:r w:rsidRPr="009C035A">
        <w:rPr>
          <w:rFonts w:ascii="Times New Roman" w:eastAsia="宋体" w:hAnsi="Times New Roman" w:cs="Times New Roman"/>
          <w:sz w:val="22"/>
          <w:szCs w:val="22"/>
        </w:rPr>
        <w:t>Directed Acyclic Graph (DAG) drawn and analyzed with DAGitty</w:t>
      </w:r>
      <w:bookmarkStart w:id="10" w:name="_GoBack"/>
      <w:bookmarkEnd w:id="10"/>
    </w:p>
    <w:sectPr w:rsidR="00563C61" w:rsidRPr="009C035A" w:rsidSect="00A03FD7">
      <w:type w:val="continuous"/>
      <w:pgSz w:w="16838" w:h="11906" w:orient="landscape"/>
      <w:pgMar w:top="1800" w:right="1440" w:bottom="1800" w:left="144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CB1EE" w14:textId="77777777" w:rsidR="00F24A69" w:rsidRDefault="00F24A69" w:rsidP="00F670E3">
      <w:r>
        <w:separator/>
      </w:r>
    </w:p>
  </w:endnote>
  <w:endnote w:type="continuationSeparator" w:id="0">
    <w:p w14:paraId="41B8BA83" w14:textId="77777777" w:rsidR="00F24A69" w:rsidRDefault="00F24A69" w:rsidP="00F670E3">
      <w:r>
        <w:continuationSeparator/>
      </w:r>
    </w:p>
  </w:endnote>
  <w:endnote w:type="continuationNotice" w:id="1">
    <w:p w14:paraId="0726A20E" w14:textId="77777777" w:rsidR="00F24A69" w:rsidRDefault="00F24A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</w:rPr>
      <w:id w:val="275836835"/>
      <w:docPartObj>
        <w:docPartGallery w:val="Page Numbers (Bottom of Page)"/>
        <w:docPartUnique/>
      </w:docPartObj>
    </w:sdtPr>
    <w:sdtEndPr/>
    <w:sdtContent>
      <w:p w14:paraId="6E0F76C2" w14:textId="7E2E5063" w:rsidR="007605BF" w:rsidRPr="007605BF" w:rsidRDefault="007605BF">
        <w:pPr>
          <w:pStyle w:val="a5"/>
          <w:jc w:val="center"/>
          <w:rPr>
            <w:rFonts w:ascii="Times New Roman" w:hAnsi="Times New Roman" w:cs="Times New Roman"/>
          </w:rPr>
        </w:pPr>
        <w:r w:rsidRPr="007605BF">
          <w:rPr>
            <w:rFonts w:ascii="Times New Roman" w:hAnsi="Times New Roman" w:cs="Times New Roman"/>
          </w:rPr>
          <w:fldChar w:fldCharType="begin"/>
        </w:r>
        <w:r w:rsidRPr="007605BF">
          <w:rPr>
            <w:rFonts w:ascii="Times New Roman" w:hAnsi="Times New Roman" w:cs="Times New Roman"/>
          </w:rPr>
          <w:instrText>PAGE   \* MERGEFORMAT</w:instrText>
        </w:r>
        <w:r w:rsidRPr="007605BF">
          <w:rPr>
            <w:rFonts w:ascii="Times New Roman" w:hAnsi="Times New Roman" w:cs="Times New Roman"/>
          </w:rPr>
          <w:fldChar w:fldCharType="separate"/>
        </w:r>
        <w:r w:rsidR="00A27B98" w:rsidRPr="00A27B98">
          <w:rPr>
            <w:rFonts w:ascii="Times New Roman" w:hAnsi="Times New Roman" w:cs="Times New Roman"/>
            <w:noProof/>
            <w:lang w:val="zh-CN"/>
          </w:rPr>
          <w:t>5</w:t>
        </w:r>
        <w:r w:rsidRPr="007605BF">
          <w:rPr>
            <w:rFonts w:ascii="Times New Roman" w:hAnsi="Times New Roman" w:cs="Times New Roman"/>
          </w:rPr>
          <w:fldChar w:fldCharType="end"/>
        </w:r>
      </w:p>
    </w:sdtContent>
  </w:sdt>
  <w:p w14:paraId="13272369" w14:textId="77777777" w:rsidR="007605BF" w:rsidRDefault="007605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0624B" w14:textId="77777777" w:rsidR="00F24A69" w:rsidRDefault="00F24A69" w:rsidP="00F670E3">
      <w:r>
        <w:separator/>
      </w:r>
    </w:p>
  </w:footnote>
  <w:footnote w:type="continuationSeparator" w:id="0">
    <w:p w14:paraId="7734D150" w14:textId="77777777" w:rsidR="00F24A69" w:rsidRDefault="00F24A69" w:rsidP="00F670E3">
      <w:r>
        <w:continuationSeparator/>
      </w:r>
    </w:p>
  </w:footnote>
  <w:footnote w:type="continuationNotice" w:id="1">
    <w:p w14:paraId="2E1C48D9" w14:textId="77777777" w:rsidR="00F24A69" w:rsidRDefault="00F24A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F8EEC" w14:textId="77777777" w:rsidR="00A27B98" w:rsidRDefault="00A27B9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D3211B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30EA091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8E18C35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6884FE5A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3D52E83C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050A890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141CBD5C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7164D76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8716F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641C050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6C42EA9"/>
    <w:multiLevelType w:val="hybridMultilevel"/>
    <w:tmpl w:val="A1E4258C"/>
    <w:lvl w:ilvl="0" w:tplc="B9882CE4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6FD493F"/>
    <w:multiLevelType w:val="hybridMultilevel"/>
    <w:tmpl w:val="9C3895DE"/>
    <w:lvl w:ilvl="0" w:tplc="08FAA4C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212622A"/>
    <w:multiLevelType w:val="multilevel"/>
    <w:tmpl w:val="53EAB87E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3F8442B"/>
    <w:multiLevelType w:val="hybridMultilevel"/>
    <w:tmpl w:val="ACB2DD26"/>
    <w:lvl w:ilvl="0" w:tplc="B9882CE4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73F0336"/>
    <w:multiLevelType w:val="hybridMultilevel"/>
    <w:tmpl w:val="A00ECB14"/>
    <w:lvl w:ilvl="0" w:tplc="9340A182">
      <w:start w:val="1"/>
      <w:numFmt w:val="lowerLetter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1F7D2C1D"/>
    <w:multiLevelType w:val="hybridMultilevel"/>
    <w:tmpl w:val="5DB68CD2"/>
    <w:lvl w:ilvl="0" w:tplc="08FAA4C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537383D"/>
    <w:multiLevelType w:val="hybridMultilevel"/>
    <w:tmpl w:val="E62E16A8"/>
    <w:lvl w:ilvl="0" w:tplc="D812AF20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6D95691"/>
    <w:multiLevelType w:val="hybridMultilevel"/>
    <w:tmpl w:val="A3B4A048"/>
    <w:lvl w:ilvl="0" w:tplc="D382CD82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AC97641"/>
    <w:multiLevelType w:val="hybridMultilevel"/>
    <w:tmpl w:val="04E4D9B6"/>
    <w:lvl w:ilvl="0" w:tplc="08FAA4C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1912603"/>
    <w:multiLevelType w:val="hybridMultilevel"/>
    <w:tmpl w:val="CEBA314C"/>
    <w:lvl w:ilvl="0" w:tplc="0F580C9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88A1A8D"/>
    <w:multiLevelType w:val="hybridMultilevel"/>
    <w:tmpl w:val="871E0BEE"/>
    <w:lvl w:ilvl="0" w:tplc="B9882CE4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83E17EC"/>
    <w:multiLevelType w:val="hybridMultilevel"/>
    <w:tmpl w:val="2F0EAC1C"/>
    <w:lvl w:ilvl="0" w:tplc="C652BC66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A964024"/>
    <w:multiLevelType w:val="hybridMultilevel"/>
    <w:tmpl w:val="D0B2CBAC"/>
    <w:lvl w:ilvl="0" w:tplc="E13C7160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EB84621"/>
    <w:multiLevelType w:val="hybridMultilevel"/>
    <w:tmpl w:val="99642866"/>
    <w:lvl w:ilvl="0" w:tplc="08FAA4C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23"/>
  </w:num>
  <w:num w:numId="3">
    <w:abstractNumId w:val="19"/>
  </w:num>
  <w:num w:numId="4">
    <w:abstractNumId w:val="11"/>
  </w:num>
  <w:num w:numId="5">
    <w:abstractNumId w:val="18"/>
  </w:num>
  <w:num w:numId="6">
    <w:abstractNumId w:val="14"/>
  </w:num>
  <w:num w:numId="7">
    <w:abstractNumId w:val="15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3"/>
  </w:num>
  <w:num w:numId="23">
    <w:abstractNumId w:val="17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U0sLAwNTE2NjY0NrRQ0lEKTi0uzszPAykwqgUAtm6Kk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efp0zr945a9rgevdt0v50pva5pd0efazas0&quot;&gt;初稿&lt;record-ids&gt;&lt;item&gt;101&lt;/item&gt;&lt;/record-ids&gt;&lt;/item&gt;&lt;/Libraries&gt;"/>
  </w:docVars>
  <w:rsids>
    <w:rsidRoot w:val="002A476B"/>
    <w:rsid w:val="00023A76"/>
    <w:rsid w:val="0003631F"/>
    <w:rsid w:val="00052EEA"/>
    <w:rsid w:val="00053601"/>
    <w:rsid w:val="000620FA"/>
    <w:rsid w:val="00070A83"/>
    <w:rsid w:val="000732BB"/>
    <w:rsid w:val="00083F3C"/>
    <w:rsid w:val="0009663C"/>
    <w:rsid w:val="00096FF8"/>
    <w:rsid w:val="00097509"/>
    <w:rsid w:val="000A20E5"/>
    <w:rsid w:val="000C78B9"/>
    <w:rsid w:val="000D5CAB"/>
    <w:rsid w:val="000F46B7"/>
    <w:rsid w:val="00123C10"/>
    <w:rsid w:val="00163A4E"/>
    <w:rsid w:val="001664E4"/>
    <w:rsid w:val="0017352D"/>
    <w:rsid w:val="0017469E"/>
    <w:rsid w:val="00176270"/>
    <w:rsid w:val="00182575"/>
    <w:rsid w:val="00191646"/>
    <w:rsid w:val="00191EAB"/>
    <w:rsid w:val="001947FB"/>
    <w:rsid w:val="00197060"/>
    <w:rsid w:val="001C537A"/>
    <w:rsid w:val="001E3240"/>
    <w:rsid w:val="001F13FB"/>
    <w:rsid w:val="001F44FA"/>
    <w:rsid w:val="002079CC"/>
    <w:rsid w:val="00214173"/>
    <w:rsid w:val="00217998"/>
    <w:rsid w:val="00223B99"/>
    <w:rsid w:val="00224806"/>
    <w:rsid w:val="00236E11"/>
    <w:rsid w:val="0026523D"/>
    <w:rsid w:val="00273FB7"/>
    <w:rsid w:val="00280F4B"/>
    <w:rsid w:val="00285B20"/>
    <w:rsid w:val="002956E9"/>
    <w:rsid w:val="002A476B"/>
    <w:rsid w:val="002B5B79"/>
    <w:rsid w:val="002C0F20"/>
    <w:rsid w:val="002C6619"/>
    <w:rsid w:val="002C7494"/>
    <w:rsid w:val="002C7AB6"/>
    <w:rsid w:val="002D19E2"/>
    <w:rsid w:val="002E602B"/>
    <w:rsid w:val="002E63A7"/>
    <w:rsid w:val="002E73DE"/>
    <w:rsid w:val="002F3626"/>
    <w:rsid w:val="002F5CD8"/>
    <w:rsid w:val="002F7A2B"/>
    <w:rsid w:val="00300C17"/>
    <w:rsid w:val="00310369"/>
    <w:rsid w:val="00312FE8"/>
    <w:rsid w:val="0032545C"/>
    <w:rsid w:val="00342260"/>
    <w:rsid w:val="003467F6"/>
    <w:rsid w:val="00346BE8"/>
    <w:rsid w:val="0037053A"/>
    <w:rsid w:val="00375667"/>
    <w:rsid w:val="0038561D"/>
    <w:rsid w:val="0039032A"/>
    <w:rsid w:val="003A1B3B"/>
    <w:rsid w:val="003A3732"/>
    <w:rsid w:val="003A3ED3"/>
    <w:rsid w:val="003A41D4"/>
    <w:rsid w:val="003D0AC6"/>
    <w:rsid w:val="003D15EF"/>
    <w:rsid w:val="003D478B"/>
    <w:rsid w:val="003D5B5F"/>
    <w:rsid w:val="003D7083"/>
    <w:rsid w:val="003D70D1"/>
    <w:rsid w:val="003D7B77"/>
    <w:rsid w:val="003E2CC4"/>
    <w:rsid w:val="003F23BA"/>
    <w:rsid w:val="003F3573"/>
    <w:rsid w:val="004211D2"/>
    <w:rsid w:val="00431795"/>
    <w:rsid w:val="00442532"/>
    <w:rsid w:val="0044715A"/>
    <w:rsid w:val="0046358B"/>
    <w:rsid w:val="00464CFF"/>
    <w:rsid w:val="00465448"/>
    <w:rsid w:val="00466B3C"/>
    <w:rsid w:val="00476696"/>
    <w:rsid w:val="0047678D"/>
    <w:rsid w:val="0049734B"/>
    <w:rsid w:val="004A75FF"/>
    <w:rsid w:val="004B1DCE"/>
    <w:rsid w:val="004B319A"/>
    <w:rsid w:val="004B360E"/>
    <w:rsid w:val="004B7D40"/>
    <w:rsid w:val="004C5F22"/>
    <w:rsid w:val="00506FD4"/>
    <w:rsid w:val="0052560C"/>
    <w:rsid w:val="005273D4"/>
    <w:rsid w:val="0053703D"/>
    <w:rsid w:val="00553EE2"/>
    <w:rsid w:val="00563C61"/>
    <w:rsid w:val="00582DA8"/>
    <w:rsid w:val="005A38CA"/>
    <w:rsid w:val="005C5FD6"/>
    <w:rsid w:val="005D176A"/>
    <w:rsid w:val="005D19D5"/>
    <w:rsid w:val="005D259C"/>
    <w:rsid w:val="005D6D88"/>
    <w:rsid w:val="005E0D2A"/>
    <w:rsid w:val="005E7058"/>
    <w:rsid w:val="00602F40"/>
    <w:rsid w:val="0060318D"/>
    <w:rsid w:val="00604705"/>
    <w:rsid w:val="00626AE1"/>
    <w:rsid w:val="006439E5"/>
    <w:rsid w:val="00646499"/>
    <w:rsid w:val="0066784E"/>
    <w:rsid w:val="006726BA"/>
    <w:rsid w:val="00676B56"/>
    <w:rsid w:val="00682E5B"/>
    <w:rsid w:val="00683CB1"/>
    <w:rsid w:val="006938AE"/>
    <w:rsid w:val="00697296"/>
    <w:rsid w:val="006A4F39"/>
    <w:rsid w:val="006A5EC1"/>
    <w:rsid w:val="006C0D13"/>
    <w:rsid w:val="006C6A3A"/>
    <w:rsid w:val="006E1903"/>
    <w:rsid w:val="006E7E6C"/>
    <w:rsid w:val="006F0700"/>
    <w:rsid w:val="00700995"/>
    <w:rsid w:val="00715BF5"/>
    <w:rsid w:val="0071703A"/>
    <w:rsid w:val="0073097E"/>
    <w:rsid w:val="00733601"/>
    <w:rsid w:val="0073493D"/>
    <w:rsid w:val="00734BE0"/>
    <w:rsid w:val="007518FE"/>
    <w:rsid w:val="00751DEA"/>
    <w:rsid w:val="00756119"/>
    <w:rsid w:val="007605BF"/>
    <w:rsid w:val="00765DAD"/>
    <w:rsid w:val="00770098"/>
    <w:rsid w:val="00784237"/>
    <w:rsid w:val="007847F2"/>
    <w:rsid w:val="00786674"/>
    <w:rsid w:val="007B1837"/>
    <w:rsid w:val="007B397C"/>
    <w:rsid w:val="007C4A10"/>
    <w:rsid w:val="007C6ACE"/>
    <w:rsid w:val="007D2F39"/>
    <w:rsid w:val="008026FE"/>
    <w:rsid w:val="0080440C"/>
    <w:rsid w:val="00805FA7"/>
    <w:rsid w:val="008319D7"/>
    <w:rsid w:val="008336C6"/>
    <w:rsid w:val="00851989"/>
    <w:rsid w:val="00855A17"/>
    <w:rsid w:val="008605AC"/>
    <w:rsid w:val="00865AAA"/>
    <w:rsid w:val="00865D16"/>
    <w:rsid w:val="008762AF"/>
    <w:rsid w:val="00880CFC"/>
    <w:rsid w:val="008842A4"/>
    <w:rsid w:val="008B160B"/>
    <w:rsid w:val="008D3EFE"/>
    <w:rsid w:val="008D4B38"/>
    <w:rsid w:val="00914C0B"/>
    <w:rsid w:val="00916ABB"/>
    <w:rsid w:val="00921F89"/>
    <w:rsid w:val="00927CCB"/>
    <w:rsid w:val="00932DF6"/>
    <w:rsid w:val="009331DA"/>
    <w:rsid w:val="00941175"/>
    <w:rsid w:val="00943E74"/>
    <w:rsid w:val="009453CE"/>
    <w:rsid w:val="00960800"/>
    <w:rsid w:val="009639A9"/>
    <w:rsid w:val="009652D4"/>
    <w:rsid w:val="00971975"/>
    <w:rsid w:val="00976E38"/>
    <w:rsid w:val="0098157B"/>
    <w:rsid w:val="009928AA"/>
    <w:rsid w:val="00993DFB"/>
    <w:rsid w:val="009A1A55"/>
    <w:rsid w:val="009A331D"/>
    <w:rsid w:val="009A544A"/>
    <w:rsid w:val="009B2243"/>
    <w:rsid w:val="009C035A"/>
    <w:rsid w:val="009E3566"/>
    <w:rsid w:val="009E5913"/>
    <w:rsid w:val="00A01862"/>
    <w:rsid w:val="00A03C70"/>
    <w:rsid w:val="00A03FD7"/>
    <w:rsid w:val="00A12F49"/>
    <w:rsid w:val="00A14BE9"/>
    <w:rsid w:val="00A27B98"/>
    <w:rsid w:val="00A31E46"/>
    <w:rsid w:val="00A44C2E"/>
    <w:rsid w:val="00A66174"/>
    <w:rsid w:val="00A675DE"/>
    <w:rsid w:val="00A73426"/>
    <w:rsid w:val="00A74E77"/>
    <w:rsid w:val="00A809B1"/>
    <w:rsid w:val="00A9131E"/>
    <w:rsid w:val="00A92C15"/>
    <w:rsid w:val="00AA09E3"/>
    <w:rsid w:val="00AA72CE"/>
    <w:rsid w:val="00AA7ACE"/>
    <w:rsid w:val="00AB4DBF"/>
    <w:rsid w:val="00AC4146"/>
    <w:rsid w:val="00AD0422"/>
    <w:rsid w:val="00AD4A12"/>
    <w:rsid w:val="00AE5568"/>
    <w:rsid w:val="00AF0941"/>
    <w:rsid w:val="00AF0F6D"/>
    <w:rsid w:val="00AF10D0"/>
    <w:rsid w:val="00AF31A9"/>
    <w:rsid w:val="00B14B52"/>
    <w:rsid w:val="00B26C32"/>
    <w:rsid w:val="00B35D4A"/>
    <w:rsid w:val="00B42ED6"/>
    <w:rsid w:val="00B47BC5"/>
    <w:rsid w:val="00B509E5"/>
    <w:rsid w:val="00B57F20"/>
    <w:rsid w:val="00B61496"/>
    <w:rsid w:val="00B62373"/>
    <w:rsid w:val="00B64C53"/>
    <w:rsid w:val="00B671A4"/>
    <w:rsid w:val="00B67409"/>
    <w:rsid w:val="00B7461E"/>
    <w:rsid w:val="00B83E30"/>
    <w:rsid w:val="00B86BE6"/>
    <w:rsid w:val="00B92B16"/>
    <w:rsid w:val="00B92EC3"/>
    <w:rsid w:val="00BA0DE1"/>
    <w:rsid w:val="00BA2650"/>
    <w:rsid w:val="00BB1D91"/>
    <w:rsid w:val="00BE0A06"/>
    <w:rsid w:val="00BE3413"/>
    <w:rsid w:val="00BF1E38"/>
    <w:rsid w:val="00C03531"/>
    <w:rsid w:val="00C1679F"/>
    <w:rsid w:val="00C23685"/>
    <w:rsid w:val="00C248F8"/>
    <w:rsid w:val="00C26E1D"/>
    <w:rsid w:val="00C2757E"/>
    <w:rsid w:val="00C31949"/>
    <w:rsid w:val="00C32B8E"/>
    <w:rsid w:val="00C54705"/>
    <w:rsid w:val="00C5670C"/>
    <w:rsid w:val="00C60817"/>
    <w:rsid w:val="00C62BB8"/>
    <w:rsid w:val="00C67C7D"/>
    <w:rsid w:val="00C70B8D"/>
    <w:rsid w:val="00C84156"/>
    <w:rsid w:val="00C8752A"/>
    <w:rsid w:val="00CA2016"/>
    <w:rsid w:val="00CA27F1"/>
    <w:rsid w:val="00CA3504"/>
    <w:rsid w:val="00CA45CE"/>
    <w:rsid w:val="00CA5E47"/>
    <w:rsid w:val="00CB0800"/>
    <w:rsid w:val="00CC4284"/>
    <w:rsid w:val="00CD1BBB"/>
    <w:rsid w:val="00CD5908"/>
    <w:rsid w:val="00CE2847"/>
    <w:rsid w:val="00CE3F64"/>
    <w:rsid w:val="00D07DEC"/>
    <w:rsid w:val="00D242E3"/>
    <w:rsid w:val="00D27A87"/>
    <w:rsid w:val="00D33848"/>
    <w:rsid w:val="00D34B2E"/>
    <w:rsid w:val="00D434FD"/>
    <w:rsid w:val="00D4398D"/>
    <w:rsid w:val="00D504E1"/>
    <w:rsid w:val="00D574B5"/>
    <w:rsid w:val="00D64319"/>
    <w:rsid w:val="00D90B2D"/>
    <w:rsid w:val="00D953B5"/>
    <w:rsid w:val="00D962F2"/>
    <w:rsid w:val="00DA7F5D"/>
    <w:rsid w:val="00DB233C"/>
    <w:rsid w:val="00DB7763"/>
    <w:rsid w:val="00DC2CE9"/>
    <w:rsid w:val="00DC48B4"/>
    <w:rsid w:val="00DC6741"/>
    <w:rsid w:val="00DD36A0"/>
    <w:rsid w:val="00DD721B"/>
    <w:rsid w:val="00DE3E15"/>
    <w:rsid w:val="00DF395C"/>
    <w:rsid w:val="00DF44D4"/>
    <w:rsid w:val="00DF646C"/>
    <w:rsid w:val="00E001C0"/>
    <w:rsid w:val="00E00EB7"/>
    <w:rsid w:val="00E0192C"/>
    <w:rsid w:val="00E14442"/>
    <w:rsid w:val="00E26394"/>
    <w:rsid w:val="00E32E0F"/>
    <w:rsid w:val="00E370B5"/>
    <w:rsid w:val="00E66E16"/>
    <w:rsid w:val="00E67355"/>
    <w:rsid w:val="00E73DB8"/>
    <w:rsid w:val="00E74FC4"/>
    <w:rsid w:val="00E833D4"/>
    <w:rsid w:val="00E86138"/>
    <w:rsid w:val="00E925B1"/>
    <w:rsid w:val="00E94A22"/>
    <w:rsid w:val="00EA0F7D"/>
    <w:rsid w:val="00EA52F1"/>
    <w:rsid w:val="00EB4C99"/>
    <w:rsid w:val="00EC1838"/>
    <w:rsid w:val="00ED4AD9"/>
    <w:rsid w:val="00EE2DAE"/>
    <w:rsid w:val="00F00C16"/>
    <w:rsid w:val="00F02F0A"/>
    <w:rsid w:val="00F036CA"/>
    <w:rsid w:val="00F05F93"/>
    <w:rsid w:val="00F15871"/>
    <w:rsid w:val="00F16380"/>
    <w:rsid w:val="00F24A69"/>
    <w:rsid w:val="00F44474"/>
    <w:rsid w:val="00F47E95"/>
    <w:rsid w:val="00F6393B"/>
    <w:rsid w:val="00F6660D"/>
    <w:rsid w:val="00F670E3"/>
    <w:rsid w:val="00F7486C"/>
    <w:rsid w:val="00F83807"/>
    <w:rsid w:val="00F97E2B"/>
    <w:rsid w:val="00FB2735"/>
    <w:rsid w:val="00FB6528"/>
    <w:rsid w:val="00FC6F4F"/>
    <w:rsid w:val="00FD0DC4"/>
    <w:rsid w:val="00FD578E"/>
    <w:rsid w:val="00FE029E"/>
    <w:rsid w:val="00FE0A67"/>
    <w:rsid w:val="00FE20BF"/>
    <w:rsid w:val="00FE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C3EDE"/>
  <w15:chartTrackingRefBased/>
  <w15:docId w15:val="{9046EC21-6A64-4FF8-9B89-05C78FF7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E7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504E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8D4B3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70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70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70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70E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670E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670E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504E1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5273D4"/>
    <w:pPr>
      <w:ind w:firstLineChars="200" w:firstLine="420"/>
    </w:pPr>
  </w:style>
  <w:style w:type="character" w:styleId="aa">
    <w:name w:val="annotation reference"/>
    <w:basedOn w:val="a0"/>
    <w:uiPriority w:val="99"/>
    <w:semiHidden/>
    <w:unhideWhenUsed/>
    <w:rsid w:val="00D27A87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D27A87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D27A87"/>
  </w:style>
  <w:style w:type="paragraph" w:customStyle="1" w:styleId="EndNoteBibliographyTitle">
    <w:name w:val="EndNote Bibliography Title"/>
    <w:basedOn w:val="a"/>
    <w:link w:val="EndNoteBibliographyTitle0"/>
    <w:rsid w:val="0043179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31795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3179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31795"/>
    <w:rPr>
      <w:rFonts w:ascii="等线" w:eastAsia="等线" w:hAnsi="等线"/>
      <w:noProof/>
      <w:sz w:val="20"/>
    </w:rPr>
  </w:style>
  <w:style w:type="character" w:customStyle="1" w:styleId="30">
    <w:name w:val="标题 3 字符"/>
    <w:basedOn w:val="a0"/>
    <w:link w:val="3"/>
    <w:uiPriority w:val="9"/>
    <w:rsid w:val="008D4B38"/>
    <w:rPr>
      <w:b/>
      <w:bCs/>
      <w:sz w:val="32"/>
      <w:szCs w:val="32"/>
    </w:rPr>
  </w:style>
  <w:style w:type="character" w:styleId="ad">
    <w:name w:val="line number"/>
    <w:uiPriority w:val="99"/>
    <w:unhideWhenUsed/>
    <w:rsid w:val="003D478B"/>
    <w:rPr>
      <w:rFonts w:ascii="Times New Roman" w:eastAsia="Times New Roman" w:hAnsi="Times New Roman"/>
    </w:rPr>
  </w:style>
  <w:style w:type="paragraph" w:styleId="ae">
    <w:name w:val="annotation subject"/>
    <w:basedOn w:val="ab"/>
    <w:next w:val="ab"/>
    <w:link w:val="af"/>
    <w:uiPriority w:val="99"/>
    <w:semiHidden/>
    <w:unhideWhenUsed/>
    <w:rsid w:val="008B160B"/>
    <w:rPr>
      <w:b/>
      <w:bCs/>
    </w:rPr>
  </w:style>
  <w:style w:type="character" w:customStyle="1" w:styleId="af">
    <w:name w:val="批注主题 字符"/>
    <w:basedOn w:val="ac"/>
    <w:link w:val="ae"/>
    <w:uiPriority w:val="99"/>
    <w:semiHidden/>
    <w:rsid w:val="008B16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3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FE37B-98F1-4C30-8C8D-DF5166394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1265</Words>
  <Characters>7214</Characters>
  <Application>Microsoft Office Word</Application>
  <DocSecurity>0</DocSecurity>
  <Lines>60</Lines>
  <Paragraphs>16</Paragraphs>
  <ScaleCrop>false</ScaleCrop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钲宏</dc:creator>
  <cp:keywords/>
  <dc:description/>
  <cp:lastModifiedBy>朱 钲宏</cp:lastModifiedBy>
  <cp:revision>21</cp:revision>
  <dcterms:created xsi:type="dcterms:W3CDTF">2022-05-30T23:47:00Z</dcterms:created>
  <dcterms:modified xsi:type="dcterms:W3CDTF">2022-06-25T18:53:00Z</dcterms:modified>
</cp:coreProperties>
</file>