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14E3B" w14:textId="77777777" w:rsidR="009B4EFF" w:rsidRPr="009B4EFF" w:rsidRDefault="009B4EFF">
      <w:pPr>
        <w:rPr>
          <w:rFonts w:ascii="Times New Roman" w:hAnsi="Times New Roman" w:cs="Times New Roman"/>
          <w:sz w:val="24"/>
          <w:szCs w:val="24"/>
        </w:rPr>
      </w:pPr>
      <w:r>
        <w:t xml:space="preserve">                                                           </w:t>
      </w:r>
    </w:p>
    <w:p w14:paraId="26225071" w14:textId="4CCB6341" w:rsidR="00A433A3" w:rsidRPr="009B4EFF" w:rsidRDefault="009B4EFF" w:rsidP="009B4EFF">
      <w:pPr>
        <w:jc w:val="center"/>
        <w:rPr>
          <w:rFonts w:ascii="Times New Roman" w:hAnsi="Times New Roman" w:cs="Times New Roman"/>
          <w:sz w:val="24"/>
          <w:szCs w:val="24"/>
        </w:rPr>
      </w:pPr>
      <w:r w:rsidRPr="009B4EFF">
        <w:rPr>
          <w:rFonts w:ascii="Times New Roman" w:hAnsi="Times New Roman" w:cs="Times New Roman"/>
          <w:sz w:val="24"/>
          <w:szCs w:val="24"/>
        </w:rPr>
        <w:t>THE UNIVERSITY OF CHICAGO</w:t>
      </w:r>
    </w:p>
    <w:p w14:paraId="0FC394A9" w14:textId="5D2AC3AD" w:rsidR="009B4EFF" w:rsidRPr="009B4EFF" w:rsidRDefault="009B4EFF">
      <w:pPr>
        <w:rPr>
          <w:rFonts w:ascii="Times New Roman" w:hAnsi="Times New Roman" w:cs="Times New Roman"/>
          <w:sz w:val="24"/>
          <w:szCs w:val="24"/>
        </w:rPr>
      </w:pPr>
    </w:p>
    <w:p w14:paraId="4CA1AB19" w14:textId="712DC375" w:rsidR="009B4EFF" w:rsidRPr="009B4EFF" w:rsidRDefault="009B4EFF">
      <w:pPr>
        <w:rPr>
          <w:rFonts w:ascii="Times New Roman" w:hAnsi="Times New Roman" w:cs="Times New Roman"/>
          <w:sz w:val="24"/>
          <w:szCs w:val="24"/>
        </w:rPr>
      </w:pPr>
    </w:p>
    <w:p w14:paraId="4C869C48" w14:textId="30802448" w:rsidR="009B4EFF" w:rsidRPr="00F77B2D" w:rsidRDefault="009B4EFF" w:rsidP="004576CB">
      <w:pPr>
        <w:spacing w:line="480" w:lineRule="auto"/>
        <w:ind w:firstLine="720"/>
        <w:jc w:val="center"/>
        <w:rPr>
          <w:rFonts w:ascii="Times New Roman" w:hAnsi="Times New Roman" w:cs="Times New Roman"/>
          <w:sz w:val="24"/>
          <w:szCs w:val="24"/>
        </w:rPr>
      </w:pPr>
      <w:r w:rsidRPr="00F77B2D">
        <w:rPr>
          <w:rFonts w:ascii="Times New Roman" w:hAnsi="Times New Roman" w:cs="Times New Roman"/>
          <w:sz w:val="24"/>
          <w:szCs w:val="24"/>
        </w:rPr>
        <w:t>Does Studying Abroad Make Individuals More Virtuous?</w:t>
      </w:r>
    </w:p>
    <w:p w14:paraId="03B0567E" w14:textId="1EF2E456" w:rsidR="009B4EFF" w:rsidRPr="009B4EFF" w:rsidRDefault="009B4EFF">
      <w:pPr>
        <w:rPr>
          <w:rFonts w:ascii="Times New Roman" w:hAnsi="Times New Roman" w:cs="Times New Roman"/>
          <w:sz w:val="24"/>
          <w:szCs w:val="24"/>
        </w:rPr>
      </w:pPr>
    </w:p>
    <w:p w14:paraId="672E726F" w14:textId="7BE8F931" w:rsidR="009B4EFF" w:rsidRPr="009B4EFF" w:rsidRDefault="009B4EFF">
      <w:pPr>
        <w:rPr>
          <w:rFonts w:ascii="Times New Roman" w:hAnsi="Times New Roman" w:cs="Times New Roman"/>
          <w:sz w:val="24"/>
          <w:szCs w:val="24"/>
        </w:rPr>
      </w:pPr>
    </w:p>
    <w:p w14:paraId="33ACCA15" w14:textId="06D15615" w:rsidR="009B4EFF" w:rsidRPr="009B4EFF" w:rsidRDefault="009B4EFF">
      <w:pPr>
        <w:rPr>
          <w:rFonts w:ascii="Times New Roman" w:hAnsi="Times New Roman" w:cs="Times New Roman"/>
          <w:sz w:val="24"/>
          <w:szCs w:val="24"/>
        </w:rPr>
      </w:pPr>
    </w:p>
    <w:p w14:paraId="27E01DED" w14:textId="5BE8CCB6" w:rsidR="009B4EFF" w:rsidRPr="009B4EFF" w:rsidRDefault="009B4EFF">
      <w:pPr>
        <w:rPr>
          <w:rFonts w:ascii="Times New Roman" w:hAnsi="Times New Roman" w:cs="Times New Roman"/>
          <w:sz w:val="24"/>
          <w:szCs w:val="24"/>
        </w:rPr>
      </w:pPr>
    </w:p>
    <w:p w14:paraId="38AC2320" w14:textId="585C078E" w:rsidR="009B4EFF" w:rsidRPr="009B4EFF" w:rsidRDefault="009B4EFF" w:rsidP="00EB1E17">
      <w:pPr>
        <w:jc w:val="center"/>
        <w:rPr>
          <w:rFonts w:ascii="Times New Roman" w:hAnsi="Times New Roman" w:cs="Times New Roman"/>
          <w:sz w:val="24"/>
          <w:szCs w:val="24"/>
        </w:rPr>
      </w:pPr>
      <w:r w:rsidRPr="009B4EFF">
        <w:rPr>
          <w:rFonts w:ascii="Times New Roman" w:hAnsi="Times New Roman" w:cs="Times New Roman"/>
          <w:sz w:val="24"/>
          <w:szCs w:val="24"/>
        </w:rPr>
        <w:t>By Mierel Rehich</w:t>
      </w:r>
    </w:p>
    <w:p w14:paraId="40323C58" w14:textId="04F071DB" w:rsidR="009B4EFF" w:rsidRPr="009B4EFF" w:rsidRDefault="009B4EFF" w:rsidP="00EB1E17">
      <w:pPr>
        <w:jc w:val="center"/>
        <w:rPr>
          <w:rFonts w:ascii="Times New Roman" w:hAnsi="Times New Roman" w:cs="Times New Roman"/>
          <w:sz w:val="24"/>
          <w:szCs w:val="24"/>
        </w:rPr>
      </w:pPr>
      <w:r w:rsidRPr="009B4EFF">
        <w:rPr>
          <w:rFonts w:ascii="Times New Roman" w:hAnsi="Times New Roman" w:cs="Times New Roman"/>
          <w:sz w:val="24"/>
          <w:szCs w:val="24"/>
        </w:rPr>
        <w:t>August 2021</w:t>
      </w:r>
    </w:p>
    <w:p w14:paraId="6D7A4CBC" w14:textId="77777777" w:rsidR="009B4EFF" w:rsidRPr="009B4EFF" w:rsidRDefault="009B4EFF">
      <w:pPr>
        <w:rPr>
          <w:rFonts w:ascii="Times New Roman" w:hAnsi="Times New Roman" w:cs="Times New Roman"/>
          <w:sz w:val="24"/>
          <w:szCs w:val="24"/>
        </w:rPr>
      </w:pPr>
    </w:p>
    <w:p w14:paraId="0754788C" w14:textId="77777777" w:rsidR="009B4EFF" w:rsidRPr="009B4EFF" w:rsidRDefault="009B4EFF" w:rsidP="009B4EFF">
      <w:pPr>
        <w:jc w:val="center"/>
        <w:rPr>
          <w:rFonts w:ascii="Times New Roman" w:hAnsi="Times New Roman" w:cs="Times New Roman"/>
          <w:sz w:val="24"/>
          <w:szCs w:val="24"/>
        </w:rPr>
      </w:pPr>
    </w:p>
    <w:p w14:paraId="0D024420" w14:textId="63266439" w:rsidR="009B4EFF" w:rsidRDefault="009B4EFF" w:rsidP="009B4EFF">
      <w:pPr>
        <w:jc w:val="center"/>
        <w:rPr>
          <w:rFonts w:ascii="Times New Roman" w:hAnsi="Times New Roman" w:cs="Times New Roman"/>
          <w:sz w:val="24"/>
          <w:szCs w:val="24"/>
        </w:rPr>
      </w:pPr>
      <w:r w:rsidRPr="009B4EFF">
        <w:rPr>
          <w:rFonts w:ascii="Times New Roman" w:hAnsi="Times New Roman" w:cs="Times New Roman"/>
          <w:sz w:val="24"/>
          <w:szCs w:val="24"/>
        </w:rPr>
        <w:t>A paper submitted in partial fulfillment of the requirements for the Master of Arts degree in the Master of Arts Program in the Social Sciences</w:t>
      </w:r>
    </w:p>
    <w:p w14:paraId="56656FF7" w14:textId="0C8547F3" w:rsidR="009B4EFF" w:rsidRDefault="009B4EFF" w:rsidP="009B4EFF">
      <w:pPr>
        <w:rPr>
          <w:rFonts w:ascii="Times New Roman" w:hAnsi="Times New Roman" w:cs="Times New Roman"/>
          <w:sz w:val="24"/>
          <w:szCs w:val="24"/>
        </w:rPr>
      </w:pPr>
    </w:p>
    <w:p w14:paraId="7025FA5C" w14:textId="7C028764" w:rsidR="009B4EFF" w:rsidRDefault="009B4EFF" w:rsidP="009B4EFF">
      <w:pPr>
        <w:rPr>
          <w:rFonts w:ascii="Times New Roman" w:hAnsi="Times New Roman" w:cs="Times New Roman"/>
          <w:sz w:val="24"/>
          <w:szCs w:val="24"/>
        </w:rPr>
      </w:pPr>
    </w:p>
    <w:p w14:paraId="371FA3AA" w14:textId="1C6658F9" w:rsidR="009B4EFF" w:rsidRDefault="009B4EFF" w:rsidP="00770902">
      <w:pPr>
        <w:shd w:val="clear" w:color="auto" w:fill="FFFFFF"/>
        <w:spacing w:before="100" w:beforeAutospacing="1" w:after="100" w:afterAutospacing="1" w:line="240" w:lineRule="auto"/>
        <w:rPr>
          <w:rFonts w:ascii="Times New Roman" w:hAnsi="Times New Roman" w:cs="Times New Roman"/>
          <w:sz w:val="24"/>
          <w:szCs w:val="24"/>
        </w:rPr>
      </w:pPr>
    </w:p>
    <w:p w14:paraId="1D7004ED" w14:textId="77777777" w:rsidR="00770902" w:rsidRPr="00370687" w:rsidRDefault="00770902" w:rsidP="00770902">
      <w:pPr>
        <w:shd w:val="clear" w:color="auto" w:fill="FFFFFF"/>
        <w:spacing w:before="100" w:beforeAutospacing="1" w:after="100" w:afterAutospacing="1" w:line="240" w:lineRule="auto"/>
        <w:rPr>
          <w:rFonts w:ascii="Arial" w:eastAsia="Times New Roman" w:hAnsi="Arial" w:cs="Arial"/>
          <w:color w:val="222222"/>
          <w:sz w:val="24"/>
          <w:szCs w:val="24"/>
        </w:rPr>
      </w:pPr>
    </w:p>
    <w:p w14:paraId="655126A1" w14:textId="77777777" w:rsidR="009B4EFF" w:rsidRDefault="009B4EFF" w:rsidP="009B4EFF">
      <w:pPr>
        <w:rPr>
          <w:rFonts w:ascii="Times New Roman" w:hAnsi="Times New Roman" w:cs="Times New Roman"/>
          <w:sz w:val="24"/>
          <w:szCs w:val="24"/>
        </w:rPr>
      </w:pPr>
    </w:p>
    <w:p w14:paraId="4499EDFD" w14:textId="77777777" w:rsidR="009B4EFF" w:rsidRDefault="009B4EFF" w:rsidP="009B4EFF">
      <w:pPr>
        <w:rPr>
          <w:rFonts w:ascii="Times New Roman" w:hAnsi="Times New Roman" w:cs="Times New Roman"/>
          <w:sz w:val="24"/>
          <w:szCs w:val="24"/>
        </w:rPr>
      </w:pPr>
    </w:p>
    <w:p w14:paraId="61463C29" w14:textId="7543C999" w:rsidR="009B4EFF" w:rsidRPr="009B4EFF" w:rsidRDefault="009B4EFF" w:rsidP="009B4EFF">
      <w:pPr>
        <w:rPr>
          <w:rFonts w:ascii="Times New Roman" w:hAnsi="Times New Roman" w:cs="Times New Roman"/>
          <w:sz w:val="24"/>
          <w:szCs w:val="24"/>
        </w:rPr>
      </w:pPr>
      <w:r w:rsidRPr="009B4EFF">
        <w:rPr>
          <w:rFonts w:ascii="Times New Roman" w:hAnsi="Times New Roman" w:cs="Times New Roman"/>
          <w:sz w:val="24"/>
          <w:szCs w:val="24"/>
        </w:rPr>
        <w:t>Faculty Advisor: Howard Nusbaum</w:t>
      </w:r>
    </w:p>
    <w:p w14:paraId="0810FDCB" w14:textId="1CB6DA10" w:rsidR="009B4EFF" w:rsidRDefault="009B4EFF" w:rsidP="009B4EFF">
      <w:pPr>
        <w:rPr>
          <w:rFonts w:ascii="Times New Roman" w:hAnsi="Times New Roman" w:cs="Times New Roman"/>
          <w:sz w:val="24"/>
          <w:szCs w:val="24"/>
        </w:rPr>
      </w:pPr>
      <w:r w:rsidRPr="009B4EFF">
        <w:rPr>
          <w:rFonts w:ascii="Times New Roman" w:hAnsi="Times New Roman" w:cs="Times New Roman"/>
          <w:sz w:val="24"/>
          <w:szCs w:val="24"/>
        </w:rPr>
        <w:t xml:space="preserve"> Preceptor: </w:t>
      </w:r>
      <w:proofErr w:type="spellStart"/>
      <w:r w:rsidRPr="009B4EFF">
        <w:rPr>
          <w:rFonts w:ascii="Times New Roman" w:hAnsi="Times New Roman" w:cs="Times New Roman"/>
          <w:sz w:val="24"/>
          <w:szCs w:val="24"/>
        </w:rPr>
        <w:t>Resney</w:t>
      </w:r>
      <w:proofErr w:type="spellEnd"/>
      <w:r w:rsidRPr="009B4EFF">
        <w:rPr>
          <w:rFonts w:ascii="Times New Roman" w:hAnsi="Times New Roman" w:cs="Times New Roman"/>
          <w:sz w:val="24"/>
          <w:szCs w:val="24"/>
        </w:rPr>
        <w:t xml:space="preserve"> </w:t>
      </w:r>
      <w:proofErr w:type="spellStart"/>
      <w:r w:rsidRPr="009B4EFF">
        <w:rPr>
          <w:rFonts w:ascii="Times New Roman" w:hAnsi="Times New Roman" w:cs="Times New Roman"/>
          <w:sz w:val="24"/>
          <w:szCs w:val="24"/>
        </w:rPr>
        <w:t>Gugwor</w:t>
      </w:r>
      <w:proofErr w:type="spellEnd"/>
      <w:r w:rsidRPr="009B4EFF">
        <w:rPr>
          <w:rFonts w:ascii="Times New Roman" w:hAnsi="Times New Roman" w:cs="Times New Roman"/>
          <w:sz w:val="24"/>
          <w:szCs w:val="24"/>
        </w:rPr>
        <w:t xml:space="preserve"> </w:t>
      </w:r>
    </w:p>
    <w:p w14:paraId="2DD8594D" w14:textId="5FE6AF5E" w:rsidR="00C4190C" w:rsidRDefault="00C4190C" w:rsidP="009B4EFF">
      <w:pPr>
        <w:rPr>
          <w:rFonts w:ascii="Times New Roman" w:hAnsi="Times New Roman" w:cs="Times New Roman"/>
          <w:sz w:val="24"/>
          <w:szCs w:val="24"/>
        </w:rPr>
      </w:pPr>
    </w:p>
    <w:p w14:paraId="2FE2A588" w14:textId="24F519F7" w:rsidR="00C4190C" w:rsidRDefault="00C4190C" w:rsidP="009B4EFF">
      <w:pPr>
        <w:rPr>
          <w:rFonts w:ascii="Times New Roman" w:hAnsi="Times New Roman" w:cs="Times New Roman"/>
          <w:sz w:val="24"/>
          <w:szCs w:val="24"/>
        </w:rPr>
      </w:pPr>
    </w:p>
    <w:p w14:paraId="69F1DE1D" w14:textId="7EE2E003" w:rsidR="00C4190C" w:rsidRDefault="00C4190C" w:rsidP="009B4EFF">
      <w:pPr>
        <w:rPr>
          <w:rFonts w:ascii="Times New Roman" w:hAnsi="Times New Roman" w:cs="Times New Roman"/>
          <w:sz w:val="24"/>
          <w:szCs w:val="24"/>
        </w:rPr>
      </w:pPr>
    </w:p>
    <w:p w14:paraId="60B8DF5B" w14:textId="2F5D8119" w:rsidR="00C4190C" w:rsidRDefault="00C4190C" w:rsidP="009B4EFF">
      <w:pPr>
        <w:rPr>
          <w:rFonts w:ascii="Times New Roman" w:hAnsi="Times New Roman" w:cs="Times New Roman"/>
          <w:sz w:val="24"/>
          <w:szCs w:val="24"/>
        </w:rPr>
      </w:pPr>
    </w:p>
    <w:p w14:paraId="36436E56" w14:textId="46C82838" w:rsidR="00C4190C" w:rsidRDefault="00C4190C" w:rsidP="009B4EFF">
      <w:pPr>
        <w:rPr>
          <w:rFonts w:ascii="Times New Roman" w:hAnsi="Times New Roman" w:cs="Times New Roman"/>
          <w:sz w:val="24"/>
          <w:szCs w:val="24"/>
        </w:rPr>
      </w:pPr>
    </w:p>
    <w:p w14:paraId="4BA5D41D" w14:textId="260668CE" w:rsidR="008531D4" w:rsidRPr="00B10995" w:rsidRDefault="008531D4" w:rsidP="00EE4CD8">
      <w:pPr>
        <w:spacing w:line="480" w:lineRule="auto"/>
        <w:ind w:firstLine="720"/>
        <w:jc w:val="center"/>
        <w:rPr>
          <w:rFonts w:ascii="Times New Roman" w:hAnsi="Times New Roman" w:cs="Times New Roman"/>
          <w:sz w:val="24"/>
          <w:szCs w:val="24"/>
        </w:rPr>
      </w:pPr>
      <w:r w:rsidRPr="00B10995">
        <w:rPr>
          <w:rFonts w:ascii="Times New Roman" w:hAnsi="Times New Roman" w:cs="Times New Roman"/>
          <w:sz w:val="24"/>
          <w:szCs w:val="24"/>
        </w:rPr>
        <w:t>Does Studying Abroad Make Individuals More Virtuous?</w:t>
      </w:r>
    </w:p>
    <w:p w14:paraId="33C73DA5" w14:textId="77777777" w:rsidR="008531D4" w:rsidRPr="00B10995" w:rsidRDefault="008531D4" w:rsidP="008531D4">
      <w:pPr>
        <w:spacing w:line="480" w:lineRule="auto"/>
        <w:rPr>
          <w:rFonts w:ascii="Times New Roman" w:hAnsi="Times New Roman" w:cs="Times New Roman"/>
          <w:b/>
          <w:bCs/>
          <w:sz w:val="24"/>
          <w:szCs w:val="24"/>
        </w:rPr>
      </w:pPr>
      <w:r w:rsidRPr="00B10995">
        <w:rPr>
          <w:rFonts w:ascii="Times New Roman" w:hAnsi="Times New Roman" w:cs="Times New Roman"/>
          <w:b/>
          <w:bCs/>
          <w:sz w:val="24"/>
          <w:szCs w:val="24"/>
        </w:rPr>
        <w:t>Introduction</w:t>
      </w:r>
    </w:p>
    <w:p w14:paraId="7D94A600" w14:textId="35B2F974" w:rsidR="008531D4" w:rsidRDefault="008531D4" w:rsidP="008531D4">
      <w:pPr>
        <w:spacing w:line="480" w:lineRule="auto"/>
        <w:ind w:firstLine="720"/>
        <w:rPr>
          <w:rFonts w:ascii="Times New Roman" w:hAnsi="Times New Roman" w:cs="Times New Roman"/>
          <w:sz w:val="24"/>
          <w:szCs w:val="24"/>
        </w:rPr>
      </w:pPr>
      <w:r w:rsidRPr="00E5655C">
        <w:rPr>
          <w:rFonts w:ascii="Times New Roman" w:hAnsi="Times New Roman" w:cs="Times New Roman"/>
          <w:sz w:val="24"/>
          <w:szCs w:val="24"/>
        </w:rPr>
        <w:t xml:space="preserve">The importance for universities to foster attitudes in students that allow them to function well in society has been consistently mentioned and discussed in previous research (Carlson &amp; </w:t>
      </w:r>
      <w:proofErr w:type="spellStart"/>
      <w:r w:rsidRPr="00E5655C">
        <w:rPr>
          <w:rFonts w:ascii="Times New Roman" w:hAnsi="Times New Roman" w:cs="Times New Roman"/>
          <w:sz w:val="24"/>
          <w:szCs w:val="24"/>
        </w:rPr>
        <w:t>Widaman</w:t>
      </w:r>
      <w:proofErr w:type="spellEnd"/>
      <w:r w:rsidRPr="00E5655C">
        <w:rPr>
          <w:rFonts w:ascii="Times New Roman" w:hAnsi="Times New Roman" w:cs="Times New Roman"/>
          <w:sz w:val="24"/>
          <w:szCs w:val="24"/>
        </w:rPr>
        <w:t xml:space="preserve">, 1988). </w:t>
      </w:r>
      <w:r w:rsidRPr="00E5655C">
        <w:rPr>
          <w:rFonts w:ascii="Times New Roman" w:hAnsi="Times New Roman" w:cs="Times New Roman"/>
          <w:spacing w:val="3"/>
          <w:sz w:val="24"/>
          <w:szCs w:val="24"/>
          <w:shd w:val="clear" w:color="auto" w:fill="FFFFFF"/>
        </w:rPr>
        <w:t>As the United States diversifies and globalizes, universities are emphasizing cultural understanding and acceptance in their students</w:t>
      </w:r>
      <w:r w:rsidRPr="00E5655C">
        <w:rPr>
          <w:rFonts w:ascii="Times New Roman" w:hAnsi="Times New Roman" w:cs="Times New Roman"/>
          <w:sz w:val="24"/>
          <w:szCs w:val="24"/>
        </w:rPr>
        <w:t xml:space="preserve"> (Lee, </w:t>
      </w:r>
      <w:proofErr w:type="spellStart"/>
      <w:r w:rsidRPr="00E5655C">
        <w:rPr>
          <w:rFonts w:ascii="Times New Roman" w:hAnsi="Times New Roman" w:cs="Times New Roman"/>
          <w:sz w:val="24"/>
          <w:szCs w:val="24"/>
        </w:rPr>
        <w:t>Therriault</w:t>
      </w:r>
      <w:proofErr w:type="spellEnd"/>
      <w:r w:rsidRPr="00E5655C">
        <w:rPr>
          <w:rFonts w:ascii="Times New Roman" w:hAnsi="Times New Roman" w:cs="Times New Roman"/>
          <w:sz w:val="24"/>
          <w:szCs w:val="24"/>
        </w:rPr>
        <w:t xml:space="preserve"> &amp; </w:t>
      </w:r>
      <w:proofErr w:type="spellStart"/>
      <w:r w:rsidRPr="00E5655C">
        <w:rPr>
          <w:rFonts w:ascii="Times New Roman" w:hAnsi="Times New Roman" w:cs="Times New Roman"/>
          <w:sz w:val="24"/>
          <w:szCs w:val="24"/>
        </w:rPr>
        <w:t>Linderholm</w:t>
      </w:r>
      <w:proofErr w:type="spellEnd"/>
      <w:r w:rsidRPr="00E5655C">
        <w:rPr>
          <w:rFonts w:ascii="Times New Roman" w:hAnsi="Times New Roman" w:cs="Times New Roman"/>
          <w:sz w:val="24"/>
          <w:szCs w:val="24"/>
        </w:rPr>
        <w:t xml:space="preserve">, 2012). Therefore, most universities in the United States offer study abroad programs (Blake, Gasman, </w:t>
      </w:r>
      <w:proofErr w:type="spellStart"/>
      <w:r w:rsidRPr="00E5655C">
        <w:rPr>
          <w:rFonts w:ascii="Times New Roman" w:hAnsi="Times New Roman" w:cs="Times New Roman"/>
          <w:sz w:val="24"/>
          <w:szCs w:val="24"/>
        </w:rPr>
        <w:t>Esmieu</w:t>
      </w:r>
      <w:proofErr w:type="spellEnd"/>
      <w:r w:rsidRPr="00E5655C">
        <w:rPr>
          <w:rFonts w:ascii="Times New Roman" w:hAnsi="Times New Roman" w:cs="Times New Roman"/>
          <w:sz w:val="24"/>
          <w:szCs w:val="24"/>
        </w:rPr>
        <w:t xml:space="preserve">, </w:t>
      </w:r>
      <w:proofErr w:type="spellStart"/>
      <w:r w:rsidRPr="00E5655C">
        <w:rPr>
          <w:rFonts w:ascii="Times New Roman" w:hAnsi="Times New Roman" w:cs="Times New Roman"/>
          <w:sz w:val="24"/>
          <w:szCs w:val="24"/>
        </w:rPr>
        <w:t>Samayoa</w:t>
      </w:r>
      <w:proofErr w:type="spellEnd"/>
      <w:r w:rsidRPr="00E5655C">
        <w:rPr>
          <w:rFonts w:ascii="Times New Roman" w:hAnsi="Times New Roman" w:cs="Times New Roman"/>
          <w:sz w:val="24"/>
          <w:szCs w:val="24"/>
        </w:rPr>
        <w:t xml:space="preserve">, &amp; </w:t>
      </w:r>
      <w:proofErr w:type="spellStart"/>
      <w:r w:rsidRPr="00E5655C">
        <w:rPr>
          <w:rFonts w:ascii="Times New Roman" w:hAnsi="Times New Roman" w:cs="Times New Roman"/>
          <w:sz w:val="24"/>
          <w:szCs w:val="24"/>
        </w:rPr>
        <w:t>Cener</w:t>
      </w:r>
      <w:proofErr w:type="spellEnd"/>
      <w:r w:rsidRPr="00E5655C">
        <w:rPr>
          <w:rFonts w:ascii="Times New Roman" w:hAnsi="Times New Roman" w:cs="Times New Roman"/>
          <w:sz w:val="24"/>
          <w:szCs w:val="24"/>
        </w:rPr>
        <w:t>, 2020). Study abroad programs</w:t>
      </w:r>
      <w:r w:rsidR="00126630">
        <w:rPr>
          <w:rFonts w:ascii="Times New Roman" w:hAnsi="Times New Roman" w:cs="Times New Roman"/>
          <w:sz w:val="24"/>
          <w:szCs w:val="24"/>
        </w:rPr>
        <w:t xml:space="preserve"> allow students to obtain ac</w:t>
      </w:r>
      <w:r w:rsidR="008F1225">
        <w:rPr>
          <w:rFonts w:ascii="Times New Roman" w:hAnsi="Times New Roman" w:cs="Times New Roman"/>
          <w:sz w:val="24"/>
          <w:szCs w:val="24"/>
        </w:rPr>
        <w:t xml:space="preserve">ademic credits while </w:t>
      </w:r>
      <w:r w:rsidR="00E72093">
        <w:rPr>
          <w:rFonts w:ascii="Times New Roman" w:hAnsi="Times New Roman" w:cs="Times New Roman"/>
          <w:sz w:val="24"/>
          <w:szCs w:val="24"/>
        </w:rPr>
        <w:t>s</w:t>
      </w:r>
      <w:r w:rsidR="00C646AF">
        <w:rPr>
          <w:rFonts w:ascii="Times New Roman" w:hAnsi="Times New Roman" w:cs="Times New Roman"/>
          <w:sz w:val="24"/>
          <w:szCs w:val="24"/>
        </w:rPr>
        <w:t xml:space="preserve">tudying in a foreign country </w:t>
      </w:r>
      <w:r w:rsidRPr="00E5655C">
        <w:rPr>
          <w:rFonts w:ascii="Times New Roman" w:hAnsi="Times New Roman" w:cs="Times New Roman"/>
          <w:sz w:val="24"/>
          <w:szCs w:val="24"/>
        </w:rPr>
        <w:t xml:space="preserve">(Lee, </w:t>
      </w:r>
      <w:proofErr w:type="spellStart"/>
      <w:r w:rsidRPr="00E5655C">
        <w:rPr>
          <w:rFonts w:ascii="Times New Roman" w:hAnsi="Times New Roman" w:cs="Times New Roman"/>
          <w:sz w:val="24"/>
          <w:szCs w:val="24"/>
        </w:rPr>
        <w:t>Therriault</w:t>
      </w:r>
      <w:proofErr w:type="spellEnd"/>
      <w:r w:rsidRPr="00E5655C">
        <w:rPr>
          <w:rFonts w:ascii="Times New Roman" w:hAnsi="Times New Roman" w:cs="Times New Roman"/>
          <w:sz w:val="24"/>
          <w:szCs w:val="24"/>
        </w:rPr>
        <w:t xml:space="preserve"> &amp; </w:t>
      </w:r>
      <w:proofErr w:type="spellStart"/>
      <w:r w:rsidRPr="00E5655C">
        <w:rPr>
          <w:rFonts w:ascii="Times New Roman" w:hAnsi="Times New Roman" w:cs="Times New Roman"/>
          <w:sz w:val="24"/>
          <w:szCs w:val="24"/>
        </w:rPr>
        <w:t>Linderholm</w:t>
      </w:r>
      <w:proofErr w:type="spellEnd"/>
      <w:r w:rsidRPr="00E5655C">
        <w:rPr>
          <w:rFonts w:ascii="Times New Roman" w:hAnsi="Times New Roman" w:cs="Times New Roman"/>
          <w:sz w:val="24"/>
          <w:szCs w:val="24"/>
        </w:rPr>
        <w:t>, 2012).</w:t>
      </w:r>
      <w:r w:rsidR="00081DF7">
        <w:rPr>
          <w:rFonts w:ascii="Times New Roman" w:hAnsi="Times New Roman" w:cs="Times New Roman"/>
          <w:sz w:val="24"/>
          <w:szCs w:val="24"/>
        </w:rPr>
        <w:t xml:space="preserve"> There have been</w:t>
      </w:r>
      <w:r w:rsidR="00081DF7" w:rsidRPr="004B117C">
        <w:rPr>
          <w:rFonts w:ascii="Times New Roman" w:hAnsi="Times New Roman" w:cs="Times New Roman"/>
          <w:color w:val="303940"/>
          <w:sz w:val="24"/>
          <w:szCs w:val="24"/>
        </w:rPr>
        <w:t xml:space="preserve"> </w:t>
      </w:r>
      <w:r w:rsidR="00081DF7" w:rsidRPr="000A43F1">
        <w:rPr>
          <w:rFonts w:ascii="Times New Roman" w:hAnsi="Times New Roman" w:cs="Times New Roman"/>
          <w:sz w:val="24"/>
          <w:szCs w:val="24"/>
        </w:rPr>
        <w:t>initiatives to encourage participation in study abroad programs such as the Abraham Lincoln Study Abroad Fellowship</w:t>
      </w:r>
      <w:r w:rsidR="00D749C1" w:rsidRPr="000A43F1">
        <w:rPr>
          <w:rFonts w:ascii="Times New Roman" w:hAnsi="Times New Roman" w:cs="Times New Roman"/>
          <w:sz w:val="24"/>
          <w:szCs w:val="24"/>
        </w:rPr>
        <w:t xml:space="preserve"> </w:t>
      </w:r>
      <w:r w:rsidR="007F511E" w:rsidRPr="000A43F1">
        <w:rPr>
          <w:rFonts w:ascii="Times New Roman" w:hAnsi="Times New Roman" w:cs="Times New Roman"/>
          <w:sz w:val="24"/>
          <w:szCs w:val="24"/>
        </w:rPr>
        <w:t>(McClure et al., 2010)</w:t>
      </w:r>
      <w:r w:rsidR="00081DF7" w:rsidRPr="000A43F1">
        <w:rPr>
          <w:rFonts w:ascii="Times New Roman" w:hAnsi="Times New Roman" w:cs="Times New Roman"/>
          <w:sz w:val="24"/>
          <w:szCs w:val="24"/>
        </w:rPr>
        <w:t xml:space="preserve"> as well as the Paul Simon Study Abroad Act</w:t>
      </w:r>
      <w:r w:rsidR="00632FD4" w:rsidRPr="000A43F1">
        <w:rPr>
          <w:rFonts w:ascii="Times New Roman" w:hAnsi="Times New Roman" w:cs="Times New Roman"/>
          <w:sz w:val="24"/>
          <w:szCs w:val="24"/>
        </w:rPr>
        <w:t xml:space="preserve"> (NAFSA, 2020)</w:t>
      </w:r>
      <w:r w:rsidR="00081DF7" w:rsidRPr="000A43F1">
        <w:rPr>
          <w:rFonts w:ascii="Times New Roman" w:hAnsi="Times New Roman" w:cs="Times New Roman"/>
          <w:sz w:val="24"/>
          <w:szCs w:val="24"/>
        </w:rPr>
        <w:t>.</w:t>
      </w:r>
      <w:r w:rsidR="00A73EC8">
        <w:rPr>
          <w:rFonts w:ascii="Times New Roman" w:hAnsi="Times New Roman" w:cs="Times New Roman"/>
          <w:color w:val="303940"/>
          <w:sz w:val="24"/>
          <w:szCs w:val="24"/>
        </w:rPr>
        <w:t xml:space="preserve"> </w:t>
      </w:r>
      <w:r w:rsidR="00A73EC8">
        <w:rPr>
          <w:rFonts w:ascii="Times New Roman" w:hAnsi="Times New Roman" w:cs="Times New Roman"/>
          <w:sz w:val="24"/>
          <w:szCs w:val="24"/>
        </w:rPr>
        <w:t>T</w:t>
      </w:r>
      <w:r w:rsidR="00720EAC">
        <w:rPr>
          <w:rFonts w:ascii="Times New Roman" w:hAnsi="Times New Roman" w:cs="Times New Roman"/>
          <w:sz w:val="24"/>
          <w:szCs w:val="24"/>
        </w:rPr>
        <w:t>he</w:t>
      </w:r>
      <w:r w:rsidRPr="00E5655C">
        <w:rPr>
          <w:rFonts w:ascii="Times New Roman" w:hAnsi="Times New Roman" w:cs="Times New Roman"/>
          <w:sz w:val="24"/>
          <w:szCs w:val="24"/>
        </w:rPr>
        <w:t xml:space="preserve"> striking increase in students taking part in study abroad programs since the 1980s </w:t>
      </w:r>
      <w:r w:rsidR="00720EAC">
        <w:rPr>
          <w:rFonts w:ascii="Times New Roman" w:hAnsi="Times New Roman" w:cs="Times New Roman"/>
          <w:sz w:val="24"/>
          <w:szCs w:val="24"/>
        </w:rPr>
        <w:t>could be due to</w:t>
      </w:r>
      <w:r w:rsidR="00720EAC" w:rsidRPr="00E5655C">
        <w:rPr>
          <w:rFonts w:ascii="Times New Roman" w:hAnsi="Times New Roman" w:cs="Times New Roman"/>
          <w:sz w:val="24"/>
          <w:szCs w:val="24"/>
        </w:rPr>
        <w:t xml:space="preserve"> the increase</w:t>
      </w:r>
      <w:r w:rsidR="00720EAC">
        <w:rPr>
          <w:rFonts w:ascii="Times New Roman" w:hAnsi="Times New Roman" w:cs="Times New Roman"/>
          <w:sz w:val="24"/>
          <w:szCs w:val="24"/>
        </w:rPr>
        <w:t xml:space="preserve"> </w:t>
      </w:r>
      <w:r w:rsidR="00720EAC" w:rsidRPr="00E5655C">
        <w:rPr>
          <w:rFonts w:ascii="Times New Roman" w:hAnsi="Times New Roman" w:cs="Times New Roman"/>
          <w:sz w:val="24"/>
          <w:szCs w:val="24"/>
        </w:rPr>
        <w:t>in</w:t>
      </w:r>
      <w:r w:rsidR="00720EAC">
        <w:rPr>
          <w:rFonts w:ascii="Times New Roman" w:hAnsi="Times New Roman" w:cs="Times New Roman"/>
          <w:sz w:val="24"/>
          <w:szCs w:val="24"/>
        </w:rPr>
        <w:t xml:space="preserve"> government initiatives</w:t>
      </w:r>
      <w:r w:rsidRPr="00E5655C">
        <w:rPr>
          <w:rFonts w:ascii="Times New Roman" w:hAnsi="Times New Roman" w:cs="Times New Roman"/>
          <w:sz w:val="24"/>
          <w:szCs w:val="24"/>
        </w:rPr>
        <w:t>.</w:t>
      </w:r>
      <w:r>
        <w:rPr>
          <w:rFonts w:ascii="Times New Roman" w:hAnsi="Times New Roman" w:cs="Times New Roman"/>
          <w:sz w:val="24"/>
          <w:szCs w:val="24"/>
        </w:rPr>
        <w:t xml:space="preserve"> </w:t>
      </w:r>
      <w:r w:rsidR="00437FC9">
        <w:rPr>
          <w:rFonts w:ascii="Times New Roman" w:hAnsi="Times New Roman" w:cs="Times New Roman"/>
          <w:sz w:val="24"/>
          <w:szCs w:val="24"/>
        </w:rPr>
        <w:t xml:space="preserve">In 2013, there were over </w:t>
      </w:r>
      <w:r w:rsidR="00065A91">
        <w:rPr>
          <w:rFonts w:ascii="Times New Roman" w:hAnsi="Times New Roman" w:cs="Times New Roman"/>
          <w:sz w:val="24"/>
          <w:szCs w:val="24"/>
        </w:rPr>
        <w:t xml:space="preserve">six times the </w:t>
      </w:r>
      <w:r w:rsidR="00491F8E">
        <w:rPr>
          <w:rFonts w:ascii="Times New Roman" w:hAnsi="Times New Roman" w:cs="Times New Roman"/>
          <w:sz w:val="24"/>
          <w:szCs w:val="24"/>
        </w:rPr>
        <w:t>number</w:t>
      </w:r>
      <w:r w:rsidR="00065A91">
        <w:rPr>
          <w:rFonts w:ascii="Times New Roman" w:hAnsi="Times New Roman" w:cs="Times New Roman"/>
          <w:sz w:val="24"/>
          <w:szCs w:val="24"/>
        </w:rPr>
        <w:t xml:space="preserve"> of students studying abroad than there were in the mid- 1</w:t>
      </w:r>
      <w:r w:rsidR="00457E6B">
        <w:rPr>
          <w:rFonts w:ascii="Times New Roman" w:hAnsi="Times New Roman" w:cs="Times New Roman"/>
          <w:sz w:val="24"/>
          <w:szCs w:val="24"/>
        </w:rPr>
        <w:t>980’s</w:t>
      </w:r>
      <w:r w:rsidR="00C064C8">
        <w:rPr>
          <w:rFonts w:ascii="Times New Roman" w:hAnsi="Times New Roman" w:cs="Times New Roman"/>
          <w:sz w:val="24"/>
          <w:szCs w:val="24"/>
        </w:rPr>
        <w:t xml:space="preserve"> (</w:t>
      </w:r>
      <w:r w:rsidR="00C064C8" w:rsidRPr="00C064C8">
        <w:rPr>
          <w:rFonts w:ascii="Times New Roman" w:hAnsi="Times New Roman" w:cs="Times New Roman"/>
          <w:sz w:val="24"/>
          <w:szCs w:val="24"/>
        </w:rPr>
        <w:t>amacad.org</w:t>
      </w:r>
      <w:r w:rsidR="00C064C8">
        <w:rPr>
          <w:rFonts w:ascii="Times New Roman" w:hAnsi="Times New Roman" w:cs="Times New Roman"/>
          <w:sz w:val="24"/>
          <w:szCs w:val="24"/>
        </w:rPr>
        <w:t>)</w:t>
      </w:r>
      <w:r w:rsidR="00491F8E">
        <w:rPr>
          <w:rFonts w:ascii="Times New Roman" w:hAnsi="Times New Roman" w:cs="Times New Roman"/>
          <w:sz w:val="24"/>
          <w:szCs w:val="24"/>
        </w:rPr>
        <w:t xml:space="preserve">. </w:t>
      </w:r>
      <w:r w:rsidRPr="00E5655C">
        <w:rPr>
          <w:rFonts w:ascii="Times New Roman" w:hAnsi="Times New Roman" w:cs="Times New Roman"/>
          <w:sz w:val="24"/>
          <w:szCs w:val="24"/>
        </w:rPr>
        <w:t>The increase in</w:t>
      </w:r>
      <w:r w:rsidR="00BB0758">
        <w:rPr>
          <w:rFonts w:ascii="Times New Roman" w:hAnsi="Times New Roman" w:cs="Times New Roman"/>
          <w:sz w:val="24"/>
          <w:szCs w:val="24"/>
        </w:rPr>
        <w:t xml:space="preserve"> gove</w:t>
      </w:r>
      <w:r w:rsidR="0026513A">
        <w:rPr>
          <w:rFonts w:ascii="Times New Roman" w:hAnsi="Times New Roman" w:cs="Times New Roman"/>
          <w:sz w:val="24"/>
          <w:szCs w:val="24"/>
        </w:rPr>
        <w:t xml:space="preserve">rnment initiatives and </w:t>
      </w:r>
      <w:r w:rsidR="00131C58">
        <w:rPr>
          <w:rFonts w:ascii="Times New Roman" w:hAnsi="Times New Roman" w:cs="Times New Roman"/>
          <w:sz w:val="24"/>
          <w:szCs w:val="24"/>
        </w:rPr>
        <w:t xml:space="preserve">study abroad </w:t>
      </w:r>
      <w:r w:rsidRPr="00E5655C">
        <w:rPr>
          <w:rFonts w:ascii="Times New Roman" w:hAnsi="Times New Roman" w:cs="Times New Roman"/>
          <w:sz w:val="24"/>
          <w:szCs w:val="24"/>
        </w:rPr>
        <w:t>participation may have been facilitated by</w:t>
      </w:r>
      <w:r w:rsidR="000B625C">
        <w:rPr>
          <w:rFonts w:ascii="Times New Roman" w:hAnsi="Times New Roman" w:cs="Times New Roman"/>
          <w:sz w:val="24"/>
          <w:szCs w:val="24"/>
        </w:rPr>
        <w:t xml:space="preserve"> the</w:t>
      </w:r>
      <w:r>
        <w:rPr>
          <w:rFonts w:ascii="Times New Roman" w:hAnsi="Times New Roman" w:cs="Times New Roman"/>
          <w:sz w:val="24"/>
          <w:szCs w:val="24"/>
        </w:rPr>
        <w:t xml:space="preserve"> aware</w:t>
      </w:r>
      <w:r w:rsidR="000B625C">
        <w:rPr>
          <w:rFonts w:ascii="Times New Roman" w:hAnsi="Times New Roman" w:cs="Times New Roman"/>
          <w:sz w:val="24"/>
          <w:szCs w:val="24"/>
        </w:rPr>
        <w:t>ness</w:t>
      </w:r>
      <w:r>
        <w:rPr>
          <w:rFonts w:ascii="Times New Roman" w:hAnsi="Times New Roman" w:cs="Times New Roman"/>
          <w:sz w:val="24"/>
          <w:szCs w:val="24"/>
        </w:rPr>
        <w:t xml:space="preserve"> of</w:t>
      </w:r>
      <w:r w:rsidR="0023303E">
        <w:rPr>
          <w:rFonts w:ascii="Times New Roman" w:hAnsi="Times New Roman" w:cs="Times New Roman"/>
          <w:sz w:val="24"/>
          <w:szCs w:val="24"/>
        </w:rPr>
        <w:t xml:space="preserve"> the</w:t>
      </w:r>
      <w:r>
        <w:rPr>
          <w:rFonts w:ascii="Times New Roman" w:hAnsi="Times New Roman" w:cs="Times New Roman"/>
          <w:sz w:val="24"/>
          <w:szCs w:val="24"/>
        </w:rPr>
        <w:t xml:space="preserve"> researched benefits of studying abroad.</w:t>
      </w:r>
    </w:p>
    <w:p w14:paraId="4D62504F" w14:textId="06D6205A" w:rsidR="00D36E92" w:rsidRDefault="00D36E92" w:rsidP="00D36E92">
      <w:pPr>
        <w:spacing w:line="480" w:lineRule="auto"/>
        <w:ind w:firstLine="720"/>
        <w:rPr>
          <w:rFonts w:ascii="Times New Roman" w:hAnsi="Times New Roman" w:cs="Times New Roman"/>
          <w:sz w:val="24"/>
          <w:szCs w:val="24"/>
        </w:rPr>
      </w:pPr>
      <w:r w:rsidRPr="00152580">
        <w:rPr>
          <w:rFonts w:ascii="Times New Roman" w:hAnsi="Times New Roman" w:cs="Times New Roman"/>
          <w:sz w:val="24"/>
          <w:szCs w:val="24"/>
        </w:rPr>
        <w:t xml:space="preserve">Previous research has found that there are many cognitive benefits of studying abroad (Lee, </w:t>
      </w:r>
      <w:proofErr w:type="spellStart"/>
      <w:r w:rsidRPr="00152580">
        <w:rPr>
          <w:rFonts w:ascii="Times New Roman" w:hAnsi="Times New Roman" w:cs="Times New Roman"/>
          <w:sz w:val="24"/>
          <w:szCs w:val="24"/>
        </w:rPr>
        <w:t>Therriault</w:t>
      </w:r>
      <w:proofErr w:type="spellEnd"/>
      <w:r w:rsidRPr="00152580">
        <w:rPr>
          <w:rFonts w:ascii="Times New Roman" w:hAnsi="Times New Roman" w:cs="Times New Roman"/>
          <w:sz w:val="24"/>
          <w:szCs w:val="24"/>
        </w:rPr>
        <w:t xml:space="preserve"> &amp; </w:t>
      </w:r>
      <w:proofErr w:type="spellStart"/>
      <w:r w:rsidRPr="00152580">
        <w:rPr>
          <w:rFonts w:ascii="Times New Roman" w:hAnsi="Times New Roman" w:cs="Times New Roman"/>
          <w:sz w:val="24"/>
          <w:szCs w:val="24"/>
        </w:rPr>
        <w:t>Linderholm</w:t>
      </w:r>
      <w:proofErr w:type="spellEnd"/>
      <w:r w:rsidRPr="00152580">
        <w:rPr>
          <w:rFonts w:ascii="Times New Roman" w:hAnsi="Times New Roman" w:cs="Times New Roman"/>
          <w:sz w:val="24"/>
          <w:szCs w:val="24"/>
        </w:rPr>
        <w:t>, 2012)</w:t>
      </w:r>
      <w:r w:rsidR="00353040">
        <w:rPr>
          <w:rFonts w:ascii="Times New Roman" w:hAnsi="Times New Roman" w:cs="Times New Roman"/>
          <w:sz w:val="24"/>
          <w:szCs w:val="24"/>
        </w:rPr>
        <w:t>.</w:t>
      </w:r>
      <w:r w:rsidR="0069291B">
        <w:rPr>
          <w:rFonts w:ascii="Times New Roman" w:hAnsi="Times New Roman" w:cs="Times New Roman"/>
          <w:sz w:val="24"/>
          <w:szCs w:val="24"/>
        </w:rPr>
        <w:t xml:space="preserve"> </w:t>
      </w:r>
      <w:r w:rsidRPr="00152580">
        <w:rPr>
          <w:rFonts w:ascii="Times New Roman" w:hAnsi="Times New Roman" w:cs="Times New Roman"/>
          <w:sz w:val="24"/>
          <w:szCs w:val="24"/>
        </w:rPr>
        <w:t xml:space="preserve">A large-scale longitudinal research project (Carlson, Burn, </w:t>
      </w:r>
      <w:proofErr w:type="spellStart"/>
      <w:r w:rsidRPr="00152580">
        <w:rPr>
          <w:rFonts w:ascii="Times New Roman" w:hAnsi="Times New Roman" w:cs="Times New Roman"/>
          <w:sz w:val="24"/>
          <w:szCs w:val="24"/>
        </w:rPr>
        <w:t>Yachimowicz</w:t>
      </w:r>
      <w:proofErr w:type="spellEnd"/>
      <w:r w:rsidRPr="00152580">
        <w:rPr>
          <w:rFonts w:ascii="Times New Roman" w:hAnsi="Times New Roman" w:cs="Times New Roman"/>
          <w:sz w:val="24"/>
          <w:szCs w:val="24"/>
        </w:rPr>
        <w:t xml:space="preserve"> &amp; </w:t>
      </w:r>
      <w:proofErr w:type="spellStart"/>
      <w:r w:rsidRPr="00152580">
        <w:rPr>
          <w:rFonts w:ascii="Times New Roman" w:hAnsi="Times New Roman" w:cs="Times New Roman"/>
          <w:sz w:val="24"/>
          <w:szCs w:val="24"/>
        </w:rPr>
        <w:t>Useem</w:t>
      </w:r>
      <w:proofErr w:type="spellEnd"/>
      <w:r w:rsidRPr="00152580">
        <w:rPr>
          <w:rFonts w:ascii="Times New Roman" w:hAnsi="Times New Roman" w:cs="Times New Roman"/>
          <w:sz w:val="24"/>
          <w:szCs w:val="24"/>
        </w:rPr>
        <w:t xml:space="preserve">, 1990) led by researchers from multiple </w:t>
      </w:r>
      <w:r w:rsidRPr="00CC2463">
        <w:rPr>
          <w:rFonts w:ascii="Times New Roman" w:hAnsi="Times New Roman" w:cs="Times New Roman"/>
          <w:sz w:val="24"/>
          <w:szCs w:val="24"/>
        </w:rPr>
        <w:t>countries (Sweden, United States, United Kingdom, Germany, and France) found that study abroad students’ critical thinking and problem-solving skills were positively impacted by the experience.</w:t>
      </w:r>
      <w:r w:rsidR="006B67E2">
        <w:rPr>
          <w:rFonts w:ascii="Times New Roman" w:hAnsi="Times New Roman" w:cs="Times New Roman"/>
          <w:sz w:val="24"/>
          <w:szCs w:val="24"/>
        </w:rPr>
        <w:t xml:space="preserve"> T</w:t>
      </w:r>
      <w:r w:rsidR="006B67E2" w:rsidRPr="00152580">
        <w:rPr>
          <w:rFonts w:ascii="Times New Roman" w:hAnsi="Times New Roman" w:cs="Times New Roman"/>
          <w:sz w:val="24"/>
          <w:szCs w:val="24"/>
        </w:rPr>
        <w:t>h</w:t>
      </w:r>
      <w:r w:rsidR="006B67E2">
        <w:rPr>
          <w:rFonts w:ascii="Times New Roman" w:hAnsi="Times New Roman" w:cs="Times New Roman"/>
          <w:sz w:val="24"/>
          <w:szCs w:val="24"/>
        </w:rPr>
        <w:t xml:space="preserve">is could be </w:t>
      </w:r>
      <w:r w:rsidR="006B67E2">
        <w:rPr>
          <w:rFonts w:ascii="Times New Roman" w:hAnsi="Times New Roman" w:cs="Times New Roman"/>
          <w:sz w:val="24"/>
          <w:szCs w:val="24"/>
        </w:rPr>
        <w:lastRenderedPageBreak/>
        <w:t>because the</w:t>
      </w:r>
      <w:r w:rsidR="00EE35D1">
        <w:rPr>
          <w:rFonts w:ascii="Times New Roman" w:hAnsi="Times New Roman" w:cs="Times New Roman"/>
          <w:sz w:val="24"/>
          <w:szCs w:val="24"/>
        </w:rPr>
        <w:t xml:space="preserve"> study abroad experience</w:t>
      </w:r>
      <w:r w:rsidR="00A75C4E">
        <w:rPr>
          <w:rFonts w:ascii="Times New Roman" w:hAnsi="Times New Roman" w:cs="Times New Roman"/>
          <w:sz w:val="24"/>
          <w:szCs w:val="24"/>
        </w:rPr>
        <w:t xml:space="preserve"> can</w:t>
      </w:r>
      <w:r w:rsidR="007E4774">
        <w:rPr>
          <w:rFonts w:ascii="Times New Roman" w:hAnsi="Times New Roman" w:cs="Times New Roman"/>
          <w:sz w:val="24"/>
          <w:szCs w:val="24"/>
        </w:rPr>
        <w:t xml:space="preserve"> </w:t>
      </w:r>
      <w:r w:rsidR="00E928A5">
        <w:rPr>
          <w:rFonts w:ascii="Times New Roman" w:hAnsi="Times New Roman" w:cs="Times New Roman"/>
          <w:sz w:val="24"/>
          <w:szCs w:val="24"/>
        </w:rPr>
        <w:t>consist</w:t>
      </w:r>
      <w:r w:rsidR="007E4774">
        <w:rPr>
          <w:rFonts w:ascii="Times New Roman" w:hAnsi="Times New Roman" w:cs="Times New Roman"/>
          <w:sz w:val="24"/>
          <w:szCs w:val="24"/>
        </w:rPr>
        <w:t xml:space="preserve"> of many </w:t>
      </w:r>
      <w:r w:rsidR="00180964">
        <w:rPr>
          <w:rFonts w:ascii="Times New Roman" w:hAnsi="Times New Roman" w:cs="Times New Roman"/>
          <w:sz w:val="24"/>
          <w:szCs w:val="24"/>
        </w:rPr>
        <w:t>challenging</w:t>
      </w:r>
      <w:r w:rsidR="008D7B78">
        <w:rPr>
          <w:rFonts w:ascii="Times New Roman" w:hAnsi="Times New Roman" w:cs="Times New Roman"/>
          <w:sz w:val="24"/>
          <w:szCs w:val="24"/>
        </w:rPr>
        <w:t xml:space="preserve"> situations that </w:t>
      </w:r>
      <w:r w:rsidR="00482C6D">
        <w:rPr>
          <w:rFonts w:ascii="Times New Roman" w:hAnsi="Times New Roman" w:cs="Times New Roman"/>
          <w:sz w:val="24"/>
          <w:szCs w:val="24"/>
        </w:rPr>
        <w:t>require individuals</w:t>
      </w:r>
      <w:r w:rsidR="008D7B78">
        <w:rPr>
          <w:rFonts w:ascii="Times New Roman" w:hAnsi="Times New Roman" w:cs="Times New Roman"/>
          <w:sz w:val="24"/>
          <w:szCs w:val="24"/>
        </w:rPr>
        <w:t xml:space="preserve"> think critically about the circum</w:t>
      </w:r>
      <w:r w:rsidR="000C0271">
        <w:rPr>
          <w:rFonts w:ascii="Times New Roman" w:hAnsi="Times New Roman" w:cs="Times New Roman"/>
          <w:sz w:val="24"/>
          <w:szCs w:val="24"/>
        </w:rPr>
        <w:t>stance</w:t>
      </w:r>
      <w:r w:rsidR="00061681">
        <w:rPr>
          <w:rFonts w:ascii="Times New Roman" w:hAnsi="Times New Roman" w:cs="Times New Roman"/>
          <w:sz w:val="24"/>
          <w:szCs w:val="24"/>
        </w:rPr>
        <w:t xml:space="preserve">. </w:t>
      </w:r>
      <w:r w:rsidR="00A75C4E">
        <w:rPr>
          <w:rFonts w:ascii="Times New Roman" w:hAnsi="Times New Roman" w:cs="Times New Roman"/>
          <w:sz w:val="24"/>
          <w:szCs w:val="24"/>
        </w:rPr>
        <w:t xml:space="preserve"> </w:t>
      </w:r>
    </w:p>
    <w:p w14:paraId="4FAFC93B" w14:textId="3B400830" w:rsidR="00D36E92" w:rsidRDefault="00293C07" w:rsidP="00293C07">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addition, t</w:t>
      </w:r>
      <w:r w:rsidR="00B1772A">
        <w:rPr>
          <w:rFonts w:ascii="Times New Roman" w:hAnsi="Times New Roman" w:cs="Times New Roman"/>
          <w:sz w:val="24"/>
          <w:szCs w:val="24"/>
        </w:rPr>
        <w:t xml:space="preserve">here are </w:t>
      </w:r>
      <w:proofErr w:type="gramStart"/>
      <w:r w:rsidR="00B1772A">
        <w:rPr>
          <w:rFonts w:ascii="Times New Roman" w:hAnsi="Times New Roman" w:cs="Times New Roman"/>
          <w:sz w:val="24"/>
          <w:szCs w:val="24"/>
        </w:rPr>
        <w:t>a num</w:t>
      </w:r>
      <w:r w:rsidR="00585224">
        <w:rPr>
          <w:rFonts w:ascii="Times New Roman" w:hAnsi="Times New Roman" w:cs="Times New Roman"/>
          <w:sz w:val="24"/>
          <w:szCs w:val="24"/>
        </w:rPr>
        <w:t>ber of</w:t>
      </w:r>
      <w:proofErr w:type="gramEnd"/>
      <w:r w:rsidR="00585224">
        <w:rPr>
          <w:rFonts w:ascii="Times New Roman" w:hAnsi="Times New Roman" w:cs="Times New Roman"/>
          <w:sz w:val="24"/>
          <w:szCs w:val="24"/>
        </w:rPr>
        <w:t xml:space="preserve"> non-cognitive benefits such as increases in self-esteem</w:t>
      </w:r>
      <w:r w:rsidR="00B308CD">
        <w:rPr>
          <w:rFonts w:ascii="Times New Roman" w:hAnsi="Times New Roman" w:cs="Times New Roman"/>
          <w:sz w:val="24"/>
          <w:szCs w:val="24"/>
        </w:rPr>
        <w:t xml:space="preserve"> (</w:t>
      </w:r>
      <w:proofErr w:type="spellStart"/>
      <w:r w:rsidR="009946BA">
        <w:rPr>
          <w:rFonts w:ascii="Times New Roman" w:hAnsi="Times New Roman" w:cs="Times New Roman"/>
          <w:sz w:val="24"/>
          <w:szCs w:val="24"/>
        </w:rPr>
        <w:t>Mohajeri</w:t>
      </w:r>
      <w:proofErr w:type="spellEnd"/>
      <w:r w:rsidR="009946BA">
        <w:rPr>
          <w:rFonts w:ascii="Times New Roman" w:hAnsi="Times New Roman" w:cs="Times New Roman"/>
          <w:sz w:val="24"/>
          <w:szCs w:val="24"/>
        </w:rPr>
        <w:t xml:space="preserve"> Norris &amp; Gillespie, 2009)</w:t>
      </w:r>
      <w:r w:rsidR="007971EB">
        <w:rPr>
          <w:rFonts w:ascii="Times New Roman" w:hAnsi="Times New Roman" w:cs="Times New Roman"/>
          <w:sz w:val="24"/>
          <w:szCs w:val="24"/>
        </w:rPr>
        <w:t xml:space="preserve">. While this aspect of </w:t>
      </w:r>
      <w:r w:rsidR="00DF126B">
        <w:rPr>
          <w:rFonts w:ascii="Times New Roman" w:hAnsi="Times New Roman" w:cs="Times New Roman"/>
          <w:sz w:val="24"/>
          <w:szCs w:val="24"/>
        </w:rPr>
        <w:t xml:space="preserve">self-appraisal might arise due to the challenges students must face and overcome </w:t>
      </w:r>
      <w:proofErr w:type="gramStart"/>
      <w:r w:rsidR="00EA4684">
        <w:rPr>
          <w:rFonts w:ascii="Times New Roman" w:hAnsi="Times New Roman" w:cs="Times New Roman"/>
          <w:sz w:val="24"/>
          <w:szCs w:val="24"/>
        </w:rPr>
        <w:t>in the course of</w:t>
      </w:r>
      <w:proofErr w:type="gramEnd"/>
      <w:r w:rsidR="00EA4684">
        <w:rPr>
          <w:rFonts w:ascii="Times New Roman" w:hAnsi="Times New Roman" w:cs="Times New Roman"/>
          <w:sz w:val="24"/>
          <w:szCs w:val="24"/>
        </w:rPr>
        <w:t xml:space="preserve"> dealing with life and studying in a foreign coun</w:t>
      </w:r>
      <w:r w:rsidR="002D5D60">
        <w:rPr>
          <w:rFonts w:ascii="Times New Roman" w:hAnsi="Times New Roman" w:cs="Times New Roman"/>
          <w:sz w:val="24"/>
          <w:szCs w:val="24"/>
        </w:rPr>
        <w:t>try, especially with a foreign language, these may reflect as</w:t>
      </w:r>
      <w:r w:rsidR="00CE2231">
        <w:rPr>
          <w:rFonts w:ascii="Times New Roman" w:hAnsi="Times New Roman" w:cs="Times New Roman"/>
          <w:sz w:val="24"/>
          <w:szCs w:val="24"/>
        </w:rPr>
        <w:t>pects of interacting with novel groups as well. This kind of interaction could also change the wa</w:t>
      </w:r>
      <w:r w:rsidR="00DF4CEC">
        <w:rPr>
          <w:rFonts w:ascii="Times New Roman" w:hAnsi="Times New Roman" w:cs="Times New Roman"/>
          <w:sz w:val="24"/>
          <w:szCs w:val="24"/>
        </w:rPr>
        <w:t xml:space="preserve">y people think, feel, and act towards other groups of people. </w:t>
      </w:r>
      <w:r w:rsidR="00D36E92">
        <w:rPr>
          <w:rFonts w:ascii="Times New Roman" w:hAnsi="Times New Roman" w:cs="Times New Roman"/>
          <w:sz w:val="24"/>
          <w:szCs w:val="24"/>
        </w:rPr>
        <w:t>Research has demonstrated that e</w:t>
      </w:r>
      <w:r w:rsidR="00D36E92" w:rsidRPr="00F867F4">
        <w:rPr>
          <w:rFonts w:ascii="Times New Roman" w:hAnsi="Times New Roman" w:cs="Times New Roman"/>
          <w:sz w:val="24"/>
          <w:szCs w:val="24"/>
        </w:rPr>
        <w:t xml:space="preserve">xperiences such as intergroup contact have been shown to increase empathy as well as decrease prejudice towards individuals in the outgroup (Pettigrew &amp; </w:t>
      </w:r>
      <w:proofErr w:type="spellStart"/>
      <w:r w:rsidR="00D36E92" w:rsidRPr="00F867F4">
        <w:rPr>
          <w:rFonts w:ascii="Times New Roman" w:hAnsi="Times New Roman" w:cs="Times New Roman"/>
          <w:sz w:val="24"/>
          <w:szCs w:val="24"/>
        </w:rPr>
        <w:t>Tropp</w:t>
      </w:r>
      <w:proofErr w:type="spellEnd"/>
      <w:r w:rsidR="00D36E92" w:rsidRPr="00F867F4">
        <w:rPr>
          <w:rFonts w:ascii="Times New Roman" w:hAnsi="Times New Roman" w:cs="Times New Roman"/>
          <w:sz w:val="24"/>
          <w:szCs w:val="24"/>
        </w:rPr>
        <w:t xml:space="preserve">, 2008). Increased exposure to diverse groups of people may increase egalitarian attitudes, empathy for others (Pettigrew &amp; </w:t>
      </w:r>
      <w:proofErr w:type="spellStart"/>
      <w:r w:rsidR="00D36E92" w:rsidRPr="00F867F4">
        <w:rPr>
          <w:rFonts w:ascii="Times New Roman" w:hAnsi="Times New Roman" w:cs="Times New Roman"/>
          <w:sz w:val="24"/>
          <w:szCs w:val="24"/>
        </w:rPr>
        <w:t>Tropp</w:t>
      </w:r>
      <w:proofErr w:type="spellEnd"/>
      <w:r w:rsidR="00D36E92" w:rsidRPr="00F867F4">
        <w:rPr>
          <w:rFonts w:ascii="Times New Roman" w:hAnsi="Times New Roman" w:cs="Times New Roman"/>
          <w:sz w:val="24"/>
          <w:szCs w:val="24"/>
        </w:rPr>
        <w:t xml:space="preserve">, 2008; Pettigrew, </w:t>
      </w:r>
      <w:proofErr w:type="spellStart"/>
      <w:r w:rsidR="00D36E92" w:rsidRPr="00F867F4">
        <w:rPr>
          <w:rFonts w:ascii="Times New Roman" w:hAnsi="Times New Roman" w:cs="Times New Roman"/>
          <w:sz w:val="24"/>
          <w:szCs w:val="24"/>
        </w:rPr>
        <w:t>Tropp</w:t>
      </w:r>
      <w:proofErr w:type="spellEnd"/>
      <w:r w:rsidR="00D36E92" w:rsidRPr="00F867F4">
        <w:rPr>
          <w:rFonts w:ascii="Times New Roman" w:hAnsi="Times New Roman" w:cs="Times New Roman"/>
          <w:sz w:val="24"/>
          <w:szCs w:val="24"/>
        </w:rPr>
        <w:t>, Wagner, &amp; Christ, 2011), as well as prosocial behaviors (</w:t>
      </w:r>
      <w:proofErr w:type="spellStart"/>
      <w:r w:rsidR="00D36E92" w:rsidRPr="00F867F4">
        <w:rPr>
          <w:rFonts w:ascii="Times New Roman" w:hAnsi="Times New Roman" w:cs="Times New Roman"/>
          <w:sz w:val="24"/>
          <w:szCs w:val="24"/>
        </w:rPr>
        <w:t>Nai</w:t>
      </w:r>
      <w:proofErr w:type="spellEnd"/>
      <w:r w:rsidR="00D36E92" w:rsidRPr="00F867F4">
        <w:rPr>
          <w:rFonts w:ascii="Times New Roman" w:hAnsi="Times New Roman" w:cs="Times New Roman"/>
          <w:sz w:val="24"/>
          <w:szCs w:val="24"/>
        </w:rPr>
        <w:t xml:space="preserve">, Narayanan, Hernandez, &amp; </w:t>
      </w:r>
      <w:proofErr w:type="spellStart"/>
      <w:r w:rsidR="00D36E92" w:rsidRPr="00F867F4">
        <w:rPr>
          <w:rFonts w:ascii="Times New Roman" w:hAnsi="Times New Roman" w:cs="Times New Roman"/>
          <w:sz w:val="24"/>
          <w:szCs w:val="24"/>
        </w:rPr>
        <w:t>Savani</w:t>
      </w:r>
      <w:proofErr w:type="spellEnd"/>
      <w:r w:rsidR="00D36E92" w:rsidRPr="00F867F4">
        <w:rPr>
          <w:rFonts w:ascii="Times New Roman" w:hAnsi="Times New Roman" w:cs="Times New Roman"/>
          <w:sz w:val="24"/>
          <w:szCs w:val="24"/>
        </w:rPr>
        <w:t>, 2018). Intergroup contact has been examined both for children growing up in diverse or homogenous neighborhoods (Shutts et al., 2011) as well as adults living diverse neighborhoods (</w:t>
      </w:r>
      <w:proofErr w:type="spellStart"/>
      <w:r w:rsidR="00D36E92" w:rsidRPr="00F867F4">
        <w:rPr>
          <w:rFonts w:ascii="Times New Roman" w:hAnsi="Times New Roman" w:cs="Times New Roman"/>
          <w:sz w:val="24"/>
          <w:szCs w:val="24"/>
        </w:rPr>
        <w:t>Nai</w:t>
      </w:r>
      <w:proofErr w:type="spellEnd"/>
      <w:r w:rsidR="00D36E92" w:rsidRPr="00F867F4">
        <w:rPr>
          <w:rFonts w:ascii="Times New Roman" w:hAnsi="Times New Roman" w:cs="Times New Roman"/>
          <w:sz w:val="24"/>
          <w:szCs w:val="24"/>
        </w:rPr>
        <w:t xml:space="preserve"> et al., 2018) but it is unclear the extent to which other </w:t>
      </w:r>
      <w:r w:rsidR="00131D2F" w:rsidRPr="00F867F4">
        <w:rPr>
          <w:rFonts w:ascii="Times New Roman" w:hAnsi="Times New Roman" w:cs="Times New Roman"/>
          <w:sz w:val="24"/>
          <w:szCs w:val="24"/>
        </w:rPr>
        <w:t>real-world</w:t>
      </w:r>
      <w:r w:rsidR="00D36E92" w:rsidRPr="00F867F4">
        <w:rPr>
          <w:rFonts w:ascii="Times New Roman" w:hAnsi="Times New Roman" w:cs="Times New Roman"/>
          <w:sz w:val="24"/>
          <w:szCs w:val="24"/>
        </w:rPr>
        <w:t xml:space="preserve"> experiences can have a similar effect. For example, does studying abroad for part of a year, which consists of living and studying in a foreign country and interacting with peers from a different society and culture, influence such prosocial attitudes as well? </w:t>
      </w:r>
    </w:p>
    <w:p w14:paraId="2286E617" w14:textId="3F0A77B8" w:rsidR="006F633C" w:rsidRPr="00DF4CEC" w:rsidRDefault="006F633C" w:rsidP="00293C07">
      <w:pPr>
        <w:spacing w:line="480" w:lineRule="auto"/>
        <w:ind w:firstLine="720"/>
      </w:pPr>
      <w:r>
        <w:rPr>
          <w:rFonts w:ascii="Times New Roman" w:hAnsi="Times New Roman" w:cs="Times New Roman"/>
          <w:sz w:val="24"/>
          <w:szCs w:val="24"/>
        </w:rPr>
        <w:t>These changes could reflect changes in social attitudes</w:t>
      </w:r>
      <w:r w:rsidR="00CF19CE">
        <w:rPr>
          <w:rFonts w:ascii="Times New Roman" w:hAnsi="Times New Roman" w:cs="Times New Roman"/>
          <w:sz w:val="24"/>
          <w:szCs w:val="24"/>
        </w:rPr>
        <w:t xml:space="preserve"> </w:t>
      </w:r>
      <w:r w:rsidR="00FD4AA3">
        <w:rPr>
          <w:rFonts w:ascii="Times New Roman" w:hAnsi="Times New Roman" w:cs="Times New Roman"/>
          <w:sz w:val="24"/>
          <w:szCs w:val="24"/>
        </w:rPr>
        <w:t>a</w:t>
      </w:r>
      <w:r w:rsidR="00792474">
        <w:rPr>
          <w:rFonts w:ascii="Times New Roman" w:hAnsi="Times New Roman" w:cs="Times New Roman"/>
          <w:sz w:val="24"/>
          <w:szCs w:val="24"/>
        </w:rPr>
        <w:t>nd could reflect a kind of social learning from others in a foreign country. But it is possible tha</w:t>
      </w:r>
      <w:r w:rsidR="00091BCD">
        <w:rPr>
          <w:rFonts w:ascii="Times New Roman" w:hAnsi="Times New Roman" w:cs="Times New Roman"/>
          <w:sz w:val="24"/>
          <w:szCs w:val="24"/>
        </w:rPr>
        <w:t xml:space="preserve">t these changes could also reflect a change in </w:t>
      </w:r>
      <w:r w:rsidR="000B02CE">
        <w:rPr>
          <w:rFonts w:ascii="Times New Roman" w:hAnsi="Times New Roman" w:cs="Times New Roman"/>
          <w:sz w:val="24"/>
          <w:szCs w:val="24"/>
        </w:rPr>
        <w:t xml:space="preserve">the social values held by students following studying abroad. </w:t>
      </w:r>
    </w:p>
    <w:p w14:paraId="25C7B0CE" w14:textId="7A4C727B" w:rsidR="00D36E92" w:rsidRPr="00EE4CD8" w:rsidRDefault="000B02CE" w:rsidP="00D36E92">
      <w:pPr>
        <w:spacing w:line="480" w:lineRule="auto"/>
        <w:rPr>
          <w:rFonts w:ascii="Times New Roman" w:hAnsi="Times New Roman" w:cs="Times New Roman"/>
          <w:sz w:val="24"/>
          <w:szCs w:val="24"/>
          <w:u w:val="single"/>
        </w:rPr>
      </w:pPr>
      <w:r w:rsidRPr="00EE4CD8">
        <w:rPr>
          <w:rFonts w:ascii="Times New Roman" w:hAnsi="Times New Roman" w:cs="Times New Roman"/>
          <w:sz w:val="24"/>
          <w:szCs w:val="24"/>
          <w:u w:val="single"/>
        </w:rPr>
        <w:t>Prosoc</w:t>
      </w:r>
      <w:r w:rsidR="00130140" w:rsidRPr="00EE4CD8">
        <w:rPr>
          <w:rFonts w:ascii="Times New Roman" w:hAnsi="Times New Roman" w:cs="Times New Roman"/>
          <w:sz w:val="24"/>
          <w:szCs w:val="24"/>
          <w:u w:val="single"/>
        </w:rPr>
        <w:t xml:space="preserve">ial </w:t>
      </w:r>
      <w:r w:rsidR="00D36E92" w:rsidRPr="00EE4CD8">
        <w:rPr>
          <w:rFonts w:ascii="Times New Roman" w:hAnsi="Times New Roman" w:cs="Times New Roman"/>
          <w:sz w:val="24"/>
          <w:szCs w:val="24"/>
          <w:u w:val="single"/>
        </w:rPr>
        <w:t>Virtues</w:t>
      </w:r>
    </w:p>
    <w:p w14:paraId="78D6968A" w14:textId="4D18B1D3" w:rsidR="00D36E92" w:rsidRDefault="007210A0" w:rsidP="00D36E92">
      <w:pPr>
        <w:pStyle w:val="NormalWeb"/>
        <w:shd w:val="clear" w:color="auto" w:fill="FFFFFF"/>
        <w:spacing w:before="0" w:beforeAutospacing="0" w:after="0" w:afterAutospacing="0" w:line="480" w:lineRule="auto"/>
        <w:ind w:firstLine="720"/>
      </w:pPr>
      <w:r w:rsidRPr="00174E21">
        <w:lastRenderedPageBreak/>
        <w:t>Snow (2010</w:t>
      </w:r>
      <w:r w:rsidR="00B22AD8">
        <w:t>) has argued that the kinds of prosocial values philosophers re</w:t>
      </w:r>
      <w:r w:rsidR="0073105E">
        <w:t>fer to as “virtues” (</w:t>
      </w:r>
      <w:r w:rsidR="0073105E" w:rsidRPr="00F62721">
        <w:t>see also Peterson &amp; Seligman, 2004</w:t>
      </w:r>
      <w:r w:rsidR="0073105E">
        <w:t xml:space="preserve">) </w:t>
      </w:r>
      <w:r w:rsidR="00EA3EB7">
        <w:t>a</w:t>
      </w:r>
      <w:r w:rsidR="00322933">
        <w:t>re a kind of social intelligence</w:t>
      </w:r>
      <w:r w:rsidR="00D36E92">
        <w:t xml:space="preserve">. </w:t>
      </w:r>
      <w:r w:rsidR="00D36E92" w:rsidRPr="00EF2D92">
        <w:t xml:space="preserve">The term “virtue” refers to a disposition towards excellence through character and behavior (Bright, Winn, &amp; </w:t>
      </w:r>
      <w:proofErr w:type="spellStart"/>
      <w:r w:rsidR="00D36E92" w:rsidRPr="00EF2D92">
        <w:t>Kanov</w:t>
      </w:r>
      <w:proofErr w:type="spellEnd"/>
      <w:r w:rsidR="00D36E92" w:rsidRPr="00EF2D92">
        <w:t xml:space="preserve">, 2014). People have been aware of the concept of virtue since Classical Greece, ca. 400 BC (Bright et al., 2014); according to Aristotle, humans are in search of living a good life (Hornbeck, 2017). Aristotle wrote that virtue leads individuals to experience </w:t>
      </w:r>
      <w:r w:rsidR="00D36E92" w:rsidRPr="00EF2D92">
        <w:rPr>
          <w:i/>
          <w:iCs/>
        </w:rPr>
        <w:t>eudaimonia</w:t>
      </w:r>
      <w:r w:rsidR="00D36E92" w:rsidRPr="00EF2D92">
        <w:t xml:space="preserve">, or “human excellence” (Bright et al., 2014). </w:t>
      </w:r>
      <w:r w:rsidR="00D36E92" w:rsidRPr="00FA1FF1">
        <w:t>Virtues, such as gratitude and forgiveness, have been found to lead to prosocial behaviors (Garcia-Vazquez, Valdes- Cuervo, Martinez-Ferrer, &amp; Parra-Perez, 2020). This interest in the psychology of virtues is a result of wanting to understand why some individuals choose to engage in prosocial behaviors while others choose not to engage in such behaviors (</w:t>
      </w:r>
      <w:proofErr w:type="spellStart"/>
      <w:r w:rsidR="00D36E92" w:rsidRPr="00FA1FF1">
        <w:t>Fowers</w:t>
      </w:r>
      <w:proofErr w:type="spellEnd"/>
      <w:r w:rsidR="00D36E92" w:rsidRPr="00FA1FF1">
        <w:t xml:space="preserve"> et al., 2020). Some research has suggested that certain virtues may develop through experience (see Williams &amp; Nusbaum, 2016).</w:t>
      </w:r>
      <w:r w:rsidR="00D36E92">
        <w:t xml:space="preserve"> Therefore, if experiences strengthen virtues, then it is crucial to understand the specific experiences that may cultivate virtues. </w:t>
      </w:r>
    </w:p>
    <w:p w14:paraId="5B5A25D1" w14:textId="0BC0E9BF" w:rsidR="00D36E92" w:rsidRDefault="00D36E92" w:rsidP="00D36E92">
      <w:pPr>
        <w:spacing w:line="480" w:lineRule="auto"/>
        <w:ind w:firstLine="720"/>
        <w:rPr>
          <w:rFonts w:ascii="Times New Roman" w:eastAsia="Times New Roman" w:hAnsi="Times New Roman" w:cs="Times New Roman"/>
          <w:sz w:val="24"/>
          <w:szCs w:val="24"/>
        </w:rPr>
      </w:pPr>
      <w:r w:rsidRPr="00F01A9C">
        <w:rPr>
          <w:rFonts w:ascii="Times New Roman" w:hAnsi="Times New Roman" w:cs="Times New Roman"/>
          <w:sz w:val="24"/>
          <w:szCs w:val="24"/>
        </w:rPr>
        <w:t>It is possible that studying abroad may strengthen civic virtues, which</w:t>
      </w:r>
      <w:r>
        <w:rPr>
          <w:rFonts w:ascii="Times New Roman" w:hAnsi="Times New Roman" w:cs="Times New Roman"/>
          <w:sz w:val="24"/>
          <w:szCs w:val="24"/>
        </w:rPr>
        <w:t xml:space="preserve"> are</w:t>
      </w:r>
      <w:r w:rsidR="0044717F">
        <w:rPr>
          <w:rFonts w:ascii="Times New Roman" w:hAnsi="Times New Roman" w:cs="Times New Roman"/>
          <w:sz w:val="24"/>
          <w:szCs w:val="24"/>
        </w:rPr>
        <w:t xml:space="preserve"> moral or prosocial</w:t>
      </w:r>
      <w:r>
        <w:rPr>
          <w:rFonts w:ascii="Times New Roman" w:hAnsi="Times New Roman" w:cs="Times New Roman"/>
          <w:sz w:val="24"/>
          <w:szCs w:val="24"/>
        </w:rPr>
        <w:t xml:space="preserve"> virtues that allow</w:t>
      </w:r>
      <w:r w:rsidRPr="00F01A9C">
        <w:rPr>
          <w:rFonts w:ascii="Times New Roman" w:hAnsi="Times New Roman" w:cs="Times New Roman"/>
          <w:sz w:val="24"/>
          <w:szCs w:val="24"/>
        </w:rPr>
        <w:t xml:space="preserve"> for people</w:t>
      </w:r>
      <w:r>
        <w:rPr>
          <w:rFonts w:ascii="Times New Roman" w:hAnsi="Times New Roman" w:cs="Times New Roman"/>
          <w:sz w:val="24"/>
          <w:szCs w:val="24"/>
        </w:rPr>
        <w:t xml:space="preserve"> and societies</w:t>
      </w:r>
      <w:r w:rsidRPr="00F01A9C">
        <w:rPr>
          <w:rFonts w:ascii="Times New Roman" w:hAnsi="Times New Roman" w:cs="Times New Roman"/>
          <w:sz w:val="24"/>
          <w:szCs w:val="24"/>
        </w:rPr>
        <w:t xml:space="preserve"> to flourish.</w:t>
      </w:r>
      <w:r>
        <w:rPr>
          <w:rFonts w:ascii="Times New Roman" w:hAnsi="Times New Roman" w:cs="Times New Roman"/>
          <w:sz w:val="24"/>
          <w:szCs w:val="24"/>
        </w:rPr>
        <w:t xml:space="preserve"> Specifically, civic virtues are related to how individuals interact with</w:t>
      </w:r>
      <w:r w:rsidR="00906CA1">
        <w:rPr>
          <w:rFonts w:ascii="Times New Roman" w:hAnsi="Times New Roman" w:cs="Times New Roman"/>
          <w:sz w:val="24"/>
          <w:szCs w:val="24"/>
        </w:rPr>
        <w:t xml:space="preserve"> others in</w:t>
      </w:r>
      <w:r>
        <w:rPr>
          <w:rFonts w:ascii="Times New Roman" w:hAnsi="Times New Roman" w:cs="Times New Roman"/>
          <w:sz w:val="24"/>
          <w:szCs w:val="24"/>
        </w:rPr>
        <w:t xml:space="preserve"> their societies. These virtues concern individuals recognizing the obligations that they have withing their communities, which include civic behaviors</w:t>
      </w:r>
      <w:r w:rsidR="00906CA1">
        <w:rPr>
          <w:rFonts w:ascii="Times New Roman" w:hAnsi="Times New Roman" w:cs="Times New Roman"/>
          <w:sz w:val="24"/>
          <w:szCs w:val="24"/>
        </w:rPr>
        <w:t xml:space="preserve"> such as v</w:t>
      </w:r>
      <w:r w:rsidR="005B4976">
        <w:rPr>
          <w:rFonts w:ascii="Times New Roman" w:hAnsi="Times New Roman" w:cs="Times New Roman"/>
          <w:sz w:val="24"/>
          <w:szCs w:val="24"/>
        </w:rPr>
        <w:t>olunteering</w:t>
      </w:r>
      <w:r w:rsidRPr="004260F4">
        <w:rPr>
          <w:rFonts w:ascii="Times New Roman" w:hAnsi="Times New Roman" w:cs="Times New Roman"/>
          <w:sz w:val="24"/>
          <w:szCs w:val="24"/>
        </w:rPr>
        <w:t xml:space="preserve"> </w:t>
      </w:r>
      <w:r w:rsidRPr="00152EEF">
        <w:rPr>
          <w:rFonts w:ascii="Times New Roman" w:hAnsi="Times New Roman" w:cs="Times New Roman"/>
          <w:sz w:val="24"/>
          <w:szCs w:val="24"/>
        </w:rPr>
        <w:t>(</w:t>
      </w:r>
      <w:r w:rsidRPr="00152EEF">
        <w:rPr>
          <w:rFonts w:ascii="Times New Roman" w:hAnsi="Times New Roman" w:cs="Times New Roman"/>
          <w:color w:val="222222"/>
          <w:sz w:val="24"/>
          <w:szCs w:val="24"/>
          <w:shd w:val="clear" w:color="auto" w:fill="FFFFFF"/>
        </w:rPr>
        <w:t>Nusbaum, 2019)</w:t>
      </w:r>
      <w:r>
        <w:rPr>
          <w:rFonts w:ascii="Times New Roman" w:hAnsi="Times New Roman" w:cs="Times New Roman"/>
          <w:sz w:val="24"/>
          <w:szCs w:val="24"/>
        </w:rPr>
        <w:t>. Therefore, civic virtues are important for creating flourishing and peaceful societies.</w:t>
      </w:r>
      <w:r w:rsidRPr="00F01A9C">
        <w:rPr>
          <w:rFonts w:ascii="Times New Roman" w:hAnsi="Times New Roman" w:cs="Times New Roman"/>
          <w:sz w:val="24"/>
          <w:szCs w:val="24"/>
        </w:rPr>
        <w:t xml:space="preserve"> </w:t>
      </w:r>
      <w:r w:rsidRPr="00152EEF">
        <w:rPr>
          <w:rFonts w:ascii="Times New Roman" w:hAnsi="Times New Roman" w:cs="Times New Roman"/>
          <w:sz w:val="24"/>
          <w:szCs w:val="24"/>
        </w:rPr>
        <w:t>Civic virtues consist of civility and compassion (</w:t>
      </w:r>
      <w:r w:rsidRPr="00152EEF">
        <w:rPr>
          <w:rFonts w:ascii="Times New Roman" w:hAnsi="Times New Roman" w:cs="Times New Roman"/>
          <w:color w:val="222222"/>
          <w:sz w:val="24"/>
          <w:szCs w:val="24"/>
          <w:shd w:val="clear" w:color="auto" w:fill="FFFFFF"/>
        </w:rPr>
        <w:t>Nusbaum, 2019)</w:t>
      </w:r>
      <w:r w:rsidRPr="00646917">
        <w:rPr>
          <w:rFonts w:ascii="Times New Roman" w:hAnsi="Times New Roman" w:cs="Times New Roman"/>
          <w:sz w:val="24"/>
          <w:szCs w:val="24"/>
        </w:rPr>
        <w:t>.</w:t>
      </w:r>
      <w:r>
        <w:rPr>
          <w:rFonts w:ascii="Times New Roman" w:hAnsi="Times New Roman" w:cs="Times New Roman"/>
          <w:sz w:val="24"/>
          <w:szCs w:val="24"/>
        </w:rPr>
        <w:t xml:space="preserve"> Increasing the virtue of civility will lead individuals to be </w:t>
      </w:r>
      <w:r w:rsidRPr="00F01A9C">
        <w:rPr>
          <w:rFonts w:ascii="Times New Roman" w:hAnsi="Times New Roman" w:cs="Times New Roman"/>
          <w:sz w:val="24"/>
          <w:szCs w:val="24"/>
        </w:rPr>
        <w:t>polite to others, calmly talk about other’s perspectives, and having a sense of concern for society</w:t>
      </w:r>
      <w:r>
        <w:rPr>
          <w:rFonts w:ascii="Times New Roman" w:hAnsi="Times New Roman" w:cs="Times New Roman"/>
          <w:sz w:val="24"/>
          <w:szCs w:val="24"/>
        </w:rPr>
        <w:t xml:space="preserve"> </w:t>
      </w:r>
      <w:r w:rsidRPr="00646917">
        <w:rPr>
          <w:rFonts w:ascii="Times New Roman" w:hAnsi="Times New Roman" w:cs="Times New Roman"/>
          <w:sz w:val="24"/>
          <w:szCs w:val="24"/>
        </w:rPr>
        <w:t>(</w:t>
      </w:r>
      <w:r w:rsidRPr="00646917">
        <w:rPr>
          <w:rFonts w:ascii="Times New Roman" w:hAnsi="Times New Roman" w:cs="Times New Roman"/>
          <w:color w:val="222222"/>
          <w:sz w:val="24"/>
          <w:szCs w:val="24"/>
          <w:shd w:val="clear" w:color="auto" w:fill="FFFFFF"/>
        </w:rPr>
        <w:t>Moore, 2012)</w:t>
      </w:r>
      <w:r>
        <w:rPr>
          <w:rFonts w:ascii="Times New Roman" w:hAnsi="Times New Roman" w:cs="Times New Roman"/>
          <w:color w:val="222222"/>
          <w:sz w:val="24"/>
          <w:szCs w:val="24"/>
          <w:shd w:val="clear" w:color="auto" w:fill="FFFFFF"/>
        </w:rPr>
        <w:t xml:space="preserve">. </w:t>
      </w:r>
      <w:r w:rsidR="0044335F">
        <w:rPr>
          <w:rFonts w:ascii="Times New Roman" w:hAnsi="Times New Roman" w:cs="Times New Roman"/>
          <w:sz w:val="24"/>
          <w:szCs w:val="24"/>
        </w:rPr>
        <w:t>For example</w:t>
      </w:r>
      <w:r w:rsidR="003E10FE">
        <w:rPr>
          <w:rFonts w:ascii="Times New Roman" w:hAnsi="Times New Roman" w:cs="Times New Roman"/>
          <w:sz w:val="24"/>
          <w:szCs w:val="24"/>
        </w:rPr>
        <w:t>,</w:t>
      </w:r>
      <w:r w:rsidRPr="00F01A9C">
        <w:rPr>
          <w:rFonts w:ascii="Times New Roman" w:hAnsi="Times New Roman" w:cs="Times New Roman"/>
          <w:sz w:val="24"/>
          <w:szCs w:val="24"/>
        </w:rPr>
        <w:t xml:space="preserve"> compassion,</w:t>
      </w:r>
      <w:r w:rsidR="003E10FE">
        <w:rPr>
          <w:rFonts w:ascii="Times New Roman" w:hAnsi="Times New Roman" w:cs="Times New Roman"/>
          <w:sz w:val="24"/>
          <w:szCs w:val="24"/>
        </w:rPr>
        <w:t xml:space="preserve"> a k</w:t>
      </w:r>
      <w:r w:rsidR="009627C2">
        <w:rPr>
          <w:rFonts w:ascii="Times New Roman" w:hAnsi="Times New Roman" w:cs="Times New Roman"/>
          <w:sz w:val="24"/>
          <w:szCs w:val="24"/>
        </w:rPr>
        <w:t>ind of effective concern for the wellbeing of others</w:t>
      </w:r>
      <w:r w:rsidR="000A40DB">
        <w:rPr>
          <w:rFonts w:ascii="Times New Roman" w:hAnsi="Times New Roman" w:cs="Times New Roman"/>
          <w:sz w:val="24"/>
          <w:szCs w:val="24"/>
        </w:rPr>
        <w:t xml:space="preserve"> </w:t>
      </w:r>
      <w:r w:rsidR="000A40DB" w:rsidRPr="00F01A9C">
        <w:rPr>
          <w:rFonts w:ascii="Times New Roman" w:hAnsi="Times New Roman" w:cs="Times New Roman"/>
          <w:sz w:val="24"/>
          <w:szCs w:val="24"/>
        </w:rPr>
        <w:t>(Snow, 1991)</w:t>
      </w:r>
      <w:r w:rsidR="002861AF">
        <w:rPr>
          <w:rFonts w:ascii="Times New Roman" w:hAnsi="Times New Roman" w:cs="Times New Roman"/>
          <w:sz w:val="24"/>
          <w:szCs w:val="24"/>
        </w:rPr>
        <w:t xml:space="preserve">, </w:t>
      </w:r>
      <w:r w:rsidR="002861AF">
        <w:rPr>
          <w:rFonts w:ascii="Times New Roman" w:hAnsi="Times New Roman" w:cs="Times New Roman"/>
          <w:sz w:val="24"/>
          <w:szCs w:val="24"/>
        </w:rPr>
        <w:lastRenderedPageBreak/>
        <w:t>may un</w:t>
      </w:r>
      <w:r w:rsidR="006A46ED">
        <w:rPr>
          <w:rFonts w:ascii="Times New Roman" w:hAnsi="Times New Roman" w:cs="Times New Roman"/>
          <w:sz w:val="24"/>
          <w:szCs w:val="24"/>
        </w:rPr>
        <w:t>derlie some civic virtue</w:t>
      </w:r>
      <w:r w:rsidR="000A40DB">
        <w:rPr>
          <w:rFonts w:ascii="Times New Roman" w:hAnsi="Times New Roman" w:cs="Times New Roman"/>
          <w:sz w:val="24"/>
          <w:szCs w:val="24"/>
        </w:rPr>
        <w:t>s</w:t>
      </w:r>
      <w:r w:rsidRPr="00F01A9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According to Nusbaum (2019), civility and compassion can be strengthened through experience and practice. </w:t>
      </w:r>
      <w:r w:rsidRPr="00F53713">
        <w:rPr>
          <w:rFonts w:ascii="Times New Roman" w:hAnsi="Times New Roman" w:cs="Times New Roman"/>
          <w:sz w:val="24"/>
          <w:szCs w:val="24"/>
        </w:rPr>
        <w:t xml:space="preserve">For example, Williams, </w:t>
      </w:r>
      <w:proofErr w:type="spellStart"/>
      <w:r w:rsidRPr="00F53713">
        <w:rPr>
          <w:rFonts w:ascii="Times New Roman" w:hAnsi="Times New Roman" w:cs="Times New Roman"/>
          <w:sz w:val="24"/>
          <w:szCs w:val="24"/>
        </w:rPr>
        <w:t>Poljacik</w:t>
      </w:r>
      <w:proofErr w:type="spellEnd"/>
      <w:r w:rsidRPr="00F53713">
        <w:rPr>
          <w:rFonts w:ascii="Times New Roman" w:hAnsi="Times New Roman" w:cs="Times New Roman"/>
          <w:sz w:val="24"/>
          <w:szCs w:val="24"/>
        </w:rPr>
        <w:t xml:space="preserve">, </w:t>
      </w:r>
      <w:proofErr w:type="spellStart"/>
      <w:r w:rsidRPr="00F53713">
        <w:rPr>
          <w:rFonts w:ascii="Times New Roman" w:hAnsi="Times New Roman" w:cs="Times New Roman"/>
          <w:sz w:val="24"/>
          <w:szCs w:val="24"/>
        </w:rPr>
        <w:t>Decety</w:t>
      </w:r>
      <w:proofErr w:type="spellEnd"/>
      <w:r w:rsidRPr="00F53713">
        <w:rPr>
          <w:rFonts w:ascii="Times New Roman" w:hAnsi="Times New Roman" w:cs="Times New Roman"/>
          <w:sz w:val="24"/>
          <w:szCs w:val="24"/>
        </w:rPr>
        <w:t xml:space="preserve"> and Nusbaum (2018) found that participants who listened to loving-kindness language, that has previously been used in studies that utilized kindness-meditation training, were more compassionate to others without any explicit training. </w:t>
      </w:r>
      <w:r>
        <w:rPr>
          <w:rFonts w:ascii="Times New Roman" w:hAnsi="Times New Roman" w:cs="Times New Roman"/>
          <w:sz w:val="24"/>
          <w:szCs w:val="24"/>
        </w:rPr>
        <w:t>Strengthening the virtue of compassion would lead to perspective taking as well as empathetic concern for others</w:t>
      </w:r>
      <w:r w:rsidR="006A46ED">
        <w:rPr>
          <w:rFonts w:ascii="Times New Roman" w:hAnsi="Times New Roman" w:cs="Times New Roman"/>
          <w:sz w:val="24"/>
          <w:szCs w:val="24"/>
        </w:rPr>
        <w:t xml:space="preserve"> which</w:t>
      </w:r>
      <w:r w:rsidR="00EA02F3">
        <w:rPr>
          <w:rFonts w:ascii="Times New Roman" w:hAnsi="Times New Roman" w:cs="Times New Roman"/>
          <w:sz w:val="24"/>
          <w:szCs w:val="24"/>
        </w:rPr>
        <w:t xml:space="preserve"> could be manifest in increased respect for others and a broader interest in improving justice in society</w:t>
      </w:r>
      <w:r w:rsidR="00834B56">
        <w:rPr>
          <w:rFonts w:ascii="Times New Roman" w:hAnsi="Times New Roman" w:cs="Times New Roman"/>
          <w:sz w:val="24"/>
          <w:szCs w:val="24"/>
        </w:rPr>
        <w:t xml:space="preserve"> </w:t>
      </w:r>
      <w:r w:rsidRPr="00152EEF">
        <w:rPr>
          <w:rFonts w:ascii="Times New Roman" w:hAnsi="Times New Roman" w:cs="Times New Roman"/>
          <w:sz w:val="24"/>
          <w:szCs w:val="24"/>
        </w:rPr>
        <w:t>(</w:t>
      </w:r>
      <w:r w:rsidRPr="00152EEF">
        <w:rPr>
          <w:rFonts w:ascii="Times New Roman" w:hAnsi="Times New Roman" w:cs="Times New Roman"/>
          <w:color w:val="222222"/>
          <w:sz w:val="24"/>
          <w:szCs w:val="24"/>
          <w:shd w:val="clear" w:color="auto" w:fill="FFFFFF"/>
        </w:rPr>
        <w:t>Nusbaum, 2019)</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p>
    <w:p w14:paraId="22A1187E" w14:textId="77777777" w:rsidR="008501DF" w:rsidRPr="00B10995" w:rsidRDefault="008501DF" w:rsidP="008501DF">
      <w:pPr>
        <w:spacing w:line="480" w:lineRule="auto"/>
        <w:rPr>
          <w:rFonts w:ascii="Times New Roman" w:hAnsi="Times New Roman" w:cs="Times New Roman"/>
          <w:b/>
          <w:bCs/>
          <w:sz w:val="24"/>
          <w:szCs w:val="24"/>
        </w:rPr>
      </w:pPr>
      <w:r w:rsidRPr="00B10995">
        <w:rPr>
          <w:rFonts w:ascii="Times New Roman" w:hAnsi="Times New Roman" w:cs="Times New Roman"/>
          <w:b/>
          <w:bCs/>
          <w:sz w:val="24"/>
          <w:szCs w:val="24"/>
        </w:rPr>
        <w:t>Current study</w:t>
      </w:r>
    </w:p>
    <w:p w14:paraId="19354E0A" w14:textId="079A142F" w:rsidR="008501DF" w:rsidRPr="0088241D" w:rsidRDefault="000D1FFC" w:rsidP="008501D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what extent does increasing experience with other societies and different groups </w:t>
      </w:r>
      <w:r w:rsidR="00A83A82">
        <w:rPr>
          <w:rFonts w:ascii="Times New Roman" w:hAnsi="Times New Roman" w:cs="Times New Roman"/>
          <w:sz w:val="24"/>
          <w:szCs w:val="24"/>
        </w:rPr>
        <w:t>of people change attitudes towards others? Can this kind of experience lead to incre</w:t>
      </w:r>
      <w:r w:rsidR="004846F8">
        <w:rPr>
          <w:rFonts w:ascii="Times New Roman" w:hAnsi="Times New Roman" w:cs="Times New Roman"/>
          <w:sz w:val="24"/>
          <w:szCs w:val="24"/>
        </w:rPr>
        <w:t>ases in civic virtues such as civility and compassion? Or are these psychological characteris</w:t>
      </w:r>
      <w:r w:rsidR="000E628A">
        <w:rPr>
          <w:rFonts w:ascii="Times New Roman" w:hAnsi="Times New Roman" w:cs="Times New Roman"/>
          <w:sz w:val="24"/>
          <w:szCs w:val="24"/>
        </w:rPr>
        <w:t>tics that develop over a much longer span of time than studying abroad?</w:t>
      </w:r>
      <w:r w:rsidR="00CE58CE">
        <w:rPr>
          <w:rFonts w:ascii="Times New Roman" w:hAnsi="Times New Roman" w:cs="Times New Roman"/>
          <w:sz w:val="24"/>
          <w:szCs w:val="24"/>
        </w:rPr>
        <w:t xml:space="preserve"> </w:t>
      </w:r>
      <w:r w:rsidR="008501DF">
        <w:rPr>
          <w:rFonts w:ascii="Times New Roman" w:eastAsia="Times New Roman" w:hAnsi="Times New Roman" w:cs="Times New Roman"/>
          <w:sz w:val="24"/>
          <w:szCs w:val="24"/>
        </w:rPr>
        <w:t>T</w:t>
      </w:r>
      <w:r w:rsidR="008501DF" w:rsidRPr="00F01A9C">
        <w:rPr>
          <w:rFonts w:ascii="Times New Roman" w:hAnsi="Times New Roman" w:cs="Times New Roman"/>
          <w:sz w:val="24"/>
          <w:szCs w:val="24"/>
        </w:rPr>
        <w:t>he study abroad experience may strengthen both civility and</w:t>
      </w:r>
      <w:r w:rsidR="008501DF">
        <w:rPr>
          <w:rFonts w:ascii="Times New Roman" w:hAnsi="Times New Roman" w:cs="Times New Roman"/>
          <w:sz w:val="24"/>
          <w:szCs w:val="24"/>
        </w:rPr>
        <w:t xml:space="preserve"> compassion</w:t>
      </w:r>
      <w:r w:rsidR="008501DF" w:rsidRPr="00F01A9C">
        <w:rPr>
          <w:rFonts w:ascii="Times New Roman" w:hAnsi="Times New Roman" w:cs="Times New Roman"/>
          <w:sz w:val="24"/>
          <w:szCs w:val="24"/>
        </w:rPr>
        <w:t xml:space="preserve"> because students are constantly interacting with people with different perspectives as well as meeting diverse individuals with different life situations and experiences. </w:t>
      </w:r>
      <w:r w:rsidR="008501DF">
        <w:rPr>
          <w:rFonts w:ascii="Times New Roman" w:eastAsia="Times New Roman" w:hAnsi="Times New Roman" w:cs="Times New Roman"/>
          <w:sz w:val="24"/>
          <w:szCs w:val="24"/>
        </w:rPr>
        <w:t xml:space="preserve">Strengthening civic virtues may also increase other psychological processes. For example, increasing civic virtues could increase perspective taking as well as epistemic humility which are related to wise reasoning </w:t>
      </w:r>
      <w:r w:rsidR="008501DF" w:rsidRPr="00152EEF">
        <w:rPr>
          <w:rFonts w:ascii="Times New Roman" w:hAnsi="Times New Roman" w:cs="Times New Roman"/>
          <w:sz w:val="24"/>
          <w:szCs w:val="24"/>
        </w:rPr>
        <w:t>(</w:t>
      </w:r>
      <w:r w:rsidR="008501DF" w:rsidRPr="00152EEF">
        <w:rPr>
          <w:rFonts w:ascii="Times New Roman" w:hAnsi="Times New Roman" w:cs="Times New Roman"/>
          <w:color w:val="222222"/>
          <w:sz w:val="24"/>
          <w:szCs w:val="24"/>
          <w:shd w:val="clear" w:color="auto" w:fill="FFFFFF"/>
        </w:rPr>
        <w:t>Nusbaum, 2019)</w:t>
      </w:r>
      <w:r w:rsidR="008501DF">
        <w:rPr>
          <w:rFonts w:ascii="Times New Roman" w:eastAsia="Times New Roman" w:hAnsi="Times New Roman" w:cs="Times New Roman"/>
          <w:sz w:val="24"/>
          <w:szCs w:val="24"/>
        </w:rPr>
        <w:t xml:space="preserve">. Therefore, the psychological processes related to civic virtues that will also be examined in this study are social curiosity, epistemic humility, need for cognition, wisdom. Civic attitudes and behaviors will also be measured because they are related to the virtue of civility. </w:t>
      </w:r>
      <w:r w:rsidR="008501DF" w:rsidRPr="00B10995">
        <w:rPr>
          <w:rFonts w:ascii="Times New Roman" w:eastAsia="Times New Roman" w:hAnsi="Times New Roman" w:cs="Times New Roman"/>
          <w:sz w:val="24"/>
          <w:szCs w:val="24"/>
          <w:highlight w:val="white"/>
        </w:rPr>
        <w:t xml:space="preserve">Examining factors related to prosocial virtues in relation to studying abroad will shed light on whether prosocial attitudes can develop </w:t>
      </w:r>
      <w:proofErr w:type="gramStart"/>
      <w:r w:rsidR="008501DF" w:rsidRPr="00B10995">
        <w:rPr>
          <w:rFonts w:ascii="Times New Roman" w:eastAsia="Times New Roman" w:hAnsi="Times New Roman" w:cs="Times New Roman"/>
          <w:sz w:val="24"/>
          <w:szCs w:val="24"/>
          <w:highlight w:val="white"/>
        </w:rPr>
        <w:lastRenderedPageBreak/>
        <w:t>as a result of</w:t>
      </w:r>
      <w:proofErr w:type="gramEnd"/>
      <w:r w:rsidR="008501DF" w:rsidRPr="00B10995">
        <w:rPr>
          <w:rFonts w:ascii="Times New Roman" w:eastAsia="Times New Roman" w:hAnsi="Times New Roman" w:cs="Times New Roman"/>
          <w:sz w:val="24"/>
          <w:szCs w:val="24"/>
          <w:highlight w:val="white"/>
        </w:rPr>
        <w:t xml:space="preserve"> real- world experiences. Implications of this study would indicate that prosocial attitudes and other virtues can develop</w:t>
      </w:r>
      <w:r w:rsidR="008501DF">
        <w:rPr>
          <w:rFonts w:ascii="Times New Roman" w:eastAsia="Times New Roman" w:hAnsi="Times New Roman" w:cs="Times New Roman"/>
          <w:sz w:val="24"/>
          <w:szCs w:val="24"/>
          <w:highlight w:val="white"/>
        </w:rPr>
        <w:t xml:space="preserve"> because of</w:t>
      </w:r>
      <w:r w:rsidR="008501DF" w:rsidRPr="00B10995">
        <w:rPr>
          <w:rFonts w:ascii="Times New Roman" w:eastAsia="Times New Roman" w:hAnsi="Times New Roman" w:cs="Times New Roman"/>
          <w:sz w:val="24"/>
          <w:szCs w:val="24"/>
          <w:highlight w:val="white"/>
        </w:rPr>
        <w:t xml:space="preserve"> certain experiences.</w:t>
      </w:r>
      <w:r w:rsidR="008501DF" w:rsidRPr="00B10995">
        <w:rPr>
          <w:rFonts w:ascii="Times New Roman" w:eastAsia="Times New Roman" w:hAnsi="Times New Roman" w:cs="Times New Roman"/>
          <w:sz w:val="24"/>
          <w:szCs w:val="24"/>
        </w:rPr>
        <w:t xml:space="preserve"> </w:t>
      </w:r>
    </w:p>
    <w:p w14:paraId="18006D44" w14:textId="5660F740" w:rsidR="00863468" w:rsidRDefault="00F23485" w:rsidP="00863468">
      <w:pPr>
        <w:spacing w:line="480" w:lineRule="auto"/>
        <w:ind w:firstLine="720"/>
        <w:rPr>
          <w:rFonts w:ascii="Times New Roman" w:hAnsi="Times New Roman" w:cs="Times New Roman"/>
          <w:sz w:val="24"/>
          <w:szCs w:val="24"/>
        </w:rPr>
      </w:pPr>
      <w:r w:rsidRPr="00B10995">
        <w:rPr>
          <w:rFonts w:ascii="Times New Roman" w:hAnsi="Times New Roman" w:cs="Times New Roman"/>
          <w:sz w:val="24"/>
          <w:szCs w:val="24"/>
        </w:rPr>
        <w:t xml:space="preserve">My thesis seeks to answer the question “Does studying abroad increase </w:t>
      </w:r>
      <w:r>
        <w:rPr>
          <w:rFonts w:ascii="Times New Roman" w:hAnsi="Times New Roman" w:cs="Times New Roman"/>
          <w:sz w:val="24"/>
          <w:szCs w:val="24"/>
        </w:rPr>
        <w:t>civic</w:t>
      </w:r>
      <w:r w:rsidR="004E5205">
        <w:rPr>
          <w:rFonts w:ascii="Times New Roman" w:hAnsi="Times New Roman" w:cs="Times New Roman"/>
          <w:sz w:val="24"/>
          <w:szCs w:val="24"/>
        </w:rPr>
        <w:t xml:space="preserve"> virtues</w:t>
      </w:r>
      <w:r w:rsidRPr="00B10995">
        <w:rPr>
          <w:rFonts w:ascii="Times New Roman" w:hAnsi="Times New Roman" w:cs="Times New Roman"/>
          <w:sz w:val="24"/>
          <w:szCs w:val="24"/>
        </w:rPr>
        <w:t xml:space="preserve"> as well as other </w:t>
      </w:r>
      <w:r w:rsidR="008D102B">
        <w:rPr>
          <w:rFonts w:ascii="Times New Roman" w:hAnsi="Times New Roman" w:cs="Times New Roman"/>
          <w:sz w:val="24"/>
          <w:szCs w:val="24"/>
        </w:rPr>
        <w:t xml:space="preserve">related </w:t>
      </w:r>
      <w:r w:rsidR="004E5205">
        <w:rPr>
          <w:rFonts w:ascii="Times New Roman" w:hAnsi="Times New Roman" w:cs="Times New Roman"/>
          <w:sz w:val="24"/>
          <w:szCs w:val="24"/>
        </w:rPr>
        <w:t xml:space="preserve">psychological </w:t>
      </w:r>
      <w:r w:rsidR="00972333">
        <w:rPr>
          <w:rFonts w:ascii="Times New Roman" w:hAnsi="Times New Roman" w:cs="Times New Roman"/>
          <w:sz w:val="24"/>
          <w:szCs w:val="24"/>
        </w:rPr>
        <w:t>f</w:t>
      </w:r>
      <w:r w:rsidR="008D102B">
        <w:rPr>
          <w:rFonts w:ascii="Times New Roman" w:hAnsi="Times New Roman" w:cs="Times New Roman"/>
          <w:sz w:val="24"/>
          <w:szCs w:val="24"/>
        </w:rPr>
        <w:t>actors</w:t>
      </w:r>
      <w:r w:rsidRPr="00B10995">
        <w:rPr>
          <w:rFonts w:ascii="Times New Roman" w:hAnsi="Times New Roman" w:cs="Times New Roman"/>
          <w:sz w:val="24"/>
          <w:szCs w:val="24"/>
        </w:rPr>
        <w:t xml:space="preserve"> that are associated with prosocial attitudes, such as wisdom?”</w:t>
      </w:r>
      <w:r>
        <w:rPr>
          <w:rFonts w:ascii="Times New Roman" w:hAnsi="Times New Roman" w:cs="Times New Roman"/>
          <w:sz w:val="24"/>
          <w:szCs w:val="24"/>
        </w:rPr>
        <w:t>. This current study aims to answer the question by examining participants that previously studied abroad, participants that are interested in studying abroad, and participants that are not interested in studying abroad. Having these three categories of participants will allow for differences that may have resulted from studying abroad to be examined</w:t>
      </w:r>
      <w:r w:rsidR="00863468">
        <w:rPr>
          <w:rFonts w:ascii="Times New Roman" w:hAnsi="Times New Roman" w:cs="Times New Roman"/>
          <w:sz w:val="24"/>
          <w:szCs w:val="24"/>
        </w:rPr>
        <w:t>.</w:t>
      </w:r>
      <w:r w:rsidR="00E12C87">
        <w:rPr>
          <w:rFonts w:ascii="Times New Roman" w:hAnsi="Times New Roman" w:cs="Times New Roman"/>
          <w:sz w:val="24"/>
          <w:szCs w:val="24"/>
        </w:rPr>
        <w:t xml:space="preserve"> Specifically, </w:t>
      </w:r>
      <w:r w:rsidR="005C7D08">
        <w:rPr>
          <w:rFonts w:ascii="Times New Roman" w:hAnsi="Times New Roman" w:cs="Times New Roman"/>
          <w:sz w:val="24"/>
          <w:szCs w:val="24"/>
        </w:rPr>
        <w:t>h</w:t>
      </w:r>
      <w:r w:rsidR="00863468">
        <w:rPr>
          <w:rFonts w:ascii="Times New Roman" w:hAnsi="Times New Roman" w:cs="Times New Roman"/>
          <w:sz w:val="24"/>
          <w:szCs w:val="24"/>
        </w:rPr>
        <w:t>aving participants who are interested in studying abroad and participants</w:t>
      </w:r>
      <w:r w:rsidR="005C7D08">
        <w:rPr>
          <w:rFonts w:ascii="Times New Roman" w:hAnsi="Times New Roman" w:cs="Times New Roman"/>
          <w:sz w:val="24"/>
          <w:szCs w:val="24"/>
        </w:rPr>
        <w:t xml:space="preserve"> who are not interes</w:t>
      </w:r>
      <w:r w:rsidR="002763AF">
        <w:rPr>
          <w:rFonts w:ascii="Times New Roman" w:hAnsi="Times New Roman" w:cs="Times New Roman"/>
          <w:sz w:val="24"/>
          <w:szCs w:val="24"/>
        </w:rPr>
        <w:t>ted</w:t>
      </w:r>
      <w:r w:rsidR="00863468">
        <w:rPr>
          <w:rFonts w:ascii="Times New Roman" w:hAnsi="Times New Roman" w:cs="Times New Roman"/>
          <w:sz w:val="24"/>
          <w:szCs w:val="24"/>
        </w:rPr>
        <w:t xml:space="preserve"> will allow for the examination</w:t>
      </w:r>
      <w:r w:rsidR="002763AF">
        <w:rPr>
          <w:rFonts w:ascii="Times New Roman" w:hAnsi="Times New Roman" w:cs="Times New Roman"/>
          <w:sz w:val="24"/>
          <w:szCs w:val="24"/>
        </w:rPr>
        <w:t xml:space="preserve"> of</w:t>
      </w:r>
      <w:r w:rsidR="00863468">
        <w:rPr>
          <w:rFonts w:ascii="Times New Roman" w:hAnsi="Times New Roman" w:cs="Times New Roman"/>
          <w:sz w:val="24"/>
          <w:szCs w:val="24"/>
        </w:rPr>
        <w:t xml:space="preserve"> differences in virtues and civic engagement based on </w:t>
      </w:r>
      <w:r w:rsidR="00C6201E">
        <w:rPr>
          <w:rFonts w:ascii="Times New Roman" w:hAnsi="Times New Roman" w:cs="Times New Roman"/>
          <w:sz w:val="24"/>
          <w:szCs w:val="24"/>
        </w:rPr>
        <w:t>study abroad interest</w:t>
      </w:r>
      <w:r w:rsidR="00863468">
        <w:rPr>
          <w:rFonts w:ascii="Times New Roman" w:hAnsi="Times New Roman" w:cs="Times New Roman"/>
          <w:sz w:val="24"/>
          <w:szCs w:val="24"/>
        </w:rPr>
        <w:t>. For example, do participants who are interested in studying abroad have higher levels of empathy than participants that are not interested in studying abroad?</w:t>
      </w:r>
    </w:p>
    <w:p w14:paraId="7C9090F3" w14:textId="77777777" w:rsidR="00305862" w:rsidRDefault="00305862" w:rsidP="00305862">
      <w:pPr>
        <w:spacing w:line="480" w:lineRule="auto"/>
        <w:rPr>
          <w:rFonts w:ascii="Times New Roman" w:eastAsia="Times New Roman" w:hAnsi="Times New Roman" w:cs="Times New Roman"/>
          <w:sz w:val="24"/>
          <w:szCs w:val="24"/>
          <w:u w:val="single"/>
        </w:rPr>
      </w:pPr>
      <w:r w:rsidRPr="00135C2E">
        <w:rPr>
          <w:rFonts w:ascii="Times New Roman" w:eastAsia="Times New Roman" w:hAnsi="Times New Roman" w:cs="Times New Roman"/>
          <w:sz w:val="24"/>
          <w:szCs w:val="24"/>
          <w:u w:val="single"/>
        </w:rPr>
        <w:t>Hypothesis</w:t>
      </w:r>
    </w:p>
    <w:p w14:paraId="60FA475C" w14:textId="1D3698A5" w:rsidR="00305862" w:rsidRDefault="00305862" w:rsidP="00305862">
      <w:pPr>
        <w:spacing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I</w:t>
      </w:r>
      <w:r w:rsidRPr="000839CE">
        <w:rPr>
          <w:rFonts w:ascii="Times New Roman" w:eastAsia="Times New Roman" w:hAnsi="Times New Roman" w:cs="Times New Roman"/>
          <w:sz w:val="24"/>
          <w:szCs w:val="24"/>
        </w:rPr>
        <w:t xml:space="preserve">t </w:t>
      </w:r>
      <w:r>
        <w:rPr>
          <w:rFonts w:ascii="Times New Roman" w:eastAsia="Times New Roman" w:hAnsi="Times New Roman" w:cs="Times New Roman"/>
          <w:sz w:val="24"/>
          <w:szCs w:val="24"/>
        </w:rPr>
        <w:t>was</w:t>
      </w:r>
      <w:r w:rsidRPr="000839CE">
        <w:rPr>
          <w:rFonts w:ascii="Times New Roman" w:eastAsia="Times New Roman" w:hAnsi="Times New Roman" w:cs="Times New Roman"/>
          <w:sz w:val="24"/>
          <w:szCs w:val="24"/>
        </w:rPr>
        <w:t xml:space="preserve"> hypothesized that students that studied abroad will have higher levels of virtues, </w:t>
      </w:r>
      <w:r w:rsidR="00204CAA">
        <w:rPr>
          <w:rFonts w:ascii="Times New Roman" w:eastAsia="Times New Roman" w:hAnsi="Times New Roman" w:cs="Times New Roman"/>
          <w:sz w:val="24"/>
          <w:szCs w:val="24"/>
        </w:rPr>
        <w:t>which can be estima</w:t>
      </w:r>
      <w:r w:rsidR="00BA52B4">
        <w:rPr>
          <w:rFonts w:ascii="Times New Roman" w:eastAsia="Times New Roman" w:hAnsi="Times New Roman" w:cs="Times New Roman"/>
          <w:sz w:val="24"/>
          <w:szCs w:val="24"/>
        </w:rPr>
        <w:t>ted by measures of interest in others (</w:t>
      </w:r>
      <w:r w:rsidRPr="000839CE">
        <w:rPr>
          <w:rFonts w:ascii="Times New Roman" w:eastAsia="Times New Roman" w:hAnsi="Times New Roman" w:cs="Times New Roman"/>
          <w:sz w:val="24"/>
          <w:szCs w:val="24"/>
        </w:rPr>
        <w:t>social curiosity</w:t>
      </w:r>
      <w:r w:rsidR="00BA52B4">
        <w:rPr>
          <w:rFonts w:ascii="Times New Roman" w:eastAsia="Times New Roman" w:hAnsi="Times New Roman" w:cs="Times New Roman"/>
          <w:sz w:val="24"/>
          <w:szCs w:val="24"/>
        </w:rPr>
        <w:t>)</w:t>
      </w:r>
      <w:r w:rsidR="00D36469">
        <w:rPr>
          <w:rFonts w:ascii="Times New Roman" w:eastAsia="Times New Roman" w:hAnsi="Times New Roman" w:cs="Times New Roman"/>
          <w:sz w:val="24"/>
          <w:szCs w:val="24"/>
        </w:rPr>
        <w:t xml:space="preserve"> respect for others (civility), and compassion</w:t>
      </w:r>
      <w:r w:rsidR="00072B63">
        <w:rPr>
          <w:rFonts w:ascii="Times New Roman" w:eastAsia="Times New Roman" w:hAnsi="Times New Roman" w:cs="Times New Roman"/>
          <w:sz w:val="24"/>
          <w:szCs w:val="24"/>
        </w:rPr>
        <w:t xml:space="preserve"> compared to </w:t>
      </w:r>
      <w:r w:rsidRPr="000839CE">
        <w:rPr>
          <w:rFonts w:ascii="Times New Roman" w:eastAsia="Times New Roman" w:hAnsi="Times New Roman" w:cs="Times New Roman"/>
          <w:sz w:val="24"/>
          <w:szCs w:val="24"/>
        </w:rPr>
        <w:t xml:space="preserve">participants that did not study abroad. The study abroad experience consists of many factors that may foster the development of virtues. </w:t>
      </w:r>
      <w:r>
        <w:rPr>
          <w:rFonts w:ascii="Times New Roman" w:eastAsia="Times New Roman" w:hAnsi="Times New Roman" w:cs="Times New Roman"/>
          <w:sz w:val="24"/>
          <w:szCs w:val="24"/>
        </w:rPr>
        <w:t>W</w:t>
      </w:r>
      <w:r w:rsidRPr="000839CE">
        <w:rPr>
          <w:rFonts w:ascii="Times New Roman" w:eastAsia="Times New Roman" w:hAnsi="Times New Roman" w:cs="Times New Roman"/>
          <w:sz w:val="24"/>
          <w:szCs w:val="24"/>
        </w:rPr>
        <w:t xml:space="preserve">hile studying abroad, students are constantly interacting with natives of that country which could increase civic virtues (ex. civility and compassion). </w:t>
      </w:r>
      <w:r w:rsidR="009A1F65">
        <w:rPr>
          <w:rFonts w:ascii="Times New Roman" w:eastAsia="Times New Roman" w:hAnsi="Times New Roman" w:cs="Times New Roman"/>
          <w:sz w:val="24"/>
          <w:szCs w:val="24"/>
        </w:rPr>
        <w:t>As mentioned previ</w:t>
      </w:r>
      <w:r w:rsidR="006F1300">
        <w:rPr>
          <w:rFonts w:ascii="Times New Roman" w:eastAsia="Times New Roman" w:hAnsi="Times New Roman" w:cs="Times New Roman"/>
          <w:sz w:val="24"/>
          <w:szCs w:val="24"/>
        </w:rPr>
        <w:t xml:space="preserve">ously, increasing compassion may also increase perspective taking </w:t>
      </w:r>
      <w:r w:rsidR="00CD480F">
        <w:rPr>
          <w:rFonts w:ascii="Times New Roman" w:eastAsia="Times New Roman" w:hAnsi="Times New Roman" w:cs="Times New Roman"/>
          <w:sz w:val="24"/>
          <w:szCs w:val="24"/>
        </w:rPr>
        <w:t>and empathy which are related to wisdom. Therefore, it is pre</w:t>
      </w:r>
      <w:r w:rsidR="0054762E">
        <w:rPr>
          <w:rFonts w:ascii="Times New Roman" w:eastAsia="Times New Roman" w:hAnsi="Times New Roman" w:cs="Times New Roman"/>
          <w:sz w:val="24"/>
          <w:szCs w:val="24"/>
        </w:rPr>
        <w:t xml:space="preserve">dicted that studying abroad may increase civic virtues as well as </w:t>
      </w:r>
      <w:r w:rsidR="001303C9">
        <w:rPr>
          <w:rFonts w:ascii="Times New Roman" w:eastAsia="Times New Roman" w:hAnsi="Times New Roman" w:cs="Times New Roman"/>
          <w:sz w:val="24"/>
          <w:szCs w:val="24"/>
        </w:rPr>
        <w:t>other associated psychological facto</w:t>
      </w:r>
      <w:r w:rsidR="002C30CA">
        <w:rPr>
          <w:rFonts w:ascii="Times New Roman" w:eastAsia="Times New Roman" w:hAnsi="Times New Roman" w:cs="Times New Roman"/>
          <w:sz w:val="24"/>
          <w:szCs w:val="24"/>
        </w:rPr>
        <w:t>rs</w:t>
      </w:r>
      <w:r w:rsidR="00BF1308">
        <w:rPr>
          <w:rFonts w:ascii="Times New Roman" w:eastAsia="Times New Roman" w:hAnsi="Times New Roman" w:cs="Times New Roman"/>
          <w:sz w:val="24"/>
          <w:szCs w:val="24"/>
        </w:rPr>
        <w:t xml:space="preserve"> (need for cognition, wise reasoning)</w:t>
      </w:r>
      <w:r w:rsidR="001303C9">
        <w:rPr>
          <w:rFonts w:ascii="Times New Roman" w:eastAsia="Times New Roman" w:hAnsi="Times New Roman" w:cs="Times New Roman"/>
          <w:sz w:val="24"/>
          <w:szCs w:val="24"/>
        </w:rPr>
        <w:t xml:space="preserve">. </w:t>
      </w:r>
    </w:p>
    <w:p w14:paraId="7B091F53" w14:textId="34A3F5F2" w:rsidR="007E45C5" w:rsidRDefault="007E45C5" w:rsidP="007E45C5">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It was hypothesized that participants that study abroad will be more culturally competent than participants that did not study abroad. </w:t>
      </w:r>
      <w:r w:rsidR="00D8607F" w:rsidRPr="00576266">
        <w:rPr>
          <w:rFonts w:ascii="Times New Roman" w:hAnsi="Times New Roman" w:cs="Times New Roman"/>
          <w:sz w:val="24"/>
          <w:szCs w:val="24"/>
        </w:rPr>
        <w:t>Many</w:t>
      </w:r>
      <w:r w:rsidRPr="00576266">
        <w:rPr>
          <w:rFonts w:ascii="Times New Roman" w:hAnsi="Times New Roman" w:cs="Times New Roman"/>
          <w:sz w:val="24"/>
          <w:szCs w:val="24"/>
        </w:rPr>
        <w:t xml:space="preserve"> previous studies found that cultural competence was positively impacted </w:t>
      </w:r>
      <w:proofErr w:type="gramStart"/>
      <w:r w:rsidRPr="00576266">
        <w:rPr>
          <w:rFonts w:ascii="Times New Roman" w:hAnsi="Times New Roman" w:cs="Times New Roman"/>
          <w:sz w:val="24"/>
          <w:szCs w:val="24"/>
        </w:rPr>
        <w:t>as a result of</w:t>
      </w:r>
      <w:proofErr w:type="gramEnd"/>
      <w:r w:rsidRPr="00576266">
        <w:rPr>
          <w:rFonts w:ascii="Times New Roman" w:hAnsi="Times New Roman" w:cs="Times New Roman"/>
          <w:sz w:val="24"/>
          <w:szCs w:val="24"/>
        </w:rPr>
        <w:t xml:space="preserve"> studying abroad. Specifically, </w:t>
      </w:r>
      <w:r w:rsidRPr="00576266">
        <w:rPr>
          <w:rFonts w:ascii="Times New Roman" w:hAnsi="Times New Roman" w:cs="Times New Roman"/>
          <w:color w:val="222222"/>
          <w:sz w:val="24"/>
          <w:szCs w:val="24"/>
          <w:shd w:val="clear" w:color="auto" w:fill="FFFFFF"/>
        </w:rPr>
        <w:t>Berg, Connor-Linton, and Paige (2009) conducted a study that implemented a pretest and posttest design to examine whether studying abroad programs provided opportunities for students to increase their cultural competence.</w:t>
      </w:r>
      <w:r w:rsidR="0074397E">
        <w:rPr>
          <w:rFonts w:ascii="Times New Roman" w:hAnsi="Times New Roman" w:cs="Times New Roman"/>
          <w:color w:val="222222"/>
          <w:sz w:val="24"/>
          <w:szCs w:val="24"/>
          <w:shd w:val="clear" w:color="auto" w:fill="FFFFFF"/>
        </w:rPr>
        <w:t xml:space="preserve"> </w:t>
      </w:r>
      <w:r w:rsidR="00AD5804">
        <w:rPr>
          <w:rFonts w:ascii="Times New Roman" w:hAnsi="Times New Roman" w:cs="Times New Roman"/>
          <w:color w:val="222222"/>
          <w:sz w:val="24"/>
          <w:szCs w:val="24"/>
          <w:shd w:val="clear" w:color="auto" w:fill="FFFFFF"/>
        </w:rPr>
        <w:t>To</w:t>
      </w:r>
      <w:r w:rsidR="0074397E">
        <w:rPr>
          <w:rFonts w:ascii="Times New Roman" w:hAnsi="Times New Roman" w:cs="Times New Roman"/>
          <w:color w:val="222222"/>
          <w:sz w:val="24"/>
          <w:szCs w:val="24"/>
          <w:shd w:val="clear" w:color="auto" w:fill="FFFFFF"/>
        </w:rPr>
        <w:t xml:space="preserve"> assess c</w:t>
      </w:r>
      <w:r w:rsidR="00226969">
        <w:rPr>
          <w:rFonts w:ascii="Times New Roman" w:hAnsi="Times New Roman" w:cs="Times New Roman"/>
          <w:color w:val="222222"/>
          <w:sz w:val="24"/>
          <w:szCs w:val="24"/>
          <w:shd w:val="clear" w:color="auto" w:fill="FFFFFF"/>
        </w:rPr>
        <w:t xml:space="preserve">ultural competence, the researchers used the </w:t>
      </w:r>
      <w:r w:rsidR="00012989">
        <w:rPr>
          <w:rFonts w:ascii="Times New Roman" w:hAnsi="Times New Roman" w:cs="Times New Roman"/>
          <w:color w:val="222222"/>
          <w:sz w:val="24"/>
          <w:szCs w:val="24"/>
          <w:shd w:val="clear" w:color="auto" w:fill="FFFFFF"/>
        </w:rPr>
        <w:t>Intercultural</w:t>
      </w:r>
      <w:r w:rsidR="00226969">
        <w:rPr>
          <w:rFonts w:ascii="Times New Roman" w:hAnsi="Times New Roman" w:cs="Times New Roman"/>
          <w:color w:val="222222"/>
          <w:sz w:val="24"/>
          <w:szCs w:val="24"/>
          <w:shd w:val="clear" w:color="auto" w:fill="FFFFFF"/>
        </w:rPr>
        <w:t xml:space="preserve"> Competenc</w:t>
      </w:r>
      <w:r w:rsidR="00CC2CE1">
        <w:rPr>
          <w:rFonts w:ascii="Times New Roman" w:hAnsi="Times New Roman" w:cs="Times New Roman"/>
          <w:color w:val="222222"/>
          <w:sz w:val="24"/>
          <w:szCs w:val="24"/>
          <w:shd w:val="clear" w:color="auto" w:fill="FFFFFF"/>
        </w:rPr>
        <w:t>e Inventory</w:t>
      </w:r>
      <w:r w:rsidRPr="00576266">
        <w:rPr>
          <w:rFonts w:ascii="Times New Roman" w:hAnsi="Times New Roman" w:cs="Times New Roman"/>
          <w:color w:val="222222"/>
          <w:sz w:val="24"/>
          <w:szCs w:val="24"/>
          <w:shd w:val="clear" w:color="auto" w:fill="FFFFFF"/>
        </w:rPr>
        <w:t xml:space="preserve"> </w:t>
      </w:r>
      <w:r w:rsidR="00AD5804">
        <w:rPr>
          <w:rFonts w:ascii="Times New Roman" w:hAnsi="Times New Roman" w:cs="Times New Roman"/>
          <w:color w:val="222222"/>
          <w:sz w:val="24"/>
          <w:szCs w:val="24"/>
          <w:shd w:val="clear" w:color="auto" w:fill="FFFFFF"/>
        </w:rPr>
        <w:t>which consists of 50 items</w:t>
      </w:r>
      <w:r w:rsidR="00FD7B12">
        <w:rPr>
          <w:rFonts w:ascii="Times New Roman" w:hAnsi="Times New Roman" w:cs="Times New Roman"/>
          <w:color w:val="222222"/>
          <w:sz w:val="24"/>
          <w:szCs w:val="24"/>
          <w:shd w:val="clear" w:color="auto" w:fill="FFFFFF"/>
        </w:rPr>
        <w:t xml:space="preserve"> regarding how </w:t>
      </w:r>
      <w:r w:rsidR="00566683">
        <w:rPr>
          <w:rFonts w:ascii="Times New Roman" w:hAnsi="Times New Roman" w:cs="Times New Roman"/>
          <w:color w:val="222222"/>
          <w:sz w:val="24"/>
          <w:szCs w:val="24"/>
          <w:shd w:val="clear" w:color="auto" w:fill="FFFFFF"/>
        </w:rPr>
        <w:t>individuals respond to cultural differences</w:t>
      </w:r>
      <w:r w:rsidR="00AD5804">
        <w:rPr>
          <w:rFonts w:ascii="Times New Roman" w:hAnsi="Times New Roman" w:cs="Times New Roman"/>
          <w:color w:val="222222"/>
          <w:sz w:val="24"/>
          <w:szCs w:val="24"/>
          <w:shd w:val="clear" w:color="auto" w:fill="FFFFFF"/>
        </w:rPr>
        <w:t xml:space="preserve">. </w:t>
      </w:r>
      <w:r w:rsidRPr="00576266">
        <w:rPr>
          <w:rFonts w:ascii="Times New Roman" w:hAnsi="Times New Roman" w:cs="Times New Roman"/>
          <w:color w:val="222222"/>
          <w:sz w:val="24"/>
          <w:szCs w:val="24"/>
          <w:shd w:val="clear" w:color="auto" w:fill="FFFFFF"/>
        </w:rPr>
        <w:t>Results demonstrated that participants that studied abroad had significantly higher gains in cultural competence than the control group. Their results also showed that the increases in cultural competence were also maintained for five months for some of the participants.</w:t>
      </w:r>
      <w:r>
        <w:rPr>
          <w:rFonts w:ascii="Times New Roman" w:hAnsi="Times New Roman" w:cs="Times New Roman"/>
          <w:color w:val="222222"/>
          <w:sz w:val="24"/>
          <w:szCs w:val="24"/>
          <w:shd w:val="clear" w:color="auto" w:fill="FFFFFF"/>
        </w:rPr>
        <w:t xml:space="preserve"> </w:t>
      </w:r>
    </w:p>
    <w:p w14:paraId="33B2EEFD" w14:textId="77777777" w:rsidR="008907D6" w:rsidRDefault="008907D6" w:rsidP="00D756EE">
      <w:pPr>
        <w:spacing w:before="240" w:after="240" w:line="480" w:lineRule="auto"/>
        <w:jc w:val="center"/>
        <w:rPr>
          <w:rFonts w:ascii="Times New Roman" w:eastAsia="Times New Roman" w:hAnsi="Times New Roman" w:cs="Times New Roman"/>
          <w:b/>
          <w:sz w:val="24"/>
          <w:szCs w:val="24"/>
        </w:rPr>
      </w:pPr>
      <w:bookmarkStart w:id="0" w:name="_Hlk75282164"/>
    </w:p>
    <w:p w14:paraId="02CD5A49" w14:textId="3DCB1A0B" w:rsidR="00D756EE" w:rsidRPr="00331063" w:rsidRDefault="00D756EE" w:rsidP="00D756EE">
      <w:pPr>
        <w:spacing w:before="240" w:after="240" w:line="480" w:lineRule="auto"/>
        <w:jc w:val="center"/>
        <w:rPr>
          <w:rFonts w:ascii="Times New Roman" w:eastAsia="Times New Roman" w:hAnsi="Times New Roman" w:cs="Times New Roman"/>
          <w:b/>
          <w:sz w:val="24"/>
          <w:szCs w:val="24"/>
        </w:rPr>
      </w:pPr>
      <w:r w:rsidRPr="00A95094">
        <w:rPr>
          <w:rFonts w:ascii="Times New Roman" w:eastAsia="Times New Roman" w:hAnsi="Times New Roman" w:cs="Times New Roman"/>
          <w:b/>
          <w:sz w:val="24"/>
          <w:szCs w:val="24"/>
        </w:rPr>
        <w:t>Method</w:t>
      </w:r>
    </w:p>
    <w:p w14:paraId="1B0D5613" w14:textId="77777777" w:rsidR="00D756EE" w:rsidRPr="00652E57" w:rsidRDefault="00D756EE" w:rsidP="00D756EE">
      <w:pPr>
        <w:spacing w:before="240" w:after="240" w:line="480" w:lineRule="auto"/>
        <w:rPr>
          <w:rFonts w:ascii="Times New Roman" w:eastAsia="Times New Roman" w:hAnsi="Times New Roman" w:cs="Times New Roman"/>
          <w:b/>
          <w:sz w:val="24"/>
          <w:szCs w:val="24"/>
        </w:rPr>
      </w:pPr>
      <w:r w:rsidRPr="00652E57">
        <w:rPr>
          <w:rFonts w:ascii="Times New Roman" w:eastAsia="Times New Roman" w:hAnsi="Times New Roman" w:cs="Times New Roman"/>
          <w:b/>
          <w:sz w:val="24"/>
          <w:szCs w:val="24"/>
        </w:rPr>
        <w:t>Participants</w:t>
      </w:r>
    </w:p>
    <w:p w14:paraId="69ABC92E" w14:textId="290ADA7A" w:rsidR="00D756EE" w:rsidRDefault="00D756EE" w:rsidP="00D756EE">
      <w:pPr>
        <w:spacing w:before="240" w:after="240" w:line="480" w:lineRule="auto"/>
        <w:rPr>
          <w:rFonts w:ascii="Times New Roman" w:eastAsia="Times New Roman" w:hAnsi="Times New Roman" w:cs="Times New Roman"/>
          <w:sz w:val="24"/>
          <w:szCs w:val="24"/>
        </w:rPr>
      </w:pPr>
      <w:r w:rsidRPr="00652E57">
        <w:rPr>
          <w:rFonts w:ascii="Times New Roman" w:eastAsia="Times New Roman" w:hAnsi="Times New Roman" w:cs="Times New Roman"/>
          <w:sz w:val="24"/>
          <w:szCs w:val="24"/>
        </w:rPr>
        <w:t>The sample for this study consisted of 237 students who attend the University of Chicago. However, 40 of those participants did not complete</w:t>
      </w:r>
      <w:r w:rsidR="00422318">
        <w:rPr>
          <w:rFonts w:ascii="Times New Roman" w:eastAsia="Times New Roman" w:hAnsi="Times New Roman" w:cs="Times New Roman"/>
          <w:sz w:val="24"/>
          <w:szCs w:val="24"/>
        </w:rPr>
        <w:t xml:space="preserve"> a signifi</w:t>
      </w:r>
      <w:r w:rsidR="002C2056">
        <w:rPr>
          <w:rFonts w:ascii="Times New Roman" w:eastAsia="Times New Roman" w:hAnsi="Times New Roman" w:cs="Times New Roman"/>
          <w:sz w:val="24"/>
          <w:szCs w:val="24"/>
        </w:rPr>
        <w:t>cant amount of</w:t>
      </w:r>
      <w:r w:rsidRPr="00652E57">
        <w:rPr>
          <w:rFonts w:ascii="Times New Roman" w:eastAsia="Times New Roman" w:hAnsi="Times New Roman" w:cs="Times New Roman"/>
          <w:sz w:val="24"/>
          <w:szCs w:val="24"/>
        </w:rPr>
        <w:t xml:space="preserve"> the survey and therefore were excluded from further analysis. The 22 international students were also excluded from analysis because their experiences are</w:t>
      </w:r>
      <w:r w:rsidR="007D00C6">
        <w:rPr>
          <w:rFonts w:ascii="Times New Roman" w:eastAsia="Times New Roman" w:hAnsi="Times New Roman" w:cs="Times New Roman"/>
          <w:sz w:val="24"/>
          <w:szCs w:val="24"/>
        </w:rPr>
        <w:t xml:space="preserve"> substantially</w:t>
      </w:r>
      <w:r w:rsidRPr="00652E57">
        <w:rPr>
          <w:rFonts w:ascii="Times New Roman" w:eastAsia="Times New Roman" w:hAnsi="Times New Roman" w:cs="Times New Roman"/>
          <w:sz w:val="24"/>
          <w:szCs w:val="24"/>
        </w:rPr>
        <w:t xml:space="preserve"> different from students that studied abroad</w:t>
      </w:r>
      <w:r>
        <w:rPr>
          <w:rFonts w:ascii="Times New Roman" w:eastAsia="Times New Roman" w:hAnsi="Times New Roman" w:cs="Times New Roman"/>
          <w:sz w:val="24"/>
          <w:szCs w:val="24"/>
        </w:rPr>
        <w:t xml:space="preserve"> because international students typically study in a different country for longer than a year while study abroad students usually learn abroad for a s</w:t>
      </w:r>
      <w:r w:rsidR="007D00C6">
        <w:rPr>
          <w:rFonts w:ascii="Times New Roman" w:eastAsia="Times New Roman" w:hAnsi="Times New Roman" w:cs="Times New Roman"/>
          <w:sz w:val="24"/>
          <w:szCs w:val="24"/>
        </w:rPr>
        <w:t>ingle term</w:t>
      </w:r>
      <w:r w:rsidRPr="00652E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International students are also dissimilar from students that have not studied abroad because international students moved to a different country for their schooling.</w:t>
      </w:r>
      <w:r w:rsidRPr="00652E57">
        <w:rPr>
          <w:rFonts w:ascii="Times New Roman" w:eastAsia="Times New Roman" w:hAnsi="Times New Roman" w:cs="Times New Roman"/>
          <w:sz w:val="24"/>
          <w:szCs w:val="24"/>
        </w:rPr>
        <w:t xml:space="preserve"> The final sample consisted of 175 participants with 127 females, 35 males and 13 who identified as "other." Participants ranged from 18 to 24 years old. </w:t>
      </w:r>
      <w:r w:rsidRPr="00652E57">
        <w:rPr>
          <w:rFonts w:ascii="Times New Roman" w:eastAsia="Times New Roman" w:hAnsi="Times New Roman" w:cs="Times New Roman"/>
          <w:sz w:val="24"/>
          <w:szCs w:val="24"/>
        </w:rPr>
        <w:lastRenderedPageBreak/>
        <w:t>Participants identified as African American (</w:t>
      </w:r>
      <w:r w:rsidRPr="00652E57">
        <w:rPr>
          <w:rFonts w:ascii="Times New Roman" w:eastAsia="Times New Roman" w:hAnsi="Times New Roman" w:cs="Times New Roman"/>
          <w:i/>
          <w:sz w:val="24"/>
          <w:szCs w:val="24"/>
        </w:rPr>
        <w:t>n</w:t>
      </w:r>
      <w:r w:rsidRPr="00652E57">
        <w:rPr>
          <w:rFonts w:ascii="Times New Roman" w:eastAsia="Times New Roman" w:hAnsi="Times New Roman" w:cs="Times New Roman"/>
          <w:sz w:val="24"/>
          <w:szCs w:val="24"/>
        </w:rPr>
        <w:t xml:space="preserve"> = 6), Asian (</w:t>
      </w:r>
      <w:r w:rsidRPr="00652E57">
        <w:rPr>
          <w:rFonts w:ascii="Times New Roman" w:eastAsia="Times New Roman" w:hAnsi="Times New Roman" w:cs="Times New Roman"/>
          <w:i/>
          <w:sz w:val="24"/>
          <w:szCs w:val="24"/>
        </w:rPr>
        <w:t>n</w:t>
      </w:r>
      <w:r w:rsidRPr="00652E57">
        <w:rPr>
          <w:rFonts w:ascii="Times New Roman" w:eastAsia="Times New Roman" w:hAnsi="Times New Roman" w:cs="Times New Roman"/>
          <w:sz w:val="24"/>
          <w:szCs w:val="24"/>
        </w:rPr>
        <w:t xml:space="preserve"> = 42), Caucasian (</w:t>
      </w:r>
      <w:r w:rsidRPr="00652E57">
        <w:rPr>
          <w:rFonts w:ascii="Times New Roman" w:eastAsia="Times New Roman" w:hAnsi="Times New Roman" w:cs="Times New Roman"/>
          <w:i/>
          <w:sz w:val="24"/>
          <w:szCs w:val="24"/>
        </w:rPr>
        <w:t>n</w:t>
      </w:r>
      <w:r w:rsidRPr="00652E57">
        <w:rPr>
          <w:rFonts w:ascii="Times New Roman" w:eastAsia="Times New Roman" w:hAnsi="Times New Roman" w:cs="Times New Roman"/>
          <w:sz w:val="24"/>
          <w:szCs w:val="24"/>
        </w:rPr>
        <w:t xml:space="preserve"> = 77), Hispanic/ Latinx (</w:t>
      </w:r>
      <w:r w:rsidRPr="00652E57">
        <w:rPr>
          <w:rFonts w:ascii="Times New Roman" w:eastAsia="Times New Roman" w:hAnsi="Times New Roman" w:cs="Times New Roman"/>
          <w:i/>
          <w:sz w:val="24"/>
          <w:szCs w:val="24"/>
        </w:rPr>
        <w:t xml:space="preserve">n </w:t>
      </w:r>
      <w:r w:rsidRPr="00652E57">
        <w:rPr>
          <w:rFonts w:ascii="Times New Roman" w:eastAsia="Times New Roman" w:hAnsi="Times New Roman" w:cs="Times New Roman"/>
          <w:sz w:val="24"/>
          <w:szCs w:val="24"/>
        </w:rPr>
        <w:t>= 12), Native American or Pacific Islander (</w:t>
      </w:r>
      <w:r w:rsidRPr="00652E57">
        <w:rPr>
          <w:rFonts w:ascii="Times New Roman" w:eastAsia="Times New Roman" w:hAnsi="Times New Roman" w:cs="Times New Roman"/>
          <w:i/>
          <w:sz w:val="24"/>
          <w:szCs w:val="24"/>
        </w:rPr>
        <w:t>n</w:t>
      </w:r>
      <w:r w:rsidRPr="00652E57">
        <w:rPr>
          <w:rFonts w:ascii="Times New Roman" w:eastAsia="Times New Roman" w:hAnsi="Times New Roman" w:cs="Times New Roman"/>
          <w:sz w:val="24"/>
          <w:szCs w:val="24"/>
        </w:rPr>
        <w:t xml:space="preserve"> = 1), two or more races (</w:t>
      </w:r>
      <w:r w:rsidRPr="00652E57">
        <w:rPr>
          <w:rFonts w:ascii="Times New Roman" w:eastAsia="Times New Roman" w:hAnsi="Times New Roman" w:cs="Times New Roman"/>
          <w:i/>
          <w:sz w:val="24"/>
          <w:szCs w:val="24"/>
        </w:rPr>
        <w:t>n</w:t>
      </w:r>
      <w:r w:rsidRPr="00652E57">
        <w:rPr>
          <w:rFonts w:ascii="Times New Roman" w:eastAsia="Times New Roman" w:hAnsi="Times New Roman" w:cs="Times New Roman"/>
          <w:sz w:val="24"/>
          <w:szCs w:val="24"/>
        </w:rPr>
        <w:t xml:space="preserve"> = 30). Six participants preferred not to disclose their ethnicity. There were three different groups of participants: Those who previously studied abroad (N= 87), those who expressed interest in studying abroad (N= 60), and those with no interest in studying abroad (N= 28).</w:t>
      </w:r>
      <w:bookmarkEnd w:id="0"/>
      <w:r w:rsidRPr="00652E57">
        <w:rPr>
          <w:rFonts w:ascii="Times New Roman" w:eastAsia="Times New Roman" w:hAnsi="Times New Roman" w:cs="Times New Roman"/>
          <w:sz w:val="24"/>
          <w:szCs w:val="24"/>
        </w:rPr>
        <w:t xml:space="preserve"> </w:t>
      </w:r>
    </w:p>
    <w:p w14:paraId="3B683F87" w14:textId="77777777" w:rsidR="00641D66" w:rsidRPr="00C41863" w:rsidRDefault="00641D66" w:rsidP="00641D66">
      <w:pPr>
        <w:spacing w:before="240" w:after="240"/>
        <w:rPr>
          <w:rFonts w:ascii="Times New Roman" w:eastAsia="Times New Roman" w:hAnsi="Times New Roman" w:cs="Times New Roman"/>
          <w:b/>
          <w:sz w:val="24"/>
          <w:szCs w:val="24"/>
        </w:rPr>
      </w:pPr>
      <w:r w:rsidRPr="00C41863">
        <w:rPr>
          <w:rFonts w:ascii="Times New Roman" w:eastAsia="Times New Roman" w:hAnsi="Times New Roman" w:cs="Times New Roman"/>
          <w:b/>
          <w:sz w:val="24"/>
          <w:szCs w:val="24"/>
        </w:rPr>
        <w:t>Measures</w:t>
      </w:r>
    </w:p>
    <w:p w14:paraId="2959E856" w14:textId="010F52D7" w:rsidR="00641D66" w:rsidRPr="00D205C5" w:rsidRDefault="00641D66" w:rsidP="00641D66">
      <w:pPr>
        <w:spacing w:before="240" w:after="240" w:line="480" w:lineRule="auto"/>
        <w:rPr>
          <w:rFonts w:ascii="Times New Roman" w:eastAsia="Times New Roman" w:hAnsi="Times New Roman" w:cs="Times New Roman"/>
          <w:sz w:val="24"/>
          <w:szCs w:val="24"/>
        </w:rPr>
      </w:pPr>
      <w:r w:rsidRPr="00C41863">
        <w:rPr>
          <w:rFonts w:ascii="Times New Roman" w:eastAsia="Times New Roman" w:hAnsi="Times New Roman" w:cs="Times New Roman"/>
          <w:sz w:val="24"/>
          <w:szCs w:val="24"/>
        </w:rPr>
        <w:t>The</w:t>
      </w:r>
      <w:r w:rsidR="004240E9">
        <w:rPr>
          <w:rFonts w:ascii="Times New Roman" w:eastAsia="Times New Roman" w:hAnsi="Times New Roman" w:cs="Times New Roman"/>
          <w:sz w:val="24"/>
          <w:szCs w:val="24"/>
        </w:rPr>
        <w:t xml:space="preserve"> measures for this stud</w:t>
      </w:r>
      <w:r w:rsidR="00A81C90">
        <w:rPr>
          <w:rFonts w:ascii="Times New Roman" w:eastAsia="Times New Roman" w:hAnsi="Times New Roman" w:cs="Times New Roman"/>
          <w:sz w:val="24"/>
          <w:szCs w:val="24"/>
        </w:rPr>
        <w:t>y</w:t>
      </w:r>
      <w:r w:rsidRPr="00C41863">
        <w:rPr>
          <w:rFonts w:ascii="Times New Roman" w:eastAsia="Times New Roman" w:hAnsi="Times New Roman" w:cs="Times New Roman"/>
          <w:sz w:val="24"/>
          <w:szCs w:val="24"/>
        </w:rPr>
        <w:t xml:space="preserve"> included scales assessing compassion,</w:t>
      </w:r>
      <w:r>
        <w:rPr>
          <w:rFonts w:ascii="Times New Roman" w:eastAsia="Times New Roman" w:hAnsi="Times New Roman" w:cs="Times New Roman"/>
          <w:sz w:val="24"/>
          <w:szCs w:val="24"/>
        </w:rPr>
        <w:t xml:space="preserve"> </w:t>
      </w:r>
      <w:r w:rsidRPr="00C41863">
        <w:rPr>
          <w:rFonts w:ascii="Times New Roman" w:eastAsia="Times New Roman" w:hAnsi="Times New Roman" w:cs="Times New Roman"/>
          <w:sz w:val="24"/>
          <w:szCs w:val="24"/>
        </w:rPr>
        <w:t>civility, wisdom, civic engagement,</w:t>
      </w:r>
      <w:r>
        <w:rPr>
          <w:rFonts w:ascii="Times New Roman" w:eastAsia="Times New Roman" w:hAnsi="Times New Roman" w:cs="Times New Roman"/>
          <w:sz w:val="24"/>
          <w:szCs w:val="24"/>
        </w:rPr>
        <w:t xml:space="preserve"> epistemic humility, need for cognition, social curiosity, and affect</w:t>
      </w:r>
      <w:r w:rsidR="00A81C90">
        <w:rPr>
          <w:rFonts w:ascii="Times New Roman" w:eastAsia="Times New Roman" w:hAnsi="Times New Roman" w:cs="Times New Roman"/>
          <w:sz w:val="24"/>
          <w:szCs w:val="24"/>
        </w:rPr>
        <w:t>ive state</w:t>
      </w:r>
      <w:r w:rsidRPr="00C4186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Questions were also used to assess hardships experienced by participants, demographics, study abroad engagement, cultural competency, and generosity. </w:t>
      </w:r>
    </w:p>
    <w:p w14:paraId="7932F591" w14:textId="77777777" w:rsidR="00641D66" w:rsidRDefault="00641D66" w:rsidP="00641D66">
      <w:pPr>
        <w:spacing w:before="240" w:after="240" w:line="480" w:lineRule="auto"/>
        <w:ind w:firstLine="720"/>
        <w:rPr>
          <w:rFonts w:ascii="Times New Roman" w:eastAsia="Times New Roman" w:hAnsi="Times New Roman" w:cs="Times New Roman"/>
          <w:sz w:val="24"/>
          <w:szCs w:val="24"/>
        </w:rPr>
      </w:pPr>
      <w:r w:rsidRPr="00960E11">
        <w:rPr>
          <w:rFonts w:ascii="Times New Roman" w:eastAsia="Times New Roman" w:hAnsi="Times New Roman" w:cs="Times New Roman"/>
          <w:b/>
          <w:bCs/>
          <w:i/>
          <w:iCs/>
          <w:sz w:val="24"/>
          <w:szCs w:val="24"/>
        </w:rPr>
        <w:t>Compassion</w:t>
      </w:r>
      <w:r w:rsidRPr="00FF2316">
        <w:rPr>
          <w:rFonts w:ascii="Times New Roman" w:eastAsia="Times New Roman" w:hAnsi="Times New Roman" w:cs="Times New Roman"/>
          <w:i/>
          <w:iCs/>
          <w:sz w:val="24"/>
          <w:szCs w:val="24"/>
        </w:rPr>
        <w:t xml:space="preserve">. </w:t>
      </w:r>
      <w:r w:rsidRPr="00FF2316">
        <w:rPr>
          <w:rFonts w:ascii="Times New Roman" w:eastAsia="Times New Roman" w:hAnsi="Times New Roman" w:cs="Times New Roman"/>
          <w:i/>
          <w:iCs/>
          <w:color w:val="222222"/>
          <w:sz w:val="24"/>
          <w:szCs w:val="24"/>
          <w:highlight w:val="white"/>
        </w:rPr>
        <w:t>Empathy Quotient-8 Scale</w:t>
      </w:r>
      <w:r w:rsidRPr="00960E11">
        <w:rPr>
          <w:rFonts w:ascii="Times New Roman" w:eastAsia="Times New Roman" w:hAnsi="Times New Roman" w:cs="Times New Roman"/>
          <w:sz w:val="24"/>
          <w:szCs w:val="24"/>
        </w:rPr>
        <w:t xml:space="preserve"> (</w:t>
      </w:r>
      <w:r w:rsidRPr="00960E11">
        <w:rPr>
          <w:rFonts w:ascii="Times New Roman" w:eastAsia="Times New Roman" w:hAnsi="Times New Roman" w:cs="Times New Roman"/>
          <w:color w:val="222222"/>
          <w:sz w:val="24"/>
          <w:szCs w:val="24"/>
          <w:highlight w:val="white"/>
        </w:rPr>
        <w:t xml:space="preserve">Loewen, Lyle &amp; </w:t>
      </w:r>
      <w:proofErr w:type="spellStart"/>
      <w:r w:rsidRPr="00960E11">
        <w:rPr>
          <w:rFonts w:ascii="Times New Roman" w:eastAsia="Times New Roman" w:hAnsi="Times New Roman" w:cs="Times New Roman"/>
          <w:color w:val="222222"/>
          <w:sz w:val="24"/>
          <w:szCs w:val="24"/>
          <w:highlight w:val="white"/>
        </w:rPr>
        <w:t>Nachshen</w:t>
      </w:r>
      <w:proofErr w:type="spellEnd"/>
      <w:r w:rsidRPr="00960E11">
        <w:rPr>
          <w:rFonts w:ascii="Times New Roman" w:eastAsia="Times New Roman" w:hAnsi="Times New Roman" w:cs="Times New Roman"/>
          <w:color w:val="222222"/>
          <w:sz w:val="24"/>
          <w:szCs w:val="24"/>
          <w:highlight w:val="white"/>
        </w:rPr>
        <w:t>, 2009)</w:t>
      </w:r>
      <w:r w:rsidRPr="00960E11">
        <w:rPr>
          <w:rFonts w:ascii="Times New Roman" w:eastAsia="Times New Roman" w:hAnsi="Times New Roman" w:cs="Times New Roman"/>
          <w:sz w:val="24"/>
          <w:szCs w:val="24"/>
        </w:rPr>
        <w:t xml:space="preserve"> was used to measure empathy. The scale consists of 8 items on a 5- point scale (1 “Never” to 5 “Always”). An example item is “I am good at predicting how someone will feel.”. </w:t>
      </w:r>
    </w:p>
    <w:p w14:paraId="3303C313" w14:textId="3E239427" w:rsidR="00641D66" w:rsidRDefault="00641D66" w:rsidP="00641D66">
      <w:pPr>
        <w:spacing w:before="240" w:after="240" w:line="480" w:lineRule="auto"/>
        <w:ind w:firstLine="720"/>
        <w:rPr>
          <w:rFonts w:ascii="Times New Roman" w:eastAsia="Times New Roman" w:hAnsi="Times New Roman" w:cs="Times New Roman"/>
          <w:sz w:val="24"/>
          <w:szCs w:val="24"/>
        </w:rPr>
      </w:pPr>
      <w:r w:rsidRPr="00960E11">
        <w:rPr>
          <w:rFonts w:ascii="Times New Roman" w:eastAsia="Times New Roman" w:hAnsi="Times New Roman" w:cs="Times New Roman"/>
          <w:b/>
          <w:bCs/>
          <w:i/>
          <w:iCs/>
          <w:sz w:val="24"/>
          <w:szCs w:val="24"/>
        </w:rPr>
        <w:t>Civility</w:t>
      </w:r>
      <w:r w:rsidRPr="00960E11">
        <w:rPr>
          <w:rFonts w:ascii="Times New Roman" w:eastAsia="Times New Roman" w:hAnsi="Times New Roman" w:cs="Times New Roman"/>
          <w:sz w:val="24"/>
          <w:szCs w:val="24"/>
        </w:rPr>
        <w:t xml:space="preserve">. </w:t>
      </w:r>
      <w:r w:rsidRPr="00FF2316">
        <w:rPr>
          <w:rFonts w:ascii="Times New Roman" w:eastAsia="Times New Roman" w:hAnsi="Times New Roman" w:cs="Times New Roman"/>
          <w:i/>
          <w:iCs/>
          <w:sz w:val="24"/>
          <w:szCs w:val="24"/>
        </w:rPr>
        <w:t>Workplace Relational Civility Scale</w:t>
      </w:r>
      <w:r w:rsidRPr="00960E11">
        <w:rPr>
          <w:rFonts w:ascii="Times New Roman" w:eastAsia="Times New Roman" w:hAnsi="Times New Roman" w:cs="Times New Roman"/>
          <w:sz w:val="24"/>
          <w:szCs w:val="24"/>
        </w:rPr>
        <w:t xml:space="preserve"> (</w:t>
      </w:r>
      <w:r w:rsidRPr="00960E11">
        <w:rPr>
          <w:rFonts w:ascii="Times New Roman" w:eastAsia="Times New Roman" w:hAnsi="Times New Roman" w:cs="Times New Roman"/>
          <w:sz w:val="24"/>
          <w:szCs w:val="24"/>
          <w:highlight w:val="white"/>
        </w:rPr>
        <w:t>Di Fabio, &amp; Gori, 2016)</w:t>
      </w:r>
      <w:r w:rsidRPr="00960E11">
        <w:rPr>
          <w:rFonts w:ascii="Times New Roman" w:eastAsia="Times New Roman" w:hAnsi="Times New Roman" w:cs="Times New Roman"/>
          <w:sz w:val="24"/>
          <w:szCs w:val="24"/>
        </w:rPr>
        <w:t xml:space="preserve"> was modified</w:t>
      </w:r>
      <w:r>
        <w:rPr>
          <w:rFonts w:ascii="Times New Roman" w:eastAsia="Times New Roman" w:hAnsi="Times New Roman" w:cs="Times New Roman"/>
          <w:sz w:val="24"/>
          <w:szCs w:val="24"/>
        </w:rPr>
        <w:t xml:space="preserve"> for </w:t>
      </w:r>
      <w:r w:rsidR="00F4394B">
        <w:rPr>
          <w:rFonts w:ascii="Times New Roman" w:eastAsia="Times New Roman" w:hAnsi="Times New Roman" w:cs="Times New Roman"/>
          <w:sz w:val="24"/>
          <w:szCs w:val="24"/>
        </w:rPr>
        <w:t>our student population</w:t>
      </w:r>
      <w:r w:rsidRPr="00960E11">
        <w:rPr>
          <w:rFonts w:ascii="Times New Roman" w:eastAsia="Times New Roman" w:hAnsi="Times New Roman" w:cs="Times New Roman"/>
          <w:sz w:val="24"/>
          <w:szCs w:val="24"/>
        </w:rPr>
        <w:t xml:space="preserve"> and used to assess relational civility with classmates and friends. The scale consists of 26 items on a 5-point scale (1 “not at all” to 5 “a great deal”). The first portion consists of items pertaining to how the participant interacted with classmates/ friends (e.g., “I was able to express my values and my beliefs calmly to others”). The second portion includes statements about how classmates/ friends interacted with the participant (e.g., Others were able to express their values and their beliefs calmly to me).  </w:t>
      </w:r>
    </w:p>
    <w:p w14:paraId="325F6C12" w14:textId="61AF5D32" w:rsidR="00641D66" w:rsidRDefault="00641D66" w:rsidP="00641D66">
      <w:pPr>
        <w:spacing w:before="240" w:after="240" w:line="480" w:lineRule="auto"/>
        <w:ind w:firstLine="720"/>
        <w:rPr>
          <w:rFonts w:ascii="Times New Roman" w:eastAsia="Times New Roman" w:hAnsi="Times New Roman" w:cs="Times New Roman"/>
          <w:sz w:val="24"/>
          <w:szCs w:val="24"/>
        </w:rPr>
      </w:pPr>
      <w:r w:rsidRPr="00FF2316">
        <w:rPr>
          <w:rFonts w:ascii="Times New Roman" w:eastAsia="Times New Roman" w:hAnsi="Times New Roman" w:cs="Times New Roman"/>
          <w:i/>
          <w:iCs/>
          <w:sz w:val="24"/>
          <w:szCs w:val="24"/>
        </w:rPr>
        <w:t>The Civic Engagement Scale</w:t>
      </w:r>
      <w:r w:rsidRPr="00797ED9">
        <w:rPr>
          <w:rFonts w:ascii="Times New Roman" w:eastAsia="Times New Roman" w:hAnsi="Times New Roman" w:cs="Times New Roman"/>
          <w:sz w:val="24"/>
          <w:szCs w:val="24"/>
        </w:rPr>
        <w:t xml:space="preserve"> (</w:t>
      </w:r>
      <w:r w:rsidRPr="00797ED9">
        <w:rPr>
          <w:rFonts w:ascii="Times New Roman" w:eastAsia="Times New Roman" w:hAnsi="Times New Roman" w:cs="Times New Roman"/>
          <w:color w:val="222222"/>
          <w:sz w:val="24"/>
          <w:szCs w:val="24"/>
          <w:highlight w:val="white"/>
        </w:rPr>
        <w:t xml:space="preserve">Doolittle &amp; </w:t>
      </w:r>
      <w:proofErr w:type="spellStart"/>
      <w:r w:rsidRPr="00797ED9">
        <w:rPr>
          <w:rFonts w:ascii="Times New Roman" w:eastAsia="Times New Roman" w:hAnsi="Times New Roman" w:cs="Times New Roman"/>
          <w:color w:val="222222"/>
          <w:sz w:val="24"/>
          <w:szCs w:val="24"/>
          <w:highlight w:val="white"/>
        </w:rPr>
        <w:t>Faul</w:t>
      </w:r>
      <w:proofErr w:type="spellEnd"/>
      <w:r w:rsidRPr="00797ED9">
        <w:rPr>
          <w:rFonts w:ascii="Times New Roman" w:eastAsia="Times New Roman" w:hAnsi="Times New Roman" w:cs="Times New Roman"/>
          <w:color w:val="222222"/>
          <w:sz w:val="24"/>
          <w:szCs w:val="24"/>
          <w:highlight w:val="white"/>
        </w:rPr>
        <w:t>, 2013)</w:t>
      </w:r>
      <w:r w:rsidRPr="00797ED9">
        <w:rPr>
          <w:rFonts w:ascii="Times New Roman" w:eastAsia="Times New Roman" w:hAnsi="Times New Roman" w:cs="Times New Roman"/>
          <w:color w:val="222222"/>
          <w:sz w:val="24"/>
          <w:szCs w:val="24"/>
        </w:rPr>
        <w:t xml:space="preserve"> measured individual's attitudes and behaviors that have been affected by a service-learning experience.</w:t>
      </w:r>
      <w:r w:rsidRPr="00797ED9">
        <w:rPr>
          <w:rFonts w:ascii="Times New Roman" w:eastAsia="Times New Roman" w:hAnsi="Times New Roman" w:cs="Times New Roman"/>
          <w:sz w:val="24"/>
          <w:szCs w:val="24"/>
        </w:rPr>
        <w:t xml:space="preserve"> The scale consisted of two </w:t>
      </w:r>
      <w:r w:rsidRPr="00797ED9">
        <w:rPr>
          <w:rFonts w:ascii="Times New Roman" w:eastAsia="Times New Roman" w:hAnsi="Times New Roman" w:cs="Times New Roman"/>
          <w:sz w:val="24"/>
          <w:szCs w:val="24"/>
        </w:rPr>
        <w:lastRenderedPageBreak/>
        <w:t>portions: civic attitudes and civic behaviors. The civic attitudes portion of the scale consists of eight items that asks participants the degree to which they agree with the statements on a 7-point Likert- type scale (1 “Disagree” to 7 “Agree”). An example item is “I feel responsible for my community”.  The civic engagement behavior portion of the scale consisted of six items in which participants indicated the degree of involvement in each activity on a 7-point Likert- type scale (1 “Never” to 7 “Always”). An example item is “I am involved in structured volunteer position(s) in the community”.</w:t>
      </w:r>
    </w:p>
    <w:p w14:paraId="03CE758E" w14:textId="77777777" w:rsidR="00507ACF" w:rsidRDefault="00507ACF" w:rsidP="00507ACF">
      <w:pPr>
        <w:spacing w:before="240" w:after="240" w:line="480" w:lineRule="auto"/>
        <w:ind w:firstLine="720"/>
        <w:rPr>
          <w:rFonts w:ascii="Times New Roman" w:eastAsia="Times New Roman" w:hAnsi="Times New Roman" w:cs="Times New Roman"/>
          <w:sz w:val="24"/>
          <w:szCs w:val="24"/>
        </w:rPr>
      </w:pPr>
      <w:r w:rsidRPr="00132A1A">
        <w:rPr>
          <w:rFonts w:ascii="Times New Roman" w:eastAsia="Times New Roman" w:hAnsi="Times New Roman" w:cs="Times New Roman"/>
          <w:b/>
          <w:bCs/>
          <w:i/>
          <w:iCs/>
          <w:sz w:val="24"/>
          <w:szCs w:val="24"/>
        </w:rPr>
        <w:t>Social Curiosity Scale</w:t>
      </w:r>
      <w:r w:rsidRPr="00FA76C4">
        <w:rPr>
          <w:rFonts w:ascii="Times New Roman" w:eastAsia="Times New Roman" w:hAnsi="Times New Roman" w:cs="Times New Roman"/>
          <w:sz w:val="24"/>
          <w:szCs w:val="24"/>
        </w:rPr>
        <w:t xml:space="preserve"> (SCS) (Renner, 2006) </w:t>
      </w:r>
      <w:r>
        <w:rPr>
          <w:rFonts w:ascii="Times New Roman" w:eastAsia="Times New Roman" w:hAnsi="Times New Roman" w:cs="Times New Roman"/>
          <w:sz w:val="24"/>
          <w:szCs w:val="24"/>
        </w:rPr>
        <w:t xml:space="preserve">was used to </w:t>
      </w:r>
      <w:r w:rsidRPr="00FA76C4">
        <w:rPr>
          <w:rFonts w:ascii="Times New Roman" w:eastAsia="Times New Roman" w:hAnsi="Times New Roman" w:cs="Times New Roman"/>
          <w:sz w:val="24"/>
          <w:szCs w:val="24"/>
        </w:rPr>
        <w:t xml:space="preserve">measure interest in individuals’ actions, thoughts, and beliefs. The scale consists of 14 items on a 4-point scale (1 “Strongly disagree” to 4 “Strongly agree”). An example item is “When I meet a new person, I am interested in learning more about him/her.”. </w:t>
      </w:r>
    </w:p>
    <w:p w14:paraId="22808C19" w14:textId="77777777" w:rsidR="00507ACF" w:rsidRPr="00132A1A" w:rsidRDefault="00507ACF" w:rsidP="00507ACF">
      <w:pPr>
        <w:spacing w:before="240" w:after="240" w:line="480" w:lineRule="auto"/>
        <w:ind w:firstLine="720"/>
        <w:rPr>
          <w:rFonts w:ascii="Times New Roman" w:eastAsia="Times New Roman" w:hAnsi="Times New Roman" w:cs="Times New Roman"/>
          <w:sz w:val="24"/>
          <w:szCs w:val="24"/>
        </w:rPr>
      </w:pPr>
      <w:r w:rsidRPr="00132A1A">
        <w:rPr>
          <w:rFonts w:ascii="Times New Roman" w:eastAsia="Times New Roman" w:hAnsi="Times New Roman" w:cs="Times New Roman"/>
          <w:b/>
          <w:bCs/>
          <w:i/>
          <w:iCs/>
          <w:sz w:val="24"/>
          <w:szCs w:val="24"/>
        </w:rPr>
        <w:t>Lottery question</w:t>
      </w:r>
      <w:r w:rsidRPr="00A26B95">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w:t>
      </w:r>
      <w:r w:rsidRPr="00717D68">
        <w:rPr>
          <w:rFonts w:ascii="Times New Roman" w:hAnsi="Times New Roman" w:cs="Times New Roman"/>
          <w:sz w:val="24"/>
          <w:szCs w:val="24"/>
        </w:rPr>
        <w:t xml:space="preserve">Results obtained by Loewen, Lyle, and </w:t>
      </w:r>
      <w:proofErr w:type="spellStart"/>
      <w:r w:rsidRPr="00717D68">
        <w:rPr>
          <w:rFonts w:ascii="Times New Roman" w:hAnsi="Times New Roman" w:cs="Times New Roman"/>
          <w:sz w:val="24"/>
          <w:szCs w:val="24"/>
        </w:rPr>
        <w:t>Nachshen</w:t>
      </w:r>
      <w:proofErr w:type="spellEnd"/>
      <w:r w:rsidRPr="00717D68">
        <w:rPr>
          <w:rFonts w:ascii="Times New Roman" w:hAnsi="Times New Roman" w:cs="Times New Roman"/>
          <w:sz w:val="24"/>
          <w:szCs w:val="24"/>
        </w:rPr>
        <w:t xml:space="preserve"> (2009) suggested that </w:t>
      </w:r>
      <w:r w:rsidRPr="00717D68">
        <w:rPr>
          <w:rFonts w:ascii="Times New Roman" w:eastAsia="Times New Roman" w:hAnsi="Times New Roman" w:cs="Times New Roman"/>
          <w:sz w:val="24"/>
          <w:szCs w:val="24"/>
        </w:rPr>
        <w:t>individuals who are more empathetic are more generous than less empathetic individuals.</w:t>
      </w:r>
      <w:r>
        <w:rPr>
          <w:rFonts w:ascii="Times New Roman" w:eastAsia="Times New Roman" w:hAnsi="Times New Roman" w:cs="Times New Roman"/>
          <w:sz w:val="24"/>
          <w:szCs w:val="24"/>
        </w:rPr>
        <w:t xml:space="preserve"> Therefore,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measure generosity, t</w:t>
      </w:r>
      <w:r w:rsidRPr="00717D68">
        <w:rPr>
          <w:rFonts w:ascii="Times New Roman" w:eastAsia="Times New Roman" w:hAnsi="Times New Roman" w:cs="Times New Roman"/>
          <w:sz w:val="24"/>
          <w:szCs w:val="24"/>
        </w:rPr>
        <w:t>he “Dictator Game”, which is an experimental paradigm where a participant is given the decision on whether they are willing to give a percentage or all of a certain resource to an another individual (</w:t>
      </w:r>
      <w:r w:rsidRPr="00717D68">
        <w:rPr>
          <w:rFonts w:ascii="Times New Roman" w:eastAsia="Times New Roman" w:hAnsi="Times New Roman" w:cs="Times New Roman"/>
          <w:sz w:val="24"/>
          <w:szCs w:val="24"/>
          <w:lang w:val="de-DE"/>
        </w:rPr>
        <w:t>Leder, Schütz, 2018)</w:t>
      </w:r>
      <w:r w:rsidRPr="00717D68">
        <w:rPr>
          <w:rFonts w:ascii="Times New Roman" w:eastAsia="Times New Roman" w:hAnsi="Times New Roman" w:cs="Times New Roman"/>
          <w:sz w:val="24"/>
          <w:szCs w:val="24"/>
        </w:rPr>
        <w:t xml:space="preserve">, was modified and participants were told that they were entered to win $100 in a lottery and is asked how much they would like to donate to Doctors Without Borders should they win. The participants were presented with a scale in which they can move the arrow to indicate how much money they were interested in donating. The scale went from $0 to $100. The $100 raffle prize was included so that there is monetary incentive and deciding to donate will have an impact on how much the participant will get if they win the lottery. </w:t>
      </w:r>
    </w:p>
    <w:p w14:paraId="388B67CF" w14:textId="55F305D2" w:rsidR="00507ACF" w:rsidRDefault="00507ACF" w:rsidP="00507ACF">
      <w:pPr>
        <w:spacing w:before="240" w:after="240" w:line="480" w:lineRule="auto"/>
        <w:ind w:firstLine="720"/>
        <w:rPr>
          <w:rFonts w:ascii="Times New Roman" w:hAnsi="Times New Roman" w:cs="Times New Roman"/>
          <w:sz w:val="24"/>
          <w:szCs w:val="24"/>
          <w:shd w:val="clear" w:color="auto" w:fill="FFFFFF"/>
        </w:rPr>
      </w:pPr>
      <w:r>
        <w:rPr>
          <w:rFonts w:ascii="Times New Roman" w:eastAsia="Times New Roman" w:hAnsi="Times New Roman" w:cs="Times New Roman"/>
          <w:i/>
          <w:iCs/>
          <w:sz w:val="24"/>
          <w:szCs w:val="24"/>
        </w:rPr>
        <w:lastRenderedPageBreak/>
        <w:t xml:space="preserve"> </w:t>
      </w:r>
      <w:r w:rsidRPr="00132A1A">
        <w:rPr>
          <w:rFonts w:ascii="Times New Roman" w:eastAsia="Times New Roman" w:hAnsi="Times New Roman" w:cs="Times New Roman"/>
          <w:b/>
          <w:bCs/>
          <w:i/>
          <w:iCs/>
          <w:sz w:val="24"/>
          <w:szCs w:val="24"/>
        </w:rPr>
        <w:t>Epistemic Humility Questionnaire</w:t>
      </w:r>
      <w:r w:rsidRPr="00CD07A4">
        <w:rPr>
          <w:rFonts w:ascii="Times New Roman" w:eastAsia="Times New Roman" w:hAnsi="Times New Roman" w:cs="Times New Roman"/>
          <w:sz w:val="24"/>
          <w:szCs w:val="24"/>
        </w:rPr>
        <w:t xml:space="preserve"> was used to assess awareness of</w:t>
      </w:r>
      <w:r w:rsidR="00671A20">
        <w:rPr>
          <w:rFonts w:ascii="Times New Roman" w:eastAsia="Times New Roman" w:hAnsi="Times New Roman" w:cs="Times New Roman"/>
          <w:sz w:val="24"/>
          <w:szCs w:val="24"/>
        </w:rPr>
        <w:t xml:space="preserve"> one’s own know</w:t>
      </w:r>
      <w:r w:rsidR="00A41FE7">
        <w:rPr>
          <w:rFonts w:ascii="Times New Roman" w:eastAsia="Times New Roman" w:hAnsi="Times New Roman" w:cs="Times New Roman"/>
          <w:sz w:val="24"/>
          <w:szCs w:val="24"/>
        </w:rPr>
        <w:t>ledge as well as</w:t>
      </w:r>
      <w:r w:rsidRPr="00CD07A4">
        <w:rPr>
          <w:rFonts w:ascii="Times New Roman" w:eastAsia="Times New Roman" w:hAnsi="Times New Roman" w:cs="Times New Roman"/>
          <w:sz w:val="24"/>
          <w:szCs w:val="24"/>
        </w:rPr>
        <w:t xml:space="preserve"> the limitations of one's knowledge. Participants were asked to rate how much they agree with 16 statements on a 1 (“Strongly disagree”) to 8 (“Strongly Agree”) scale. Example statements are “</w:t>
      </w:r>
      <w:r w:rsidRPr="00CD07A4">
        <w:rPr>
          <w:rFonts w:ascii="Times New Roman" w:hAnsi="Times New Roman" w:cs="Times New Roman"/>
          <w:sz w:val="24"/>
          <w:szCs w:val="24"/>
          <w:shd w:val="clear" w:color="auto" w:fill="FFFFFF"/>
        </w:rPr>
        <w:t>I am honest with myself when I assess my own faults and limitations.” and “I readily admit when I don't know how to do something.”.</w:t>
      </w:r>
    </w:p>
    <w:p w14:paraId="571A4A0A" w14:textId="77777777" w:rsidR="00507ACF" w:rsidRDefault="00507ACF" w:rsidP="00507ACF">
      <w:pPr>
        <w:spacing w:before="240" w:after="240" w:line="480" w:lineRule="auto"/>
        <w:ind w:firstLine="720"/>
        <w:rPr>
          <w:rFonts w:ascii="Times New Roman" w:eastAsia="Times New Roman" w:hAnsi="Times New Roman" w:cs="Times New Roman"/>
          <w:color w:val="222222"/>
          <w:sz w:val="24"/>
          <w:szCs w:val="24"/>
        </w:rPr>
      </w:pPr>
      <w:r w:rsidRPr="00132A1A">
        <w:rPr>
          <w:rFonts w:ascii="Times New Roman" w:eastAsia="Times New Roman" w:hAnsi="Times New Roman" w:cs="Times New Roman"/>
          <w:b/>
          <w:bCs/>
          <w:i/>
          <w:iCs/>
          <w:sz w:val="24"/>
          <w:szCs w:val="24"/>
        </w:rPr>
        <w:t>Situated Wise Reasoning Scale</w:t>
      </w:r>
      <w:r w:rsidRPr="00E00D37">
        <w:rPr>
          <w:rFonts w:ascii="Times New Roman" w:eastAsia="Times New Roman" w:hAnsi="Times New Roman" w:cs="Times New Roman"/>
          <w:sz w:val="24"/>
          <w:szCs w:val="24"/>
        </w:rPr>
        <w:t xml:space="preserve"> (SWIS) (</w:t>
      </w:r>
      <w:proofErr w:type="spellStart"/>
      <w:r w:rsidRPr="00E00D37">
        <w:rPr>
          <w:rFonts w:ascii="Times New Roman" w:eastAsia="Times New Roman" w:hAnsi="Times New Roman" w:cs="Times New Roman"/>
          <w:color w:val="222222"/>
          <w:sz w:val="24"/>
          <w:szCs w:val="24"/>
          <w:highlight w:val="white"/>
        </w:rPr>
        <w:t>Brienza</w:t>
      </w:r>
      <w:proofErr w:type="spellEnd"/>
      <w:r w:rsidRPr="00E00D37">
        <w:rPr>
          <w:rFonts w:ascii="Times New Roman" w:eastAsia="Times New Roman" w:hAnsi="Times New Roman" w:cs="Times New Roman"/>
          <w:color w:val="222222"/>
          <w:sz w:val="24"/>
          <w:szCs w:val="24"/>
          <w:highlight w:val="white"/>
        </w:rPr>
        <w:t xml:space="preserve">, Kung, Santos, </w:t>
      </w:r>
      <w:proofErr w:type="spellStart"/>
      <w:r w:rsidRPr="00E00D37">
        <w:rPr>
          <w:rFonts w:ascii="Times New Roman" w:eastAsia="Times New Roman" w:hAnsi="Times New Roman" w:cs="Times New Roman"/>
          <w:color w:val="222222"/>
          <w:sz w:val="24"/>
          <w:szCs w:val="24"/>
          <w:highlight w:val="white"/>
        </w:rPr>
        <w:t>Bobocel</w:t>
      </w:r>
      <w:proofErr w:type="spellEnd"/>
      <w:r w:rsidRPr="00E00D37">
        <w:rPr>
          <w:rFonts w:ascii="Times New Roman" w:eastAsia="Times New Roman" w:hAnsi="Times New Roman" w:cs="Times New Roman"/>
          <w:color w:val="222222"/>
          <w:sz w:val="24"/>
          <w:szCs w:val="24"/>
          <w:highlight w:val="white"/>
        </w:rPr>
        <w:t xml:space="preserve"> &amp; Grossmann, 2018)</w:t>
      </w:r>
      <w:r w:rsidRPr="00E00D37">
        <w:rPr>
          <w:rFonts w:ascii="Times New Roman" w:eastAsia="Times New Roman" w:hAnsi="Times New Roman" w:cs="Times New Roman"/>
          <w:color w:val="222222"/>
          <w:sz w:val="24"/>
          <w:szCs w:val="24"/>
        </w:rPr>
        <w:t xml:space="preserve"> was used to measure how people responded to a conflict they thought of from their personal life and if they employed wisdom to resolve conflict.</w:t>
      </w:r>
      <w:r>
        <w:rPr>
          <w:rFonts w:ascii="Times New Roman" w:eastAsia="Times New Roman" w:hAnsi="Times New Roman" w:cs="Times New Roman"/>
          <w:color w:val="222222"/>
          <w:sz w:val="24"/>
          <w:szCs w:val="24"/>
        </w:rPr>
        <w:t xml:space="preserve"> </w:t>
      </w:r>
      <w:r w:rsidRPr="00431037">
        <w:rPr>
          <w:rFonts w:ascii="Times New Roman" w:hAnsi="Times New Roman" w:cs="Times New Roman"/>
          <w:sz w:val="24"/>
          <w:szCs w:val="24"/>
        </w:rPr>
        <w:t xml:space="preserve">The SWIS scale assesses five different domains of wisdom: consideration of other’s perspectives, consideration of change and multiple ways a situation may unfold, recognition of limits of knowledge, search for compromise or conflict resolution, and consideration of an outsider’s perspective. </w:t>
      </w:r>
      <w:r w:rsidRPr="00E00D37">
        <w:rPr>
          <w:rFonts w:ascii="Times New Roman" w:eastAsia="Times New Roman" w:hAnsi="Times New Roman" w:cs="Times New Roman"/>
          <w:color w:val="222222"/>
          <w:sz w:val="24"/>
          <w:szCs w:val="24"/>
        </w:rPr>
        <w:t>Participants were first asked to think about a conflict that they had with a close friend. Then participants were asked to indicate whether they engaged in 21 different thoughts and behaviors, on a 5-point scale (1 “Not at all” to 5 “Very much”), while the situation was unfolding. An example statement is “Made an effort to take the other person’s perspective”.</w:t>
      </w:r>
    </w:p>
    <w:p w14:paraId="2697334E" w14:textId="77777777" w:rsidR="00507ACF" w:rsidRDefault="00507ACF" w:rsidP="00507ACF">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 </w:t>
      </w:r>
      <w:bookmarkStart w:id="1" w:name="_Hlk75283377"/>
      <w:r w:rsidRPr="00132A1A">
        <w:rPr>
          <w:rFonts w:ascii="Times New Roman" w:eastAsia="Times New Roman" w:hAnsi="Times New Roman" w:cs="Times New Roman"/>
          <w:b/>
          <w:bCs/>
          <w:i/>
          <w:iCs/>
          <w:sz w:val="24"/>
          <w:szCs w:val="24"/>
        </w:rPr>
        <w:t>Need for cognition scale</w:t>
      </w:r>
      <w:r w:rsidRPr="00754739">
        <w:rPr>
          <w:rFonts w:ascii="Times New Roman" w:eastAsia="Times New Roman" w:hAnsi="Times New Roman" w:cs="Times New Roman"/>
          <w:sz w:val="24"/>
          <w:szCs w:val="24"/>
        </w:rPr>
        <w:t xml:space="preserve"> (NFC) (Cacioppo, Petty &amp; Kao, 1984) is used to assess whether participants enjoy engaging in thinking. The scale consists of 6 items on a 5-point scale (1 “Extremely Uncharacteristic” to 4 “Extremely Characteristic”). An example item is “I really enjoy a task that involves coming up with new solutions to problems”.  </w:t>
      </w:r>
      <w:bookmarkEnd w:id="1"/>
    </w:p>
    <w:p w14:paraId="119810BB" w14:textId="5785C4B6" w:rsidR="00507ACF" w:rsidRDefault="00507ACF" w:rsidP="00507ACF">
      <w:pPr>
        <w:spacing w:before="240" w:after="240" w:line="480" w:lineRule="auto"/>
        <w:ind w:firstLine="720"/>
        <w:rPr>
          <w:rFonts w:ascii="Times New Roman" w:eastAsia="Times New Roman" w:hAnsi="Times New Roman" w:cs="Times New Roman"/>
          <w:sz w:val="24"/>
          <w:szCs w:val="24"/>
        </w:rPr>
      </w:pPr>
      <w:r w:rsidRPr="00A26B95">
        <w:rPr>
          <w:rFonts w:ascii="Times New Roman" w:eastAsia="Times New Roman" w:hAnsi="Times New Roman" w:cs="Times New Roman"/>
          <w:sz w:val="24"/>
          <w:szCs w:val="24"/>
        </w:rPr>
        <w:t xml:space="preserve"> </w:t>
      </w:r>
      <w:r w:rsidRPr="00132A1A">
        <w:rPr>
          <w:rFonts w:ascii="Times New Roman" w:eastAsia="Times New Roman" w:hAnsi="Times New Roman" w:cs="Times New Roman"/>
          <w:b/>
          <w:bCs/>
          <w:i/>
          <w:iCs/>
          <w:sz w:val="24"/>
          <w:szCs w:val="24"/>
        </w:rPr>
        <w:t>Positive and Negative Affect Schedule</w:t>
      </w:r>
      <w:r w:rsidRPr="00A26B95">
        <w:rPr>
          <w:rFonts w:ascii="Times New Roman" w:eastAsia="Times New Roman" w:hAnsi="Times New Roman" w:cs="Times New Roman"/>
          <w:sz w:val="24"/>
          <w:szCs w:val="24"/>
        </w:rPr>
        <w:t xml:space="preserve"> (PANAS) (</w:t>
      </w:r>
      <w:r w:rsidRPr="00A26B95">
        <w:rPr>
          <w:rFonts w:ascii="Times New Roman" w:eastAsia="Times New Roman" w:hAnsi="Times New Roman" w:cs="Times New Roman"/>
          <w:color w:val="222222"/>
          <w:sz w:val="24"/>
          <w:szCs w:val="24"/>
          <w:highlight w:val="white"/>
        </w:rPr>
        <w:t xml:space="preserve">Watson, Clark &amp; </w:t>
      </w:r>
      <w:proofErr w:type="spellStart"/>
      <w:r w:rsidRPr="00A26B95">
        <w:rPr>
          <w:rFonts w:ascii="Times New Roman" w:eastAsia="Times New Roman" w:hAnsi="Times New Roman" w:cs="Times New Roman"/>
          <w:color w:val="222222"/>
          <w:sz w:val="24"/>
          <w:szCs w:val="24"/>
          <w:highlight w:val="white"/>
        </w:rPr>
        <w:t>Tellegen</w:t>
      </w:r>
      <w:proofErr w:type="spellEnd"/>
      <w:r w:rsidRPr="00A26B95">
        <w:rPr>
          <w:rFonts w:ascii="Times New Roman" w:eastAsia="Times New Roman" w:hAnsi="Times New Roman" w:cs="Times New Roman"/>
          <w:color w:val="222222"/>
          <w:sz w:val="24"/>
          <w:szCs w:val="24"/>
          <w:highlight w:val="white"/>
        </w:rPr>
        <w:t>, 1988)</w:t>
      </w:r>
      <w:r w:rsidRPr="00A26B95">
        <w:rPr>
          <w:rFonts w:ascii="Times New Roman" w:eastAsia="Times New Roman" w:hAnsi="Times New Roman" w:cs="Times New Roman"/>
          <w:sz w:val="24"/>
          <w:szCs w:val="24"/>
        </w:rPr>
        <w:t xml:space="preserve"> was used to assess participants’ mood before they complete the hardship scale. Participants were presented with 10 emotions and were asked to indicate to what extent they feel each </w:t>
      </w:r>
      <w:r w:rsidRPr="00A26B95">
        <w:rPr>
          <w:rFonts w:ascii="Times New Roman" w:eastAsia="Times New Roman" w:hAnsi="Times New Roman" w:cs="Times New Roman"/>
          <w:sz w:val="24"/>
          <w:szCs w:val="24"/>
        </w:rPr>
        <w:lastRenderedPageBreak/>
        <w:t>emotion/feeling on a 5-point Likert- type scale (1 “Very slightly or not at all” to 5 “Extremely”). The 10 emotions/feelings were active, enthusiastic, afraid, excited, nervous, upset, irritable, scared, attentive, and strong.</w:t>
      </w:r>
    </w:p>
    <w:p w14:paraId="41D86B8F" w14:textId="38F5324B" w:rsidR="00DD78BD" w:rsidRDefault="00DD78BD" w:rsidP="00507ACF">
      <w:pPr>
        <w:spacing w:before="240" w:after="240" w:line="480" w:lineRule="auto"/>
        <w:ind w:firstLine="720"/>
        <w:rPr>
          <w:rFonts w:ascii="Times New Roman" w:eastAsia="Times New Roman" w:hAnsi="Times New Roman" w:cs="Times New Roman"/>
          <w:sz w:val="24"/>
          <w:szCs w:val="24"/>
        </w:rPr>
      </w:pPr>
      <w:r w:rsidRPr="000F5FFB">
        <w:rPr>
          <w:rFonts w:ascii="Times New Roman" w:eastAsia="Times New Roman" w:hAnsi="Times New Roman" w:cs="Times New Roman"/>
          <w:b/>
          <w:bCs/>
          <w:i/>
          <w:iCs/>
          <w:sz w:val="24"/>
          <w:szCs w:val="24"/>
        </w:rPr>
        <w:t>Hardship questions</w:t>
      </w:r>
      <w:r w:rsidRPr="00A26B95">
        <w:rPr>
          <w:rFonts w:ascii="Times New Roman" w:eastAsia="Times New Roman" w:hAnsi="Times New Roman" w:cs="Times New Roman"/>
          <w:i/>
          <w:iCs/>
          <w:sz w:val="24"/>
          <w:szCs w:val="24"/>
        </w:rPr>
        <w:t xml:space="preserve">. </w:t>
      </w:r>
      <w:r w:rsidRPr="00A26B95">
        <w:rPr>
          <w:rFonts w:ascii="Times New Roman" w:eastAsia="Times New Roman" w:hAnsi="Times New Roman" w:cs="Times New Roman"/>
          <w:sz w:val="24"/>
          <w:szCs w:val="24"/>
        </w:rPr>
        <w:t>Questions regarding challenges that participants may have encountered, such as prejudice</w:t>
      </w:r>
      <w:r w:rsidR="00C10BA3">
        <w:rPr>
          <w:rFonts w:ascii="Times New Roman" w:eastAsia="Times New Roman" w:hAnsi="Times New Roman" w:cs="Times New Roman"/>
          <w:sz w:val="24"/>
          <w:szCs w:val="24"/>
        </w:rPr>
        <w:t>, were also asked</w:t>
      </w:r>
      <w:r w:rsidR="00B54BA3">
        <w:rPr>
          <w:rFonts w:ascii="Times New Roman" w:eastAsia="Times New Roman" w:hAnsi="Times New Roman" w:cs="Times New Roman"/>
          <w:sz w:val="24"/>
          <w:szCs w:val="24"/>
        </w:rPr>
        <w:t xml:space="preserve">. </w:t>
      </w:r>
    </w:p>
    <w:p w14:paraId="3AA6B22B" w14:textId="77977A01" w:rsidR="00E17F15" w:rsidRDefault="00AC390F" w:rsidP="00E17F15">
      <w:pPr>
        <w:spacing w:before="240" w:after="240" w:line="480" w:lineRule="auto"/>
        <w:ind w:firstLine="720"/>
        <w:rPr>
          <w:rFonts w:ascii="Times New Roman" w:eastAsia="Times New Roman" w:hAnsi="Times New Roman" w:cs="Times New Roman"/>
          <w:sz w:val="24"/>
          <w:szCs w:val="24"/>
        </w:rPr>
      </w:pPr>
      <w:r w:rsidRPr="00E17F15">
        <w:rPr>
          <w:rFonts w:ascii="Times New Roman" w:eastAsia="Times New Roman" w:hAnsi="Times New Roman" w:cs="Times New Roman"/>
          <w:b/>
          <w:bCs/>
          <w:i/>
          <w:iCs/>
          <w:sz w:val="24"/>
          <w:szCs w:val="24"/>
        </w:rPr>
        <w:t>Cultural Competenc</w:t>
      </w:r>
      <w:r w:rsidR="00B66CED" w:rsidRPr="00E17F15">
        <w:rPr>
          <w:rFonts w:ascii="Times New Roman" w:eastAsia="Times New Roman" w:hAnsi="Times New Roman" w:cs="Times New Roman"/>
          <w:b/>
          <w:bCs/>
          <w:i/>
          <w:iCs/>
          <w:sz w:val="24"/>
          <w:szCs w:val="24"/>
        </w:rPr>
        <w:t>y</w:t>
      </w:r>
      <w:r w:rsidR="00E17F15">
        <w:rPr>
          <w:rFonts w:ascii="Times New Roman" w:eastAsia="Times New Roman" w:hAnsi="Times New Roman" w:cs="Times New Roman"/>
          <w:b/>
          <w:bCs/>
          <w:sz w:val="24"/>
          <w:szCs w:val="24"/>
        </w:rPr>
        <w:t xml:space="preserve">. </w:t>
      </w:r>
      <w:r w:rsidR="001A4295">
        <w:rPr>
          <w:rFonts w:ascii="Times New Roman" w:eastAsia="Times New Roman" w:hAnsi="Times New Roman" w:cs="Times New Roman"/>
          <w:sz w:val="24"/>
          <w:szCs w:val="24"/>
        </w:rPr>
        <w:t>The study abroad office provided questions</w:t>
      </w:r>
      <w:r w:rsidR="0096150D">
        <w:rPr>
          <w:rFonts w:ascii="Times New Roman" w:eastAsia="Times New Roman" w:hAnsi="Times New Roman" w:cs="Times New Roman"/>
          <w:sz w:val="24"/>
          <w:szCs w:val="24"/>
        </w:rPr>
        <w:t xml:space="preserve"> that were used to measure c</w:t>
      </w:r>
      <w:r w:rsidR="00E17F15">
        <w:rPr>
          <w:rFonts w:ascii="Times New Roman" w:eastAsia="Times New Roman" w:hAnsi="Times New Roman" w:cs="Times New Roman"/>
          <w:sz w:val="24"/>
          <w:szCs w:val="24"/>
        </w:rPr>
        <w:t>ultural competency</w:t>
      </w:r>
      <w:r w:rsidR="0096150D">
        <w:rPr>
          <w:rFonts w:ascii="Times New Roman" w:eastAsia="Times New Roman" w:hAnsi="Times New Roman" w:cs="Times New Roman"/>
          <w:sz w:val="24"/>
          <w:szCs w:val="24"/>
        </w:rPr>
        <w:t>.</w:t>
      </w:r>
      <w:r w:rsidR="00E17F15">
        <w:rPr>
          <w:rFonts w:ascii="Times New Roman" w:eastAsia="Times New Roman" w:hAnsi="Times New Roman" w:cs="Times New Roman"/>
          <w:sz w:val="24"/>
          <w:szCs w:val="24"/>
        </w:rPr>
        <w:t xml:space="preserve"> </w:t>
      </w:r>
      <w:r w:rsidR="0096150D">
        <w:rPr>
          <w:rFonts w:ascii="Times New Roman" w:eastAsia="Times New Roman" w:hAnsi="Times New Roman" w:cs="Times New Roman"/>
          <w:sz w:val="24"/>
          <w:szCs w:val="24"/>
        </w:rPr>
        <w:t>P</w:t>
      </w:r>
      <w:r w:rsidR="00E17F15">
        <w:rPr>
          <w:rFonts w:ascii="Times New Roman" w:eastAsia="Times New Roman" w:hAnsi="Times New Roman" w:cs="Times New Roman"/>
          <w:sz w:val="24"/>
          <w:szCs w:val="24"/>
        </w:rPr>
        <w:t>articipants</w:t>
      </w:r>
      <w:r w:rsidR="0096150D">
        <w:rPr>
          <w:rFonts w:ascii="Times New Roman" w:eastAsia="Times New Roman" w:hAnsi="Times New Roman" w:cs="Times New Roman"/>
          <w:sz w:val="24"/>
          <w:szCs w:val="24"/>
        </w:rPr>
        <w:t xml:space="preserve"> were asked</w:t>
      </w:r>
      <w:r w:rsidR="00E17F15">
        <w:rPr>
          <w:rFonts w:ascii="Times New Roman" w:eastAsia="Times New Roman" w:hAnsi="Times New Roman" w:cs="Times New Roman"/>
          <w:sz w:val="24"/>
          <w:szCs w:val="24"/>
        </w:rPr>
        <w:t xml:space="preserve"> whether they agreed or disagreed with eight statements regarding views about other cultures on a scale from 1 (“Strongly Disagree”) to 5 (“Strongly Agree”). Example statements include “</w:t>
      </w:r>
      <w:r w:rsidR="00E17F15" w:rsidRPr="004007EF">
        <w:rPr>
          <w:rFonts w:ascii="Times New Roman" w:eastAsia="Times New Roman" w:hAnsi="Times New Roman" w:cs="Times New Roman"/>
          <w:sz w:val="24"/>
          <w:szCs w:val="24"/>
        </w:rPr>
        <w:t>I am informed of current issues and events that impact international relations</w:t>
      </w:r>
      <w:r w:rsidR="00E17F15">
        <w:rPr>
          <w:rFonts w:ascii="Times New Roman" w:eastAsia="Times New Roman" w:hAnsi="Times New Roman" w:cs="Times New Roman"/>
          <w:sz w:val="24"/>
          <w:szCs w:val="24"/>
        </w:rPr>
        <w:t>.” and “</w:t>
      </w:r>
      <w:r w:rsidR="00E17F15" w:rsidRPr="00E24342">
        <w:rPr>
          <w:rFonts w:ascii="Times New Roman" w:eastAsia="Times New Roman" w:hAnsi="Times New Roman" w:cs="Times New Roman"/>
          <w:sz w:val="24"/>
          <w:szCs w:val="24"/>
        </w:rPr>
        <w:t xml:space="preserve">I </w:t>
      </w:r>
      <w:proofErr w:type="gramStart"/>
      <w:r w:rsidR="00E17F15" w:rsidRPr="00E24342">
        <w:rPr>
          <w:rFonts w:ascii="Times New Roman" w:eastAsia="Times New Roman" w:hAnsi="Times New Roman" w:cs="Times New Roman"/>
          <w:sz w:val="24"/>
          <w:szCs w:val="24"/>
        </w:rPr>
        <w:t>take into account</w:t>
      </w:r>
      <w:proofErr w:type="gramEnd"/>
      <w:r w:rsidR="00E17F15" w:rsidRPr="00E24342">
        <w:rPr>
          <w:rFonts w:ascii="Times New Roman" w:eastAsia="Times New Roman" w:hAnsi="Times New Roman" w:cs="Times New Roman"/>
          <w:sz w:val="24"/>
          <w:szCs w:val="24"/>
        </w:rPr>
        <w:t xml:space="preserve"> different perspectives before drawing conclusions about the world around me.</w:t>
      </w:r>
      <w:r w:rsidR="00E17F15">
        <w:rPr>
          <w:rFonts w:ascii="Times New Roman" w:eastAsia="Times New Roman" w:hAnsi="Times New Roman" w:cs="Times New Roman"/>
          <w:sz w:val="24"/>
          <w:szCs w:val="24"/>
        </w:rPr>
        <w:t xml:space="preserve">” </w:t>
      </w:r>
    </w:p>
    <w:p w14:paraId="09306C95" w14:textId="72CEC93D" w:rsidR="008D45A4" w:rsidRPr="008D45A4" w:rsidRDefault="008D45A4" w:rsidP="008D45A4">
      <w:pPr>
        <w:spacing w:before="240" w:after="240" w:line="480" w:lineRule="auto"/>
        <w:ind w:firstLine="720"/>
        <w:rPr>
          <w:rFonts w:ascii="Times New Roman" w:hAnsi="Times New Roman" w:cs="Times New Roman"/>
          <w:sz w:val="24"/>
          <w:szCs w:val="24"/>
          <w:shd w:val="clear" w:color="auto" w:fill="FFFFFF"/>
        </w:rPr>
      </w:pPr>
      <w:r w:rsidRPr="00A26B95">
        <w:rPr>
          <w:rFonts w:ascii="Times New Roman" w:eastAsia="Times New Roman" w:hAnsi="Times New Roman" w:cs="Times New Roman"/>
          <w:b/>
          <w:bCs/>
          <w:i/>
          <w:iCs/>
          <w:sz w:val="24"/>
          <w:szCs w:val="24"/>
        </w:rPr>
        <w:t>Demographics</w:t>
      </w:r>
      <w:r w:rsidRPr="00A26B95">
        <w:rPr>
          <w:rFonts w:ascii="Times New Roman" w:eastAsia="Times New Roman" w:hAnsi="Times New Roman" w:cs="Times New Roman"/>
          <w:i/>
          <w:iCs/>
          <w:sz w:val="24"/>
          <w:szCs w:val="24"/>
        </w:rPr>
        <w:t xml:space="preserve">. </w:t>
      </w:r>
      <w:r w:rsidRPr="00A26B95">
        <w:rPr>
          <w:rFonts w:ascii="Times New Roman" w:eastAsia="Times New Roman" w:hAnsi="Times New Roman" w:cs="Times New Roman"/>
          <w:sz w:val="24"/>
          <w:szCs w:val="24"/>
        </w:rPr>
        <w:t xml:space="preserve">The demographics consisted of questions asking about age, identified gender, ethnicity, socioeconomic-status, financial obligations (ex. </w:t>
      </w:r>
      <w:r w:rsidRPr="00A26B95">
        <w:rPr>
          <w:rFonts w:ascii="Times New Roman" w:hAnsi="Times New Roman" w:cs="Times New Roman"/>
          <w:sz w:val="24"/>
          <w:szCs w:val="24"/>
          <w:shd w:val="clear" w:color="auto" w:fill="FFFFFF"/>
        </w:rPr>
        <w:t xml:space="preserve">How often do you worry about meeting your day-to-day financial obligations?), years lived in the United States, and languages spoken fluently. </w:t>
      </w:r>
    </w:p>
    <w:p w14:paraId="6DC5B94C" w14:textId="77777777" w:rsidR="00C77AA5" w:rsidRDefault="00C77AA5" w:rsidP="00C77AA5">
      <w:pPr>
        <w:spacing w:before="240" w:after="240" w:line="480" w:lineRule="auto"/>
        <w:rPr>
          <w:rFonts w:ascii="Times New Roman" w:eastAsia="Times New Roman" w:hAnsi="Times New Roman" w:cs="Times New Roman"/>
          <w:b/>
          <w:sz w:val="24"/>
          <w:szCs w:val="24"/>
        </w:rPr>
      </w:pPr>
      <w:r w:rsidRPr="00321E14">
        <w:rPr>
          <w:rFonts w:ascii="Times New Roman" w:eastAsia="Times New Roman" w:hAnsi="Times New Roman" w:cs="Times New Roman"/>
          <w:b/>
          <w:sz w:val="24"/>
          <w:szCs w:val="24"/>
        </w:rPr>
        <w:t>Procedure</w:t>
      </w:r>
    </w:p>
    <w:p w14:paraId="55627FA3" w14:textId="4EB0C27B" w:rsidR="00C77AA5" w:rsidRDefault="00C77AA5" w:rsidP="00C77AA5">
      <w:pPr>
        <w:spacing w:before="240" w:after="240" w:line="480" w:lineRule="auto"/>
        <w:ind w:firstLine="720"/>
        <w:rPr>
          <w:rFonts w:ascii="Times New Roman" w:eastAsia="Times New Roman" w:hAnsi="Times New Roman" w:cs="Times New Roman"/>
          <w:color w:val="303940"/>
          <w:sz w:val="24"/>
          <w:szCs w:val="24"/>
        </w:rPr>
      </w:pPr>
      <w:r w:rsidRPr="00321E14">
        <w:rPr>
          <w:rFonts w:ascii="Times New Roman" w:eastAsia="Times New Roman" w:hAnsi="Times New Roman" w:cs="Times New Roman"/>
          <w:color w:val="303940"/>
          <w:sz w:val="24"/>
          <w:szCs w:val="24"/>
        </w:rPr>
        <w:t xml:space="preserve">Participants were recruited from various sources: Facebook advertisement, email, or through the </w:t>
      </w:r>
      <w:r w:rsidR="005578CA">
        <w:rPr>
          <w:rFonts w:ascii="Times New Roman" w:eastAsia="Times New Roman" w:hAnsi="Times New Roman" w:cs="Times New Roman"/>
          <w:color w:val="303940"/>
          <w:sz w:val="24"/>
          <w:szCs w:val="24"/>
        </w:rPr>
        <w:t>Univers</w:t>
      </w:r>
      <w:r w:rsidR="007213A3">
        <w:rPr>
          <w:rFonts w:ascii="Times New Roman" w:eastAsia="Times New Roman" w:hAnsi="Times New Roman" w:cs="Times New Roman"/>
          <w:color w:val="303940"/>
          <w:sz w:val="24"/>
          <w:szCs w:val="24"/>
        </w:rPr>
        <w:t>ity of Chicago Psychology Department</w:t>
      </w:r>
      <w:r w:rsidRPr="00321E14">
        <w:rPr>
          <w:rFonts w:ascii="Times New Roman" w:eastAsia="Times New Roman" w:hAnsi="Times New Roman" w:cs="Times New Roman"/>
          <w:color w:val="303940"/>
          <w:sz w:val="24"/>
          <w:szCs w:val="24"/>
        </w:rPr>
        <w:t xml:space="preserve"> SONA system</w:t>
      </w:r>
      <w:r w:rsidR="00D66B21">
        <w:rPr>
          <w:rFonts w:ascii="Times New Roman" w:eastAsia="Times New Roman" w:hAnsi="Times New Roman" w:cs="Times New Roman"/>
          <w:color w:val="303940"/>
          <w:sz w:val="24"/>
          <w:szCs w:val="24"/>
        </w:rPr>
        <w:t xml:space="preserve"> which is an online</w:t>
      </w:r>
      <w:r w:rsidR="0013684C">
        <w:rPr>
          <w:rFonts w:ascii="Times New Roman" w:eastAsia="Times New Roman" w:hAnsi="Times New Roman" w:cs="Times New Roman"/>
          <w:color w:val="303940"/>
          <w:sz w:val="24"/>
          <w:szCs w:val="24"/>
        </w:rPr>
        <w:t xml:space="preserve"> system</w:t>
      </w:r>
      <w:r w:rsidR="0061266C">
        <w:rPr>
          <w:rFonts w:ascii="Times New Roman" w:eastAsia="Times New Roman" w:hAnsi="Times New Roman" w:cs="Times New Roman"/>
          <w:color w:val="303940"/>
          <w:sz w:val="24"/>
          <w:szCs w:val="24"/>
        </w:rPr>
        <w:t xml:space="preserve"> for</w:t>
      </w:r>
      <w:r w:rsidR="00D66B21">
        <w:rPr>
          <w:rFonts w:ascii="Times New Roman" w:eastAsia="Times New Roman" w:hAnsi="Times New Roman" w:cs="Times New Roman"/>
          <w:color w:val="303940"/>
          <w:sz w:val="24"/>
          <w:szCs w:val="24"/>
        </w:rPr>
        <w:t xml:space="preserve"> researc</w:t>
      </w:r>
      <w:r w:rsidR="00CB0BCE">
        <w:rPr>
          <w:rFonts w:ascii="Times New Roman" w:eastAsia="Times New Roman" w:hAnsi="Times New Roman" w:cs="Times New Roman"/>
          <w:color w:val="303940"/>
          <w:sz w:val="24"/>
          <w:szCs w:val="24"/>
        </w:rPr>
        <w:t>h management and participation</w:t>
      </w:r>
      <w:r w:rsidRPr="00321E14">
        <w:rPr>
          <w:rFonts w:ascii="Times New Roman" w:eastAsia="Times New Roman" w:hAnsi="Times New Roman" w:cs="Times New Roman"/>
          <w:color w:val="303940"/>
          <w:sz w:val="24"/>
          <w:szCs w:val="24"/>
        </w:rPr>
        <w:t>. Participants who studied abroad were emailed about participating in the study. If they want</w:t>
      </w:r>
      <w:r w:rsidR="007B7171">
        <w:rPr>
          <w:rFonts w:ascii="Times New Roman" w:eastAsia="Times New Roman" w:hAnsi="Times New Roman" w:cs="Times New Roman"/>
          <w:color w:val="303940"/>
          <w:sz w:val="24"/>
          <w:szCs w:val="24"/>
        </w:rPr>
        <w:t>ed</w:t>
      </w:r>
      <w:r w:rsidRPr="00321E14">
        <w:rPr>
          <w:rFonts w:ascii="Times New Roman" w:eastAsia="Times New Roman" w:hAnsi="Times New Roman" w:cs="Times New Roman"/>
          <w:color w:val="303940"/>
          <w:sz w:val="24"/>
          <w:szCs w:val="24"/>
        </w:rPr>
        <w:t xml:space="preserve"> to participate, then they were emailed the Qualtrics link for the survey. Other participants</w:t>
      </w:r>
      <w:r>
        <w:rPr>
          <w:rFonts w:ascii="Times New Roman" w:eastAsia="Times New Roman" w:hAnsi="Times New Roman" w:cs="Times New Roman"/>
          <w:color w:val="303940"/>
          <w:sz w:val="24"/>
          <w:szCs w:val="24"/>
        </w:rPr>
        <w:t xml:space="preserve"> </w:t>
      </w:r>
      <w:r w:rsidR="00AA7ABA" w:rsidRPr="00321E14">
        <w:rPr>
          <w:rFonts w:ascii="Times New Roman" w:eastAsia="Times New Roman" w:hAnsi="Times New Roman" w:cs="Times New Roman"/>
          <w:color w:val="303940"/>
          <w:sz w:val="24"/>
          <w:szCs w:val="24"/>
        </w:rPr>
        <w:t>sign</w:t>
      </w:r>
      <w:r w:rsidR="00AA7ABA">
        <w:rPr>
          <w:rFonts w:ascii="Times New Roman" w:eastAsia="Times New Roman" w:hAnsi="Times New Roman" w:cs="Times New Roman"/>
          <w:color w:val="303940"/>
          <w:sz w:val="24"/>
          <w:szCs w:val="24"/>
        </w:rPr>
        <w:t xml:space="preserve">ed up </w:t>
      </w:r>
      <w:r w:rsidRPr="00321E14">
        <w:rPr>
          <w:rFonts w:ascii="Times New Roman" w:eastAsia="Times New Roman" w:hAnsi="Times New Roman" w:cs="Times New Roman"/>
          <w:color w:val="303940"/>
          <w:sz w:val="24"/>
          <w:szCs w:val="24"/>
        </w:rPr>
        <w:t xml:space="preserve">to participate through the university’s </w:t>
      </w:r>
      <w:r w:rsidRPr="00321E14">
        <w:rPr>
          <w:rFonts w:ascii="Times New Roman" w:eastAsia="Times New Roman" w:hAnsi="Times New Roman" w:cs="Times New Roman"/>
          <w:color w:val="303940"/>
          <w:sz w:val="24"/>
          <w:szCs w:val="24"/>
        </w:rPr>
        <w:lastRenderedPageBreak/>
        <w:t>SONA system. Once participants sign</w:t>
      </w:r>
      <w:r w:rsidR="00AA7ABA">
        <w:rPr>
          <w:rFonts w:ascii="Times New Roman" w:eastAsia="Times New Roman" w:hAnsi="Times New Roman" w:cs="Times New Roman"/>
          <w:color w:val="303940"/>
          <w:sz w:val="24"/>
          <w:szCs w:val="24"/>
        </w:rPr>
        <w:t>ed</w:t>
      </w:r>
      <w:r w:rsidRPr="00321E14">
        <w:rPr>
          <w:rFonts w:ascii="Times New Roman" w:eastAsia="Times New Roman" w:hAnsi="Times New Roman" w:cs="Times New Roman"/>
          <w:color w:val="303940"/>
          <w:sz w:val="24"/>
          <w:szCs w:val="24"/>
        </w:rPr>
        <w:t xml:space="preserve"> up for the study, they gain</w:t>
      </w:r>
      <w:r w:rsidR="00AA7ABA">
        <w:rPr>
          <w:rFonts w:ascii="Times New Roman" w:eastAsia="Times New Roman" w:hAnsi="Times New Roman" w:cs="Times New Roman"/>
          <w:color w:val="303940"/>
          <w:sz w:val="24"/>
          <w:szCs w:val="24"/>
        </w:rPr>
        <w:t>ed</w:t>
      </w:r>
      <w:r w:rsidRPr="00321E14">
        <w:rPr>
          <w:rFonts w:ascii="Times New Roman" w:eastAsia="Times New Roman" w:hAnsi="Times New Roman" w:cs="Times New Roman"/>
          <w:color w:val="303940"/>
          <w:sz w:val="24"/>
          <w:szCs w:val="24"/>
        </w:rPr>
        <w:t xml:space="preserve"> access to the survey which was created on Qualtrics. Participants</w:t>
      </w:r>
      <w:r w:rsidR="00AA7ABA">
        <w:rPr>
          <w:rFonts w:ascii="Times New Roman" w:eastAsia="Times New Roman" w:hAnsi="Times New Roman" w:cs="Times New Roman"/>
          <w:color w:val="303940"/>
          <w:sz w:val="24"/>
          <w:szCs w:val="24"/>
        </w:rPr>
        <w:t xml:space="preserve"> </w:t>
      </w:r>
      <w:r w:rsidRPr="00321E14">
        <w:rPr>
          <w:rFonts w:ascii="Times New Roman" w:eastAsia="Times New Roman" w:hAnsi="Times New Roman" w:cs="Times New Roman"/>
          <w:color w:val="303940"/>
          <w:sz w:val="24"/>
          <w:szCs w:val="24"/>
        </w:rPr>
        <w:t>read the consent form and indicate</w:t>
      </w:r>
      <w:r w:rsidR="00AA7ABA">
        <w:rPr>
          <w:rFonts w:ascii="Times New Roman" w:eastAsia="Times New Roman" w:hAnsi="Times New Roman" w:cs="Times New Roman"/>
          <w:color w:val="303940"/>
          <w:sz w:val="24"/>
          <w:szCs w:val="24"/>
        </w:rPr>
        <w:t>d</w:t>
      </w:r>
      <w:r w:rsidRPr="00321E14">
        <w:rPr>
          <w:rFonts w:ascii="Times New Roman" w:eastAsia="Times New Roman" w:hAnsi="Times New Roman" w:cs="Times New Roman"/>
          <w:color w:val="303940"/>
          <w:sz w:val="24"/>
          <w:szCs w:val="24"/>
        </w:rPr>
        <w:t xml:space="preserve"> willingness to participate before</w:t>
      </w:r>
      <w:r w:rsidR="00AA7ABA">
        <w:rPr>
          <w:rFonts w:ascii="Times New Roman" w:eastAsia="Times New Roman" w:hAnsi="Times New Roman" w:cs="Times New Roman"/>
          <w:color w:val="303940"/>
          <w:sz w:val="24"/>
          <w:szCs w:val="24"/>
        </w:rPr>
        <w:t xml:space="preserve"> </w:t>
      </w:r>
      <w:r w:rsidR="00B96D16">
        <w:rPr>
          <w:rFonts w:ascii="Times New Roman" w:eastAsia="Times New Roman" w:hAnsi="Times New Roman" w:cs="Times New Roman"/>
          <w:color w:val="303940"/>
          <w:sz w:val="24"/>
          <w:szCs w:val="24"/>
        </w:rPr>
        <w:t>they were</w:t>
      </w:r>
      <w:r w:rsidRPr="00321E14">
        <w:rPr>
          <w:rFonts w:ascii="Times New Roman" w:eastAsia="Times New Roman" w:hAnsi="Times New Roman" w:cs="Times New Roman"/>
          <w:color w:val="303940"/>
          <w:sz w:val="24"/>
          <w:szCs w:val="24"/>
        </w:rPr>
        <w:t xml:space="preserve"> able to proceed to the survey. Participants</w:t>
      </w:r>
      <w:r w:rsidR="00784B11">
        <w:rPr>
          <w:rFonts w:ascii="Times New Roman" w:eastAsia="Times New Roman" w:hAnsi="Times New Roman" w:cs="Times New Roman"/>
          <w:color w:val="303940"/>
          <w:sz w:val="24"/>
          <w:szCs w:val="24"/>
        </w:rPr>
        <w:t xml:space="preserve"> responded </w:t>
      </w:r>
      <w:r w:rsidRPr="00321E14">
        <w:rPr>
          <w:rFonts w:ascii="Times New Roman" w:eastAsia="Times New Roman" w:hAnsi="Times New Roman" w:cs="Times New Roman"/>
          <w:color w:val="303940"/>
          <w:sz w:val="24"/>
          <w:szCs w:val="24"/>
        </w:rPr>
        <w:t>to the scales in the order that follows; Relational Civility Scale, Civic engagement Scale, SWIS, NFC, Epistemic Humility Scale, SCS, and PANAS. Participants indicate</w:t>
      </w:r>
      <w:r w:rsidR="00B96D16">
        <w:rPr>
          <w:rFonts w:ascii="Times New Roman" w:eastAsia="Times New Roman" w:hAnsi="Times New Roman" w:cs="Times New Roman"/>
          <w:color w:val="303940"/>
          <w:sz w:val="24"/>
          <w:szCs w:val="24"/>
        </w:rPr>
        <w:t>d</w:t>
      </w:r>
      <w:r w:rsidRPr="00321E14">
        <w:rPr>
          <w:rFonts w:ascii="Times New Roman" w:eastAsia="Times New Roman" w:hAnsi="Times New Roman" w:cs="Times New Roman"/>
          <w:color w:val="303940"/>
          <w:sz w:val="24"/>
          <w:szCs w:val="24"/>
        </w:rPr>
        <w:t xml:space="preserve"> if they want</w:t>
      </w:r>
      <w:r w:rsidR="0067323A">
        <w:rPr>
          <w:rFonts w:ascii="Times New Roman" w:eastAsia="Times New Roman" w:hAnsi="Times New Roman" w:cs="Times New Roman"/>
          <w:color w:val="303940"/>
          <w:sz w:val="24"/>
          <w:szCs w:val="24"/>
        </w:rPr>
        <w:t>ed</w:t>
      </w:r>
      <w:r w:rsidRPr="00321E14">
        <w:rPr>
          <w:rFonts w:ascii="Times New Roman" w:eastAsia="Times New Roman" w:hAnsi="Times New Roman" w:cs="Times New Roman"/>
          <w:color w:val="303940"/>
          <w:sz w:val="24"/>
          <w:szCs w:val="24"/>
        </w:rPr>
        <w:t xml:space="preserve"> to enter a lottery to receive $100 by providing their email address. They </w:t>
      </w:r>
      <w:r w:rsidR="00784B11">
        <w:rPr>
          <w:rFonts w:ascii="Times New Roman" w:eastAsia="Times New Roman" w:hAnsi="Times New Roman" w:cs="Times New Roman"/>
          <w:color w:val="303940"/>
          <w:sz w:val="24"/>
          <w:szCs w:val="24"/>
        </w:rPr>
        <w:t>i</w:t>
      </w:r>
      <w:r w:rsidRPr="00321E14">
        <w:rPr>
          <w:rFonts w:ascii="Times New Roman" w:eastAsia="Times New Roman" w:hAnsi="Times New Roman" w:cs="Times New Roman"/>
          <w:color w:val="303940"/>
          <w:sz w:val="24"/>
          <w:szCs w:val="24"/>
        </w:rPr>
        <w:t>ndicate</w:t>
      </w:r>
      <w:r w:rsidR="00784B11">
        <w:rPr>
          <w:rFonts w:ascii="Times New Roman" w:eastAsia="Times New Roman" w:hAnsi="Times New Roman" w:cs="Times New Roman"/>
          <w:color w:val="303940"/>
          <w:sz w:val="24"/>
          <w:szCs w:val="24"/>
        </w:rPr>
        <w:t>d</w:t>
      </w:r>
      <w:r w:rsidRPr="00321E14">
        <w:rPr>
          <w:rFonts w:ascii="Times New Roman" w:eastAsia="Times New Roman" w:hAnsi="Times New Roman" w:cs="Times New Roman"/>
          <w:color w:val="303940"/>
          <w:sz w:val="24"/>
          <w:szCs w:val="24"/>
        </w:rPr>
        <w:t xml:space="preserve"> whether they want</w:t>
      </w:r>
      <w:r w:rsidR="00784B11">
        <w:rPr>
          <w:rFonts w:ascii="Times New Roman" w:eastAsia="Times New Roman" w:hAnsi="Times New Roman" w:cs="Times New Roman"/>
          <w:color w:val="303940"/>
          <w:sz w:val="24"/>
          <w:szCs w:val="24"/>
        </w:rPr>
        <w:t>ed</w:t>
      </w:r>
      <w:r w:rsidRPr="00321E14">
        <w:rPr>
          <w:rFonts w:ascii="Times New Roman" w:eastAsia="Times New Roman" w:hAnsi="Times New Roman" w:cs="Times New Roman"/>
          <w:color w:val="303940"/>
          <w:sz w:val="24"/>
          <w:szCs w:val="24"/>
        </w:rPr>
        <w:t xml:space="preserve"> to donate a portion of the $100 if they end up winning the lottery. Participant</w:t>
      </w:r>
      <w:r w:rsidR="00784B11">
        <w:rPr>
          <w:rFonts w:ascii="Times New Roman" w:eastAsia="Times New Roman" w:hAnsi="Times New Roman" w:cs="Times New Roman"/>
          <w:color w:val="303940"/>
          <w:sz w:val="24"/>
          <w:szCs w:val="24"/>
        </w:rPr>
        <w:t>s then</w:t>
      </w:r>
      <w:r w:rsidRPr="00321E14">
        <w:rPr>
          <w:rFonts w:ascii="Times New Roman" w:eastAsia="Times New Roman" w:hAnsi="Times New Roman" w:cs="Times New Roman"/>
          <w:color w:val="303940"/>
          <w:sz w:val="24"/>
          <w:szCs w:val="24"/>
        </w:rPr>
        <w:t xml:space="preserve"> complete</w:t>
      </w:r>
      <w:r w:rsidR="00A90E9B">
        <w:rPr>
          <w:rFonts w:ascii="Times New Roman" w:eastAsia="Times New Roman" w:hAnsi="Times New Roman" w:cs="Times New Roman"/>
          <w:color w:val="303940"/>
          <w:sz w:val="24"/>
          <w:szCs w:val="24"/>
        </w:rPr>
        <w:t>d</w:t>
      </w:r>
      <w:r w:rsidRPr="00321E14">
        <w:rPr>
          <w:rFonts w:ascii="Times New Roman" w:eastAsia="Times New Roman" w:hAnsi="Times New Roman" w:cs="Times New Roman"/>
          <w:color w:val="303940"/>
          <w:sz w:val="24"/>
          <w:szCs w:val="24"/>
        </w:rPr>
        <w:t xml:space="preserve"> the hardship scale. </w:t>
      </w:r>
    </w:p>
    <w:p w14:paraId="4AB7798A" w14:textId="4F290BA6" w:rsidR="00960288" w:rsidRDefault="00960288" w:rsidP="00960288">
      <w:pPr>
        <w:spacing w:before="240" w:after="240" w:line="480" w:lineRule="auto"/>
        <w:ind w:firstLine="720"/>
        <w:rPr>
          <w:rFonts w:ascii="Times New Roman" w:eastAsia="Times New Roman" w:hAnsi="Times New Roman" w:cs="Times New Roman"/>
          <w:sz w:val="24"/>
          <w:szCs w:val="24"/>
        </w:rPr>
      </w:pPr>
      <w:r w:rsidRPr="00321E14">
        <w:rPr>
          <w:rFonts w:ascii="Times New Roman" w:eastAsia="Times New Roman" w:hAnsi="Times New Roman" w:cs="Times New Roman"/>
          <w:color w:val="303940"/>
          <w:sz w:val="24"/>
          <w:szCs w:val="24"/>
        </w:rPr>
        <w:t>Finally</w:t>
      </w:r>
      <w:r>
        <w:rPr>
          <w:rFonts w:ascii="Times New Roman" w:eastAsia="Times New Roman" w:hAnsi="Times New Roman" w:cs="Times New Roman"/>
          <w:color w:val="303940"/>
          <w:sz w:val="24"/>
          <w:szCs w:val="24"/>
        </w:rPr>
        <w:t>,</w:t>
      </w:r>
      <w:r w:rsidRPr="00321E14">
        <w:rPr>
          <w:rFonts w:ascii="Times New Roman" w:eastAsia="Times New Roman" w:hAnsi="Times New Roman" w:cs="Times New Roman"/>
          <w:color w:val="303940"/>
          <w:sz w:val="24"/>
          <w:szCs w:val="24"/>
        </w:rPr>
        <w:t xml:space="preserve"> participants completed the demographic questionnaire which ask</w:t>
      </w:r>
      <w:r w:rsidR="00BF39B1">
        <w:rPr>
          <w:rFonts w:ascii="Times New Roman" w:eastAsia="Times New Roman" w:hAnsi="Times New Roman" w:cs="Times New Roman"/>
          <w:color w:val="303940"/>
          <w:sz w:val="24"/>
          <w:szCs w:val="24"/>
        </w:rPr>
        <w:t>ed</w:t>
      </w:r>
      <w:r w:rsidRPr="00321E14">
        <w:rPr>
          <w:rFonts w:ascii="Times New Roman" w:eastAsia="Times New Roman" w:hAnsi="Times New Roman" w:cs="Times New Roman"/>
          <w:color w:val="303940"/>
          <w:sz w:val="24"/>
          <w:szCs w:val="24"/>
        </w:rPr>
        <w:t xml:space="preserve"> about previous travel experiences, age, ethnicity, socioeconomic status, identified gender, grade level and whether they participated in a study abroad program during high school. Participants indicated their study abroad experience during their undergraduate years to date, and whether they studied abroad during their undergraduate career, whether they have signed up to study abroad during the 2020-21 academic year, whether they </w:t>
      </w:r>
      <w:r w:rsidR="00820345">
        <w:rPr>
          <w:rFonts w:ascii="Times New Roman" w:eastAsia="Times New Roman" w:hAnsi="Times New Roman" w:cs="Times New Roman"/>
          <w:color w:val="303940"/>
          <w:sz w:val="24"/>
          <w:szCs w:val="24"/>
        </w:rPr>
        <w:t>were</w:t>
      </w:r>
      <w:r w:rsidRPr="00321E14">
        <w:rPr>
          <w:rFonts w:ascii="Times New Roman" w:eastAsia="Times New Roman" w:hAnsi="Times New Roman" w:cs="Times New Roman"/>
          <w:color w:val="303940"/>
          <w:sz w:val="24"/>
          <w:szCs w:val="24"/>
        </w:rPr>
        <w:t xml:space="preserve"> interested in studying abroad, or whether they have no interest in studying abroad. Participants also indicate</w:t>
      </w:r>
      <w:r w:rsidR="008120D6">
        <w:rPr>
          <w:rFonts w:ascii="Times New Roman" w:eastAsia="Times New Roman" w:hAnsi="Times New Roman" w:cs="Times New Roman"/>
          <w:color w:val="303940"/>
          <w:sz w:val="24"/>
          <w:szCs w:val="24"/>
        </w:rPr>
        <w:t>d</w:t>
      </w:r>
      <w:r w:rsidRPr="00321E14">
        <w:rPr>
          <w:rFonts w:ascii="Times New Roman" w:eastAsia="Times New Roman" w:hAnsi="Times New Roman" w:cs="Times New Roman"/>
          <w:color w:val="303940"/>
          <w:sz w:val="24"/>
          <w:szCs w:val="24"/>
        </w:rPr>
        <w:t xml:space="preserve"> whether they </w:t>
      </w:r>
      <w:r w:rsidR="00820345">
        <w:rPr>
          <w:rFonts w:ascii="Times New Roman" w:eastAsia="Times New Roman" w:hAnsi="Times New Roman" w:cs="Times New Roman"/>
          <w:color w:val="303940"/>
          <w:sz w:val="24"/>
          <w:szCs w:val="24"/>
        </w:rPr>
        <w:t>were</w:t>
      </w:r>
      <w:r w:rsidRPr="00321E14">
        <w:rPr>
          <w:rFonts w:ascii="Times New Roman" w:eastAsia="Times New Roman" w:hAnsi="Times New Roman" w:cs="Times New Roman"/>
          <w:color w:val="303940"/>
          <w:sz w:val="24"/>
          <w:szCs w:val="24"/>
        </w:rPr>
        <w:t xml:space="preserve"> current international students. If participants indicate</w:t>
      </w:r>
      <w:r w:rsidR="00FF5FE0">
        <w:rPr>
          <w:rFonts w:ascii="Times New Roman" w:eastAsia="Times New Roman" w:hAnsi="Times New Roman" w:cs="Times New Roman"/>
          <w:color w:val="303940"/>
          <w:sz w:val="24"/>
          <w:szCs w:val="24"/>
        </w:rPr>
        <w:t>d</w:t>
      </w:r>
      <w:r w:rsidRPr="00321E14">
        <w:rPr>
          <w:rFonts w:ascii="Times New Roman" w:eastAsia="Times New Roman" w:hAnsi="Times New Roman" w:cs="Times New Roman"/>
          <w:color w:val="303940"/>
          <w:sz w:val="24"/>
          <w:szCs w:val="24"/>
        </w:rPr>
        <w:t xml:space="preserve"> they have studied abroad, then they</w:t>
      </w:r>
      <w:r w:rsidR="00FF5FE0">
        <w:rPr>
          <w:rFonts w:ascii="Times New Roman" w:eastAsia="Times New Roman" w:hAnsi="Times New Roman" w:cs="Times New Roman"/>
          <w:color w:val="303940"/>
          <w:sz w:val="24"/>
          <w:szCs w:val="24"/>
        </w:rPr>
        <w:t xml:space="preserve"> were</w:t>
      </w:r>
      <w:r w:rsidRPr="00321E14">
        <w:rPr>
          <w:rFonts w:ascii="Times New Roman" w:eastAsia="Times New Roman" w:hAnsi="Times New Roman" w:cs="Times New Roman"/>
          <w:color w:val="303940"/>
          <w:sz w:val="24"/>
          <w:szCs w:val="24"/>
        </w:rPr>
        <w:t xml:space="preserve"> asked questions about their study abroad experience, such as the length of their study abroad program, their host country, and where they lived while studying abroad (i.e., dorm or host family). The study abroad participants w</w:t>
      </w:r>
      <w:r w:rsidR="00587A6B">
        <w:rPr>
          <w:rFonts w:ascii="Times New Roman" w:eastAsia="Times New Roman" w:hAnsi="Times New Roman" w:cs="Times New Roman"/>
          <w:color w:val="303940"/>
          <w:sz w:val="24"/>
          <w:szCs w:val="24"/>
        </w:rPr>
        <w:t>ere</w:t>
      </w:r>
      <w:r w:rsidRPr="00321E14">
        <w:rPr>
          <w:rFonts w:ascii="Times New Roman" w:eastAsia="Times New Roman" w:hAnsi="Times New Roman" w:cs="Times New Roman"/>
          <w:color w:val="303940"/>
          <w:sz w:val="24"/>
          <w:szCs w:val="24"/>
        </w:rPr>
        <w:t xml:space="preserve"> presented with a questionnaire that ask</w:t>
      </w:r>
      <w:r w:rsidR="00587A6B">
        <w:rPr>
          <w:rFonts w:ascii="Times New Roman" w:eastAsia="Times New Roman" w:hAnsi="Times New Roman" w:cs="Times New Roman"/>
          <w:color w:val="303940"/>
          <w:sz w:val="24"/>
          <w:szCs w:val="24"/>
        </w:rPr>
        <w:t>ed</w:t>
      </w:r>
      <w:r w:rsidRPr="00321E14">
        <w:rPr>
          <w:rFonts w:ascii="Times New Roman" w:eastAsia="Times New Roman" w:hAnsi="Times New Roman" w:cs="Times New Roman"/>
          <w:color w:val="303940"/>
          <w:sz w:val="24"/>
          <w:szCs w:val="24"/>
        </w:rPr>
        <w:t xml:space="preserve"> about the skills and behaviors acquired while abroad. All participants w</w:t>
      </w:r>
      <w:r w:rsidR="00587A6B">
        <w:rPr>
          <w:rFonts w:ascii="Times New Roman" w:eastAsia="Times New Roman" w:hAnsi="Times New Roman" w:cs="Times New Roman"/>
          <w:color w:val="303940"/>
          <w:sz w:val="24"/>
          <w:szCs w:val="24"/>
        </w:rPr>
        <w:t>ere</w:t>
      </w:r>
      <w:r w:rsidRPr="00321E14">
        <w:rPr>
          <w:rFonts w:ascii="Times New Roman" w:eastAsia="Times New Roman" w:hAnsi="Times New Roman" w:cs="Times New Roman"/>
          <w:color w:val="303940"/>
          <w:sz w:val="24"/>
          <w:szCs w:val="24"/>
        </w:rPr>
        <w:t xml:space="preserve"> presented with</w:t>
      </w:r>
      <w:r w:rsidR="00587A6B">
        <w:rPr>
          <w:rFonts w:ascii="Times New Roman" w:eastAsia="Times New Roman" w:hAnsi="Times New Roman" w:cs="Times New Roman"/>
          <w:color w:val="303940"/>
          <w:sz w:val="24"/>
          <w:szCs w:val="24"/>
        </w:rPr>
        <w:t xml:space="preserve"> questions</w:t>
      </w:r>
      <w:r w:rsidR="00E7330B">
        <w:rPr>
          <w:rFonts w:ascii="Times New Roman" w:eastAsia="Times New Roman" w:hAnsi="Times New Roman" w:cs="Times New Roman"/>
          <w:color w:val="303940"/>
          <w:sz w:val="24"/>
          <w:szCs w:val="24"/>
        </w:rPr>
        <w:t xml:space="preserve"> regarding </w:t>
      </w:r>
      <w:r w:rsidRPr="00321E14">
        <w:rPr>
          <w:rFonts w:ascii="Times New Roman" w:eastAsia="Times New Roman" w:hAnsi="Times New Roman" w:cs="Times New Roman"/>
          <w:color w:val="303940"/>
          <w:sz w:val="24"/>
          <w:szCs w:val="24"/>
        </w:rPr>
        <w:t>cultural competenc</w:t>
      </w:r>
      <w:r w:rsidR="00E7330B">
        <w:rPr>
          <w:rFonts w:ascii="Times New Roman" w:eastAsia="Times New Roman" w:hAnsi="Times New Roman" w:cs="Times New Roman"/>
          <w:color w:val="303940"/>
          <w:sz w:val="24"/>
          <w:szCs w:val="24"/>
        </w:rPr>
        <w:t>y</w:t>
      </w:r>
      <w:r w:rsidRPr="00321E14">
        <w:rPr>
          <w:rFonts w:ascii="Times New Roman" w:eastAsia="Times New Roman" w:hAnsi="Times New Roman" w:cs="Times New Roman"/>
          <w:color w:val="303940"/>
          <w:sz w:val="24"/>
          <w:szCs w:val="24"/>
        </w:rPr>
        <w:t>. </w:t>
      </w:r>
      <w:r w:rsidR="00E7330B">
        <w:rPr>
          <w:rFonts w:ascii="Times New Roman" w:eastAsia="Times New Roman" w:hAnsi="Times New Roman" w:cs="Times New Roman"/>
          <w:color w:val="303940"/>
          <w:sz w:val="24"/>
          <w:szCs w:val="24"/>
        </w:rPr>
        <w:t xml:space="preserve">Lastly, </w:t>
      </w:r>
      <w:r w:rsidR="00E7330B">
        <w:rPr>
          <w:rFonts w:ascii="Times New Roman" w:eastAsia="Times New Roman" w:hAnsi="Times New Roman" w:cs="Times New Roman"/>
          <w:sz w:val="24"/>
          <w:szCs w:val="24"/>
        </w:rPr>
        <w:t>a</w:t>
      </w:r>
      <w:r w:rsidRPr="00321E14">
        <w:rPr>
          <w:rFonts w:ascii="Times New Roman" w:eastAsia="Times New Roman" w:hAnsi="Times New Roman" w:cs="Times New Roman"/>
          <w:sz w:val="24"/>
          <w:szCs w:val="24"/>
        </w:rPr>
        <w:t xml:space="preserve">ll participants </w:t>
      </w:r>
      <w:r w:rsidR="00E7330B">
        <w:rPr>
          <w:rFonts w:ascii="Times New Roman" w:eastAsia="Times New Roman" w:hAnsi="Times New Roman" w:cs="Times New Roman"/>
          <w:sz w:val="24"/>
          <w:szCs w:val="24"/>
        </w:rPr>
        <w:t>had</w:t>
      </w:r>
      <w:r w:rsidRPr="00321E14">
        <w:rPr>
          <w:rFonts w:ascii="Times New Roman" w:eastAsia="Times New Roman" w:hAnsi="Times New Roman" w:cs="Times New Roman"/>
          <w:sz w:val="24"/>
          <w:szCs w:val="24"/>
        </w:rPr>
        <w:t xml:space="preserve"> the option to receive either Sona credit or a $10 Amazon gift card as compensation.</w:t>
      </w:r>
    </w:p>
    <w:p w14:paraId="44233E19" w14:textId="77777777" w:rsidR="006D4B73" w:rsidRDefault="006D4B73" w:rsidP="006D4B73">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Results</w:t>
      </w:r>
    </w:p>
    <w:p w14:paraId="66144F41" w14:textId="19DDC963" w:rsidR="00DF2E2F" w:rsidRDefault="006D4B73" w:rsidP="006D4B73">
      <w:pPr>
        <w:tabs>
          <w:tab w:val="left" w:pos="817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eastAsia="Times New Roman" w:cs="Times New Roman"/>
          <w:szCs w:val="24"/>
        </w:rPr>
        <w:t xml:space="preserve">     </w:t>
      </w:r>
      <w:r>
        <w:rPr>
          <w:rFonts w:ascii="Times New Roman" w:eastAsia="Times New Roman" w:hAnsi="Times New Roman" w:cs="Times New Roman"/>
          <w:sz w:val="24"/>
          <w:szCs w:val="24"/>
        </w:rPr>
        <w:t>The aim of this study was to assess whether civic virtues and other related psychological processes (ex. wisdom, social curiosity, and need for cognition) were increased by the study abroad experience. As mentioned previously, it was hypothesized that the study abroad participants would have higher levels on civic virtue measures as well as the related psychological processes than the participants that did not study abroad. Also, it was predicted that participants that did not study abroad, which include</w:t>
      </w:r>
      <w:r w:rsidR="00834B9D">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interested and not interested participants, would have similar scores on the measures due to not having studied abroad. </w:t>
      </w:r>
    </w:p>
    <w:p w14:paraId="71D198BA" w14:textId="559666D6" w:rsidR="008B6787" w:rsidRDefault="00DF2E2F" w:rsidP="006D4B73">
      <w:pPr>
        <w:tabs>
          <w:tab w:val="left" w:pos="8170"/>
        </w:tabs>
        <w:spacing w:line="48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8B6787" w:rsidRPr="004A5EB3">
        <w:rPr>
          <w:rFonts w:ascii="Times New Roman" w:eastAsia="Times New Roman" w:hAnsi="Times New Roman" w:cs="Times New Roman"/>
          <w:sz w:val="24"/>
          <w:szCs w:val="24"/>
        </w:rPr>
        <w:t>Civic virtues are related to positive social consideration for other people such as respect and compassion, as well as a concern for justice.</w:t>
      </w:r>
      <w:r w:rsidR="00BD2105">
        <w:rPr>
          <w:rFonts w:ascii="Times New Roman" w:eastAsia="Times New Roman" w:hAnsi="Times New Roman" w:cs="Times New Roman"/>
          <w:sz w:val="24"/>
          <w:szCs w:val="24"/>
        </w:rPr>
        <w:t xml:space="preserve"> </w:t>
      </w:r>
      <w:r w:rsidR="008B6787" w:rsidRPr="004A5EB3">
        <w:rPr>
          <w:rFonts w:ascii="Times New Roman" w:eastAsia="Times New Roman" w:hAnsi="Times New Roman" w:cs="Times New Roman"/>
          <w:sz w:val="24"/>
          <w:szCs w:val="24"/>
        </w:rPr>
        <w:t>If these aspects of civic virtues are affected by studying abroad, we would expect increased civility, curiosity about others, civic engagement, and empathy for others.</w:t>
      </w:r>
      <w:r>
        <w:rPr>
          <w:rFonts w:ascii="Times New Roman" w:eastAsia="Times New Roman" w:hAnsi="Times New Roman" w:cs="Times New Roman"/>
          <w:sz w:val="24"/>
          <w:szCs w:val="24"/>
        </w:rPr>
        <w:t xml:space="preserve"> </w:t>
      </w:r>
      <w:r w:rsidR="00314200">
        <w:rPr>
          <w:rFonts w:ascii="Times New Roman" w:eastAsia="Times New Roman" w:hAnsi="Times New Roman" w:cs="Times New Roman"/>
          <w:sz w:val="24"/>
          <w:szCs w:val="24"/>
        </w:rPr>
        <w:t>A</w:t>
      </w:r>
      <w:r w:rsidR="001109D5">
        <w:rPr>
          <w:rFonts w:ascii="Times New Roman" w:eastAsia="Times New Roman" w:hAnsi="Times New Roman" w:cs="Times New Roman"/>
          <w:sz w:val="24"/>
          <w:szCs w:val="24"/>
        </w:rPr>
        <w:t xml:space="preserve"> </w:t>
      </w:r>
      <w:r w:rsidR="00EC3C23">
        <w:rPr>
          <w:rFonts w:ascii="Times New Roman" w:eastAsia="Times New Roman" w:hAnsi="Times New Roman" w:cs="Times New Roman"/>
          <w:sz w:val="24"/>
          <w:szCs w:val="24"/>
        </w:rPr>
        <w:t>one</w:t>
      </w:r>
      <w:r w:rsidR="001109D5">
        <w:rPr>
          <w:rFonts w:ascii="Times New Roman" w:eastAsia="Times New Roman" w:hAnsi="Times New Roman" w:cs="Times New Roman"/>
          <w:sz w:val="24"/>
          <w:szCs w:val="24"/>
        </w:rPr>
        <w:t>-</w:t>
      </w:r>
      <w:r w:rsidR="00EC3C23">
        <w:rPr>
          <w:rFonts w:ascii="Times New Roman" w:eastAsia="Times New Roman" w:hAnsi="Times New Roman" w:cs="Times New Roman"/>
          <w:sz w:val="24"/>
          <w:szCs w:val="24"/>
        </w:rPr>
        <w:t xml:space="preserve">way </w:t>
      </w:r>
      <w:r w:rsidR="00314200">
        <w:rPr>
          <w:rFonts w:ascii="Times New Roman" w:eastAsia="Times New Roman" w:hAnsi="Times New Roman" w:cs="Times New Roman"/>
          <w:sz w:val="24"/>
          <w:szCs w:val="24"/>
        </w:rPr>
        <w:t>ANOVA</w:t>
      </w:r>
      <w:r w:rsidR="00EB0BC5">
        <w:rPr>
          <w:rFonts w:ascii="Times New Roman" w:eastAsia="Times New Roman" w:hAnsi="Times New Roman" w:cs="Times New Roman"/>
          <w:sz w:val="24"/>
          <w:szCs w:val="24"/>
        </w:rPr>
        <w:t xml:space="preserve"> was run to</w:t>
      </w:r>
      <w:r w:rsidR="00AF7BA9">
        <w:rPr>
          <w:rFonts w:ascii="Times New Roman" w:eastAsia="Times New Roman" w:hAnsi="Times New Roman" w:cs="Times New Roman"/>
          <w:sz w:val="24"/>
          <w:szCs w:val="24"/>
        </w:rPr>
        <w:t xml:space="preserve"> compare empathy scores for the study abroad partici</w:t>
      </w:r>
      <w:r w:rsidR="00712CA5">
        <w:rPr>
          <w:rFonts w:ascii="Times New Roman" w:eastAsia="Times New Roman" w:hAnsi="Times New Roman" w:cs="Times New Roman"/>
          <w:sz w:val="24"/>
          <w:szCs w:val="24"/>
        </w:rPr>
        <w:t>pants, participants</w:t>
      </w:r>
      <w:r w:rsidR="009D4C40">
        <w:rPr>
          <w:rFonts w:ascii="Times New Roman" w:eastAsia="Times New Roman" w:hAnsi="Times New Roman" w:cs="Times New Roman"/>
          <w:sz w:val="24"/>
          <w:szCs w:val="24"/>
        </w:rPr>
        <w:t xml:space="preserve"> who</w:t>
      </w:r>
      <w:r w:rsidR="00DB5F7C">
        <w:rPr>
          <w:rFonts w:ascii="Times New Roman" w:eastAsia="Times New Roman" w:hAnsi="Times New Roman" w:cs="Times New Roman"/>
          <w:sz w:val="24"/>
          <w:szCs w:val="24"/>
        </w:rPr>
        <w:t xml:space="preserve"> were</w:t>
      </w:r>
      <w:r w:rsidR="00712CA5">
        <w:rPr>
          <w:rFonts w:ascii="Times New Roman" w:eastAsia="Times New Roman" w:hAnsi="Times New Roman" w:cs="Times New Roman"/>
          <w:sz w:val="24"/>
          <w:szCs w:val="24"/>
        </w:rPr>
        <w:t xml:space="preserve"> interested in studying abroad, and participants</w:t>
      </w:r>
      <w:r w:rsidR="009D4C40">
        <w:rPr>
          <w:rFonts w:ascii="Times New Roman" w:eastAsia="Times New Roman" w:hAnsi="Times New Roman" w:cs="Times New Roman"/>
          <w:sz w:val="24"/>
          <w:szCs w:val="24"/>
        </w:rPr>
        <w:t xml:space="preserve"> who</w:t>
      </w:r>
      <w:r w:rsidR="001109D5">
        <w:rPr>
          <w:rFonts w:ascii="Times New Roman" w:eastAsia="Times New Roman" w:hAnsi="Times New Roman" w:cs="Times New Roman"/>
          <w:sz w:val="24"/>
          <w:szCs w:val="24"/>
        </w:rPr>
        <w:t xml:space="preserve"> were not interested in studying abroad. </w:t>
      </w:r>
      <w:r w:rsidR="00A719E7">
        <w:rPr>
          <w:rFonts w:ascii="Times New Roman" w:eastAsia="Times New Roman" w:hAnsi="Times New Roman" w:cs="Times New Roman"/>
          <w:sz w:val="24"/>
          <w:szCs w:val="24"/>
        </w:rPr>
        <w:t>S</w:t>
      </w:r>
      <w:r w:rsidR="00C30675" w:rsidRPr="004A5EB3">
        <w:rPr>
          <w:rFonts w:ascii="Times New Roman" w:eastAsia="Times New Roman" w:hAnsi="Times New Roman" w:cs="Times New Roman"/>
          <w:sz w:val="24"/>
          <w:szCs w:val="24"/>
        </w:rPr>
        <w:t xml:space="preserve">tudying abroad increases empathy </w:t>
      </w:r>
      <w:r w:rsidR="00C30675" w:rsidRPr="004A5EB3">
        <w:rPr>
          <w:rFonts w:ascii="Times New Roman" w:hAnsi="Times New Roman" w:cs="Times New Roman"/>
          <w:sz w:val="24"/>
          <w:szCs w:val="24"/>
        </w:rPr>
        <w:t>(</w:t>
      </w:r>
      <w:proofErr w:type="gramStart"/>
      <w:r w:rsidR="00C30675" w:rsidRPr="004A5EB3">
        <w:rPr>
          <w:rFonts w:ascii="Times New Roman" w:hAnsi="Times New Roman" w:cs="Times New Roman"/>
          <w:i/>
          <w:iCs/>
          <w:sz w:val="24"/>
          <w:szCs w:val="24"/>
        </w:rPr>
        <w:t>F</w:t>
      </w:r>
      <w:r w:rsidR="00C30675" w:rsidRPr="004A5EB3">
        <w:rPr>
          <w:rFonts w:ascii="Times New Roman" w:hAnsi="Times New Roman" w:cs="Times New Roman"/>
          <w:sz w:val="24"/>
          <w:szCs w:val="24"/>
        </w:rPr>
        <w:t>(</w:t>
      </w:r>
      <w:proofErr w:type="gramEnd"/>
      <w:r w:rsidR="00C30675" w:rsidRPr="004A5EB3">
        <w:rPr>
          <w:rFonts w:ascii="Times New Roman" w:hAnsi="Times New Roman" w:cs="Times New Roman"/>
          <w:sz w:val="24"/>
          <w:szCs w:val="24"/>
        </w:rPr>
        <w:t>2</w:t>
      </w:r>
      <w:r w:rsidR="00FC7A11">
        <w:rPr>
          <w:rFonts w:ascii="Times New Roman" w:hAnsi="Times New Roman" w:cs="Times New Roman"/>
          <w:sz w:val="24"/>
          <w:szCs w:val="24"/>
        </w:rPr>
        <w:t>,172</w:t>
      </w:r>
      <w:r w:rsidR="00C30675" w:rsidRPr="004A5EB3">
        <w:rPr>
          <w:rFonts w:ascii="Times New Roman" w:hAnsi="Times New Roman" w:cs="Times New Roman"/>
          <w:sz w:val="24"/>
          <w:szCs w:val="24"/>
        </w:rPr>
        <w:t xml:space="preserve">) = 4.124, </w:t>
      </w:r>
      <w:r w:rsidR="00C30675" w:rsidRPr="004A5EB3">
        <w:rPr>
          <w:rFonts w:ascii="Times New Roman" w:hAnsi="Times New Roman" w:cs="Times New Roman"/>
          <w:i/>
          <w:iCs/>
          <w:sz w:val="24"/>
          <w:szCs w:val="24"/>
        </w:rPr>
        <w:t>p</w:t>
      </w:r>
      <w:r w:rsidR="00C30675" w:rsidRPr="004A5EB3">
        <w:rPr>
          <w:rFonts w:ascii="Times New Roman" w:hAnsi="Times New Roman" w:cs="Times New Roman"/>
          <w:sz w:val="24"/>
          <w:szCs w:val="24"/>
        </w:rPr>
        <w:t xml:space="preserve"> = .01). A Tukey post hoc test revealed a significant difference</w:t>
      </w:r>
      <w:r w:rsidR="00A90FFB">
        <w:rPr>
          <w:rFonts w:ascii="Times New Roman" w:hAnsi="Times New Roman" w:cs="Times New Roman"/>
          <w:sz w:val="24"/>
          <w:szCs w:val="24"/>
        </w:rPr>
        <w:t xml:space="preserve"> (p = .005)</w:t>
      </w:r>
      <w:r w:rsidR="00C30675" w:rsidRPr="004A5EB3">
        <w:rPr>
          <w:rFonts w:ascii="Times New Roman" w:hAnsi="Times New Roman" w:cs="Times New Roman"/>
          <w:sz w:val="24"/>
          <w:szCs w:val="24"/>
        </w:rPr>
        <w:t xml:space="preserve"> between participants</w:t>
      </w:r>
      <w:r w:rsidR="007E365F">
        <w:rPr>
          <w:rFonts w:ascii="Times New Roman" w:hAnsi="Times New Roman" w:cs="Times New Roman"/>
          <w:sz w:val="24"/>
          <w:szCs w:val="24"/>
        </w:rPr>
        <w:t xml:space="preserve"> who</w:t>
      </w:r>
      <w:r w:rsidR="00C30675" w:rsidRPr="004A5EB3">
        <w:rPr>
          <w:rFonts w:ascii="Times New Roman" w:hAnsi="Times New Roman" w:cs="Times New Roman"/>
          <w:sz w:val="24"/>
          <w:szCs w:val="24"/>
        </w:rPr>
        <w:t xml:space="preserve"> studied abroad (</w:t>
      </w:r>
      <w:r w:rsidR="00C30675" w:rsidRPr="004A5EB3">
        <w:rPr>
          <w:rFonts w:ascii="Times New Roman" w:hAnsi="Times New Roman" w:cs="Times New Roman"/>
          <w:i/>
          <w:iCs/>
          <w:sz w:val="24"/>
          <w:szCs w:val="24"/>
        </w:rPr>
        <w:t>M</w:t>
      </w:r>
      <w:r w:rsidR="00C30675" w:rsidRPr="004A5EB3">
        <w:rPr>
          <w:rFonts w:ascii="Times New Roman" w:hAnsi="Times New Roman" w:cs="Times New Roman"/>
          <w:sz w:val="24"/>
          <w:szCs w:val="24"/>
        </w:rPr>
        <w:t xml:space="preserve">= 30.64, </w:t>
      </w:r>
      <w:r w:rsidR="00C30675" w:rsidRPr="004A5EB3">
        <w:rPr>
          <w:rFonts w:ascii="Times New Roman" w:hAnsi="Times New Roman" w:cs="Times New Roman"/>
          <w:i/>
          <w:iCs/>
          <w:sz w:val="24"/>
          <w:szCs w:val="24"/>
        </w:rPr>
        <w:t>SD</w:t>
      </w:r>
      <w:r w:rsidR="00C30675" w:rsidRPr="004A5EB3">
        <w:rPr>
          <w:rFonts w:ascii="Times New Roman" w:hAnsi="Times New Roman" w:cs="Times New Roman"/>
          <w:sz w:val="24"/>
          <w:szCs w:val="24"/>
        </w:rPr>
        <w:t>= 3.48) and participants</w:t>
      </w:r>
      <w:r w:rsidR="007E365F">
        <w:rPr>
          <w:rFonts w:ascii="Times New Roman" w:hAnsi="Times New Roman" w:cs="Times New Roman"/>
          <w:sz w:val="24"/>
          <w:szCs w:val="24"/>
        </w:rPr>
        <w:t xml:space="preserve"> who</w:t>
      </w:r>
      <w:r w:rsidR="00C30675" w:rsidRPr="004A5EB3">
        <w:rPr>
          <w:rFonts w:ascii="Times New Roman" w:hAnsi="Times New Roman" w:cs="Times New Roman"/>
          <w:sz w:val="24"/>
          <w:szCs w:val="24"/>
        </w:rPr>
        <w:t xml:space="preserve"> were interested in studying abroad (</w:t>
      </w:r>
      <w:r w:rsidR="00C30675" w:rsidRPr="004A5EB3">
        <w:rPr>
          <w:rFonts w:ascii="Times New Roman" w:hAnsi="Times New Roman" w:cs="Times New Roman"/>
          <w:i/>
          <w:iCs/>
          <w:sz w:val="24"/>
          <w:szCs w:val="24"/>
        </w:rPr>
        <w:t>M</w:t>
      </w:r>
      <w:r w:rsidR="00C30675" w:rsidRPr="004A5EB3">
        <w:rPr>
          <w:rFonts w:ascii="Times New Roman" w:hAnsi="Times New Roman" w:cs="Times New Roman"/>
          <w:sz w:val="24"/>
          <w:szCs w:val="24"/>
        </w:rPr>
        <w:t>= 28.66,</w:t>
      </w:r>
      <w:r w:rsidR="00C30675" w:rsidRPr="004A5EB3">
        <w:rPr>
          <w:rFonts w:ascii="Times New Roman" w:hAnsi="Times New Roman" w:cs="Times New Roman"/>
          <w:i/>
          <w:iCs/>
          <w:sz w:val="24"/>
          <w:szCs w:val="24"/>
        </w:rPr>
        <w:t xml:space="preserve"> SD</w:t>
      </w:r>
      <w:r w:rsidR="00C30675" w:rsidRPr="004A5EB3">
        <w:rPr>
          <w:rFonts w:ascii="Times New Roman" w:hAnsi="Times New Roman" w:cs="Times New Roman"/>
          <w:sz w:val="24"/>
          <w:szCs w:val="24"/>
        </w:rPr>
        <w:t>= 4.88). This suggests it is the experience of studying abroad that affects empathy although it is possible that students with greater empathy are more likely to study abroad.</w:t>
      </w:r>
      <w:r w:rsidR="00C30675">
        <w:rPr>
          <w:rFonts w:ascii="Times New Roman" w:hAnsi="Times New Roman" w:cs="Times New Roman"/>
          <w:sz w:val="24"/>
          <w:szCs w:val="24"/>
        </w:rPr>
        <w:t xml:space="preserve"> Further, r</w:t>
      </w:r>
      <w:r w:rsidR="00C30675" w:rsidRPr="00114EDA">
        <w:rPr>
          <w:rFonts w:ascii="Times New Roman" w:hAnsi="Times New Roman" w:cs="Times New Roman"/>
          <w:sz w:val="24"/>
          <w:szCs w:val="24"/>
        </w:rPr>
        <w:t xml:space="preserve">esults showed that there was no significant association between level of empathy and decision to donate lottery winning, </w:t>
      </w:r>
      <w:r w:rsidR="00C30675" w:rsidRPr="00114EDA">
        <w:rPr>
          <w:rFonts w:ascii="Times New Roman" w:hAnsi="Times New Roman" w:cs="Times New Roman"/>
          <w:i/>
          <w:iCs/>
          <w:sz w:val="24"/>
          <w:szCs w:val="24"/>
        </w:rPr>
        <w:t>X</w:t>
      </w:r>
      <w:r w:rsidR="00C30675" w:rsidRPr="00114EDA">
        <w:rPr>
          <w:rFonts w:ascii="Times New Roman" w:hAnsi="Times New Roman" w:cs="Times New Roman"/>
          <w:sz w:val="24"/>
          <w:szCs w:val="24"/>
          <w:vertAlign w:val="superscript"/>
        </w:rPr>
        <w:t>2</w:t>
      </w:r>
      <w:r w:rsidR="00C30675" w:rsidRPr="00114EDA">
        <w:rPr>
          <w:rFonts w:ascii="Times New Roman" w:hAnsi="Times New Roman" w:cs="Times New Roman"/>
          <w:sz w:val="24"/>
          <w:szCs w:val="24"/>
        </w:rPr>
        <w:t> (2, </w:t>
      </w:r>
      <w:r w:rsidR="00C30675" w:rsidRPr="00114EDA">
        <w:rPr>
          <w:rFonts w:ascii="Times New Roman" w:hAnsi="Times New Roman" w:cs="Times New Roman"/>
          <w:i/>
          <w:iCs/>
          <w:sz w:val="24"/>
          <w:szCs w:val="24"/>
        </w:rPr>
        <w:t>N</w:t>
      </w:r>
      <w:r w:rsidR="00C30675" w:rsidRPr="00114EDA">
        <w:rPr>
          <w:rFonts w:ascii="Times New Roman" w:hAnsi="Times New Roman" w:cs="Times New Roman"/>
          <w:sz w:val="24"/>
          <w:szCs w:val="24"/>
        </w:rPr>
        <w:t> = 175) = 2.9, </w:t>
      </w:r>
      <w:r w:rsidR="00C30675" w:rsidRPr="00114EDA">
        <w:rPr>
          <w:rFonts w:ascii="Times New Roman" w:hAnsi="Times New Roman" w:cs="Times New Roman"/>
          <w:i/>
          <w:iCs/>
          <w:sz w:val="24"/>
          <w:szCs w:val="24"/>
        </w:rPr>
        <w:t>p</w:t>
      </w:r>
      <w:r w:rsidR="00C30675" w:rsidRPr="00114EDA">
        <w:rPr>
          <w:rFonts w:ascii="Times New Roman" w:hAnsi="Times New Roman" w:cs="Times New Roman"/>
          <w:sz w:val="24"/>
          <w:szCs w:val="24"/>
        </w:rPr>
        <w:t> = .233.</w:t>
      </w:r>
      <w:r w:rsidR="00E7226C">
        <w:rPr>
          <w:rFonts w:ascii="Times New Roman" w:hAnsi="Times New Roman" w:cs="Times New Roman"/>
          <w:sz w:val="24"/>
          <w:szCs w:val="24"/>
        </w:rPr>
        <w:t xml:space="preserve"> </w:t>
      </w:r>
      <w:r w:rsidR="00C30675">
        <w:rPr>
          <w:rFonts w:ascii="Times New Roman" w:hAnsi="Times New Roman" w:cs="Times New Roman"/>
          <w:sz w:val="24"/>
          <w:szCs w:val="24"/>
        </w:rPr>
        <w:t>This suggests that while studying abroad affects empathy, it does not impact generosity.</w:t>
      </w:r>
    </w:p>
    <w:p w14:paraId="2D51C088" w14:textId="151B22C1" w:rsidR="008719D7" w:rsidRDefault="008719D7" w:rsidP="006D4B73">
      <w:pPr>
        <w:tabs>
          <w:tab w:val="left" w:pos="817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4A5EB3">
        <w:rPr>
          <w:rFonts w:ascii="Times New Roman" w:eastAsia="Times New Roman" w:hAnsi="Times New Roman" w:cs="Times New Roman"/>
          <w:sz w:val="24"/>
          <w:szCs w:val="24"/>
        </w:rPr>
        <w:t>The three groups did not differ in relational civility</w:t>
      </w:r>
      <w:r w:rsidRPr="004A5EB3">
        <w:rPr>
          <w:rFonts w:ascii="Times New Roman" w:hAnsi="Times New Roman" w:cs="Times New Roman"/>
          <w:sz w:val="24"/>
          <w:szCs w:val="24"/>
        </w:rPr>
        <w:t xml:space="preserve"> scores, </w:t>
      </w:r>
      <w:proofErr w:type="gramStart"/>
      <w:r w:rsidRPr="004A5EB3">
        <w:rPr>
          <w:rFonts w:ascii="Times New Roman" w:hAnsi="Times New Roman" w:cs="Times New Roman"/>
          <w:i/>
          <w:iCs/>
          <w:sz w:val="24"/>
          <w:szCs w:val="24"/>
        </w:rPr>
        <w:t>F</w:t>
      </w:r>
      <w:r w:rsidRPr="004A5EB3">
        <w:rPr>
          <w:rFonts w:ascii="Times New Roman" w:hAnsi="Times New Roman" w:cs="Times New Roman"/>
          <w:sz w:val="24"/>
          <w:szCs w:val="24"/>
        </w:rPr>
        <w:t>(</w:t>
      </w:r>
      <w:proofErr w:type="gramEnd"/>
      <w:r w:rsidRPr="004A5EB3">
        <w:rPr>
          <w:rFonts w:ascii="Times New Roman" w:hAnsi="Times New Roman" w:cs="Times New Roman"/>
          <w:sz w:val="24"/>
          <w:szCs w:val="24"/>
        </w:rPr>
        <w:t>2</w:t>
      </w:r>
      <w:r w:rsidR="00AC7ED6">
        <w:rPr>
          <w:rFonts w:ascii="Times New Roman" w:hAnsi="Times New Roman" w:cs="Times New Roman"/>
          <w:sz w:val="24"/>
          <w:szCs w:val="24"/>
        </w:rPr>
        <w:t>,172</w:t>
      </w:r>
      <w:r w:rsidRPr="004A5EB3">
        <w:rPr>
          <w:rFonts w:ascii="Times New Roman" w:hAnsi="Times New Roman" w:cs="Times New Roman"/>
          <w:sz w:val="24"/>
          <w:szCs w:val="24"/>
        </w:rPr>
        <w:t xml:space="preserve">) = 1.019, </w:t>
      </w:r>
      <w:r w:rsidRPr="004A5EB3">
        <w:rPr>
          <w:rFonts w:ascii="Times New Roman" w:hAnsi="Times New Roman" w:cs="Times New Roman"/>
          <w:i/>
          <w:iCs/>
          <w:sz w:val="24"/>
          <w:szCs w:val="24"/>
        </w:rPr>
        <w:t>p</w:t>
      </w:r>
      <w:r w:rsidRPr="004A5EB3">
        <w:rPr>
          <w:rFonts w:ascii="Times New Roman" w:hAnsi="Times New Roman" w:cs="Times New Roman"/>
          <w:sz w:val="24"/>
          <w:szCs w:val="24"/>
        </w:rPr>
        <w:t xml:space="preserve"> = .363. </w:t>
      </w:r>
      <w:r w:rsidRPr="004A5EB3">
        <w:rPr>
          <w:rFonts w:ascii="Times New Roman" w:eastAsia="Times New Roman" w:hAnsi="Times New Roman" w:cs="Times New Roman"/>
          <w:sz w:val="24"/>
          <w:szCs w:val="24"/>
        </w:rPr>
        <w:t xml:space="preserve"> </w:t>
      </w:r>
      <w:r w:rsidRPr="004A5EB3">
        <w:rPr>
          <w:rFonts w:ascii="Times New Roman" w:hAnsi="Times New Roman" w:cs="Times New Roman"/>
          <w:sz w:val="24"/>
          <w:szCs w:val="24"/>
        </w:rPr>
        <w:t xml:space="preserve">Similarly, social curiosity scores were not significantly different among the groups, </w:t>
      </w:r>
      <w:proofErr w:type="gramStart"/>
      <w:r w:rsidRPr="004A5EB3">
        <w:rPr>
          <w:rFonts w:ascii="Times New Roman" w:hAnsi="Times New Roman" w:cs="Times New Roman"/>
          <w:i/>
          <w:iCs/>
          <w:sz w:val="24"/>
          <w:szCs w:val="24"/>
        </w:rPr>
        <w:t>F</w:t>
      </w:r>
      <w:r w:rsidRPr="004A5EB3">
        <w:rPr>
          <w:rFonts w:ascii="Times New Roman" w:hAnsi="Times New Roman" w:cs="Times New Roman"/>
          <w:sz w:val="24"/>
          <w:szCs w:val="24"/>
        </w:rPr>
        <w:t>(</w:t>
      </w:r>
      <w:proofErr w:type="gramEnd"/>
      <w:r w:rsidRPr="004A5EB3">
        <w:rPr>
          <w:rFonts w:ascii="Times New Roman" w:hAnsi="Times New Roman" w:cs="Times New Roman"/>
          <w:sz w:val="24"/>
          <w:szCs w:val="24"/>
        </w:rPr>
        <w:t>2</w:t>
      </w:r>
      <w:r w:rsidR="00911703">
        <w:rPr>
          <w:rFonts w:ascii="Times New Roman" w:hAnsi="Times New Roman" w:cs="Times New Roman"/>
          <w:sz w:val="24"/>
          <w:szCs w:val="24"/>
        </w:rPr>
        <w:t>,172</w:t>
      </w:r>
      <w:r w:rsidRPr="004A5EB3">
        <w:rPr>
          <w:rFonts w:ascii="Times New Roman" w:hAnsi="Times New Roman" w:cs="Times New Roman"/>
          <w:sz w:val="24"/>
          <w:szCs w:val="24"/>
        </w:rPr>
        <w:t xml:space="preserve">) = .741, </w:t>
      </w:r>
      <w:r w:rsidRPr="004A5EB3">
        <w:rPr>
          <w:rFonts w:ascii="Times New Roman" w:hAnsi="Times New Roman" w:cs="Times New Roman"/>
          <w:i/>
          <w:iCs/>
          <w:sz w:val="24"/>
          <w:szCs w:val="24"/>
        </w:rPr>
        <w:t>p</w:t>
      </w:r>
      <w:r w:rsidRPr="004A5EB3">
        <w:rPr>
          <w:rFonts w:ascii="Times New Roman" w:hAnsi="Times New Roman" w:cs="Times New Roman"/>
          <w:sz w:val="24"/>
          <w:szCs w:val="24"/>
        </w:rPr>
        <w:t xml:space="preserve"> = .478. There were also no main effects between any of the groups and social curiosity </w:t>
      </w:r>
      <w:r w:rsidRPr="004A5EB3">
        <w:rPr>
          <w:rFonts w:ascii="Times New Roman" w:hAnsi="Times New Roman" w:cs="Times New Roman"/>
          <w:sz w:val="24"/>
          <w:szCs w:val="24"/>
        </w:rPr>
        <w:lastRenderedPageBreak/>
        <w:t>scores. This did not support the hypothesis that studying abroad would increase social curiosity.</w:t>
      </w:r>
      <w:r>
        <w:rPr>
          <w:rFonts w:ascii="Times New Roman" w:hAnsi="Times New Roman" w:cs="Times New Roman"/>
          <w:sz w:val="24"/>
          <w:szCs w:val="24"/>
        </w:rPr>
        <w:t xml:space="preserve"> </w:t>
      </w:r>
      <w:r w:rsidRPr="004A5EB3">
        <w:rPr>
          <w:rFonts w:ascii="Times New Roman" w:hAnsi="Times New Roman" w:cs="Times New Roman"/>
          <w:sz w:val="24"/>
          <w:szCs w:val="24"/>
        </w:rPr>
        <w:t xml:space="preserve">Further, there are no differences in student civic engagement with studying abroad. Civic behaviors were not significantly different among the groups, </w:t>
      </w:r>
      <w:proofErr w:type="gramStart"/>
      <w:r w:rsidRPr="004A5EB3">
        <w:rPr>
          <w:rFonts w:ascii="Times New Roman" w:hAnsi="Times New Roman" w:cs="Times New Roman"/>
          <w:i/>
          <w:iCs/>
          <w:sz w:val="24"/>
          <w:szCs w:val="24"/>
        </w:rPr>
        <w:t>F</w:t>
      </w:r>
      <w:r w:rsidRPr="004A5EB3">
        <w:rPr>
          <w:rFonts w:ascii="Times New Roman" w:hAnsi="Times New Roman" w:cs="Times New Roman"/>
          <w:sz w:val="24"/>
          <w:szCs w:val="24"/>
        </w:rPr>
        <w:t>(</w:t>
      </w:r>
      <w:proofErr w:type="gramEnd"/>
      <w:r w:rsidRPr="004A5EB3">
        <w:rPr>
          <w:rFonts w:ascii="Times New Roman" w:hAnsi="Times New Roman" w:cs="Times New Roman"/>
          <w:sz w:val="24"/>
          <w:szCs w:val="24"/>
        </w:rPr>
        <w:t>2</w:t>
      </w:r>
      <w:r w:rsidR="00964DEA">
        <w:rPr>
          <w:rFonts w:ascii="Times New Roman" w:hAnsi="Times New Roman" w:cs="Times New Roman"/>
          <w:sz w:val="24"/>
          <w:szCs w:val="24"/>
        </w:rPr>
        <w:t>,172</w:t>
      </w:r>
      <w:r w:rsidRPr="004A5EB3">
        <w:rPr>
          <w:rFonts w:ascii="Times New Roman" w:hAnsi="Times New Roman" w:cs="Times New Roman"/>
          <w:sz w:val="24"/>
          <w:szCs w:val="24"/>
        </w:rPr>
        <w:t xml:space="preserve">) = 2.700, </w:t>
      </w:r>
      <w:r w:rsidRPr="004A5EB3">
        <w:rPr>
          <w:rFonts w:ascii="Times New Roman" w:hAnsi="Times New Roman" w:cs="Times New Roman"/>
          <w:i/>
          <w:iCs/>
          <w:sz w:val="24"/>
          <w:szCs w:val="24"/>
        </w:rPr>
        <w:t>p</w:t>
      </w:r>
      <w:r w:rsidRPr="004A5EB3">
        <w:rPr>
          <w:rFonts w:ascii="Times New Roman" w:hAnsi="Times New Roman" w:cs="Times New Roman"/>
          <w:sz w:val="24"/>
          <w:szCs w:val="24"/>
        </w:rPr>
        <w:t xml:space="preserve"> = .07 and there was no difference in civic attitudes </w:t>
      </w:r>
      <w:r w:rsidRPr="004A5EB3">
        <w:rPr>
          <w:rFonts w:ascii="Times New Roman" w:hAnsi="Times New Roman" w:cs="Times New Roman"/>
          <w:i/>
          <w:iCs/>
          <w:sz w:val="24"/>
          <w:szCs w:val="24"/>
        </w:rPr>
        <w:t>F</w:t>
      </w:r>
      <w:r w:rsidRPr="004A5EB3">
        <w:rPr>
          <w:rFonts w:ascii="Times New Roman" w:hAnsi="Times New Roman" w:cs="Times New Roman"/>
          <w:sz w:val="24"/>
          <w:szCs w:val="24"/>
        </w:rPr>
        <w:t>(2</w:t>
      </w:r>
      <w:r w:rsidR="00964DEA">
        <w:rPr>
          <w:rFonts w:ascii="Times New Roman" w:hAnsi="Times New Roman" w:cs="Times New Roman"/>
          <w:sz w:val="24"/>
          <w:szCs w:val="24"/>
        </w:rPr>
        <w:t>,172</w:t>
      </w:r>
      <w:r w:rsidRPr="004A5EB3">
        <w:rPr>
          <w:rFonts w:ascii="Times New Roman" w:hAnsi="Times New Roman" w:cs="Times New Roman"/>
          <w:sz w:val="24"/>
          <w:szCs w:val="24"/>
        </w:rPr>
        <w:t xml:space="preserve">) = 1.457, </w:t>
      </w:r>
      <w:r w:rsidRPr="004A5EB3">
        <w:rPr>
          <w:rFonts w:ascii="Times New Roman" w:hAnsi="Times New Roman" w:cs="Times New Roman"/>
          <w:i/>
          <w:iCs/>
          <w:sz w:val="24"/>
          <w:szCs w:val="24"/>
        </w:rPr>
        <w:t>p</w:t>
      </w:r>
      <w:r w:rsidRPr="004A5EB3">
        <w:rPr>
          <w:rFonts w:ascii="Times New Roman" w:hAnsi="Times New Roman" w:cs="Times New Roman"/>
          <w:sz w:val="24"/>
          <w:szCs w:val="24"/>
        </w:rPr>
        <w:t xml:space="preserve"> = 2.36. Thus, across measures of civility, social curiosity and civic engagement, there were no differences among students who studied abroad, who had an interest in studying abroad but had not yet done so, and those students with no interest in studying abroad.  </w:t>
      </w:r>
    </w:p>
    <w:p w14:paraId="2E4BFB31" w14:textId="7C7E2DF2" w:rsidR="009E0B06" w:rsidRDefault="009E0B06" w:rsidP="009E0B06">
      <w:pPr>
        <w:tabs>
          <w:tab w:val="left" w:pos="2810"/>
        </w:tabs>
        <w:spacing w:line="480"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sidRPr="00431037">
        <w:rPr>
          <w:rFonts w:ascii="Times New Roman" w:hAnsi="Times New Roman" w:cs="Times New Roman"/>
          <w:color w:val="000000"/>
          <w:sz w:val="24"/>
          <w:szCs w:val="24"/>
        </w:rPr>
        <w:t>Intellectual virtues, which allow for the pursuit of wisdom, include intellectual humility, open mindedness, and the desire and love to learn. Therefore, if intellectual virtues are impacted by studying abroad,</w:t>
      </w:r>
      <w:r>
        <w:rPr>
          <w:rFonts w:ascii="Times New Roman" w:hAnsi="Times New Roman" w:cs="Times New Roman"/>
          <w:color w:val="000000"/>
          <w:sz w:val="24"/>
          <w:szCs w:val="24"/>
        </w:rPr>
        <w:t xml:space="preserve"> then need for cognition,</w:t>
      </w:r>
      <w:r w:rsidRPr="00431037">
        <w:rPr>
          <w:rFonts w:ascii="Times New Roman" w:hAnsi="Times New Roman" w:cs="Times New Roman"/>
          <w:color w:val="000000"/>
          <w:sz w:val="24"/>
          <w:szCs w:val="24"/>
        </w:rPr>
        <w:t xml:space="preserve"> wisdom</w:t>
      </w:r>
      <w:r>
        <w:rPr>
          <w:rFonts w:ascii="Times New Roman" w:hAnsi="Times New Roman" w:cs="Times New Roman"/>
          <w:color w:val="000000"/>
          <w:sz w:val="24"/>
          <w:szCs w:val="24"/>
        </w:rPr>
        <w:t xml:space="preserve">, </w:t>
      </w:r>
      <w:r w:rsidRPr="00431037">
        <w:rPr>
          <w:rFonts w:ascii="Times New Roman" w:hAnsi="Times New Roman" w:cs="Times New Roman"/>
          <w:color w:val="000000"/>
          <w:sz w:val="24"/>
          <w:szCs w:val="24"/>
        </w:rPr>
        <w:t>epistemic humility are predicted to be positively impacted.</w:t>
      </w: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Results suggest that the hypothesis that intellectual virtues and other related variables increased was partially supported.</w:t>
      </w:r>
      <w:r w:rsidR="00634177">
        <w:rPr>
          <w:rFonts w:ascii="Times New Roman" w:eastAsia="Times New Roman" w:hAnsi="Times New Roman" w:cs="Times New Roman"/>
          <w:sz w:val="24"/>
          <w:szCs w:val="24"/>
        </w:rPr>
        <w:t xml:space="preserve"> T</w:t>
      </w:r>
      <w:r w:rsidRPr="00431037">
        <w:rPr>
          <w:rFonts w:ascii="Times New Roman" w:eastAsia="Times New Roman" w:hAnsi="Times New Roman" w:cs="Times New Roman"/>
          <w:sz w:val="24"/>
          <w:szCs w:val="24"/>
        </w:rPr>
        <w:t xml:space="preserve">here was evidence that studying abroad increases </w:t>
      </w:r>
      <w:r>
        <w:rPr>
          <w:rFonts w:ascii="Times New Roman" w:eastAsia="Times New Roman" w:hAnsi="Times New Roman" w:cs="Times New Roman"/>
          <w:sz w:val="24"/>
          <w:szCs w:val="24"/>
        </w:rPr>
        <w:t>recognition of limits of knowledge</w:t>
      </w:r>
      <w:r w:rsidR="00D74C7A">
        <w:rPr>
          <w:rFonts w:ascii="Times New Roman" w:eastAsia="Times New Roman" w:hAnsi="Times New Roman" w:cs="Times New Roman"/>
          <w:sz w:val="24"/>
          <w:szCs w:val="24"/>
        </w:rPr>
        <w:t xml:space="preserve"> as measured by the </w:t>
      </w:r>
      <w:r w:rsidR="008E1DFD">
        <w:rPr>
          <w:rFonts w:ascii="Times New Roman" w:eastAsia="Times New Roman" w:hAnsi="Times New Roman" w:cs="Times New Roman"/>
          <w:sz w:val="24"/>
          <w:szCs w:val="24"/>
        </w:rPr>
        <w:t>Situated Wise Reasoning Scale (SWIS)</w:t>
      </w:r>
      <w:r w:rsidRPr="00431037">
        <w:rPr>
          <w:rFonts w:ascii="Times New Roman" w:hAnsi="Times New Roman" w:cs="Times New Roman"/>
          <w:sz w:val="24"/>
          <w:szCs w:val="24"/>
        </w:rPr>
        <w:t xml:space="preserve"> (</w:t>
      </w:r>
      <w:proofErr w:type="gramStart"/>
      <w:r w:rsidRPr="00431037">
        <w:rPr>
          <w:rFonts w:ascii="Times New Roman" w:hAnsi="Times New Roman" w:cs="Times New Roman"/>
          <w:i/>
          <w:iCs/>
          <w:sz w:val="24"/>
          <w:szCs w:val="24"/>
        </w:rPr>
        <w:t>F</w:t>
      </w:r>
      <w:r w:rsidRPr="00431037">
        <w:rPr>
          <w:rFonts w:ascii="Times New Roman" w:hAnsi="Times New Roman" w:cs="Times New Roman"/>
          <w:sz w:val="24"/>
          <w:szCs w:val="24"/>
        </w:rPr>
        <w:t>(</w:t>
      </w:r>
      <w:proofErr w:type="gramEnd"/>
      <w:r w:rsidRPr="00431037">
        <w:rPr>
          <w:rFonts w:ascii="Times New Roman" w:hAnsi="Times New Roman" w:cs="Times New Roman"/>
          <w:sz w:val="24"/>
          <w:szCs w:val="24"/>
        </w:rPr>
        <w:t>2</w:t>
      </w:r>
      <w:r w:rsidR="009E1384">
        <w:rPr>
          <w:rFonts w:ascii="Times New Roman" w:hAnsi="Times New Roman" w:cs="Times New Roman"/>
          <w:sz w:val="24"/>
          <w:szCs w:val="24"/>
        </w:rPr>
        <w:t>, 172</w:t>
      </w:r>
      <w:r w:rsidRPr="00431037">
        <w:rPr>
          <w:rFonts w:ascii="Times New Roman" w:hAnsi="Times New Roman" w:cs="Times New Roman"/>
          <w:sz w:val="24"/>
          <w:szCs w:val="24"/>
        </w:rPr>
        <w:t xml:space="preserve">) = 7.36, </w:t>
      </w:r>
      <w:r w:rsidRPr="00431037">
        <w:rPr>
          <w:rFonts w:ascii="Times New Roman" w:hAnsi="Times New Roman" w:cs="Times New Roman"/>
          <w:i/>
          <w:iCs/>
          <w:sz w:val="24"/>
          <w:szCs w:val="24"/>
        </w:rPr>
        <w:t>p</w:t>
      </w:r>
      <w:r w:rsidRPr="00431037">
        <w:rPr>
          <w:rFonts w:ascii="Times New Roman" w:hAnsi="Times New Roman" w:cs="Times New Roman"/>
          <w:sz w:val="24"/>
          <w:szCs w:val="24"/>
        </w:rPr>
        <w:t xml:space="preserve"> &lt;.001). A Tukey post hoc test revealed a significant difference</w:t>
      </w:r>
      <w:r w:rsidR="00B1592B">
        <w:rPr>
          <w:rFonts w:ascii="Times New Roman" w:hAnsi="Times New Roman" w:cs="Times New Roman"/>
          <w:sz w:val="24"/>
          <w:szCs w:val="24"/>
        </w:rPr>
        <w:t xml:space="preserve"> (</w:t>
      </w:r>
      <w:r w:rsidR="00B1592B" w:rsidRPr="00431037">
        <w:rPr>
          <w:rFonts w:ascii="Times New Roman" w:hAnsi="Times New Roman" w:cs="Times New Roman"/>
          <w:i/>
          <w:iCs/>
          <w:sz w:val="24"/>
          <w:szCs w:val="24"/>
        </w:rPr>
        <w:t>p</w:t>
      </w:r>
      <w:r w:rsidR="00B1592B" w:rsidRPr="00431037">
        <w:rPr>
          <w:rFonts w:ascii="Times New Roman" w:hAnsi="Times New Roman" w:cs="Times New Roman"/>
          <w:sz w:val="24"/>
          <w:szCs w:val="24"/>
        </w:rPr>
        <w:t xml:space="preserve"> =.002</w:t>
      </w:r>
      <w:r w:rsidR="00B1592B">
        <w:rPr>
          <w:rFonts w:ascii="Times New Roman" w:hAnsi="Times New Roman" w:cs="Times New Roman"/>
          <w:sz w:val="24"/>
          <w:szCs w:val="24"/>
        </w:rPr>
        <w:t>)</w:t>
      </w:r>
      <w:r w:rsidRPr="00431037">
        <w:rPr>
          <w:rFonts w:ascii="Times New Roman" w:hAnsi="Times New Roman" w:cs="Times New Roman"/>
          <w:sz w:val="24"/>
          <w:szCs w:val="24"/>
        </w:rPr>
        <w:t xml:space="preserve"> between the participants that studied abroad (</w:t>
      </w:r>
      <w:r w:rsidRPr="00431037">
        <w:rPr>
          <w:rFonts w:ascii="Times New Roman" w:hAnsi="Times New Roman" w:cs="Times New Roman"/>
          <w:i/>
          <w:iCs/>
          <w:sz w:val="24"/>
          <w:szCs w:val="24"/>
        </w:rPr>
        <w:t>M</w:t>
      </w:r>
      <w:r w:rsidRPr="00431037">
        <w:rPr>
          <w:rFonts w:ascii="Times New Roman" w:hAnsi="Times New Roman" w:cs="Times New Roman"/>
          <w:sz w:val="24"/>
          <w:szCs w:val="24"/>
        </w:rPr>
        <w:t xml:space="preserve">= 13.49, </w:t>
      </w:r>
      <w:r w:rsidRPr="00431037">
        <w:rPr>
          <w:rFonts w:ascii="Times New Roman" w:hAnsi="Times New Roman" w:cs="Times New Roman"/>
          <w:i/>
          <w:iCs/>
          <w:sz w:val="24"/>
          <w:szCs w:val="24"/>
        </w:rPr>
        <w:t>SD</w:t>
      </w:r>
      <w:r w:rsidRPr="00431037">
        <w:rPr>
          <w:rFonts w:ascii="Times New Roman" w:hAnsi="Times New Roman" w:cs="Times New Roman"/>
          <w:sz w:val="24"/>
          <w:szCs w:val="24"/>
        </w:rPr>
        <w:t>= 3.40) and participants that were not interested in studying abroad (</w:t>
      </w:r>
      <w:r w:rsidRPr="00431037">
        <w:rPr>
          <w:rFonts w:ascii="Times New Roman" w:hAnsi="Times New Roman" w:cs="Times New Roman"/>
          <w:i/>
          <w:iCs/>
          <w:sz w:val="24"/>
          <w:szCs w:val="24"/>
        </w:rPr>
        <w:t>M</w:t>
      </w:r>
      <w:r w:rsidRPr="00431037">
        <w:rPr>
          <w:rFonts w:ascii="Times New Roman" w:hAnsi="Times New Roman" w:cs="Times New Roman"/>
          <w:sz w:val="24"/>
          <w:szCs w:val="24"/>
        </w:rPr>
        <w:t xml:space="preserve">= 11, </w:t>
      </w:r>
      <w:r w:rsidRPr="00431037">
        <w:rPr>
          <w:rFonts w:ascii="Times New Roman" w:hAnsi="Times New Roman" w:cs="Times New Roman"/>
          <w:i/>
          <w:iCs/>
          <w:sz w:val="24"/>
          <w:szCs w:val="24"/>
        </w:rPr>
        <w:t>SD</w:t>
      </w:r>
      <w:r w:rsidRPr="00431037">
        <w:rPr>
          <w:rFonts w:ascii="Times New Roman" w:hAnsi="Times New Roman" w:cs="Times New Roman"/>
          <w:sz w:val="24"/>
          <w:szCs w:val="24"/>
        </w:rPr>
        <w:t xml:space="preserve">= 3.11). There was also a significant difference </w:t>
      </w:r>
      <w:r w:rsidR="00572F4E">
        <w:rPr>
          <w:rFonts w:ascii="Times New Roman" w:hAnsi="Times New Roman" w:cs="Times New Roman"/>
          <w:sz w:val="24"/>
          <w:szCs w:val="24"/>
        </w:rPr>
        <w:t>(</w:t>
      </w:r>
      <w:r w:rsidR="00572F4E" w:rsidRPr="00431037">
        <w:rPr>
          <w:rFonts w:ascii="Times New Roman" w:hAnsi="Times New Roman" w:cs="Times New Roman"/>
          <w:i/>
          <w:iCs/>
          <w:sz w:val="24"/>
          <w:szCs w:val="24"/>
        </w:rPr>
        <w:t xml:space="preserve">p </w:t>
      </w:r>
      <w:r w:rsidR="00572F4E" w:rsidRPr="00431037">
        <w:rPr>
          <w:rFonts w:ascii="Times New Roman" w:hAnsi="Times New Roman" w:cs="Times New Roman"/>
          <w:sz w:val="24"/>
          <w:szCs w:val="24"/>
        </w:rPr>
        <w:t>= .001</w:t>
      </w:r>
      <w:r w:rsidR="00572F4E">
        <w:rPr>
          <w:rFonts w:ascii="Times New Roman" w:hAnsi="Times New Roman" w:cs="Times New Roman"/>
          <w:sz w:val="24"/>
          <w:szCs w:val="24"/>
        </w:rPr>
        <w:t xml:space="preserve">) </w:t>
      </w:r>
      <w:r w:rsidRPr="00431037">
        <w:rPr>
          <w:rFonts w:ascii="Times New Roman" w:hAnsi="Times New Roman" w:cs="Times New Roman"/>
          <w:sz w:val="24"/>
          <w:szCs w:val="24"/>
        </w:rPr>
        <w:t>between participants who are interested in studying abroad (</w:t>
      </w:r>
      <w:r w:rsidRPr="00431037">
        <w:rPr>
          <w:rFonts w:ascii="Times New Roman" w:hAnsi="Times New Roman" w:cs="Times New Roman"/>
          <w:i/>
          <w:iCs/>
          <w:sz w:val="24"/>
          <w:szCs w:val="24"/>
        </w:rPr>
        <w:t>M</w:t>
      </w:r>
      <w:r w:rsidRPr="00431037">
        <w:rPr>
          <w:rFonts w:ascii="Times New Roman" w:hAnsi="Times New Roman" w:cs="Times New Roman"/>
          <w:sz w:val="24"/>
          <w:szCs w:val="24"/>
        </w:rPr>
        <w:t xml:space="preserve">= 13.75, </w:t>
      </w:r>
      <w:r w:rsidRPr="00431037">
        <w:rPr>
          <w:rFonts w:ascii="Times New Roman" w:hAnsi="Times New Roman" w:cs="Times New Roman"/>
          <w:i/>
          <w:iCs/>
          <w:sz w:val="24"/>
          <w:szCs w:val="24"/>
        </w:rPr>
        <w:t>SD</w:t>
      </w:r>
      <w:r w:rsidRPr="00431037">
        <w:rPr>
          <w:rFonts w:ascii="Times New Roman" w:hAnsi="Times New Roman" w:cs="Times New Roman"/>
          <w:sz w:val="24"/>
          <w:szCs w:val="24"/>
        </w:rPr>
        <w:t>= 3.25) and participants that are not interested in studying abroad (</w:t>
      </w:r>
      <w:r w:rsidRPr="00431037">
        <w:rPr>
          <w:rFonts w:ascii="Times New Roman" w:hAnsi="Times New Roman" w:cs="Times New Roman"/>
          <w:i/>
          <w:iCs/>
          <w:sz w:val="24"/>
          <w:szCs w:val="24"/>
        </w:rPr>
        <w:t>M</w:t>
      </w:r>
      <w:r w:rsidRPr="00431037">
        <w:rPr>
          <w:rFonts w:ascii="Times New Roman" w:hAnsi="Times New Roman" w:cs="Times New Roman"/>
          <w:sz w:val="24"/>
          <w:szCs w:val="24"/>
        </w:rPr>
        <w:t xml:space="preserve">= 11, </w:t>
      </w:r>
      <w:r w:rsidRPr="00431037">
        <w:rPr>
          <w:rFonts w:ascii="Times New Roman" w:hAnsi="Times New Roman" w:cs="Times New Roman"/>
          <w:i/>
          <w:iCs/>
          <w:sz w:val="24"/>
          <w:szCs w:val="24"/>
        </w:rPr>
        <w:t>SD</w:t>
      </w:r>
      <w:r w:rsidRPr="00431037">
        <w:rPr>
          <w:rFonts w:ascii="Times New Roman" w:hAnsi="Times New Roman" w:cs="Times New Roman"/>
          <w:sz w:val="24"/>
          <w:szCs w:val="24"/>
        </w:rPr>
        <w:t xml:space="preserve">= 3.11). There is also evidence that epistemic humility </w:t>
      </w:r>
      <w:r>
        <w:rPr>
          <w:rFonts w:ascii="Times New Roman" w:hAnsi="Times New Roman" w:cs="Times New Roman"/>
          <w:sz w:val="24"/>
          <w:szCs w:val="24"/>
        </w:rPr>
        <w:t>was</w:t>
      </w:r>
      <w:r w:rsidRPr="00431037">
        <w:rPr>
          <w:rFonts w:ascii="Times New Roman" w:hAnsi="Times New Roman" w:cs="Times New Roman"/>
          <w:sz w:val="24"/>
          <w:szCs w:val="24"/>
        </w:rPr>
        <w:t xml:space="preserve"> increased by studying abroad </w:t>
      </w:r>
      <w:proofErr w:type="gramStart"/>
      <w:r w:rsidRPr="00431037">
        <w:rPr>
          <w:rFonts w:ascii="Times New Roman" w:hAnsi="Times New Roman" w:cs="Times New Roman"/>
          <w:i/>
          <w:iCs/>
          <w:sz w:val="24"/>
          <w:szCs w:val="24"/>
        </w:rPr>
        <w:t>F</w:t>
      </w:r>
      <w:r w:rsidRPr="00431037">
        <w:rPr>
          <w:rFonts w:ascii="Times New Roman" w:hAnsi="Times New Roman" w:cs="Times New Roman"/>
          <w:sz w:val="24"/>
          <w:szCs w:val="24"/>
        </w:rPr>
        <w:t>(</w:t>
      </w:r>
      <w:proofErr w:type="gramEnd"/>
      <w:r w:rsidRPr="00431037">
        <w:rPr>
          <w:rFonts w:ascii="Times New Roman" w:hAnsi="Times New Roman" w:cs="Times New Roman"/>
          <w:sz w:val="24"/>
          <w:szCs w:val="24"/>
        </w:rPr>
        <w:t>2</w:t>
      </w:r>
      <w:r w:rsidR="000D6849">
        <w:rPr>
          <w:rFonts w:ascii="Times New Roman" w:hAnsi="Times New Roman" w:cs="Times New Roman"/>
          <w:sz w:val="24"/>
          <w:szCs w:val="24"/>
        </w:rPr>
        <w:t>,</w:t>
      </w:r>
      <w:r w:rsidR="00783BD3">
        <w:rPr>
          <w:rFonts w:ascii="Times New Roman" w:hAnsi="Times New Roman" w:cs="Times New Roman"/>
          <w:sz w:val="24"/>
          <w:szCs w:val="24"/>
        </w:rPr>
        <w:t>172</w:t>
      </w:r>
      <w:r w:rsidRPr="00431037">
        <w:rPr>
          <w:rFonts w:ascii="Times New Roman" w:hAnsi="Times New Roman" w:cs="Times New Roman"/>
          <w:sz w:val="24"/>
          <w:szCs w:val="24"/>
        </w:rPr>
        <w:t xml:space="preserve">) = 3.416, </w:t>
      </w:r>
      <w:r w:rsidRPr="00431037">
        <w:rPr>
          <w:rFonts w:ascii="Times New Roman" w:hAnsi="Times New Roman" w:cs="Times New Roman"/>
          <w:i/>
          <w:iCs/>
          <w:sz w:val="24"/>
          <w:szCs w:val="24"/>
        </w:rPr>
        <w:t>p</w:t>
      </w:r>
      <w:r w:rsidRPr="00431037">
        <w:rPr>
          <w:rFonts w:ascii="Times New Roman" w:hAnsi="Times New Roman" w:cs="Times New Roman"/>
          <w:sz w:val="24"/>
          <w:szCs w:val="24"/>
        </w:rPr>
        <w:t xml:space="preserve"> = .03. A Tukey post hoc test revealed a significant difference</w:t>
      </w:r>
      <w:r w:rsidR="00783BD3">
        <w:rPr>
          <w:rFonts w:ascii="Times New Roman" w:hAnsi="Times New Roman" w:cs="Times New Roman"/>
          <w:sz w:val="24"/>
          <w:szCs w:val="24"/>
        </w:rPr>
        <w:t xml:space="preserve"> (</w:t>
      </w:r>
      <w:r w:rsidR="00783BD3" w:rsidRPr="00431037">
        <w:rPr>
          <w:rFonts w:ascii="Times New Roman" w:hAnsi="Times New Roman" w:cs="Times New Roman"/>
          <w:i/>
          <w:iCs/>
          <w:sz w:val="24"/>
          <w:szCs w:val="24"/>
        </w:rPr>
        <w:t>p</w:t>
      </w:r>
      <w:r w:rsidR="00783BD3" w:rsidRPr="00431037">
        <w:rPr>
          <w:rFonts w:ascii="Times New Roman" w:hAnsi="Times New Roman" w:cs="Times New Roman"/>
          <w:sz w:val="24"/>
          <w:szCs w:val="24"/>
        </w:rPr>
        <w:t xml:space="preserve"> =.02</w:t>
      </w:r>
      <w:r w:rsidR="00783BD3">
        <w:rPr>
          <w:rFonts w:ascii="Times New Roman" w:hAnsi="Times New Roman" w:cs="Times New Roman"/>
          <w:sz w:val="24"/>
          <w:szCs w:val="24"/>
        </w:rPr>
        <w:t>)</w:t>
      </w:r>
      <w:r w:rsidRPr="00431037">
        <w:rPr>
          <w:rFonts w:ascii="Times New Roman" w:hAnsi="Times New Roman" w:cs="Times New Roman"/>
          <w:sz w:val="24"/>
          <w:szCs w:val="24"/>
        </w:rPr>
        <w:t xml:space="preserve"> between the participants that studied abroad (</w:t>
      </w:r>
      <w:r w:rsidRPr="00431037">
        <w:rPr>
          <w:rFonts w:ascii="Times New Roman" w:hAnsi="Times New Roman" w:cs="Times New Roman"/>
          <w:i/>
          <w:iCs/>
          <w:sz w:val="24"/>
          <w:szCs w:val="24"/>
        </w:rPr>
        <w:t>M</w:t>
      </w:r>
      <w:r w:rsidRPr="00431037">
        <w:rPr>
          <w:rFonts w:ascii="Times New Roman" w:hAnsi="Times New Roman" w:cs="Times New Roman"/>
          <w:sz w:val="24"/>
          <w:szCs w:val="24"/>
        </w:rPr>
        <w:t xml:space="preserve">= 93.93, </w:t>
      </w:r>
      <w:r w:rsidRPr="00431037">
        <w:rPr>
          <w:rFonts w:ascii="Times New Roman" w:hAnsi="Times New Roman" w:cs="Times New Roman"/>
          <w:i/>
          <w:iCs/>
          <w:sz w:val="24"/>
          <w:szCs w:val="24"/>
        </w:rPr>
        <w:t>SD</w:t>
      </w:r>
      <w:r w:rsidRPr="00431037">
        <w:rPr>
          <w:rFonts w:ascii="Times New Roman" w:hAnsi="Times New Roman" w:cs="Times New Roman"/>
          <w:sz w:val="24"/>
          <w:szCs w:val="24"/>
        </w:rPr>
        <w:t>= 12.68) and participants that were not interested in studying abroad (</w:t>
      </w:r>
      <w:r w:rsidRPr="00431037">
        <w:rPr>
          <w:rFonts w:ascii="Times New Roman" w:hAnsi="Times New Roman" w:cs="Times New Roman"/>
          <w:i/>
          <w:iCs/>
          <w:sz w:val="24"/>
          <w:szCs w:val="24"/>
        </w:rPr>
        <w:t>M</w:t>
      </w:r>
      <w:r w:rsidRPr="00431037">
        <w:rPr>
          <w:rFonts w:ascii="Times New Roman" w:hAnsi="Times New Roman" w:cs="Times New Roman"/>
          <w:sz w:val="24"/>
          <w:szCs w:val="24"/>
        </w:rPr>
        <w:t xml:space="preserve">= 87, </w:t>
      </w:r>
      <w:r w:rsidRPr="00431037">
        <w:rPr>
          <w:rFonts w:ascii="Times New Roman" w:hAnsi="Times New Roman" w:cs="Times New Roman"/>
          <w:i/>
          <w:iCs/>
          <w:sz w:val="24"/>
          <w:szCs w:val="24"/>
        </w:rPr>
        <w:t>SD</w:t>
      </w:r>
      <w:r w:rsidRPr="00431037">
        <w:rPr>
          <w:rFonts w:ascii="Times New Roman" w:hAnsi="Times New Roman" w:cs="Times New Roman"/>
          <w:sz w:val="24"/>
          <w:szCs w:val="24"/>
        </w:rPr>
        <w:t>= 16.38). These results suggest</w:t>
      </w:r>
      <w:r>
        <w:rPr>
          <w:rFonts w:ascii="Times New Roman" w:hAnsi="Times New Roman" w:cs="Times New Roman"/>
          <w:sz w:val="24"/>
          <w:szCs w:val="24"/>
        </w:rPr>
        <w:t xml:space="preserve"> that there are differences in students that want to study abroad compared to students who do not want to study abroad on the wisdom domain of </w:t>
      </w:r>
      <w:r>
        <w:rPr>
          <w:rFonts w:ascii="Times New Roman" w:hAnsi="Times New Roman" w:cs="Times New Roman"/>
          <w:sz w:val="24"/>
          <w:szCs w:val="24"/>
        </w:rPr>
        <w:lastRenderedPageBreak/>
        <w:t>recognition of limits of knowledge</w:t>
      </w:r>
      <w:r w:rsidRPr="00431037">
        <w:rPr>
          <w:rFonts w:ascii="Times New Roman" w:hAnsi="Times New Roman" w:cs="Times New Roman"/>
          <w:sz w:val="24"/>
          <w:szCs w:val="24"/>
        </w:rPr>
        <w:t xml:space="preserve">. </w:t>
      </w:r>
      <w:r w:rsidR="00634177">
        <w:rPr>
          <w:rFonts w:ascii="Times New Roman" w:hAnsi="Times New Roman" w:cs="Times New Roman"/>
          <w:sz w:val="24"/>
          <w:szCs w:val="24"/>
        </w:rPr>
        <w:t xml:space="preserve">Lastly, </w:t>
      </w:r>
      <w:r w:rsidR="00634177">
        <w:rPr>
          <w:rFonts w:ascii="Times New Roman" w:hAnsi="Times New Roman" w:cs="Times New Roman"/>
          <w:color w:val="000000"/>
          <w:sz w:val="24"/>
          <w:szCs w:val="24"/>
        </w:rPr>
        <w:t xml:space="preserve">results from this study suggest that studying abroad does not increase need for cognition </w:t>
      </w:r>
      <w:r w:rsidR="00634177" w:rsidRPr="00431037">
        <w:rPr>
          <w:rFonts w:ascii="Times New Roman" w:hAnsi="Times New Roman" w:cs="Times New Roman"/>
          <w:sz w:val="24"/>
          <w:szCs w:val="24"/>
        </w:rPr>
        <w:t>(</w:t>
      </w:r>
      <w:proofErr w:type="gramStart"/>
      <w:r w:rsidR="00634177" w:rsidRPr="00431037">
        <w:rPr>
          <w:rFonts w:ascii="Times New Roman" w:hAnsi="Times New Roman" w:cs="Times New Roman"/>
          <w:i/>
          <w:iCs/>
          <w:sz w:val="24"/>
          <w:szCs w:val="24"/>
        </w:rPr>
        <w:t>F</w:t>
      </w:r>
      <w:r w:rsidR="00634177" w:rsidRPr="00431037">
        <w:rPr>
          <w:rFonts w:ascii="Times New Roman" w:hAnsi="Times New Roman" w:cs="Times New Roman"/>
          <w:sz w:val="24"/>
          <w:szCs w:val="24"/>
        </w:rPr>
        <w:t>(</w:t>
      </w:r>
      <w:proofErr w:type="gramEnd"/>
      <w:r w:rsidR="00634177" w:rsidRPr="00431037">
        <w:rPr>
          <w:rFonts w:ascii="Times New Roman" w:hAnsi="Times New Roman" w:cs="Times New Roman"/>
          <w:sz w:val="24"/>
          <w:szCs w:val="24"/>
        </w:rPr>
        <w:t>2</w:t>
      </w:r>
      <w:r w:rsidR="006C6153">
        <w:rPr>
          <w:rFonts w:ascii="Times New Roman" w:hAnsi="Times New Roman" w:cs="Times New Roman"/>
          <w:sz w:val="24"/>
          <w:szCs w:val="24"/>
        </w:rPr>
        <w:t>,172</w:t>
      </w:r>
      <w:r w:rsidR="00634177" w:rsidRPr="00431037">
        <w:rPr>
          <w:rFonts w:ascii="Times New Roman" w:hAnsi="Times New Roman" w:cs="Times New Roman"/>
          <w:sz w:val="24"/>
          <w:szCs w:val="24"/>
        </w:rPr>
        <w:t>) =</w:t>
      </w:r>
      <w:r w:rsidR="00634177">
        <w:rPr>
          <w:rFonts w:ascii="Times New Roman" w:hAnsi="Times New Roman" w:cs="Times New Roman"/>
          <w:sz w:val="24"/>
          <w:szCs w:val="24"/>
        </w:rPr>
        <w:t xml:space="preserve"> </w:t>
      </w:r>
      <w:r w:rsidR="00634177" w:rsidRPr="00431037">
        <w:rPr>
          <w:rFonts w:ascii="Times New Roman" w:hAnsi="Times New Roman" w:cs="Times New Roman"/>
          <w:sz w:val="24"/>
          <w:szCs w:val="24"/>
        </w:rPr>
        <w:t>.3</w:t>
      </w:r>
      <w:r w:rsidR="00634177">
        <w:rPr>
          <w:rFonts w:ascii="Times New Roman" w:hAnsi="Times New Roman" w:cs="Times New Roman"/>
          <w:sz w:val="24"/>
          <w:szCs w:val="24"/>
        </w:rPr>
        <w:t>15</w:t>
      </w:r>
      <w:r w:rsidR="00634177" w:rsidRPr="00431037">
        <w:rPr>
          <w:rFonts w:ascii="Times New Roman" w:hAnsi="Times New Roman" w:cs="Times New Roman"/>
          <w:sz w:val="24"/>
          <w:szCs w:val="24"/>
        </w:rPr>
        <w:t xml:space="preserve">, </w:t>
      </w:r>
      <w:r w:rsidR="00634177" w:rsidRPr="00431037">
        <w:rPr>
          <w:rFonts w:ascii="Times New Roman" w:hAnsi="Times New Roman" w:cs="Times New Roman"/>
          <w:i/>
          <w:iCs/>
          <w:sz w:val="24"/>
          <w:szCs w:val="24"/>
        </w:rPr>
        <w:t>p</w:t>
      </w:r>
      <w:r w:rsidR="00634177" w:rsidRPr="00431037">
        <w:rPr>
          <w:rFonts w:ascii="Times New Roman" w:hAnsi="Times New Roman" w:cs="Times New Roman"/>
          <w:sz w:val="24"/>
          <w:szCs w:val="24"/>
        </w:rPr>
        <w:t xml:space="preserve"> </w:t>
      </w:r>
      <w:r w:rsidR="00634177">
        <w:rPr>
          <w:rFonts w:ascii="Times New Roman" w:hAnsi="Times New Roman" w:cs="Times New Roman"/>
          <w:sz w:val="24"/>
          <w:szCs w:val="24"/>
        </w:rPr>
        <w:t>= .731</w:t>
      </w:r>
      <w:r w:rsidR="00634177" w:rsidRPr="00431037">
        <w:rPr>
          <w:rFonts w:ascii="Times New Roman" w:hAnsi="Times New Roman" w:cs="Times New Roman"/>
          <w:sz w:val="24"/>
          <w:szCs w:val="24"/>
        </w:rPr>
        <w:t>)</w:t>
      </w:r>
      <w:r w:rsidR="00634177">
        <w:rPr>
          <w:rFonts w:ascii="Times New Roman" w:hAnsi="Times New Roman" w:cs="Times New Roman"/>
          <w:color w:val="000000"/>
          <w:sz w:val="24"/>
          <w:szCs w:val="24"/>
        </w:rPr>
        <w:t>.</w:t>
      </w:r>
    </w:p>
    <w:p w14:paraId="212283B3" w14:textId="513E3F92" w:rsidR="006D4B73" w:rsidRPr="00551038" w:rsidRDefault="00551038" w:rsidP="00551038">
      <w:pPr>
        <w:tabs>
          <w:tab w:val="left" w:pos="281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401EAD">
        <w:rPr>
          <w:rFonts w:ascii="Times New Roman" w:hAnsi="Times New Roman" w:cs="Times New Roman"/>
          <w:color w:val="222222"/>
          <w:sz w:val="24"/>
          <w:szCs w:val="24"/>
          <w:shd w:val="clear" w:color="auto" w:fill="FFFFFF"/>
        </w:rPr>
        <w:t>Individuals who are culturally competent can “</w:t>
      </w:r>
      <w:r>
        <w:rPr>
          <w:rFonts w:ascii="Times New Roman" w:hAnsi="Times New Roman" w:cs="Times New Roman"/>
          <w:color w:val="222222"/>
          <w:sz w:val="24"/>
          <w:szCs w:val="24"/>
          <w:shd w:val="clear" w:color="auto" w:fill="FFFFFF"/>
        </w:rPr>
        <w:t>…</w:t>
      </w:r>
      <w:r w:rsidRPr="00401EAD">
        <w:rPr>
          <w:rFonts w:ascii="Times New Roman" w:hAnsi="Times New Roman" w:cs="Times New Roman"/>
          <w:sz w:val="24"/>
          <w:szCs w:val="24"/>
        </w:rPr>
        <w:t>interact effectively with people of diverse origins, perspectives, and abilities.”</w:t>
      </w:r>
      <w:r>
        <w:rPr>
          <w:rFonts w:ascii="Times New Roman" w:hAnsi="Times New Roman" w:cs="Times New Roman"/>
          <w:sz w:val="24"/>
          <w:szCs w:val="24"/>
        </w:rPr>
        <w:t xml:space="preserve"> </w:t>
      </w:r>
      <w:r w:rsidRPr="00401EAD">
        <w:rPr>
          <w:rFonts w:ascii="Times New Roman" w:hAnsi="Times New Roman" w:cs="Times New Roman"/>
          <w:sz w:val="24"/>
          <w:szCs w:val="24"/>
        </w:rPr>
        <w:t>(Levesque-Bristol &amp; Cornelius</w:t>
      </w:r>
      <w:r>
        <w:rPr>
          <w:rFonts w:ascii="Times New Roman" w:hAnsi="Times New Roman" w:cs="Times New Roman"/>
          <w:sz w:val="24"/>
          <w:szCs w:val="24"/>
        </w:rPr>
        <w:t>-</w:t>
      </w:r>
      <w:r w:rsidRPr="00401EAD">
        <w:rPr>
          <w:rFonts w:ascii="Times New Roman" w:hAnsi="Times New Roman" w:cs="Times New Roman"/>
          <w:sz w:val="24"/>
          <w:szCs w:val="24"/>
        </w:rPr>
        <w:t>White, 2012).</w:t>
      </w:r>
      <w:r>
        <w:rPr>
          <w:rFonts w:ascii="Times New Roman" w:hAnsi="Times New Roman" w:cs="Times New Roman"/>
          <w:sz w:val="24"/>
          <w:szCs w:val="24"/>
        </w:rPr>
        <w:t xml:space="preserve"> </w:t>
      </w:r>
      <w:r w:rsidRPr="00401EAD">
        <w:rPr>
          <w:rFonts w:ascii="Times New Roman" w:eastAsia="Times New Roman" w:hAnsi="Times New Roman" w:cs="Times New Roman"/>
          <w:sz w:val="24"/>
          <w:szCs w:val="24"/>
        </w:rPr>
        <w:t xml:space="preserve">Results suggest that the hypothesis that cultural competency increased was supported. </w:t>
      </w:r>
      <w:r w:rsidRPr="00401EAD">
        <w:rPr>
          <w:rFonts w:ascii="Times New Roman" w:hAnsi="Times New Roman" w:cs="Times New Roman"/>
          <w:sz w:val="24"/>
          <w:szCs w:val="24"/>
        </w:rPr>
        <w:t>There was evidence that studying</w:t>
      </w:r>
      <w:r>
        <w:rPr>
          <w:rFonts w:ascii="Times New Roman" w:hAnsi="Times New Roman" w:cs="Times New Roman"/>
          <w:sz w:val="24"/>
          <w:szCs w:val="24"/>
        </w:rPr>
        <w:t xml:space="preserve"> abroad increases</w:t>
      </w:r>
      <w:r w:rsidRPr="00D66738">
        <w:rPr>
          <w:rFonts w:ascii="Times New Roman" w:hAnsi="Times New Roman" w:cs="Times New Roman"/>
          <w:sz w:val="24"/>
          <w:szCs w:val="24"/>
        </w:rPr>
        <w:t xml:space="preserve"> cultural competency (</w:t>
      </w:r>
      <w:proofErr w:type="gramStart"/>
      <w:r w:rsidRPr="00D66738">
        <w:rPr>
          <w:rFonts w:ascii="Times New Roman" w:hAnsi="Times New Roman" w:cs="Times New Roman"/>
          <w:i/>
          <w:iCs/>
          <w:sz w:val="24"/>
          <w:szCs w:val="24"/>
        </w:rPr>
        <w:t>F</w:t>
      </w:r>
      <w:r w:rsidRPr="00D66738">
        <w:rPr>
          <w:rFonts w:ascii="Times New Roman" w:hAnsi="Times New Roman" w:cs="Times New Roman"/>
          <w:sz w:val="24"/>
          <w:szCs w:val="24"/>
        </w:rPr>
        <w:t>(</w:t>
      </w:r>
      <w:proofErr w:type="gramEnd"/>
      <w:r w:rsidRPr="00D66738">
        <w:rPr>
          <w:rFonts w:ascii="Times New Roman" w:hAnsi="Times New Roman" w:cs="Times New Roman"/>
          <w:sz w:val="24"/>
          <w:szCs w:val="24"/>
        </w:rPr>
        <w:t>2</w:t>
      </w:r>
      <w:r w:rsidR="00C635F0">
        <w:rPr>
          <w:rFonts w:ascii="Times New Roman" w:hAnsi="Times New Roman" w:cs="Times New Roman"/>
          <w:sz w:val="24"/>
          <w:szCs w:val="24"/>
        </w:rPr>
        <w:t>,172</w:t>
      </w:r>
      <w:r w:rsidRPr="00D66738">
        <w:rPr>
          <w:rFonts w:ascii="Times New Roman" w:hAnsi="Times New Roman" w:cs="Times New Roman"/>
          <w:sz w:val="24"/>
          <w:szCs w:val="24"/>
        </w:rPr>
        <w:t xml:space="preserve">) = 6.517, </w:t>
      </w:r>
      <w:r w:rsidRPr="00D66738">
        <w:rPr>
          <w:rFonts w:ascii="Times New Roman" w:hAnsi="Times New Roman" w:cs="Times New Roman"/>
          <w:i/>
          <w:iCs/>
          <w:sz w:val="24"/>
          <w:szCs w:val="24"/>
        </w:rPr>
        <w:t>p</w:t>
      </w:r>
      <w:r w:rsidRPr="00D66738">
        <w:rPr>
          <w:rFonts w:ascii="Times New Roman" w:hAnsi="Times New Roman" w:cs="Times New Roman"/>
          <w:sz w:val="24"/>
          <w:szCs w:val="24"/>
        </w:rPr>
        <w:t xml:space="preserve"> = .002). A Tukey post hoc test revealed a significant difference</w:t>
      </w:r>
      <w:r w:rsidR="00C635F0">
        <w:rPr>
          <w:rFonts w:ascii="Times New Roman" w:hAnsi="Times New Roman" w:cs="Times New Roman"/>
          <w:sz w:val="24"/>
          <w:szCs w:val="24"/>
        </w:rPr>
        <w:t xml:space="preserve"> (</w:t>
      </w:r>
      <w:r w:rsidR="00C635F0" w:rsidRPr="00D66738">
        <w:rPr>
          <w:rFonts w:ascii="Times New Roman" w:hAnsi="Times New Roman" w:cs="Times New Roman"/>
          <w:i/>
          <w:iCs/>
          <w:sz w:val="24"/>
          <w:szCs w:val="24"/>
        </w:rPr>
        <w:t>p</w:t>
      </w:r>
      <w:r w:rsidR="00C635F0" w:rsidRPr="00D66738">
        <w:rPr>
          <w:rFonts w:ascii="Times New Roman" w:hAnsi="Times New Roman" w:cs="Times New Roman"/>
          <w:sz w:val="24"/>
          <w:szCs w:val="24"/>
        </w:rPr>
        <w:t xml:space="preserve"> &lt;.001</w:t>
      </w:r>
      <w:r w:rsidR="00C635F0">
        <w:rPr>
          <w:rFonts w:ascii="Times New Roman" w:hAnsi="Times New Roman" w:cs="Times New Roman"/>
          <w:sz w:val="24"/>
          <w:szCs w:val="24"/>
        </w:rPr>
        <w:t xml:space="preserve">) </w:t>
      </w:r>
      <w:r w:rsidRPr="00D66738">
        <w:rPr>
          <w:rFonts w:ascii="Times New Roman" w:hAnsi="Times New Roman" w:cs="Times New Roman"/>
          <w:sz w:val="24"/>
          <w:szCs w:val="24"/>
        </w:rPr>
        <w:t>between the participants that studied abroad (</w:t>
      </w:r>
      <w:r w:rsidRPr="00D66738">
        <w:rPr>
          <w:rFonts w:ascii="Times New Roman" w:hAnsi="Times New Roman" w:cs="Times New Roman"/>
          <w:i/>
          <w:iCs/>
          <w:sz w:val="24"/>
          <w:szCs w:val="24"/>
        </w:rPr>
        <w:t>M</w:t>
      </w:r>
      <w:r w:rsidRPr="00D66738">
        <w:rPr>
          <w:rFonts w:ascii="Times New Roman" w:hAnsi="Times New Roman" w:cs="Times New Roman"/>
          <w:sz w:val="24"/>
          <w:szCs w:val="24"/>
        </w:rPr>
        <w:t xml:space="preserve">= 36.36, </w:t>
      </w:r>
      <w:r w:rsidRPr="00D66738">
        <w:rPr>
          <w:rFonts w:ascii="Times New Roman" w:hAnsi="Times New Roman" w:cs="Times New Roman"/>
          <w:i/>
          <w:iCs/>
          <w:sz w:val="24"/>
          <w:szCs w:val="24"/>
        </w:rPr>
        <w:t>SD</w:t>
      </w:r>
      <w:r w:rsidRPr="00D66738">
        <w:rPr>
          <w:rFonts w:ascii="Times New Roman" w:hAnsi="Times New Roman" w:cs="Times New Roman"/>
          <w:sz w:val="24"/>
          <w:szCs w:val="24"/>
        </w:rPr>
        <w:t>= 4.80) and participants that were not interested in studying abroad (</w:t>
      </w:r>
      <w:r w:rsidRPr="00D66738">
        <w:rPr>
          <w:rFonts w:ascii="Times New Roman" w:hAnsi="Times New Roman" w:cs="Times New Roman"/>
          <w:i/>
          <w:iCs/>
          <w:sz w:val="24"/>
          <w:szCs w:val="24"/>
        </w:rPr>
        <w:t>M</w:t>
      </w:r>
      <w:r w:rsidRPr="00D66738">
        <w:rPr>
          <w:rFonts w:ascii="Times New Roman" w:hAnsi="Times New Roman" w:cs="Times New Roman"/>
          <w:sz w:val="24"/>
          <w:szCs w:val="24"/>
        </w:rPr>
        <w:t xml:space="preserve">= 32.86, </w:t>
      </w:r>
      <w:r w:rsidRPr="00D66738">
        <w:rPr>
          <w:rFonts w:ascii="Times New Roman" w:hAnsi="Times New Roman" w:cs="Times New Roman"/>
          <w:i/>
          <w:iCs/>
          <w:sz w:val="24"/>
          <w:szCs w:val="24"/>
        </w:rPr>
        <w:t>SD</w:t>
      </w:r>
      <w:r w:rsidRPr="00D66738">
        <w:rPr>
          <w:rFonts w:ascii="Times New Roman" w:hAnsi="Times New Roman" w:cs="Times New Roman"/>
          <w:sz w:val="24"/>
          <w:szCs w:val="24"/>
        </w:rPr>
        <w:t>= 4.81). There was also a significant difference</w:t>
      </w:r>
      <w:r w:rsidR="00C635F0">
        <w:rPr>
          <w:rFonts w:ascii="Times New Roman" w:hAnsi="Times New Roman" w:cs="Times New Roman"/>
          <w:sz w:val="24"/>
          <w:szCs w:val="24"/>
        </w:rPr>
        <w:t xml:space="preserve"> (</w:t>
      </w:r>
      <w:r w:rsidR="00C635F0" w:rsidRPr="00D66738">
        <w:rPr>
          <w:rFonts w:ascii="Times New Roman" w:hAnsi="Times New Roman" w:cs="Times New Roman"/>
          <w:i/>
          <w:iCs/>
          <w:sz w:val="24"/>
          <w:szCs w:val="24"/>
        </w:rPr>
        <w:t xml:space="preserve">p </w:t>
      </w:r>
      <w:r w:rsidR="00C635F0" w:rsidRPr="00D66738">
        <w:rPr>
          <w:rFonts w:ascii="Times New Roman" w:hAnsi="Times New Roman" w:cs="Times New Roman"/>
          <w:sz w:val="24"/>
          <w:szCs w:val="24"/>
        </w:rPr>
        <w:t>= .036</w:t>
      </w:r>
      <w:r w:rsidR="00C635F0">
        <w:rPr>
          <w:rFonts w:ascii="Times New Roman" w:hAnsi="Times New Roman" w:cs="Times New Roman"/>
          <w:sz w:val="24"/>
          <w:szCs w:val="24"/>
        </w:rPr>
        <w:t>)</w:t>
      </w:r>
      <w:r w:rsidRPr="00D66738">
        <w:rPr>
          <w:rFonts w:ascii="Times New Roman" w:hAnsi="Times New Roman" w:cs="Times New Roman"/>
          <w:sz w:val="24"/>
          <w:szCs w:val="24"/>
        </w:rPr>
        <w:t xml:space="preserve"> between participants who are interested in studying abroad (</w:t>
      </w:r>
      <w:r w:rsidRPr="00D66738">
        <w:rPr>
          <w:rFonts w:ascii="Times New Roman" w:hAnsi="Times New Roman" w:cs="Times New Roman"/>
          <w:i/>
          <w:iCs/>
          <w:sz w:val="24"/>
          <w:szCs w:val="24"/>
        </w:rPr>
        <w:t>M</w:t>
      </w:r>
      <w:r w:rsidRPr="00D66738">
        <w:rPr>
          <w:rFonts w:ascii="Times New Roman" w:hAnsi="Times New Roman" w:cs="Times New Roman"/>
          <w:sz w:val="24"/>
          <w:szCs w:val="24"/>
        </w:rPr>
        <w:t xml:space="preserve">= 35.05, </w:t>
      </w:r>
      <w:r w:rsidRPr="00D66738">
        <w:rPr>
          <w:rFonts w:ascii="Times New Roman" w:hAnsi="Times New Roman" w:cs="Times New Roman"/>
          <w:i/>
          <w:iCs/>
          <w:sz w:val="24"/>
          <w:szCs w:val="24"/>
        </w:rPr>
        <w:t>SD</w:t>
      </w:r>
      <w:r w:rsidRPr="00D66738">
        <w:rPr>
          <w:rFonts w:ascii="Times New Roman" w:hAnsi="Times New Roman" w:cs="Times New Roman"/>
          <w:sz w:val="24"/>
          <w:szCs w:val="24"/>
        </w:rPr>
        <w:t>= 3.96) and participants that are not interested in studying abroad (</w:t>
      </w:r>
      <w:r w:rsidRPr="00D66738">
        <w:rPr>
          <w:rFonts w:ascii="Times New Roman" w:hAnsi="Times New Roman" w:cs="Times New Roman"/>
          <w:i/>
          <w:iCs/>
          <w:sz w:val="24"/>
          <w:szCs w:val="24"/>
        </w:rPr>
        <w:t>M</w:t>
      </w:r>
      <w:r w:rsidRPr="00D66738">
        <w:rPr>
          <w:rFonts w:ascii="Times New Roman" w:hAnsi="Times New Roman" w:cs="Times New Roman"/>
          <w:sz w:val="24"/>
          <w:szCs w:val="24"/>
        </w:rPr>
        <w:t xml:space="preserve">= 32.86, </w:t>
      </w:r>
      <w:r w:rsidRPr="00D66738">
        <w:rPr>
          <w:rFonts w:ascii="Times New Roman" w:hAnsi="Times New Roman" w:cs="Times New Roman"/>
          <w:i/>
          <w:iCs/>
          <w:sz w:val="24"/>
          <w:szCs w:val="24"/>
        </w:rPr>
        <w:t>SD</w:t>
      </w:r>
      <w:r w:rsidRPr="00D66738">
        <w:rPr>
          <w:rFonts w:ascii="Times New Roman" w:hAnsi="Times New Roman" w:cs="Times New Roman"/>
          <w:sz w:val="24"/>
          <w:szCs w:val="24"/>
        </w:rPr>
        <w:t>= 4.81). This supports</w:t>
      </w:r>
      <w:r>
        <w:rPr>
          <w:rFonts w:ascii="Times New Roman" w:hAnsi="Times New Roman" w:cs="Times New Roman"/>
          <w:sz w:val="24"/>
          <w:szCs w:val="24"/>
        </w:rPr>
        <w:t xml:space="preserve"> previous findings</w:t>
      </w:r>
      <w:r w:rsidRPr="00D66738">
        <w:rPr>
          <w:rFonts w:ascii="Times New Roman" w:hAnsi="Times New Roman" w:cs="Times New Roman"/>
          <w:sz w:val="24"/>
          <w:szCs w:val="24"/>
        </w:rPr>
        <w:t xml:space="preserve"> that students that study abroad may become more culturally competent after the experience.</w:t>
      </w:r>
    </w:p>
    <w:p w14:paraId="443D16BC" w14:textId="6815A93B" w:rsidR="003E4347" w:rsidRDefault="003E4347" w:rsidP="003E4347">
      <w:pPr>
        <w:tabs>
          <w:tab w:val="left" w:pos="281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Discussion</w:t>
      </w:r>
    </w:p>
    <w:p w14:paraId="769DF7C5" w14:textId="3EAE391E" w:rsidR="003E4347" w:rsidRDefault="003E4347" w:rsidP="003E4347">
      <w:pPr>
        <w:tabs>
          <w:tab w:val="left" w:pos="2810"/>
        </w:tabs>
        <w:spacing w:line="480" w:lineRule="auto"/>
        <w:rPr>
          <w:rFonts w:ascii="Times New Roman" w:hAnsi="Times New Roman" w:cs="Times New Roman"/>
          <w:sz w:val="24"/>
          <w:szCs w:val="24"/>
        </w:rPr>
      </w:pPr>
      <w:r>
        <w:rPr>
          <w:rFonts w:ascii="Times New Roman" w:hAnsi="Times New Roman" w:cs="Times New Roman"/>
          <w:sz w:val="24"/>
          <w:szCs w:val="24"/>
        </w:rPr>
        <w:t xml:space="preserve">     Previous research has been concerned with increasing virtues in individuals because virtues allow for both individuals and communities to flourish. Civic virtues are necessary for societies because these virtues allow individuals to live </w:t>
      </w:r>
      <w:r w:rsidRPr="002D6282">
        <w:rPr>
          <w:rFonts w:ascii="Times New Roman" w:hAnsi="Times New Roman" w:cs="Times New Roman"/>
          <w:sz w:val="24"/>
          <w:szCs w:val="24"/>
        </w:rPr>
        <w:t>harmoniously</w:t>
      </w:r>
      <w:r w:rsidR="003B7BBF">
        <w:rPr>
          <w:rFonts w:ascii="Times New Roman" w:hAnsi="Times New Roman" w:cs="Times New Roman"/>
          <w:sz w:val="24"/>
          <w:szCs w:val="24"/>
        </w:rPr>
        <w:t xml:space="preserve"> </w:t>
      </w:r>
      <w:r w:rsidR="003B7BBF" w:rsidRPr="00152EEF">
        <w:rPr>
          <w:rFonts w:ascii="Times New Roman" w:hAnsi="Times New Roman" w:cs="Times New Roman"/>
          <w:sz w:val="24"/>
          <w:szCs w:val="24"/>
        </w:rPr>
        <w:t>(</w:t>
      </w:r>
      <w:r w:rsidR="003B7BBF" w:rsidRPr="00152EEF">
        <w:rPr>
          <w:rFonts w:ascii="Times New Roman" w:hAnsi="Times New Roman" w:cs="Times New Roman"/>
          <w:color w:val="222222"/>
          <w:sz w:val="24"/>
          <w:szCs w:val="24"/>
          <w:shd w:val="clear" w:color="auto" w:fill="FFFFFF"/>
        </w:rPr>
        <w:t>Nusbaum, 2019)</w:t>
      </w:r>
      <w:r>
        <w:rPr>
          <w:rFonts w:ascii="Times New Roman" w:hAnsi="Times New Roman" w:cs="Times New Roman"/>
          <w:sz w:val="24"/>
          <w:szCs w:val="24"/>
        </w:rPr>
        <w:t>. Therefore, given the current climate of the American society where there has been a surge of hate crimes targeted towards Asians after the start of the COVID-19 pandemic</w:t>
      </w:r>
      <w:r w:rsidR="005B5CDB">
        <w:rPr>
          <w:rFonts w:ascii="Times New Roman" w:hAnsi="Times New Roman" w:cs="Times New Roman"/>
          <w:sz w:val="24"/>
          <w:szCs w:val="24"/>
        </w:rPr>
        <w:t xml:space="preserve"> </w:t>
      </w:r>
      <w:r w:rsidR="000F1456">
        <w:rPr>
          <w:rFonts w:ascii="Times New Roman" w:hAnsi="Times New Roman" w:cs="Times New Roman"/>
          <w:sz w:val="24"/>
          <w:szCs w:val="24"/>
        </w:rPr>
        <w:t>(</w:t>
      </w:r>
      <w:r w:rsidR="005B5CDB" w:rsidRPr="003E4C30">
        <w:rPr>
          <w:rFonts w:ascii="Times New Roman" w:hAnsi="Times New Roman" w:cs="Times New Roman"/>
          <w:color w:val="222222"/>
          <w:sz w:val="24"/>
          <w:szCs w:val="24"/>
          <w:shd w:val="clear" w:color="auto" w:fill="FFFFFF"/>
        </w:rPr>
        <w:t>Tessler, Choi, &amp; Kao,</w:t>
      </w:r>
      <w:r w:rsidR="000F1456">
        <w:rPr>
          <w:rFonts w:ascii="Times New Roman" w:hAnsi="Times New Roman" w:cs="Times New Roman"/>
          <w:color w:val="222222"/>
          <w:sz w:val="24"/>
          <w:szCs w:val="24"/>
          <w:shd w:val="clear" w:color="auto" w:fill="FFFFFF"/>
        </w:rPr>
        <w:t xml:space="preserve"> </w:t>
      </w:r>
      <w:r w:rsidR="005B5CDB" w:rsidRPr="003E4C30">
        <w:rPr>
          <w:rFonts w:ascii="Times New Roman" w:hAnsi="Times New Roman" w:cs="Times New Roman"/>
          <w:color w:val="222222"/>
          <w:sz w:val="24"/>
          <w:szCs w:val="24"/>
          <w:shd w:val="clear" w:color="auto" w:fill="FFFFFF"/>
        </w:rPr>
        <w:t>2020)</w:t>
      </w:r>
      <w:r>
        <w:rPr>
          <w:rFonts w:ascii="Times New Roman" w:hAnsi="Times New Roman" w:cs="Times New Roman"/>
          <w:sz w:val="24"/>
          <w:szCs w:val="24"/>
        </w:rPr>
        <w:t xml:space="preserve">, there has been an outstanding need to understand what experiences can strengthen and unify communities. Given the immersive and interactive nature of the study abroad experience, it is probable that studying abroad can strengthen virtues. Therefore, this study explored the question of whether studying abroad increases civic virtues and other potentially related psychological factors (e.g., wisdom, social curiosity, need for cognition, etc.). Results of this study provide </w:t>
      </w:r>
      <w:r>
        <w:rPr>
          <w:rFonts w:ascii="Times New Roman" w:hAnsi="Times New Roman" w:cs="Times New Roman"/>
          <w:sz w:val="24"/>
          <w:szCs w:val="24"/>
        </w:rPr>
        <w:lastRenderedPageBreak/>
        <w:t xml:space="preserve">evidence that the study abroad experience increases civic virtues as well as intellectual virtues and related psychological processes. </w:t>
      </w:r>
    </w:p>
    <w:p w14:paraId="52AE6378" w14:textId="2A2E76E5" w:rsidR="003E4347" w:rsidRPr="00830993" w:rsidRDefault="003E4347" w:rsidP="00830993">
      <w:pPr>
        <w:tabs>
          <w:tab w:val="left" w:pos="281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A38BB">
        <w:rPr>
          <w:rFonts w:ascii="Times New Roman" w:hAnsi="Times New Roman" w:cs="Times New Roman"/>
          <w:sz w:val="24"/>
          <w:szCs w:val="24"/>
        </w:rPr>
        <w:t>Comparing</w:t>
      </w:r>
      <w:r>
        <w:rPr>
          <w:rFonts w:ascii="Times New Roman" w:hAnsi="Times New Roman" w:cs="Times New Roman"/>
          <w:sz w:val="24"/>
          <w:szCs w:val="24"/>
        </w:rPr>
        <w:t xml:space="preserve"> a group of participants</w:t>
      </w:r>
      <w:r w:rsidR="008A1CEF">
        <w:rPr>
          <w:rFonts w:ascii="Times New Roman" w:hAnsi="Times New Roman" w:cs="Times New Roman"/>
          <w:sz w:val="24"/>
          <w:szCs w:val="24"/>
        </w:rPr>
        <w:t xml:space="preserve"> who</w:t>
      </w:r>
      <w:r>
        <w:rPr>
          <w:rFonts w:ascii="Times New Roman" w:hAnsi="Times New Roman" w:cs="Times New Roman"/>
          <w:sz w:val="24"/>
          <w:szCs w:val="24"/>
        </w:rPr>
        <w:t xml:space="preserve"> studied abroad and two groups</w:t>
      </w:r>
      <w:r w:rsidR="008A1CEF">
        <w:rPr>
          <w:rFonts w:ascii="Times New Roman" w:hAnsi="Times New Roman" w:cs="Times New Roman"/>
          <w:sz w:val="24"/>
          <w:szCs w:val="24"/>
        </w:rPr>
        <w:t xml:space="preserve"> who</w:t>
      </w:r>
      <w:r>
        <w:rPr>
          <w:rFonts w:ascii="Times New Roman" w:hAnsi="Times New Roman" w:cs="Times New Roman"/>
          <w:sz w:val="24"/>
          <w:szCs w:val="24"/>
        </w:rPr>
        <w:t xml:space="preserve"> did not study abroad (interested and not interested participants) shed light on the effect of studying abroad</w:t>
      </w:r>
      <w:r w:rsidR="00D4716B">
        <w:rPr>
          <w:rFonts w:ascii="Times New Roman" w:hAnsi="Times New Roman" w:cs="Times New Roman"/>
          <w:sz w:val="24"/>
          <w:szCs w:val="24"/>
        </w:rPr>
        <w:t>.</w:t>
      </w:r>
      <w:r w:rsidR="00295F86" w:rsidRPr="00295F86">
        <w:rPr>
          <w:rFonts w:ascii="Times New Roman" w:eastAsia="Times New Roman" w:hAnsi="Times New Roman" w:cs="Times New Roman"/>
          <w:sz w:val="24"/>
          <w:szCs w:val="24"/>
        </w:rPr>
        <w:t xml:space="preserve"> </w:t>
      </w:r>
      <w:r w:rsidR="00295F86" w:rsidRPr="00AA3A76">
        <w:rPr>
          <w:rFonts w:ascii="Times New Roman" w:eastAsia="Times New Roman" w:hAnsi="Times New Roman" w:cs="Times New Roman"/>
          <w:sz w:val="24"/>
          <w:szCs w:val="24"/>
        </w:rPr>
        <w:t>The</w:t>
      </w:r>
      <w:r w:rsidR="000A71B8">
        <w:rPr>
          <w:rFonts w:ascii="Times New Roman" w:eastAsia="Times New Roman" w:hAnsi="Times New Roman" w:cs="Times New Roman"/>
          <w:sz w:val="24"/>
          <w:szCs w:val="24"/>
        </w:rPr>
        <w:t>se</w:t>
      </w:r>
      <w:r w:rsidR="00295F86" w:rsidRPr="00AA3A76">
        <w:rPr>
          <w:rFonts w:ascii="Times New Roman" w:eastAsia="Times New Roman" w:hAnsi="Times New Roman" w:cs="Times New Roman"/>
          <w:sz w:val="24"/>
          <w:szCs w:val="24"/>
        </w:rPr>
        <w:t xml:space="preserve"> results</w:t>
      </w:r>
      <w:r w:rsidR="000A71B8">
        <w:rPr>
          <w:rFonts w:ascii="Times New Roman" w:eastAsia="Times New Roman" w:hAnsi="Times New Roman" w:cs="Times New Roman"/>
          <w:sz w:val="24"/>
          <w:szCs w:val="24"/>
        </w:rPr>
        <w:t xml:space="preserve"> </w:t>
      </w:r>
      <w:r w:rsidR="00295F86" w:rsidRPr="00AA3A76">
        <w:rPr>
          <w:rFonts w:ascii="Times New Roman" w:eastAsia="Times New Roman" w:hAnsi="Times New Roman" w:cs="Times New Roman"/>
          <w:sz w:val="24"/>
          <w:szCs w:val="24"/>
        </w:rPr>
        <w:t>contribute to the already existing literature on study abroad by demonstrating that there are more potential benefits of studying abroad than has been previously examined in other studies. Results of this study point to the direction that studying abroad may foster the development of civic</w:t>
      </w:r>
      <w:r w:rsidR="00295F86">
        <w:rPr>
          <w:rFonts w:ascii="Times New Roman" w:eastAsia="Times New Roman" w:hAnsi="Times New Roman" w:cs="Times New Roman"/>
          <w:sz w:val="24"/>
          <w:szCs w:val="24"/>
        </w:rPr>
        <w:t xml:space="preserve"> and intellectual</w:t>
      </w:r>
      <w:r w:rsidR="00295F86" w:rsidRPr="00AA3A76">
        <w:rPr>
          <w:rFonts w:ascii="Times New Roman" w:eastAsia="Times New Roman" w:hAnsi="Times New Roman" w:cs="Times New Roman"/>
          <w:sz w:val="24"/>
          <w:szCs w:val="24"/>
        </w:rPr>
        <w:t xml:space="preserve"> virtues.</w:t>
      </w:r>
      <w:r w:rsidR="00295F86">
        <w:rPr>
          <w:rFonts w:ascii="Times New Roman" w:eastAsia="Times New Roman" w:hAnsi="Times New Roman" w:cs="Times New Roman"/>
          <w:sz w:val="24"/>
          <w:szCs w:val="24"/>
        </w:rPr>
        <w:t xml:space="preserve"> Specifically, empathy and the intellectual humility dimension of wisdom were higher in participants that studied abroad. Another contribution of this study is that it allows for further understanding of the importance of the role that experiences play in strengthening virtues. Specifically, immersive experiences that allow for intergroup contact, perspective taking, and exposure to cultural differences can strengthen virtues, both civic (e.g., empathy) and intellectual (e.g., wisdom)</w:t>
      </w:r>
      <w:r>
        <w:rPr>
          <w:rFonts w:ascii="Times New Roman" w:hAnsi="Times New Roman" w:cs="Times New Roman"/>
          <w:sz w:val="24"/>
          <w:szCs w:val="24"/>
        </w:rPr>
        <w:t>.</w:t>
      </w:r>
      <w:r w:rsidR="001738F4">
        <w:rPr>
          <w:rFonts w:ascii="Times New Roman" w:hAnsi="Times New Roman" w:cs="Times New Roman"/>
          <w:sz w:val="24"/>
          <w:szCs w:val="24"/>
        </w:rPr>
        <w:t xml:space="preserve"> </w:t>
      </w:r>
    </w:p>
    <w:p w14:paraId="0156DB16" w14:textId="174F10B5" w:rsidR="004003B8" w:rsidRPr="005E0D1C" w:rsidRDefault="003E4347" w:rsidP="005E0D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w:t>
      </w:r>
      <w:r w:rsidRPr="00AA3A76">
        <w:rPr>
          <w:rFonts w:ascii="Times New Roman" w:eastAsia="Times New Roman" w:hAnsi="Times New Roman" w:cs="Times New Roman"/>
          <w:sz w:val="24"/>
          <w:szCs w:val="24"/>
        </w:rPr>
        <w:t>n implication of this study is that</w:t>
      </w:r>
      <w:r>
        <w:rPr>
          <w:rFonts w:ascii="Times New Roman" w:eastAsia="Times New Roman" w:hAnsi="Times New Roman" w:cs="Times New Roman"/>
          <w:sz w:val="24"/>
          <w:szCs w:val="24"/>
        </w:rPr>
        <w:t xml:space="preserve"> </w:t>
      </w:r>
      <w:r w:rsidRPr="00AA3A76">
        <w:rPr>
          <w:rFonts w:ascii="Times New Roman" w:eastAsia="Times New Roman" w:hAnsi="Times New Roman" w:cs="Times New Roman"/>
          <w:sz w:val="24"/>
          <w:szCs w:val="24"/>
        </w:rPr>
        <w:t xml:space="preserve">more initiatives on character education do not need to be implemented if their target group is early adults because most universities have study abroad programs. However, in the United States, only about 11% of undergraduate students participate in a study abroad program before they graduate (opendoorsdata.org). Previous </w:t>
      </w:r>
      <w:r w:rsidRPr="00AA3A76">
        <w:rPr>
          <w:rFonts w:ascii="Times New Roman" w:hAnsi="Times New Roman" w:cs="Times New Roman"/>
          <w:sz w:val="24"/>
          <w:szCs w:val="24"/>
        </w:rPr>
        <w:t>literature suggests that a disproportionate number of students that study abroad tend to be white.</w:t>
      </w:r>
      <w:r>
        <w:rPr>
          <w:rFonts w:ascii="Times New Roman" w:hAnsi="Times New Roman" w:cs="Times New Roman"/>
          <w:sz w:val="24"/>
          <w:szCs w:val="24"/>
        </w:rPr>
        <w:t xml:space="preserve"> Therefore, i</w:t>
      </w:r>
      <w:r w:rsidRPr="00AA3A76">
        <w:rPr>
          <w:rFonts w:ascii="Times New Roman" w:eastAsia="Times New Roman" w:hAnsi="Times New Roman" w:cs="Times New Roman"/>
          <w:sz w:val="24"/>
          <w:szCs w:val="24"/>
        </w:rPr>
        <w:t xml:space="preserve">t </w:t>
      </w:r>
      <w:r>
        <w:rPr>
          <w:rFonts w:ascii="Times New Roman" w:eastAsia="Times New Roman" w:hAnsi="Times New Roman" w:cs="Times New Roman"/>
          <w:sz w:val="24"/>
          <w:szCs w:val="24"/>
        </w:rPr>
        <w:t>is</w:t>
      </w:r>
      <w:r w:rsidRPr="00AA3A76">
        <w:rPr>
          <w:rFonts w:ascii="Times New Roman" w:eastAsia="Times New Roman" w:hAnsi="Times New Roman" w:cs="Times New Roman"/>
          <w:sz w:val="24"/>
          <w:szCs w:val="24"/>
        </w:rPr>
        <w:t xml:space="preserve"> important</w:t>
      </w:r>
      <w:r>
        <w:rPr>
          <w:rFonts w:ascii="Times New Roman" w:eastAsia="Times New Roman" w:hAnsi="Times New Roman" w:cs="Times New Roman"/>
          <w:sz w:val="24"/>
          <w:szCs w:val="24"/>
        </w:rPr>
        <w:t xml:space="preserve"> for future research</w:t>
      </w:r>
      <w:r w:rsidRPr="00AA3A76">
        <w:rPr>
          <w:rFonts w:ascii="Times New Roman" w:eastAsia="Times New Roman" w:hAnsi="Times New Roman" w:cs="Times New Roman"/>
          <w:sz w:val="24"/>
          <w:szCs w:val="24"/>
        </w:rPr>
        <w:t xml:space="preserve"> to examine why some students decide to study abroad while others do not, as well as why minority students are less likely to study abroad so that universities can increase participation in their study abroad programs</w:t>
      </w:r>
      <w:r w:rsidR="008A410B">
        <w:rPr>
          <w:rFonts w:ascii="Times New Roman" w:eastAsia="Times New Roman" w:hAnsi="Times New Roman" w:cs="Times New Roman"/>
          <w:sz w:val="24"/>
          <w:szCs w:val="24"/>
        </w:rPr>
        <w:t>. Future</w:t>
      </w:r>
      <w:r w:rsidR="008A410B">
        <w:rPr>
          <w:rFonts w:ascii="Times New Roman" w:hAnsi="Times New Roman" w:cs="Times New Roman"/>
          <w:sz w:val="24"/>
          <w:szCs w:val="24"/>
        </w:rPr>
        <w:t xml:space="preserve"> studies should </w:t>
      </w:r>
      <w:r w:rsidR="00593B65">
        <w:rPr>
          <w:rFonts w:ascii="Times New Roman" w:hAnsi="Times New Roman" w:cs="Times New Roman"/>
          <w:sz w:val="24"/>
          <w:szCs w:val="24"/>
        </w:rPr>
        <w:t xml:space="preserve">also </w:t>
      </w:r>
      <w:r w:rsidR="008A410B">
        <w:rPr>
          <w:rFonts w:ascii="Times New Roman" w:hAnsi="Times New Roman" w:cs="Times New Roman"/>
          <w:sz w:val="24"/>
          <w:szCs w:val="24"/>
        </w:rPr>
        <w:t>implement a pretest-posttest research design.</w:t>
      </w:r>
      <w:r w:rsidRPr="00AA3A76">
        <w:rPr>
          <w:rFonts w:ascii="Times New Roman" w:eastAsia="Times New Roman" w:hAnsi="Times New Roman" w:cs="Times New Roman"/>
          <w:sz w:val="24"/>
          <w:szCs w:val="24"/>
        </w:rPr>
        <w:t xml:space="preserve"> </w:t>
      </w:r>
    </w:p>
    <w:p w14:paraId="5F9B5AEF" w14:textId="77777777" w:rsidR="004003B8" w:rsidRDefault="004003B8" w:rsidP="004003B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shd w:val="clear" w:color="auto" w:fill="FFFFFF"/>
        </w:rPr>
      </w:pPr>
    </w:p>
    <w:p w14:paraId="0A0D461D" w14:textId="0B33E491" w:rsidR="004003B8" w:rsidRPr="00370687" w:rsidRDefault="004003B8" w:rsidP="005E0D1C">
      <w:pPr>
        <w:shd w:val="clear" w:color="auto" w:fill="FFFFFF"/>
        <w:spacing w:before="100" w:beforeAutospacing="1" w:after="100" w:afterAutospacing="1" w:line="240" w:lineRule="auto"/>
        <w:jc w:val="center"/>
        <w:rPr>
          <w:rFonts w:ascii="Arial" w:eastAsia="Times New Roman" w:hAnsi="Arial" w:cs="Arial"/>
          <w:color w:val="222222"/>
          <w:sz w:val="24"/>
          <w:szCs w:val="24"/>
        </w:rPr>
      </w:pPr>
      <w:r w:rsidRPr="00370687">
        <w:rPr>
          <w:rFonts w:ascii="Times New Roman" w:eastAsia="Times New Roman" w:hAnsi="Times New Roman" w:cs="Times New Roman"/>
          <w:color w:val="000000"/>
          <w:sz w:val="24"/>
          <w:szCs w:val="24"/>
          <w:shd w:val="clear" w:color="auto" w:fill="FFFFFF"/>
        </w:rPr>
        <w:t>Acknowledgements</w:t>
      </w:r>
    </w:p>
    <w:p w14:paraId="3A478BD8" w14:textId="77777777" w:rsidR="004003B8" w:rsidRPr="00370687" w:rsidRDefault="004003B8" w:rsidP="005E0D1C">
      <w:pPr>
        <w:shd w:val="clear" w:color="auto" w:fill="FFFFFF"/>
        <w:spacing w:before="100" w:beforeAutospacing="1" w:after="100" w:afterAutospacing="1" w:line="480" w:lineRule="auto"/>
        <w:rPr>
          <w:rFonts w:ascii="Arial" w:eastAsia="Times New Roman" w:hAnsi="Arial" w:cs="Arial"/>
          <w:color w:val="222222"/>
          <w:sz w:val="24"/>
          <w:szCs w:val="24"/>
        </w:rPr>
      </w:pPr>
      <w:r w:rsidRPr="00370687">
        <w:rPr>
          <w:rFonts w:ascii="Times New Roman" w:eastAsia="Times New Roman" w:hAnsi="Times New Roman" w:cs="Times New Roman"/>
          <w:color w:val="000000"/>
          <w:sz w:val="24"/>
          <w:szCs w:val="24"/>
          <w:shd w:val="clear" w:color="auto" w:fill="FFFFFF"/>
        </w:rPr>
        <w:t>This research was supported in part by </w:t>
      </w:r>
      <w:r w:rsidRPr="00370687">
        <w:rPr>
          <w:rFonts w:ascii="Times New Roman" w:eastAsia="Times New Roman" w:hAnsi="Times New Roman" w:cs="Times New Roman"/>
          <w:i/>
          <w:iCs/>
          <w:color w:val="000000"/>
          <w:sz w:val="24"/>
          <w:szCs w:val="24"/>
          <w:shd w:val="clear" w:color="auto" w:fill="FFFFFF"/>
        </w:rPr>
        <w:t>Increasing public engagement by strengthening civic virtues,</w:t>
      </w:r>
      <w:r w:rsidRPr="00370687">
        <w:rPr>
          <w:rFonts w:ascii="Times New Roman" w:eastAsia="Times New Roman" w:hAnsi="Times New Roman" w:cs="Times New Roman"/>
          <w:color w:val="000000"/>
          <w:sz w:val="24"/>
          <w:szCs w:val="24"/>
          <w:shd w:val="clear" w:color="auto" w:fill="FFFFFF"/>
        </w:rPr>
        <w:t> a grant from the Institute for the Study of Human Flourishing at the University of Oklahoma to the University of Chicago.</w:t>
      </w:r>
    </w:p>
    <w:p w14:paraId="5DB1F1C8" w14:textId="0C7BED67" w:rsidR="0079770C" w:rsidRDefault="001307BB" w:rsidP="004003B8">
      <w:pPr>
        <w:spacing w:before="240"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817E7CA" w14:textId="77777777" w:rsidR="0079770C" w:rsidRDefault="0079770C" w:rsidP="001307BB">
      <w:pPr>
        <w:spacing w:before="240" w:after="240" w:line="480" w:lineRule="auto"/>
        <w:ind w:left="2160"/>
        <w:rPr>
          <w:rFonts w:ascii="Times New Roman" w:eastAsia="Times New Roman" w:hAnsi="Times New Roman" w:cs="Times New Roman"/>
          <w:b/>
          <w:sz w:val="24"/>
          <w:szCs w:val="24"/>
        </w:rPr>
      </w:pPr>
    </w:p>
    <w:p w14:paraId="41491FE3" w14:textId="77777777" w:rsidR="005E0D1C" w:rsidRDefault="0079770C" w:rsidP="0079770C">
      <w:pPr>
        <w:spacing w:before="240" w:after="240" w:line="480" w:lineRule="auto"/>
        <w:ind w:left="2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FB2DB42" w14:textId="77777777" w:rsidR="005E0D1C" w:rsidRDefault="005E0D1C" w:rsidP="0079770C">
      <w:pPr>
        <w:spacing w:before="240" w:after="240" w:line="480" w:lineRule="auto"/>
        <w:ind w:left="2160"/>
        <w:rPr>
          <w:rFonts w:ascii="Times New Roman" w:eastAsia="Times New Roman" w:hAnsi="Times New Roman" w:cs="Times New Roman"/>
          <w:b/>
          <w:sz w:val="24"/>
          <w:szCs w:val="24"/>
        </w:rPr>
      </w:pPr>
    </w:p>
    <w:p w14:paraId="55DEE801" w14:textId="77777777" w:rsidR="005E0D1C" w:rsidRDefault="005E0D1C" w:rsidP="0079770C">
      <w:pPr>
        <w:spacing w:before="240" w:after="240" w:line="480" w:lineRule="auto"/>
        <w:ind w:left="2160"/>
        <w:rPr>
          <w:rFonts w:ascii="Times New Roman" w:eastAsia="Times New Roman" w:hAnsi="Times New Roman" w:cs="Times New Roman"/>
          <w:b/>
          <w:sz w:val="24"/>
          <w:szCs w:val="24"/>
        </w:rPr>
      </w:pPr>
    </w:p>
    <w:p w14:paraId="71EEA680" w14:textId="77777777" w:rsidR="005E0D1C" w:rsidRDefault="005E0D1C" w:rsidP="0079770C">
      <w:pPr>
        <w:spacing w:before="240" w:after="240" w:line="480" w:lineRule="auto"/>
        <w:ind w:left="2160"/>
        <w:rPr>
          <w:rFonts w:ascii="Times New Roman" w:eastAsia="Times New Roman" w:hAnsi="Times New Roman" w:cs="Times New Roman"/>
          <w:b/>
          <w:sz w:val="24"/>
          <w:szCs w:val="24"/>
        </w:rPr>
      </w:pPr>
    </w:p>
    <w:p w14:paraId="394D91BA" w14:textId="77777777" w:rsidR="005E0D1C" w:rsidRDefault="005E0D1C" w:rsidP="0079770C">
      <w:pPr>
        <w:spacing w:before="240" w:after="240" w:line="480" w:lineRule="auto"/>
        <w:ind w:left="2160"/>
        <w:rPr>
          <w:rFonts w:ascii="Times New Roman" w:eastAsia="Times New Roman" w:hAnsi="Times New Roman" w:cs="Times New Roman"/>
          <w:b/>
          <w:sz w:val="24"/>
          <w:szCs w:val="24"/>
        </w:rPr>
      </w:pPr>
    </w:p>
    <w:p w14:paraId="71B9C533" w14:textId="4F40B4D6" w:rsidR="005E0D1C" w:rsidRDefault="005E0D1C" w:rsidP="0079770C">
      <w:pPr>
        <w:spacing w:before="240" w:after="240" w:line="480" w:lineRule="auto"/>
        <w:ind w:left="2160"/>
        <w:rPr>
          <w:rFonts w:ascii="Times New Roman" w:eastAsia="Times New Roman" w:hAnsi="Times New Roman" w:cs="Times New Roman"/>
          <w:b/>
          <w:sz w:val="24"/>
          <w:szCs w:val="24"/>
        </w:rPr>
      </w:pPr>
    </w:p>
    <w:p w14:paraId="006661B8" w14:textId="72BF7980" w:rsidR="005E0D1C" w:rsidRDefault="005E0D1C" w:rsidP="0079770C">
      <w:pPr>
        <w:spacing w:before="240" w:after="240" w:line="480" w:lineRule="auto"/>
        <w:ind w:left="2160"/>
        <w:rPr>
          <w:rFonts w:ascii="Times New Roman" w:eastAsia="Times New Roman" w:hAnsi="Times New Roman" w:cs="Times New Roman"/>
          <w:b/>
          <w:sz w:val="24"/>
          <w:szCs w:val="24"/>
        </w:rPr>
      </w:pPr>
    </w:p>
    <w:p w14:paraId="36A52368" w14:textId="77777777" w:rsidR="005E0D1C" w:rsidRDefault="005E0D1C" w:rsidP="0079770C">
      <w:pPr>
        <w:spacing w:before="240" w:after="240" w:line="480" w:lineRule="auto"/>
        <w:ind w:left="2160"/>
        <w:rPr>
          <w:rFonts w:ascii="Times New Roman" w:eastAsia="Times New Roman" w:hAnsi="Times New Roman" w:cs="Times New Roman"/>
          <w:b/>
          <w:sz w:val="24"/>
          <w:szCs w:val="24"/>
        </w:rPr>
      </w:pPr>
    </w:p>
    <w:p w14:paraId="6AA9C294" w14:textId="77777777" w:rsidR="005E0D1C" w:rsidRDefault="005E0D1C" w:rsidP="0079770C">
      <w:pPr>
        <w:spacing w:before="240" w:after="240" w:line="480" w:lineRule="auto"/>
        <w:ind w:left="2160"/>
        <w:rPr>
          <w:rFonts w:ascii="Times New Roman" w:eastAsia="Times New Roman" w:hAnsi="Times New Roman" w:cs="Times New Roman"/>
          <w:b/>
          <w:sz w:val="24"/>
          <w:szCs w:val="24"/>
        </w:rPr>
      </w:pPr>
    </w:p>
    <w:p w14:paraId="01082852" w14:textId="77777777" w:rsidR="005E0D1C" w:rsidRDefault="005E0D1C" w:rsidP="0079770C">
      <w:pPr>
        <w:spacing w:before="240" w:after="240" w:line="480" w:lineRule="auto"/>
        <w:ind w:left="2160"/>
        <w:rPr>
          <w:rFonts w:ascii="Times New Roman" w:eastAsia="Times New Roman" w:hAnsi="Times New Roman" w:cs="Times New Roman"/>
          <w:b/>
          <w:sz w:val="24"/>
          <w:szCs w:val="24"/>
        </w:rPr>
      </w:pPr>
    </w:p>
    <w:p w14:paraId="164C2CB0" w14:textId="77777777" w:rsidR="00C8300C" w:rsidRDefault="005E0D1C" w:rsidP="005E0D1C">
      <w:pPr>
        <w:spacing w:before="240" w:after="240" w:line="480" w:lineRule="auto"/>
        <w:ind w:left="2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901F059" w14:textId="219B4D7A" w:rsidR="001307BB" w:rsidRPr="002A3B48" w:rsidRDefault="00C8300C" w:rsidP="005E0D1C">
      <w:pPr>
        <w:spacing w:before="240" w:after="240" w:line="480" w:lineRule="auto"/>
        <w:ind w:left="216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sidR="005E0D1C">
        <w:rPr>
          <w:rFonts w:ascii="Times New Roman" w:eastAsia="Times New Roman" w:hAnsi="Times New Roman" w:cs="Times New Roman"/>
          <w:b/>
          <w:sz w:val="24"/>
          <w:szCs w:val="24"/>
        </w:rPr>
        <w:t xml:space="preserve">        </w:t>
      </w:r>
      <w:r w:rsidR="001307BB" w:rsidRPr="002A3B48">
        <w:rPr>
          <w:rFonts w:ascii="Times New Roman" w:eastAsia="Times New Roman" w:hAnsi="Times New Roman" w:cs="Times New Roman"/>
          <w:sz w:val="24"/>
          <w:szCs w:val="24"/>
        </w:rPr>
        <w:t>References</w:t>
      </w:r>
    </w:p>
    <w:p w14:paraId="3D5017AE" w14:textId="0977C467" w:rsidR="00511D94" w:rsidRPr="00FD7F35" w:rsidRDefault="00511D94" w:rsidP="00511D94">
      <w:pPr>
        <w:pStyle w:val="NormalWeb"/>
        <w:spacing w:line="480" w:lineRule="auto"/>
        <w:ind w:left="562" w:hanging="562"/>
      </w:pPr>
      <w:r w:rsidRPr="00511D94">
        <w:t>American Academy of Arts and Sciences</w:t>
      </w:r>
      <w:r>
        <w:rPr>
          <w:i/>
          <w:iCs/>
        </w:rPr>
        <w:t xml:space="preserve">. </w:t>
      </w:r>
      <w:r w:rsidRPr="00E67290">
        <w:rPr>
          <w:i/>
          <w:iCs/>
        </w:rPr>
        <w:t>U.S. Students Pursuing Study Abroad</w:t>
      </w:r>
      <w:r>
        <w:t>.</w:t>
      </w:r>
      <w:r w:rsidRPr="00FD7F35">
        <w:t xml:space="preserve">   </w:t>
      </w:r>
      <w:hyperlink r:id="rId6" w:history="1">
        <w:r w:rsidRPr="00FD7F35">
          <w:rPr>
            <w:rStyle w:val="Hyperlink"/>
          </w:rPr>
          <w:t>www.amacad.org/humanities-indicators/higher-education/us-students-pursuing-study-abroad</w:t>
        </w:r>
      </w:hyperlink>
      <w:r w:rsidRPr="00FD7F35">
        <w:t>.</w:t>
      </w:r>
    </w:p>
    <w:p w14:paraId="3A6E6D6F" w14:textId="77777777" w:rsidR="001307BB" w:rsidRPr="002A3B48" w:rsidRDefault="001307BB" w:rsidP="001307BB">
      <w:pPr>
        <w:spacing w:line="480" w:lineRule="auto"/>
        <w:ind w:left="720" w:hanging="720"/>
        <w:rPr>
          <w:rFonts w:ascii="Times New Roman" w:hAnsi="Times New Roman" w:cs="Times New Roman"/>
          <w:color w:val="222222"/>
          <w:sz w:val="24"/>
          <w:szCs w:val="24"/>
          <w:shd w:val="clear" w:color="auto" w:fill="FFFFFF"/>
        </w:rPr>
      </w:pPr>
      <w:r w:rsidRPr="002A3B48">
        <w:rPr>
          <w:rFonts w:ascii="Times New Roman" w:hAnsi="Times New Roman" w:cs="Times New Roman"/>
          <w:color w:val="222222"/>
          <w:sz w:val="24"/>
          <w:szCs w:val="24"/>
          <w:shd w:val="clear" w:color="auto" w:fill="FFFFFF"/>
        </w:rPr>
        <w:t>Berg, M. V., Connor-Linton, J., &amp; Paige, R. M. (2009). The Georgetown consortium project: Interventions for student learning abroad. </w:t>
      </w:r>
      <w:r w:rsidRPr="002A3B48">
        <w:rPr>
          <w:rFonts w:ascii="Times New Roman" w:hAnsi="Times New Roman" w:cs="Times New Roman"/>
          <w:i/>
          <w:iCs/>
          <w:color w:val="222222"/>
          <w:sz w:val="24"/>
          <w:szCs w:val="24"/>
          <w:shd w:val="clear" w:color="auto" w:fill="FFFFFF"/>
        </w:rPr>
        <w:t>Frontiers: The interdisciplinary journal of study abroad</w:t>
      </w:r>
      <w:r w:rsidRPr="002A3B48">
        <w:rPr>
          <w:rFonts w:ascii="Times New Roman" w:hAnsi="Times New Roman" w:cs="Times New Roman"/>
          <w:color w:val="222222"/>
          <w:sz w:val="24"/>
          <w:szCs w:val="24"/>
          <w:shd w:val="clear" w:color="auto" w:fill="FFFFFF"/>
        </w:rPr>
        <w:t>, </w:t>
      </w:r>
      <w:r w:rsidRPr="002A3B48">
        <w:rPr>
          <w:rFonts w:ascii="Times New Roman" w:hAnsi="Times New Roman" w:cs="Times New Roman"/>
          <w:i/>
          <w:iCs/>
          <w:color w:val="222222"/>
          <w:sz w:val="24"/>
          <w:szCs w:val="24"/>
          <w:shd w:val="clear" w:color="auto" w:fill="FFFFFF"/>
        </w:rPr>
        <w:t>18</w:t>
      </w:r>
      <w:r w:rsidRPr="002A3B48">
        <w:rPr>
          <w:rFonts w:ascii="Times New Roman" w:hAnsi="Times New Roman" w:cs="Times New Roman"/>
          <w:color w:val="222222"/>
          <w:sz w:val="24"/>
          <w:szCs w:val="24"/>
          <w:shd w:val="clear" w:color="auto" w:fill="FFFFFF"/>
        </w:rPr>
        <w:t>(1), 1-75.</w:t>
      </w:r>
    </w:p>
    <w:p w14:paraId="396912C4" w14:textId="77777777" w:rsidR="001307BB" w:rsidRPr="002A3B48" w:rsidRDefault="001307BB" w:rsidP="001307BB">
      <w:pPr>
        <w:spacing w:line="480" w:lineRule="auto"/>
        <w:ind w:left="720" w:hanging="720"/>
        <w:rPr>
          <w:rFonts w:ascii="Times New Roman" w:eastAsia="Times New Roman" w:hAnsi="Times New Roman" w:cs="Times New Roman"/>
          <w:color w:val="222222"/>
          <w:sz w:val="24"/>
          <w:szCs w:val="24"/>
          <w:highlight w:val="white"/>
        </w:rPr>
      </w:pPr>
      <w:r w:rsidRPr="002A3B48">
        <w:rPr>
          <w:rFonts w:ascii="Times New Roman" w:eastAsia="Times New Roman" w:hAnsi="Times New Roman" w:cs="Times New Roman"/>
          <w:color w:val="222222"/>
          <w:sz w:val="24"/>
          <w:szCs w:val="24"/>
          <w:highlight w:val="white"/>
        </w:rPr>
        <w:t xml:space="preserve">Blake, D., Gasman, M., </w:t>
      </w:r>
      <w:proofErr w:type="spellStart"/>
      <w:r w:rsidRPr="002A3B48">
        <w:rPr>
          <w:rFonts w:ascii="Times New Roman" w:eastAsia="Times New Roman" w:hAnsi="Times New Roman" w:cs="Times New Roman"/>
          <w:color w:val="222222"/>
          <w:sz w:val="24"/>
          <w:szCs w:val="24"/>
          <w:highlight w:val="white"/>
        </w:rPr>
        <w:t>Esmieu</w:t>
      </w:r>
      <w:proofErr w:type="spellEnd"/>
      <w:r w:rsidRPr="002A3B48">
        <w:rPr>
          <w:rFonts w:ascii="Times New Roman" w:eastAsia="Times New Roman" w:hAnsi="Times New Roman" w:cs="Times New Roman"/>
          <w:color w:val="222222"/>
          <w:sz w:val="24"/>
          <w:szCs w:val="24"/>
          <w:highlight w:val="white"/>
        </w:rPr>
        <w:t xml:space="preserve">, P. L., Castro </w:t>
      </w:r>
      <w:proofErr w:type="spellStart"/>
      <w:r w:rsidRPr="002A3B48">
        <w:rPr>
          <w:rFonts w:ascii="Times New Roman" w:eastAsia="Times New Roman" w:hAnsi="Times New Roman" w:cs="Times New Roman"/>
          <w:color w:val="222222"/>
          <w:sz w:val="24"/>
          <w:szCs w:val="24"/>
          <w:highlight w:val="white"/>
        </w:rPr>
        <w:t>Samayoa</w:t>
      </w:r>
      <w:proofErr w:type="spellEnd"/>
      <w:r w:rsidRPr="002A3B48">
        <w:rPr>
          <w:rFonts w:ascii="Times New Roman" w:eastAsia="Times New Roman" w:hAnsi="Times New Roman" w:cs="Times New Roman"/>
          <w:color w:val="222222"/>
          <w:sz w:val="24"/>
          <w:szCs w:val="24"/>
          <w:highlight w:val="white"/>
        </w:rPr>
        <w:t xml:space="preserve">, A., &amp; </w:t>
      </w:r>
      <w:proofErr w:type="spellStart"/>
      <w:r w:rsidRPr="002A3B48">
        <w:rPr>
          <w:rFonts w:ascii="Times New Roman" w:eastAsia="Times New Roman" w:hAnsi="Times New Roman" w:cs="Times New Roman"/>
          <w:color w:val="222222"/>
          <w:sz w:val="24"/>
          <w:szCs w:val="24"/>
          <w:highlight w:val="white"/>
        </w:rPr>
        <w:t>Cener</w:t>
      </w:r>
      <w:proofErr w:type="spellEnd"/>
      <w:r w:rsidRPr="002A3B48">
        <w:rPr>
          <w:rFonts w:ascii="Times New Roman" w:eastAsia="Times New Roman" w:hAnsi="Times New Roman" w:cs="Times New Roman"/>
          <w:color w:val="222222"/>
          <w:sz w:val="24"/>
          <w:szCs w:val="24"/>
          <w:highlight w:val="white"/>
        </w:rPr>
        <w:t xml:space="preserve">, J. (2020). Culturally relevant study abroad for students of color: Lessons from the Frederick Douglass Global Fellowship in London. </w:t>
      </w:r>
      <w:r w:rsidRPr="002A3B48">
        <w:rPr>
          <w:rFonts w:ascii="Times New Roman" w:eastAsia="Times New Roman" w:hAnsi="Times New Roman" w:cs="Times New Roman"/>
          <w:i/>
          <w:color w:val="222222"/>
          <w:sz w:val="24"/>
          <w:szCs w:val="24"/>
          <w:highlight w:val="white"/>
        </w:rPr>
        <w:t>Journal of Diversity in Higher Education</w:t>
      </w:r>
      <w:r w:rsidRPr="002A3B48">
        <w:rPr>
          <w:rFonts w:ascii="Times New Roman" w:eastAsia="Times New Roman" w:hAnsi="Times New Roman" w:cs="Times New Roman"/>
          <w:color w:val="222222"/>
          <w:sz w:val="24"/>
          <w:szCs w:val="24"/>
          <w:highlight w:val="white"/>
        </w:rPr>
        <w:t xml:space="preserve">, </w:t>
      </w:r>
      <w:r w:rsidRPr="002A3B48">
        <w:rPr>
          <w:rFonts w:ascii="Times New Roman" w:eastAsia="Times New Roman" w:hAnsi="Times New Roman" w:cs="Times New Roman"/>
          <w:i/>
          <w:color w:val="222222"/>
          <w:sz w:val="24"/>
          <w:szCs w:val="24"/>
          <w:highlight w:val="white"/>
        </w:rPr>
        <w:t>13</w:t>
      </w:r>
      <w:r w:rsidRPr="002A3B48">
        <w:rPr>
          <w:rFonts w:ascii="Times New Roman" w:eastAsia="Times New Roman" w:hAnsi="Times New Roman" w:cs="Times New Roman"/>
          <w:color w:val="222222"/>
          <w:sz w:val="24"/>
          <w:szCs w:val="24"/>
          <w:highlight w:val="white"/>
        </w:rPr>
        <w:t>(2), 158.</w:t>
      </w:r>
    </w:p>
    <w:p w14:paraId="0F01C212" w14:textId="77777777" w:rsidR="001307BB" w:rsidRPr="002A3B48" w:rsidRDefault="001307BB" w:rsidP="001307BB">
      <w:pPr>
        <w:spacing w:before="240" w:after="240" w:line="480" w:lineRule="auto"/>
        <w:ind w:left="720" w:hanging="720"/>
        <w:rPr>
          <w:rFonts w:ascii="Times New Roman" w:eastAsia="Times New Roman" w:hAnsi="Times New Roman" w:cs="Times New Roman"/>
          <w:color w:val="222222"/>
          <w:sz w:val="24"/>
          <w:szCs w:val="24"/>
          <w:highlight w:val="white"/>
        </w:rPr>
      </w:pPr>
      <w:proofErr w:type="spellStart"/>
      <w:r w:rsidRPr="002A3B48">
        <w:rPr>
          <w:rFonts w:ascii="Times New Roman" w:eastAsia="Times New Roman" w:hAnsi="Times New Roman" w:cs="Times New Roman"/>
          <w:color w:val="222222"/>
          <w:sz w:val="24"/>
          <w:szCs w:val="24"/>
          <w:highlight w:val="white"/>
        </w:rPr>
        <w:t>Brienza</w:t>
      </w:r>
      <w:proofErr w:type="spellEnd"/>
      <w:r w:rsidRPr="002A3B48">
        <w:rPr>
          <w:rFonts w:ascii="Times New Roman" w:eastAsia="Times New Roman" w:hAnsi="Times New Roman" w:cs="Times New Roman"/>
          <w:color w:val="222222"/>
          <w:sz w:val="24"/>
          <w:szCs w:val="24"/>
          <w:highlight w:val="white"/>
        </w:rPr>
        <w:t xml:space="preserve">, J. P., Kung, F. Y., Santos, H. C., </w:t>
      </w:r>
      <w:proofErr w:type="spellStart"/>
      <w:r w:rsidRPr="002A3B48">
        <w:rPr>
          <w:rFonts w:ascii="Times New Roman" w:eastAsia="Times New Roman" w:hAnsi="Times New Roman" w:cs="Times New Roman"/>
          <w:color w:val="222222"/>
          <w:sz w:val="24"/>
          <w:szCs w:val="24"/>
          <w:highlight w:val="white"/>
        </w:rPr>
        <w:t>Bobocel</w:t>
      </w:r>
      <w:proofErr w:type="spellEnd"/>
      <w:r w:rsidRPr="002A3B48">
        <w:rPr>
          <w:rFonts w:ascii="Times New Roman" w:eastAsia="Times New Roman" w:hAnsi="Times New Roman" w:cs="Times New Roman"/>
          <w:color w:val="222222"/>
          <w:sz w:val="24"/>
          <w:szCs w:val="24"/>
          <w:highlight w:val="white"/>
        </w:rPr>
        <w:t xml:space="preserve">, D. R., &amp; Grossmann, I. (2018). Wisdom, bias, and balance: Toward a process-sensitive measurement of wisdom-related cognition. </w:t>
      </w:r>
      <w:r w:rsidRPr="002A3B48">
        <w:rPr>
          <w:rFonts w:ascii="Times New Roman" w:eastAsia="Times New Roman" w:hAnsi="Times New Roman" w:cs="Times New Roman"/>
          <w:i/>
          <w:sz w:val="24"/>
          <w:szCs w:val="24"/>
        </w:rPr>
        <w:t>Journal of Personality and Social Psychology</w:t>
      </w:r>
      <w:r w:rsidRPr="002A3B48">
        <w:rPr>
          <w:rFonts w:ascii="Times New Roman" w:eastAsia="Times New Roman" w:hAnsi="Times New Roman" w:cs="Times New Roman"/>
          <w:sz w:val="24"/>
          <w:szCs w:val="24"/>
        </w:rPr>
        <w:t xml:space="preserve">, </w:t>
      </w:r>
      <w:r w:rsidRPr="002A3B48">
        <w:rPr>
          <w:rFonts w:ascii="Times New Roman" w:eastAsia="Times New Roman" w:hAnsi="Times New Roman" w:cs="Times New Roman"/>
          <w:i/>
          <w:sz w:val="24"/>
          <w:szCs w:val="24"/>
        </w:rPr>
        <w:t>115</w:t>
      </w:r>
      <w:r w:rsidRPr="002A3B48">
        <w:rPr>
          <w:rFonts w:ascii="Times New Roman" w:eastAsia="Times New Roman" w:hAnsi="Times New Roman" w:cs="Times New Roman"/>
          <w:sz w:val="24"/>
          <w:szCs w:val="24"/>
        </w:rPr>
        <w:t>(6), 1093.</w:t>
      </w:r>
    </w:p>
    <w:p w14:paraId="517EF059" w14:textId="77777777" w:rsidR="001307BB" w:rsidRPr="002A3B48" w:rsidRDefault="001307BB" w:rsidP="001307BB">
      <w:pPr>
        <w:spacing w:before="240" w:after="240" w:line="480" w:lineRule="auto"/>
        <w:ind w:left="720" w:hanging="720"/>
        <w:rPr>
          <w:rFonts w:ascii="Times New Roman" w:eastAsia="Times New Roman" w:hAnsi="Times New Roman" w:cs="Times New Roman"/>
          <w:color w:val="222222"/>
          <w:sz w:val="24"/>
          <w:szCs w:val="24"/>
          <w:highlight w:val="white"/>
        </w:rPr>
      </w:pPr>
      <w:r w:rsidRPr="002A3B48">
        <w:rPr>
          <w:rFonts w:ascii="Times New Roman" w:eastAsia="Times New Roman" w:hAnsi="Times New Roman" w:cs="Times New Roman"/>
          <w:color w:val="222222"/>
          <w:sz w:val="24"/>
          <w:szCs w:val="24"/>
          <w:highlight w:val="white"/>
        </w:rPr>
        <w:t xml:space="preserve">Bright, D. S., Winn, B. A., &amp; </w:t>
      </w:r>
      <w:proofErr w:type="spellStart"/>
      <w:r w:rsidRPr="002A3B48">
        <w:rPr>
          <w:rFonts w:ascii="Times New Roman" w:eastAsia="Times New Roman" w:hAnsi="Times New Roman" w:cs="Times New Roman"/>
          <w:color w:val="222222"/>
          <w:sz w:val="24"/>
          <w:szCs w:val="24"/>
          <w:highlight w:val="white"/>
        </w:rPr>
        <w:t>Kanov</w:t>
      </w:r>
      <w:proofErr w:type="spellEnd"/>
      <w:r w:rsidRPr="002A3B48">
        <w:rPr>
          <w:rFonts w:ascii="Times New Roman" w:eastAsia="Times New Roman" w:hAnsi="Times New Roman" w:cs="Times New Roman"/>
          <w:color w:val="222222"/>
          <w:sz w:val="24"/>
          <w:szCs w:val="24"/>
          <w:highlight w:val="white"/>
        </w:rPr>
        <w:t xml:space="preserve">, J. (2014). Reconsidering virtue: Differences of perspective in virtue ethics and the positive social sciences. </w:t>
      </w:r>
      <w:r w:rsidRPr="002A3B48">
        <w:rPr>
          <w:rFonts w:ascii="Times New Roman" w:eastAsia="Times New Roman" w:hAnsi="Times New Roman" w:cs="Times New Roman"/>
          <w:i/>
          <w:color w:val="222222"/>
          <w:sz w:val="24"/>
          <w:szCs w:val="24"/>
          <w:highlight w:val="white"/>
        </w:rPr>
        <w:t>Journal of Business Ethics</w:t>
      </w:r>
      <w:r w:rsidRPr="002A3B48">
        <w:rPr>
          <w:rFonts w:ascii="Times New Roman" w:eastAsia="Times New Roman" w:hAnsi="Times New Roman" w:cs="Times New Roman"/>
          <w:color w:val="222222"/>
          <w:sz w:val="24"/>
          <w:szCs w:val="24"/>
          <w:highlight w:val="white"/>
        </w:rPr>
        <w:t xml:space="preserve">, </w:t>
      </w:r>
      <w:r w:rsidRPr="002A3B48">
        <w:rPr>
          <w:rFonts w:ascii="Times New Roman" w:eastAsia="Times New Roman" w:hAnsi="Times New Roman" w:cs="Times New Roman"/>
          <w:i/>
          <w:color w:val="222222"/>
          <w:sz w:val="24"/>
          <w:szCs w:val="24"/>
          <w:highlight w:val="white"/>
        </w:rPr>
        <w:t>119</w:t>
      </w:r>
      <w:r w:rsidRPr="002A3B48">
        <w:rPr>
          <w:rFonts w:ascii="Times New Roman" w:eastAsia="Times New Roman" w:hAnsi="Times New Roman" w:cs="Times New Roman"/>
          <w:color w:val="222222"/>
          <w:sz w:val="24"/>
          <w:szCs w:val="24"/>
          <w:highlight w:val="white"/>
        </w:rPr>
        <w:t>(4), 445-460.</w:t>
      </w:r>
    </w:p>
    <w:p w14:paraId="0DD76EEF" w14:textId="77777777" w:rsidR="001307BB" w:rsidRPr="002A3B48" w:rsidRDefault="001307BB" w:rsidP="001307BB">
      <w:pPr>
        <w:spacing w:line="480" w:lineRule="auto"/>
        <w:ind w:left="720" w:hanging="720"/>
        <w:rPr>
          <w:rFonts w:ascii="Times New Roman" w:eastAsia="Times New Roman" w:hAnsi="Times New Roman" w:cs="Times New Roman"/>
          <w:color w:val="222222"/>
          <w:sz w:val="24"/>
          <w:szCs w:val="24"/>
          <w:highlight w:val="white"/>
        </w:rPr>
      </w:pPr>
      <w:r w:rsidRPr="002A3B48">
        <w:rPr>
          <w:rFonts w:ascii="Times New Roman" w:hAnsi="Times New Roman" w:cs="Times New Roman"/>
          <w:color w:val="222222"/>
          <w:sz w:val="24"/>
          <w:szCs w:val="24"/>
          <w:shd w:val="clear" w:color="auto" w:fill="FFFFFF"/>
        </w:rPr>
        <w:t xml:space="preserve">Carlson, J. S., Burn, B. B., </w:t>
      </w:r>
      <w:proofErr w:type="spellStart"/>
      <w:r w:rsidRPr="002A3B48">
        <w:rPr>
          <w:rFonts w:ascii="Times New Roman" w:hAnsi="Times New Roman" w:cs="Times New Roman"/>
          <w:color w:val="222222"/>
          <w:sz w:val="24"/>
          <w:szCs w:val="24"/>
          <w:shd w:val="clear" w:color="auto" w:fill="FFFFFF"/>
        </w:rPr>
        <w:t>Yachimowicz</w:t>
      </w:r>
      <w:proofErr w:type="spellEnd"/>
      <w:r w:rsidRPr="002A3B48">
        <w:rPr>
          <w:rFonts w:ascii="Times New Roman" w:hAnsi="Times New Roman" w:cs="Times New Roman"/>
          <w:color w:val="222222"/>
          <w:sz w:val="24"/>
          <w:szCs w:val="24"/>
          <w:shd w:val="clear" w:color="auto" w:fill="FFFFFF"/>
        </w:rPr>
        <w:t xml:space="preserve">, D., &amp; </w:t>
      </w:r>
      <w:proofErr w:type="spellStart"/>
      <w:r w:rsidRPr="002A3B48">
        <w:rPr>
          <w:rFonts w:ascii="Times New Roman" w:hAnsi="Times New Roman" w:cs="Times New Roman"/>
          <w:color w:val="222222"/>
          <w:sz w:val="24"/>
          <w:szCs w:val="24"/>
          <w:shd w:val="clear" w:color="auto" w:fill="FFFFFF"/>
        </w:rPr>
        <w:t>Useem</w:t>
      </w:r>
      <w:proofErr w:type="spellEnd"/>
      <w:r w:rsidRPr="002A3B48">
        <w:rPr>
          <w:rFonts w:ascii="Times New Roman" w:hAnsi="Times New Roman" w:cs="Times New Roman"/>
          <w:color w:val="222222"/>
          <w:sz w:val="24"/>
          <w:szCs w:val="24"/>
          <w:shd w:val="clear" w:color="auto" w:fill="FFFFFF"/>
        </w:rPr>
        <w:t>, J. (1990). </w:t>
      </w:r>
      <w:r w:rsidRPr="002A3B48">
        <w:rPr>
          <w:rFonts w:ascii="Times New Roman" w:hAnsi="Times New Roman" w:cs="Times New Roman"/>
          <w:i/>
          <w:iCs/>
          <w:color w:val="222222"/>
          <w:sz w:val="24"/>
          <w:szCs w:val="24"/>
          <w:shd w:val="clear" w:color="auto" w:fill="FFFFFF"/>
        </w:rPr>
        <w:t>Study abroad: The experience of American undergraduates</w:t>
      </w:r>
      <w:r w:rsidRPr="002A3B48">
        <w:rPr>
          <w:rFonts w:ascii="Times New Roman" w:hAnsi="Times New Roman" w:cs="Times New Roman"/>
          <w:color w:val="222222"/>
          <w:sz w:val="24"/>
          <w:szCs w:val="24"/>
          <w:shd w:val="clear" w:color="auto" w:fill="FFFFFF"/>
        </w:rPr>
        <w:t> (No. 37). Greenwood Publishing Group.</w:t>
      </w:r>
    </w:p>
    <w:p w14:paraId="1CC7902E" w14:textId="77777777" w:rsidR="001307BB" w:rsidRPr="002A3B48" w:rsidRDefault="001307BB" w:rsidP="001307BB">
      <w:pPr>
        <w:spacing w:before="240" w:after="240" w:line="480" w:lineRule="auto"/>
        <w:ind w:left="720" w:hanging="720"/>
        <w:rPr>
          <w:rFonts w:ascii="Times New Roman" w:eastAsia="Times New Roman" w:hAnsi="Times New Roman" w:cs="Times New Roman"/>
          <w:color w:val="222222"/>
          <w:sz w:val="24"/>
          <w:szCs w:val="24"/>
          <w:highlight w:val="white"/>
        </w:rPr>
      </w:pPr>
      <w:r w:rsidRPr="002A3B48">
        <w:rPr>
          <w:rFonts w:ascii="Times New Roman" w:eastAsia="Times New Roman" w:hAnsi="Times New Roman" w:cs="Times New Roman"/>
          <w:color w:val="222222"/>
          <w:sz w:val="24"/>
          <w:szCs w:val="24"/>
          <w:highlight w:val="white"/>
        </w:rPr>
        <w:t xml:space="preserve">Carlson, J. S., &amp; </w:t>
      </w:r>
      <w:proofErr w:type="spellStart"/>
      <w:r w:rsidRPr="002A3B48">
        <w:rPr>
          <w:rFonts w:ascii="Times New Roman" w:eastAsia="Times New Roman" w:hAnsi="Times New Roman" w:cs="Times New Roman"/>
          <w:color w:val="222222"/>
          <w:sz w:val="24"/>
          <w:szCs w:val="24"/>
          <w:highlight w:val="white"/>
        </w:rPr>
        <w:t>Widaman</w:t>
      </w:r>
      <w:proofErr w:type="spellEnd"/>
      <w:r w:rsidRPr="002A3B48">
        <w:rPr>
          <w:rFonts w:ascii="Times New Roman" w:eastAsia="Times New Roman" w:hAnsi="Times New Roman" w:cs="Times New Roman"/>
          <w:color w:val="222222"/>
          <w:sz w:val="24"/>
          <w:szCs w:val="24"/>
          <w:highlight w:val="white"/>
        </w:rPr>
        <w:t xml:space="preserve">, K. F. (1988). The effects of study abroad during college on attitudes toward other cultures. </w:t>
      </w:r>
      <w:r w:rsidRPr="002A3B48">
        <w:rPr>
          <w:rFonts w:ascii="Times New Roman" w:eastAsia="Times New Roman" w:hAnsi="Times New Roman" w:cs="Times New Roman"/>
          <w:i/>
          <w:color w:val="222222"/>
          <w:sz w:val="24"/>
          <w:szCs w:val="24"/>
          <w:highlight w:val="white"/>
        </w:rPr>
        <w:t>International journal of intercultural relations</w:t>
      </w:r>
      <w:r w:rsidRPr="002A3B48">
        <w:rPr>
          <w:rFonts w:ascii="Times New Roman" w:eastAsia="Times New Roman" w:hAnsi="Times New Roman" w:cs="Times New Roman"/>
          <w:color w:val="222222"/>
          <w:sz w:val="24"/>
          <w:szCs w:val="24"/>
          <w:highlight w:val="white"/>
        </w:rPr>
        <w:t xml:space="preserve">, </w:t>
      </w:r>
      <w:r w:rsidRPr="002A3B48">
        <w:rPr>
          <w:rFonts w:ascii="Times New Roman" w:eastAsia="Times New Roman" w:hAnsi="Times New Roman" w:cs="Times New Roman"/>
          <w:i/>
          <w:color w:val="222222"/>
          <w:sz w:val="24"/>
          <w:szCs w:val="24"/>
          <w:highlight w:val="white"/>
        </w:rPr>
        <w:t>12</w:t>
      </w:r>
      <w:r w:rsidRPr="002A3B48">
        <w:rPr>
          <w:rFonts w:ascii="Times New Roman" w:eastAsia="Times New Roman" w:hAnsi="Times New Roman" w:cs="Times New Roman"/>
          <w:color w:val="222222"/>
          <w:sz w:val="24"/>
          <w:szCs w:val="24"/>
          <w:highlight w:val="white"/>
        </w:rPr>
        <w:t>(1), 1-17.</w:t>
      </w:r>
    </w:p>
    <w:p w14:paraId="2EF307E2" w14:textId="77777777" w:rsidR="001307BB" w:rsidRPr="002A3B48" w:rsidRDefault="001307BB" w:rsidP="001307BB">
      <w:pPr>
        <w:spacing w:before="240" w:after="240" w:line="480" w:lineRule="auto"/>
        <w:ind w:left="720" w:hanging="720"/>
        <w:rPr>
          <w:rFonts w:ascii="Times New Roman" w:eastAsia="Times New Roman" w:hAnsi="Times New Roman" w:cs="Times New Roman"/>
          <w:sz w:val="24"/>
          <w:szCs w:val="24"/>
        </w:rPr>
      </w:pPr>
      <w:r w:rsidRPr="006E7648">
        <w:rPr>
          <w:rFonts w:ascii="Times New Roman" w:eastAsia="Times New Roman" w:hAnsi="Times New Roman" w:cs="Times New Roman"/>
          <w:sz w:val="24"/>
          <w:szCs w:val="24"/>
          <w:shd w:val="clear" w:color="auto" w:fill="F5F5F5"/>
        </w:rPr>
        <w:lastRenderedPageBreak/>
        <w:t>Cacioppo, J. T., Petty, R. E., &amp; Kao, C. F. (1984). Need for Cognition Scale--Short Form.</w:t>
      </w:r>
      <w:r w:rsidRPr="002A3B48">
        <w:rPr>
          <w:rFonts w:ascii="Times New Roman" w:eastAsia="Times New Roman" w:hAnsi="Times New Roman" w:cs="Times New Roman"/>
          <w:sz w:val="24"/>
          <w:szCs w:val="24"/>
          <w:shd w:val="clear" w:color="auto" w:fill="F5F5F5"/>
        </w:rPr>
        <w:t xml:space="preserve"> </w:t>
      </w:r>
      <w:proofErr w:type="spellStart"/>
      <w:r w:rsidRPr="002A3B48">
        <w:rPr>
          <w:rFonts w:ascii="Times New Roman" w:eastAsia="Times New Roman" w:hAnsi="Times New Roman" w:cs="Times New Roman"/>
          <w:i/>
          <w:sz w:val="24"/>
          <w:szCs w:val="24"/>
        </w:rPr>
        <w:t>PsycTESTS</w:t>
      </w:r>
      <w:proofErr w:type="spellEnd"/>
      <w:r w:rsidRPr="002A3B48">
        <w:rPr>
          <w:rFonts w:ascii="Times New Roman" w:eastAsia="Times New Roman" w:hAnsi="Times New Roman" w:cs="Times New Roman"/>
          <w:sz w:val="24"/>
          <w:szCs w:val="24"/>
        </w:rPr>
        <w:t>. https://doi-org.proxy.uchicago.edu/10.1037/t06602-000</w:t>
      </w:r>
    </w:p>
    <w:p w14:paraId="3C823468" w14:textId="77777777" w:rsidR="001307BB" w:rsidRPr="002A3B48" w:rsidRDefault="001307BB" w:rsidP="001307BB">
      <w:pPr>
        <w:spacing w:before="240" w:after="240" w:line="480" w:lineRule="auto"/>
        <w:ind w:left="720" w:hanging="720"/>
        <w:rPr>
          <w:rFonts w:ascii="Times New Roman" w:eastAsia="Times New Roman" w:hAnsi="Times New Roman" w:cs="Times New Roman"/>
          <w:sz w:val="24"/>
          <w:szCs w:val="24"/>
        </w:rPr>
      </w:pPr>
      <w:r w:rsidRPr="00AA4828">
        <w:rPr>
          <w:rFonts w:ascii="Times New Roman" w:eastAsia="Times New Roman" w:hAnsi="Times New Roman" w:cs="Times New Roman"/>
          <w:sz w:val="24"/>
          <w:szCs w:val="24"/>
          <w:highlight w:val="white"/>
        </w:rPr>
        <w:t xml:space="preserve">Di Fabio, Annamaria, &amp; Gori, Alessio. </w:t>
      </w:r>
      <w:r w:rsidRPr="002A3B48">
        <w:rPr>
          <w:rFonts w:ascii="Times New Roman" w:eastAsia="Times New Roman" w:hAnsi="Times New Roman" w:cs="Times New Roman"/>
          <w:sz w:val="24"/>
          <w:szCs w:val="24"/>
          <w:highlight w:val="white"/>
        </w:rPr>
        <w:t>(2016). Assessing workplace relational civility</w:t>
      </w:r>
      <w:r w:rsidRPr="002A3B48">
        <w:rPr>
          <w:rFonts w:ascii="Times New Roman" w:eastAsia="Times New Roman" w:hAnsi="Times New Roman" w:cs="Times New Roman"/>
          <w:sz w:val="24"/>
          <w:szCs w:val="24"/>
        </w:rPr>
        <w:t xml:space="preserve"> (WRC) with a new multidimensional “mirror” measure. </w:t>
      </w:r>
      <w:r w:rsidRPr="002A3B48">
        <w:rPr>
          <w:rFonts w:ascii="Times New Roman" w:eastAsia="Times New Roman" w:hAnsi="Times New Roman" w:cs="Times New Roman"/>
          <w:i/>
          <w:sz w:val="24"/>
          <w:szCs w:val="24"/>
        </w:rPr>
        <w:t>Frontiers in Psychology</w:t>
      </w:r>
      <w:r w:rsidRPr="002A3B48">
        <w:rPr>
          <w:rFonts w:ascii="Times New Roman" w:eastAsia="Times New Roman" w:hAnsi="Times New Roman" w:cs="Times New Roman"/>
          <w:sz w:val="24"/>
          <w:szCs w:val="24"/>
        </w:rPr>
        <w:t>, Vol 7.</w:t>
      </w:r>
    </w:p>
    <w:p w14:paraId="0A80789A" w14:textId="4F6B5091" w:rsidR="005861BE" w:rsidRPr="005861BE" w:rsidRDefault="001307BB" w:rsidP="005861BE">
      <w:pPr>
        <w:spacing w:before="240" w:after="240" w:line="480" w:lineRule="auto"/>
        <w:ind w:left="720" w:hanging="720"/>
        <w:rPr>
          <w:rFonts w:ascii="Times New Roman" w:eastAsia="Times New Roman" w:hAnsi="Times New Roman" w:cs="Times New Roman"/>
          <w:sz w:val="24"/>
          <w:szCs w:val="24"/>
        </w:rPr>
      </w:pPr>
      <w:r w:rsidRPr="002A3B48">
        <w:rPr>
          <w:rFonts w:ascii="Times New Roman" w:eastAsia="Times New Roman" w:hAnsi="Times New Roman" w:cs="Times New Roman"/>
          <w:color w:val="222222"/>
          <w:sz w:val="24"/>
          <w:szCs w:val="24"/>
          <w:highlight w:val="white"/>
        </w:rPr>
        <w:t xml:space="preserve">Doolittle, A., &amp; </w:t>
      </w:r>
      <w:proofErr w:type="spellStart"/>
      <w:r w:rsidRPr="002A3B48">
        <w:rPr>
          <w:rFonts w:ascii="Times New Roman" w:eastAsia="Times New Roman" w:hAnsi="Times New Roman" w:cs="Times New Roman"/>
          <w:color w:val="222222"/>
          <w:sz w:val="24"/>
          <w:szCs w:val="24"/>
          <w:highlight w:val="white"/>
        </w:rPr>
        <w:t>Faul</w:t>
      </w:r>
      <w:proofErr w:type="spellEnd"/>
      <w:r w:rsidRPr="002A3B48">
        <w:rPr>
          <w:rFonts w:ascii="Times New Roman" w:eastAsia="Times New Roman" w:hAnsi="Times New Roman" w:cs="Times New Roman"/>
          <w:color w:val="222222"/>
          <w:sz w:val="24"/>
          <w:szCs w:val="24"/>
          <w:highlight w:val="white"/>
        </w:rPr>
        <w:t xml:space="preserve">, A. C. (2013). Civic engagement scale: A validation study. </w:t>
      </w:r>
      <w:r w:rsidRPr="002A3B48">
        <w:rPr>
          <w:rFonts w:ascii="Times New Roman" w:eastAsia="Times New Roman" w:hAnsi="Times New Roman" w:cs="Times New Roman"/>
          <w:i/>
          <w:sz w:val="24"/>
          <w:szCs w:val="24"/>
        </w:rPr>
        <w:t>Sage Open</w:t>
      </w:r>
      <w:r w:rsidRPr="002A3B48">
        <w:rPr>
          <w:rFonts w:ascii="Times New Roman" w:eastAsia="Times New Roman" w:hAnsi="Times New Roman" w:cs="Times New Roman"/>
          <w:sz w:val="24"/>
          <w:szCs w:val="24"/>
        </w:rPr>
        <w:t xml:space="preserve">, </w:t>
      </w:r>
      <w:r w:rsidRPr="002A3B48">
        <w:rPr>
          <w:rFonts w:ascii="Times New Roman" w:eastAsia="Times New Roman" w:hAnsi="Times New Roman" w:cs="Times New Roman"/>
          <w:i/>
          <w:sz w:val="24"/>
          <w:szCs w:val="24"/>
        </w:rPr>
        <w:t>3</w:t>
      </w:r>
      <w:r w:rsidRPr="002A3B48">
        <w:rPr>
          <w:rFonts w:ascii="Times New Roman" w:eastAsia="Times New Roman" w:hAnsi="Times New Roman" w:cs="Times New Roman"/>
          <w:sz w:val="24"/>
          <w:szCs w:val="24"/>
        </w:rPr>
        <w:t>(3), 2158244013495542.</w:t>
      </w:r>
    </w:p>
    <w:p w14:paraId="7C0B0E4D" w14:textId="77777777" w:rsidR="008D5E86" w:rsidRPr="002A3B48" w:rsidRDefault="008D5E86" w:rsidP="008D5E86">
      <w:pPr>
        <w:spacing w:before="240" w:after="240" w:line="480" w:lineRule="auto"/>
        <w:ind w:left="720" w:hanging="720"/>
        <w:rPr>
          <w:rFonts w:ascii="Times New Roman" w:hAnsi="Times New Roman" w:cs="Times New Roman"/>
          <w:sz w:val="24"/>
          <w:szCs w:val="24"/>
        </w:rPr>
      </w:pPr>
      <w:r w:rsidRPr="002A3B48">
        <w:rPr>
          <w:rFonts w:ascii="Times New Roman" w:hAnsi="Times New Roman" w:cs="Times New Roman"/>
          <w:sz w:val="24"/>
          <w:szCs w:val="24"/>
        </w:rPr>
        <w:t xml:space="preserve">Fast Facts 2020. (2020, November 17). Retrieved November 02, 2020, from           </w:t>
      </w:r>
      <w:hyperlink r:id="rId7" w:history="1">
        <w:r w:rsidRPr="002A3B48">
          <w:rPr>
            <w:rStyle w:val="Hyperlink"/>
            <w:rFonts w:ascii="Times New Roman" w:hAnsi="Times New Roman" w:cs="Times New Roman"/>
            <w:sz w:val="24"/>
            <w:szCs w:val="24"/>
          </w:rPr>
          <w:t>https://opendoorsdata.org/fast_facts/fast-facts-2020/</w:t>
        </w:r>
      </w:hyperlink>
    </w:p>
    <w:p w14:paraId="41D30AF8" w14:textId="16932845" w:rsidR="001307BB" w:rsidRPr="002A3B48" w:rsidRDefault="001307BB" w:rsidP="008D5E86">
      <w:pPr>
        <w:pStyle w:val="NormalWeb"/>
        <w:spacing w:line="480" w:lineRule="auto"/>
        <w:ind w:left="720" w:hanging="720"/>
        <w:rPr>
          <w:color w:val="222222"/>
          <w:lang w:val="fr-FR"/>
        </w:rPr>
      </w:pPr>
      <w:proofErr w:type="spellStart"/>
      <w:r w:rsidRPr="002A3B48">
        <w:rPr>
          <w:color w:val="222222"/>
          <w:highlight w:val="white"/>
        </w:rPr>
        <w:t>Fowers</w:t>
      </w:r>
      <w:proofErr w:type="spellEnd"/>
      <w:r w:rsidRPr="002A3B48">
        <w:rPr>
          <w:color w:val="222222"/>
          <w:highlight w:val="white"/>
        </w:rPr>
        <w:t xml:space="preserve">, B. J., Carroll, J. S., Leonhardt, N. D., &amp; </w:t>
      </w:r>
      <w:proofErr w:type="spellStart"/>
      <w:r w:rsidRPr="002A3B48">
        <w:rPr>
          <w:color w:val="222222"/>
          <w:highlight w:val="white"/>
        </w:rPr>
        <w:t>Cokelet</w:t>
      </w:r>
      <w:proofErr w:type="spellEnd"/>
      <w:r w:rsidRPr="002A3B48">
        <w:rPr>
          <w:color w:val="222222"/>
          <w:highlight w:val="white"/>
        </w:rPr>
        <w:t xml:space="preserve">, B. (2020). </w:t>
      </w:r>
      <w:r w:rsidRPr="002A3B48">
        <w:rPr>
          <w:color w:val="222222"/>
          <w:highlight w:val="white"/>
          <w:lang w:val="fr-FR"/>
        </w:rPr>
        <w:t xml:space="preserve">The </w:t>
      </w:r>
      <w:proofErr w:type="spellStart"/>
      <w:r w:rsidRPr="002A3B48">
        <w:rPr>
          <w:color w:val="222222"/>
          <w:highlight w:val="white"/>
          <w:lang w:val="fr-FR"/>
        </w:rPr>
        <w:t>emerging</w:t>
      </w:r>
      <w:proofErr w:type="spellEnd"/>
      <w:r w:rsidRPr="002A3B48">
        <w:rPr>
          <w:color w:val="222222"/>
          <w:highlight w:val="white"/>
          <w:lang w:val="fr-FR"/>
        </w:rPr>
        <w:t xml:space="preserve"> science of </w:t>
      </w:r>
      <w:proofErr w:type="spellStart"/>
      <w:r w:rsidRPr="002A3B48">
        <w:rPr>
          <w:color w:val="222222"/>
          <w:highlight w:val="white"/>
          <w:lang w:val="fr-FR"/>
        </w:rPr>
        <w:t>virtue</w:t>
      </w:r>
      <w:proofErr w:type="spellEnd"/>
      <w:r w:rsidRPr="002A3B48">
        <w:rPr>
          <w:color w:val="222222"/>
          <w:highlight w:val="white"/>
          <w:lang w:val="fr-FR"/>
        </w:rPr>
        <w:t xml:space="preserve">. </w:t>
      </w:r>
      <w:r w:rsidRPr="002A3B48">
        <w:rPr>
          <w:i/>
          <w:color w:val="222222"/>
          <w:highlight w:val="white"/>
          <w:lang w:val="fr-FR"/>
        </w:rPr>
        <w:t xml:space="preserve">Perspectives on </w:t>
      </w:r>
      <w:proofErr w:type="spellStart"/>
      <w:r w:rsidRPr="002A3B48">
        <w:rPr>
          <w:i/>
          <w:color w:val="222222"/>
          <w:highlight w:val="white"/>
          <w:lang w:val="fr-FR"/>
        </w:rPr>
        <w:t>Psychological</w:t>
      </w:r>
      <w:proofErr w:type="spellEnd"/>
      <w:r w:rsidRPr="002A3B48">
        <w:rPr>
          <w:i/>
          <w:color w:val="222222"/>
          <w:highlight w:val="white"/>
          <w:lang w:val="fr-FR"/>
        </w:rPr>
        <w:t xml:space="preserve"> Science</w:t>
      </w:r>
      <w:r w:rsidRPr="002A3B48">
        <w:rPr>
          <w:color w:val="222222"/>
          <w:highlight w:val="white"/>
          <w:lang w:val="fr-FR"/>
        </w:rPr>
        <w:t>, 1745691620924473</w:t>
      </w:r>
      <w:r w:rsidRPr="002A3B48">
        <w:rPr>
          <w:color w:val="222222"/>
          <w:lang w:val="fr-FR"/>
        </w:rPr>
        <w:t>.</w:t>
      </w:r>
    </w:p>
    <w:p w14:paraId="5858B6DE" w14:textId="77777777" w:rsidR="001307BB" w:rsidRPr="002A3B48" w:rsidRDefault="001307BB" w:rsidP="001307BB">
      <w:pPr>
        <w:pStyle w:val="NormalWeb"/>
        <w:spacing w:line="480" w:lineRule="auto"/>
        <w:ind w:left="720" w:hanging="720"/>
        <w:rPr>
          <w:color w:val="222222"/>
          <w:shd w:val="clear" w:color="auto" w:fill="FFFFFF"/>
        </w:rPr>
      </w:pPr>
      <w:r w:rsidRPr="002A3B48">
        <w:rPr>
          <w:color w:val="222222"/>
          <w:shd w:val="clear" w:color="auto" w:fill="FFFFFF"/>
          <w:lang w:val="fr-FR"/>
        </w:rPr>
        <w:t>García-</w:t>
      </w:r>
      <w:proofErr w:type="spellStart"/>
      <w:r w:rsidRPr="002A3B48">
        <w:rPr>
          <w:color w:val="222222"/>
          <w:shd w:val="clear" w:color="auto" w:fill="FFFFFF"/>
          <w:lang w:val="fr-FR"/>
        </w:rPr>
        <w:t>Vázquez</w:t>
      </w:r>
      <w:proofErr w:type="spellEnd"/>
      <w:r w:rsidRPr="002A3B48">
        <w:rPr>
          <w:color w:val="222222"/>
          <w:shd w:val="clear" w:color="auto" w:fill="FFFFFF"/>
          <w:lang w:val="fr-FR"/>
        </w:rPr>
        <w:t>, F. I., Valdés-</w:t>
      </w:r>
      <w:proofErr w:type="spellStart"/>
      <w:r w:rsidRPr="002A3B48">
        <w:rPr>
          <w:color w:val="222222"/>
          <w:shd w:val="clear" w:color="auto" w:fill="FFFFFF"/>
          <w:lang w:val="fr-FR"/>
        </w:rPr>
        <w:t>Cuervo</w:t>
      </w:r>
      <w:proofErr w:type="spellEnd"/>
      <w:r w:rsidRPr="002A3B48">
        <w:rPr>
          <w:color w:val="222222"/>
          <w:shd w:val="clear" w:color="auto" w:fill="FFFFFF"/>
          <w:lang w:val="fr-FR"/>
        </w:rPr>
        <w:t xml:space="preserve">, A. A., </w:t>
      </w:r>
      <w:proofErr w:type="spellStart"/>
      <w:r w:rsidRPr="002A3B48">
        <w:rPr>
          <w:color w:val="222222"/>
          <w:shd w:val="clear" w:color="auto" w:fill="FFFFFF"/>
          <w:lang w:val="fr-FR"/>
        </w:rPr>
        <w:t>Martínez</w:t>
      </w:r>
      <w:proofErr w:type="spellEnd"/>
      <w:r w:rsidRPr="002A3B48">
        <w:rPr>
          <w:color w:val="222222"/>
          <w:shd w:val="clear" w:color="auto" w:fill="FFFFFF"/>
          <w:lang w:val="fr-FR"/>
        </w:rPr>
        <w:t xml:space="preserve">-Ferrer, B., &amp; Parra-Pérez, L. G. (2020). </w:t>
      </w:r>
      <w:r w:rsidRPr="002A3B48">
        <w:rPr>
          <w:color w:val="222222"/>
          <w:shd w:val="clear" w:color="auto" w:fill="FFFFFF"/>
        </w:rPr>
        <w:t>Forgiveness, gratitude, happiness, and prosocial bystander behavior in bullying. </w:t>
      </w:r>
      <w:r w:rsidRPr="002A3B48">
        <w:rPr>
          <w:i/>
          <w:iCs/>
          <w:color w:val="222222"/>
          <w:shd w:val="clear" w:color="auto" w:fill="FFFFFF"/>
        </w:rPr>
        <w:t>Frontiers in psychology</w:t>
      </w:r>
      <w:r w:rsidRPr="002A3B48">
        <w:rPr>
          <w:color w:val="222222"/>
          <w:shd w:val="clear" w:color="auto" w:fill="FFFFFF"/>
        </w:rPr>
        <w:t>, </w:t>
      </w:r>
      <w:r w:rsidRPr="002A3B48">
        <w:rPr>
          <w:i/>
          <w:iCs/>
          <w:color w:val="222222"/>
          <w:shd w:val="clear" w:color="auto" w:fill="FFFFFF"/>
        </w:rPr>
        <w:t>10</w:t>
      </w:r>
      <w:r w:rsidRPr="002A3B48">
        <w:rPr>
          <w:color w:val="222222"/>
          <w:shd w:val="clear" w:color="auto" w:fill="FFFFFF"/>
        </w:rPr>
        <w:t>, 2827.</w:t>
      </w:r>
    </w:p>
    <w:p w14:paraId="5E6C3644" w14:textId="77777777" w:rsidR="001307BB" w:rsidRPr="002A3B48" w:rsidRDefault="001307BB" w:rsidP="001307BB">
      <w:pPr>
        <w:spacing w:before="240" w:after="240" w:line="480" w:lineRule="auto"/>
        <w:ind w:left="720" w:hanging="720"/>
        <w:rPr>
          <w:rFonts w:ascii="Times New Roman" w:eastAsia="Times New Roman" w:hAnsi="Times New Roman" w:cs="Times New Roman"/>
          <w:sz w:val="24"/>
          <w:szCs w:val="24"/>
          <w:highlight w:val="white"/>
        </w:rPr>
      </w:pPr>
      <w:r w:rsidRPr="002A3B48">
        <w:rPr>
          <w:rFonts w:ascii="Times New Roman" w:eastAsia="Times New Roman" w:hAnsi="Times New Roman" w:cs="Times New Roman"/>
          <w:sz w:val="24"/>
          <w:szCs w:val="24"/>
          <w:highlight w:val="white"/>
        </w:rPr>
        <w:t xml:space="preserve">Hornbeck, D. (2017). Seeking Civic Virtue: Two Views of the Philosophy and History of Federalism in U.S. Education. </w:t>
      </w:r>
      <w:r w:rsidRPr="002A3B48">
        <w:rPr>
          <w:rFonts w:ascii="Times New Roman" w:eastAsia="Times New Roman" w:hAnsi="Times New Roman" w:cs="Times New Roman"/>
          <w:i/>
          <w:sz w:val="24"/>
          <w:szCs w:val="24"/>
          <w:highlight w:val="white"/>
        </w:rPr>
        <w:t>Journal of Thought,</w:t>
      </w:r>
      <w:r w:rsidRPr="002A3B48">
        <w:rPr>
          <w:rFonts w:ascii="Times New Roman" w:eastAsia="Times New Roman" w:hAnsi="Times New Roman" w:cs="Times New Roman"/>
          <w:sz w:val="24"/>
          <w:szCs w:val="24"/>
          <w:highlight w:val="white"/>
        </w:rPr>
        <w:t xml:space="preserve"> </w:t>
      </w:r>
      <w:r w:rsidRPr="002A3B48">
        <w:rPr>
          <w:rFonts w:ascii="Times New Roman" w:eastAsia="Times New Roman" w:hAnsi="Times New Roman" w:cs="Times New Roman"/>
          <w:i/>
          <w:sz w:val="24"/>
          <w:szCs w:val="24"/>
          <w:highlight w:val="white"/>
        </w:rPr>
        <w:t>51</w:t>
      </w:r>
      <w:r w:rsidRPr="002A3B48">
        <w:rPr>
          <w:rFonts w:ascii="Times New Roman" w:eastAsia="Times New Roman" w:hAnsi="Times New Roman" w:cs="Times New Roman"/>
          <w:sz w:val="24"/>
          <w:szCs w:val="24"/>
          <w:highlight w:val="white"/>
        </w:rPr>
        <w:t>(3-4), 52-68.</w:t>
      </w:r>
    </w:p>
    <w:p w14:paraId="786AC3D0" w14:textId="77777777" w:rsidR="001307BB" w:rsidRPr="002A3B48" w:rsidRDefault="001307BB" w:rsidP="001307BB">
      <w:pPr>
        <w:spacing w:before="240" w:after="240" w:line="480" w:lineRule="auto"/>
        <w:ind w:left="720" w:hanging="720"/>
        <w:rPr>
          <w:rFonts w:ascii="Times New Roman" w:eastAsia="Times New Roman" w:hAnsi="Times New Roman" w:cs="Times New Roman"/>
          <w:color w:val="222222"/>
          <w:sz w:val="24"/>
          <w:szCs w:val="24"/>
          <w:highlight w:val="white"/>
        </w:rPr>
      </w:pPr>
      <w:proofErr w:type="spellStart"/>
      <w:r w:rsidRPr="002A3B48">
        <w:rPr>
          <w:rFonts w:ascii="Times New Roman" w:hAnsi="Times New Roman" w:cs="Times New Roman"/>
          <w:color w:val="222222"/>
          <w:sz w:val="24"/>
          <w:szCs w:val="24"/>
          <w:shd w:val="clear" w:color="auto" w:fill="FFFFFF"/>
        </w:rPr>
        <w:t>Leder</w:t>
      </w:r>
      <w:proofErr w:type="spellEnd"/>
      <w:r w:rsidRPr="002A3B48">
        <w:rPr>
          <w:rFonts w:ascii="Times New Roman" w:hAnsi="Times New Roman" w:cs="Times New Roman"/>
          <w:color w:val="222222"/>
          <w:sz w:val="24"/>
          <w:szCs w:val="24"/>
          <w:shd w:val="clear" w:color="auto" w:fill="FFFFFF"/>
        </w:rPr>
        <w:t xml:space="preserve">, J., &amp; </w:t>
      </w:r>
      <w:proofErr w:type="spellStart"/>
      <w:r w:rsidRPr="002A3B48">
        <w:rPr>
          <w:rFonts w:ascii="Times New Roman" w:hAnsi="Times New Roman" w:cs="Times New Roman"/>
          <w:color w:val="222222"/>
          <w:sz w:val="24"/>
          <w:szCs w:val="24"/>
          <w:shd w:val="clear" w:color="auto" w:fill="FFFFFF"/>
        </w:rPr>
        <w:t>Schütz</w:t>
      </w:r>
      <w:proofErr w:type="spellEnd"/>
      <w:r w:rsidRPr="002A3B48">
        <w:rPr>
          <w:rFonts w:ascii="Times New Roman" w:hAnsi="Times New Roman" w:cs="Times New Roman"/>
          <w:color w:val="222222"/>
          <w:sz w:val="24"/>
          <w:szCs w:val="24"/>
          <w:shd w:val="clear" w:color="auto" w:fill="FFFFFF"/>
        </w:rPr>
        <w:t>, A. (2018). Dictator game.</w:t>
      </w:r>
    </w:p>
    <w:p w14:paraId="32E6FF18" w14:textId="77777777" w:rsidR="001307BB" w:rsidRDefault="001307BB" w:rsidP="001307BB">
      <w:pPr>
        <w:spacing w:line="480" w:lineRule="auto"/>
        <w:ind w:left="720" w:hanging="720"/>
        <w:rPr>
          <w:rFonts w:ascii="Times New Roman" w:eastAsia="Times New Roman" w:hAnsi="Times New Roman" w:cs="Times New Roman"/>
          <w:color w:val="222222"/>
          <w:sz w:val="24"/>
          <w:szCs w:val="24"/>
          <w:highlight w:val="white"/>
        </w:rPr>
      </w:pPr>
      <w:r w:rsidRPr="002A3B48">
        <w:rPr>
          <w:rFonts w:ascii="Times New Roman" w:eastAsia="Times New Roman" w:hAnsi="Times New Roman" w:cs="Times New Roman"/>
          <w:color w:val="222222"/>
          <w:sz w:val="24"/>
          <w:szCs w:val="24"/>
          <w:highlight w:val="white"/>
        </w:rPr>
        <w:t xml:space="preserve">Lee, C. S., </w:t>
      </w:r>
      <w:proofErr w:type="spellStart"/>
      <w:r w:rsidRPr="002A3B48">
        <w:rPr>
          <w:rFonts w:ascii="Times New Roman" w:eastAsia="Times New Roman" w:hAnsi="Times New Roman" w:cs="Times New Roman"/>
          <w:color w:val="222222"/>
          <w:sz w:val="24"/>
          <w:szCs w:val="24"/>
          <w:highlight w:val="white"/>
        </w:rPr>
        <w:t>Therriault</w:t>
      </w:r>
      <w:proofErr w:type="spellEnd"/>
      <w:r w:rsidRPr="002A3B48">
        <w:rPr>
          <w:rFonts w:ascii="Times New Roman" w:eastAsia="Times New Roman" w:hAnsi="Times New Roman" w:cs="Times New Roman"/>
          <w:color w:val="222222"/>
          <w:sz w:val="24"/>
          <w:szCs w:val="24"/>
          <w:highlight w:val="white"/>
        </w:rPr>
        <w:t xml:space="preserve">, D. J., &amp; </w:t>
      </w:r>
      <w:proofErr w:type="spellStart"/>
      <w:r w:rsidRPr="002A3B48">
        <w:rPr>
          <w:rFonts w:ascii="Times New Roman" w:eastAsia="Times New Roman" w:hAnsi="Times New Roman" w:cs="Times New Roman"/>
          <w:color w:val="222222"/>
          <w:sz w:val="24"/>
          <w:szCs w:val="24"/>
          <w:highlight w:val="white"/>
        </w:rPr>
        <w:t>Linderholm</w:t>
      </w:r>
      <w:proofErr w:type="spellEnd"/>
      <w:r w:rsidRPr="002A3B48">
        <w:rPr>
          <w:rFonts w:ascii="Times New Roman" w:eastAsia="Times New Roman" w:hAnsi="Times New Roman" w:cs="Times New Roman"/>
          <w:color w:val="222222"/>
          <w:sz w:val="24"/>
          <w:szCs w:val="24"/>
          <w:highlight w:val="white"/>
        </w:rPr>
        <w:t xml:space="preserve">, T. (2012). On the cognitive benefits of cultural experience: Exploring the relationship between studying abroad and creative thinking. </w:t>
      </w:r>
      <w:r w:rsidRPr="002A3B48">
        <w:rPr>
          <w:rFonts w:ascii="Times New Roman" w:eastAsia="Times New Roman" w:hAnsi="Times New Roman" w:cs="Times New Roman"/>
          <w:i/>
          <w:color w:val="222222"/>
          <w:sz w:val="24"/>
          <w:szCs w:val="24"/>
          <w:highlight w:val="white"/>
        </w:rPr>
        <w:t>Applied Cognitive Psychology</w:t>
      </w:r>
      <w:r w:rsidRPr="002A3B48">
        <w:rPr>
          <w:rFonts w:ascii="Times New Roman" w:eastAsia="Times New Roman" w:hAnsi="Times New Roman" w:cs="Times New Roman"/>
          <w:color w:val="222222"/>
          <w:sz w:val="24"/>
          <w:szCs w:val="24"/>
          <w:highlight w:val="white"/>
        </w:rPr>
        <w:t xml:space="preserve">, </w:t>
      </w:r>
      <w:r w:rsidRPr="002A3B48">
        <w:rPr>
          <w:rFonts w:ascii="Times New Roman" w:eastAsia="Times New Roman" w:hAnsi="Times New Roman" w:cs="Times New Roman"/>
          <w:i/>
          <w:color w:val="222222"/>
          <w:sz w:val="24"/>
          <w:szCs w:val="24"/>
          <w:highlight w:val="white"/>
        </w:rPr>
        <w:t>26</w:t>
      </w:r>
      <w:r w:rsidRPr="002A3B48">
        <w:rPr>
          <w:rFonts w:ascii="Times New Roman" w:eastAsia="Times New Roman" w:hAnsi="Times New Roman" w:cs="Times New Roman"/>
          <w:color w:val="222222"/>
          <w:sz w:val="24"/>
          <w:szCs w:val="24"/>
          <w:highlight w:val="white"/>
        </w:rPr>
        <w:t>(5), 768-778.</w:t>
      </w:r>
    </w:p>
    <w:p w14:paraId="62D5115C" w14:textId="77777777" w:rsidR="001307BB" w:rsidRPr="00556F42" w:rsidRDefault="001307BB" w:rsidP="001307BB">
      <w:pPr>
        <w:spacing w:line="480" w:lineRule="auto"/>
        <w:ind w:left="720" w:hanging="720"/>
        <w:rPr>
          <w:rFonts w:ascii="Times New Roman" w:hAnsi="Times New Roman" w:cs="Times New Roman"/>
          <w:sz w:val="24"/>
          <w:szCs w:val="24"/>
        </w:rPr>
      </w:pPr>
      <w:r w:rsidRPr="00556F42">
        <w:rPr>
          <w:rFonts w:ascii="Times New Roman" w:hAnsi="Times New Roman" w:cs="Times New Roman"/>
          <w:sz w:val="24"/>
          <w:szCs w:val="24"/>
        </w:rPr>
        <w:lastRenderedPageBreak/>
        <w:t>Levesque-Bristol, C., &amp; Cornelius-White, J. (2012). The Public Affairs Scale: Measuring the public good mission of higher education. Journal of Public Affairs Education, 18(4), 695–716. https:// doi.org/10.1080/15236803.2012.12001709</w:t>
      </w:r>
    </w:p>
    <w:p w14:paraId="2307E7DE" w14:textId="77777777" w:rsidR="001307BB" w:rsidRPr="002A3B48" w:rsidRDefault="001307BB" w:rsidP="001307BB">
      <w:pPr>
        <w:spacing w:line="480" w:lineRule="auto"/>
        <w:ind w:left="720" w:hanging="720"/>
        <w:rPr>
          <w:rFonts w:ascii="Times New Roman" w:eastAsia="Times New Roman" w:hAnsi="Times New Roman" w:cs="Times New Roman"/>
          <w:sz w:val="24"/>
          <w:szCs w:val="24"/>
        </w:rPr>
      </w:pPr>
      <w:r w:rsidRPr="002A3B48">
        <w:rPr>
          <w:rFonts w:ascii="Times New Roman" w:eastAsia="Times New Roman" w:hAnsi="Times New Roman" w:cs="Times New Roman"/>
          <w:color w:val="222222"/>
          <w:sz w:val="24"/>
          <w:szCs w:val="24"/>
          <w:highlight w:val="white"/>
        </w:rPr>
        <w:t xml:space="preserve">Loewen, P. J., Lyle, G., &amp; </w:t>
      </w:r>
      <w:proofErr w:type="spellStart"/>
      <w:r w:rsidRPr="002A3B48">
        <w:rPr>
          <w:rFonts w:ascii="Times New Roman" w:eastAsia="Times New Roman" w:hAnsi="Times New Roman" w:cs="Times New Roman"/>
          <w:color w:val="222222"/>
          <w:sz w:val="24"/>
          <w:szCs w:val="24"/>
          <w:highlight w:val="white"/>
        </w:rPr>
        <w:t>Nachshen</w:t>
      </w:r>
      <w:proofErr w:type="spellEnd"/>
      <w:r w:rsidRPr="002A3B48">
        <w:rPr>
          <w:rFonts w:ascii="Times New Roman" w:eastAsia="Times New Roman" w:hAnsi="Times New Roman" w:cs="Times New Roman"/>
          <w:color w:val="222222"/>
          <w:sz w:val="24"/>
          <w:szCs w:val="24"/>
          <w:highlight w:val="white"/>
        </w:rPr>
        <w:t xml:space="preserve">, J. S. (2009). An eight-item form of the Empathy Quotient (EQ) and an application to charitable giving. </w:t>
      </w:r>
      <w:r w:rsidRPr="002A3B48">
        <w:rPr>
          <w:rFonts w:ascii="Times New Roman" w:eastAsia="Times New Roman" w:hAnsi="Times New Roman" w:cs="Times New Roman"/>
          <w:i/>
          <w:sz w:val="24"/>
          <w:szCs w:val="24"/>
        </w:rPr>
        <w:t xml:space="preserve">Retrieved from </w:t>
      </w:r>
      <w:proofErr w:type="spellStart"/>
      <w:r w:rsidRPr="002A3B48">
        <w:rPr>
          <w:rFonts w:ascii="Times New Roman" w:eastAsia="Times New Roman" w:hAnsi="Times New Roman" w:cs="Times New Roman"/>
          <w:i/>
          <w:sz w:val="24"/>
          <w:szCs w:val="24"/>
        </w:rPr>
        <w:t>crcee</w:t>
      </w:r>
      <w:proofErr w:type="spellEnd"/>
      <w:r w:rsidRPr="002A3B48">
        <w:rPr>
          <w:rFonts w:ascii="Times New Roman" w:eastAsia="Times New Roman" w:hAnsi="Times New Roman" w:cs="Times New Roman"/>
          <w:i/>
          <w:sz w:val="24"/>
          <w:szCs w:val="24"/>
        </w:rPr>
        <w:t xml:space="preserve">. </w:t>
      </w:r>
      <w:proofErr w:type="spellStart"/>
      <w:r w:rsidRPr="002A3B48">
        <w:rPr>
          <w:rFonts w:ascii="Times New Roman" w:eastAsia="Times New Roman" w:hAnsi="Times New Roman" w:cs="Times New Roman"/>
          <w:i/>
          <w:sz w:val="24"/>
          <w:szCs w:val="24"/>
        </w:rPr>
        <w:t>umontreal</w:t>
      </w:r>
      <w:proofErr w:type="spellEnd"/>
      <w:r w:rsidRPr="002A3B48">
        <w:rPr>
          <w:rFonts w:ascii="Times New Roman" w:eastAsia="Times New Roman" w:hAnsi="Times New Roman" w:cs="Times New Roman"/>
          <w:i/>
          <w:sz w:val="24"/>
          <w:szCs w:val="24"/>
        </w:rPr>
        <w:t>. ca/pdf/Eight% 20Question% 20ES_final. pdf</w:t>
      </w:r>
      <w:r w:rsidRPr="002A3B48">
        <w:rPr>
          <w:rFonts w:ascii="Times New Roman" w:eastAsia="Times New Roman" w:hAnsi="Times New Roman" w:cs="Times New Roman"/>
          <w:sz w:val="24"/>
          <w:szCs w:val="24"/>
        </w:rPr>
        <w:t>.</w:t>
      </w:r>
    </w:p>
    <w:p w14:paraId="4983BE7C" w14:textId="5E2F72A3" w:rsidR="00036B6A" w:rsidRDefault="00F72566" w:rsidP="00036B6A">
      <w:pPr>
        <w:spacing w:line="480" w:lineRule="auto"/>
        <w:ind w:left="720" w:hanging="720"/>
        <w:rPr>
          <w:rFonts w:ascii="Times New Roman" w:eastAsia="Times New Roman" w:hAnsi="Times New Roman" w:cs="Times New Roman"/>
          <w:color w:val="222222"/>
          <w:sz w:val="24"/>
          <w:szCs w:val="24"/>
        </w:rPr>
      </w:pPr>
      <w:r w:rsidRPr="00F72566">
        <w:rPr>
          <w:rFonts w:ascii="Times New Roman" w:eastAsia="Times New Roman" w:hAnsi="Times New Roman" w:cs="Times New Roman"/>
          <w:color w:val="222222"/>
          <w:sz w:val="24"/>
          <w:szCs w:val="24"/>
        </w:rPr>
        <w:t xml:space="preserve">McClure, K. R., </w:t>
      </w:r>
      <w:proofErr w:type="spellStart"/>
      <w:r w:rsidRPr="00F72566">
        <w:rPr>
          <w:rFonts w:ascii="Times New Roman" w:eastAsia="Times New Roman" w:hAnsi="Times New Roman" w:cs="Times New Roman"/>
          <w:color w:val="222222"/>
          <w:sz w:val="24"/>
          <w:szCs w:val="24"/>
        </w:rPr>
        <w:t>Szelényi</w:t>
      </w:r>
      <w:proofErr w:type="spellEnd"/>
      <w:r w:rsidRPr="00F72566">
        <w:rPr>
          <w:rFonts w:ascii="Times New Roman" w:eastAsia="Times New Roman" w:hAnsi="Times New Roman" w:cs="Times New Roman"/>
          <w:color w:val="222222"/>
          <w:sz w:val="24"/>
          <w:szCs w:val="24"/>
        </w:rPr>
        <w:t>, K., Niehaus, E., Anderson, A. A., &amp;amp; Reed, J. (2010). “We just don</w:t>
      </w:r>
      <w:r w:rsidR="00036B6A">
        <w:rPr>
          <w:rFonts w:ascii="Times New Roman" w:eastAsia="Times New Roman" w:hAnsi="Times New Roman" w:cs="Times New Roman"/>
          <w:color w:val="222222"/>
          <w:sz w:val="24"/>
          <w:szCs w:val="24"/>
        </w:rPr>
        <w:t xml:space="preserve">’t </w:t>
      </w:r>
      <w:r w:rsidRPr="00F72566">
        <w:rPr>
          <w:rFonts w:ascii="Times New Roman" w:eastAsia="Times New Roman" w:hAnsi="Times New Roman" w:cs="Times New Roman"/>
          <w:color w:val="222222"/>
          <w:sz w:val="24"/>
          <w:szCs w:val="24"/>
        </w:rPr>
        <w:t>have the possibility yet”: US Latina/o narratives on study abroad. Journal of Student</w:t>
      </w:r>
      <w:r w:rsidR="00036B6A">
        <w:rPr>
          <w:rFonts w:ascii="Times New Roman" w:eastAsia="Times New Roman" w:hAnsi="Times New Roman" w:cs="Times New Roman"/>
          <w:color w:val="222222"/>
          <w:sz w:val="24"/>
          <w:szCs w:val="24"/>
        </w:rPr>
        <w:t xml:space="preserve"> </w:t>
      </w:r>
      <w:r w:rsidRPr="00F72566">
        <w:rPr>
          <w:rFonts w:ascii="Times New Roman" w:eastAsia="Times New Roman" w:hAnsi="Times New Roman" w:cs="Times New Roman"/>
          <w:color w:val="222222"/>
          <w:sz w:val="24"/>
          <w:szCs w:val="24"/>
        </w:rPr>
        <w:t>Affairs Research and Practice, 47(3), 363-382.</w:t>
      </w:r>
    </w:p>
    <w:p w14:paraId="0156E347" w14:textId="69219CA8" w:rsidR="001307BB" w:rsidRPr="00036B6A" w:rsidRDefault="001307BB" w:rsidP="00036B6A">
      <w:pPr>
        <w:spacing w:line="480" w:lineRule="auto"/>
        <w:ind w:left="720" w:hanging="720"/>
        <w:rPr>
          <w:rFonts w:ascii="Times New Roman" w:eastAsia="Times New Roman" w:hAnsi="Times New Roman" w:cs="Times New Roman"/>
          <w:color w:val="222222"/>
          <w:sz w:val="24"/>
          <w:szCs w:val="24"/>
        </w:rPr>
      </w:pPr>
      <w:proofErr w:type="spellStart"/>
      <w:r w:rsidRPr="00F72566">
        <w:rPr>
          <w:rFonts w:ascii="Times New Roman" w:eastAsia="Times New Roman" w:hAnsi="Times New Roman" w:cs="Times New Roman"/>
          <w:color w:val="222222"/>
          <w:sz w:val="24"/>
          <w:szCs w:val="24"/>
          <w:highlight w:val="white"/>
        </w:rPr>
        <w:t>Mohajeri</w:t>
      </w:r>
      <w:proofErr w:type="spellEnd"/>
      <w:r w:rsidRPr="00F72566">
        <w:rPr>
          <w:rFonts w:ascii="Times New Roman" w:eastAsia="Times New Roman" w:hAnsi="Times New Roman" w:cs="Times New Roman"/>
          <w:color w:val="222222"/>
          <w:sz w:val="24"/>
          <w:szCs w:val="24"/>
          <w:highlight w:val="white"/>
        </w:rPr>
        <w:t xml:space="preserve"> Norris, E., &amp; Gillespie, J. (2009). </w:t>
      </w:r>
      <w:r w:rsidRPr="002A3B48">
        <w:rPr>
          <w:rFonts w:ascii="Times New Roman" w:eastAsia="Times New Roman" w:hAnsi="Times New Roman" w:cs="Times New Roman"/>
          <w:color w:val="222222"/>
          <w:sz w:val="24"/>
          <w:szCs w:val="24"/>
          <w:highlight w:val="white"/>
        </w:rPr>
        <w:t xml:space="preserve">How study abroad shapes global careers: Evidence from the United States. </w:t>
      </w:r>
      <w:r w:rsidRPr="002A3B48">
        <w:rPr>
          <w:rFonts w:ascii="Times New Roman" w:eastAsia="Times New Roman" w:hAnsi="Times New Roman" w:cs="Times New Roman"/>
          <w:i/>
          <w:color w:val="222222"/>
          <w:sz w:val="24"/>
          <w:szCs w:val="24"/>
          <w:highlight w:val="white"/>
        </w:rPr>
        <w:t>Journal of Studies in International Education</w:t>
      </w:r>
      <w:r w:rsidRPr="002A3B48">
        <w:rPr>
          <w:rFonts w:ascii="Times New Roman" w:eastAsia="Times New Roman" w:hAnsi="Times New Roman" w:cs="Times New Roman"/>
          <w:color w:val="222222"/>
          <w:sz w:val="24"/>
          <w:szCs w:val="24"/>
          <w:highlight w:val="white"/>
        </w:rPr>
        <w:t xml:space="preserve">, </w:t>
      </w:r>
      <w:r w:rsidRPr="002A3B48">
        <w:rPr>
          <w:rFonts w:ascii="Times New Roman" w:eastAsia="Times New Roman" w:hAnsi="Times New Roman" w:cs="Times New Roman"/>
          <w:i/>
          <w:color w:val="222222"/>
          <w:sz w:val="24"/>
          <w:szCs w:val="24"/>
          <w:highlight w:val="white"/>
        </w:rPr>
        <w:t>13</w:t>
      </w:r>
      <w:r w:rsidRPr="002A3B48">
        <w:rPr>
          <w:rFonts w:ascii="Times New Roman" w:eastAsia="Times New Roman" w:hAnsi="Times New Roman" w:cs="Times New Roman"/>
          <w:color w:val="222222"/>
          <w:sz w:val="24"/>
          <w:szCs w:val="24"/>
          <w:highlight w:val="white"/>
        </w:rPr>
        <w:t>(3), 382-397.</w:t>
      </w:r>
    </w:p>
    <w:p w14:paraId="7D59D409" w14:textId="77777777" w:rsidR="001307BB" w:rsidRPr="00712BCA" w:rsidRDefault="001307BB" w:rsidP="001307BB">
      <w:pPr>
        <w:spacing w:before="240" w:after="240" w:line="480" w:lineRule="auto"/>
        <w:ind w:left="720" w:hanging="720"/>
        <w:rPr>
          <w:rFonts w:ascii="Times New Roman" w:eastAsia="Times New Roman" w:hAnsi="Times New Roman" w:cs="Times New Roman"/>
          <w:sz w:val="24"/>
          <w:szCs w:val="24"/>
        </w:rPr>
      </w:pPr>
      <w:r w:rsidRPr="00712BCA">
        <w:rPr>
          <w:rFonts w:ascii="Times New Roman" w:hAnsi="Times New Roman" w:cs="Times New Roman"/>
          <w:color w:val="222222"/>
          <w:sz w:val="24"/>
          <w:szCs w:val="24"/>
          <w:shd w:val="clear" w:color="auto" w:fill="FFFFFF"/>
        </w:rPr>
        <w:t>Moore, J. (2012). A challenge for social studies educators: Increasing civility in schools and society by modeling civic virtues. </w:t>
      </w:r>
      <w:r w:rsidRPr="00712BCA">
        <w:rPr>
          <w:rFonts w:ascii="Times New Roman" w:hAnsi="Times New Roman" w:cs="Times New Roman"/>
          <w:i/>
          <w:iCs/>
          <w:color w:val="222222"/>
          <w:sz w:val="24"/>
          <w:szCs w:val="24"/>
          <w:shd w:val="clear" w:color="auto" w:fill="FFFFFF"/>
        </w:rPr>
        <w:t>The Social Studies</w:t>
      </w:r>
      <w:r w:rsidRPr="00712BCA">
        <w:rPr>
          <w:rFonts w:ascii="Times New Roman" w:hAnsi="Times New Roman" w:cs="Times New Roman"/>
          <w:color w:val="222222"/>
          <w:sz w:val="24"/>
          <w:szCs w:val="24"/>
          <w:shd w:val="clear" w:color="auto" w:fill="FFFFFF"/>
        </w:rPr>
        <w:t>, </w:t>
      </w:r>
      <w:r w:rsidRPr="00712BCA">
        <w:rPr>
          <w:rFonts w:ascii="Times New Roman" w:hAnsi="Times New Roman" w:cs="Times New Roman"/>
          <w:i/>
          <w:iCs/>
          <w:color w:val="222222"/>
          <w:sz w:val="24"/>
          <w:szCs w:val="24"/>
          <w:shd w:val="clear" w:color="auto" w:fill="FFFFFF"/>
        </w:rPr>
        <w:t>103</w:t>
      </w:r>
      <w:r w:rsidRPr="00712BCA">
        <w:rPr>
          <w:rFonts w:ascii="Times New Roman" w:hAnsi="Times New Roman" w:cs="Times New Roman"/>
          <w:color w:val="222222"/>
          <w:sz w:val="24"/>
          <w:szCs w:val="24"/>
          <w:shd w:val="clear" w:color="auto" w:fill="FFFFFF"/>
        </w:rPr>
        <w:t>(4), 140-148.</w:t>
      </w:r>
    </w:p>
    <w:p w14:paraId="7A2854C7" w14:textId="77777777" w:rsidR="001307BB" w:rsidRPr="002A3B48" w:rsidRDefault="001307BB" w:rsidP="001307BB">
      <w:pPr>
        <w:spacing w:line="480" w:lineRule="auto"/>
        <w:ind w:left="720" w:hanging="720"/>
        <w:rPr>
          <w:rFonts w:ascii="Times New Roman" w:eastAsia="Times New Roman" w:hAnsi="Times New Roman" w:cs="Times New Roman"/>
          <w:color w:val="222222"/>
          <w:sz w:val="24"/>
          <w:szCs w:val="24"/>
          <w:highlight w:val="white"/>
        </w:rPr>
      </w:pPr>
      <w:proofErr w:type="spellStart"/>
      <w:r w:rsidRPr="00AA4828">
        <w:rPr>
          <w:rFonts w:ascii="Times New Roman" w:eastAsia="Times New Roman" w:hAnsi="Times New Roman" w:cs="Times New Roman"/>
          <w:color w:val="222222"/>
          <w:sz w:val="24"/>
          <w:szCs w:val="24"/>
          <w:highlight w:val="white"/>
        </w:rPr>
        <w:t>Nai</w:t>
      </w:r>
      <w:proofErr w:type="spellEnd"/>
      <w:r w:rsidRPr="00AA4828">
        <w:rPr>
          <w:rFonts w:ascii="Times New Roman" w:eastAsia="Times New Roman" w:hAnsi="Times New Roman" w:cs="Times New Roman"/>
          <w:color w:val="222222"/>
          <w:sz w:val="24"/>
          <w:szCs w:val="24"/>
          <w:highlight w:val="white"/>
        </w:rPr>
        <w:t xml:space="preserve">, J., Narayanan, J., Hernandez, I., &amp; </w:t>
      </w:r>
      <w:proofErr w:type="spellStart"/>
      <w:r w:rsidRPr="00AA4828">
        <w:rPr>
          <w:rFonts w:ascii="Times New Roman" w:eastAsia="Times New Roman" w:hAnsi="Times New Roman" w:cs="Times New Roman"/>
          <w:color w:val="222222"/>
          <w:sz w:val="24"/>
          <w:szCs w:val="24"/>
          <w:highlight w:val="white"/>
        </w:rPr>
        <w:t>Savani</w:t>
      </w:r>
      <w:proofErr w:type="spellEnd"/>
      <w:r w:rsidRPr="00AA4828">
        <w:rPr>
          <w:rFonts w:ascii="Times New Roman" w:eastAsia="Times New Roman" w:hAnsi="Times New Roman" w:cs="Times New Roman"/>
          <w:color w:val="222222"/>
          <w:sz w:val="24"/>
          <w:szCs w:val="24"/>
          <w:highlight w:val="white"/>
        </w:rPr>
        <w:t xml:space="preserve">, K. (2018). </w:t>
      </w:r>
      <w:r w:rsidRPr="002A3B48">
        <w:rPr>
          <w:rFonts w:ascii="Times New Roman" w:eastAsia="Times New Roman" w:hAnsi="Times New Roman" w:cs="Times New Roman"/>
          <w:color w:val="222222"/>
          <w:sz w:val="24"/>
          <w:szCs w:val="24"/>
          <w:highlight w:val="white"/>
        </w:rPr>
        <w:t xml:space="preserve">People in more racially diverse neighborhoods are more prosocial. </w:t>
      </w:r>
      <w:r w:rsidRPr="002A3B48">
        <w:rPr>
          <w:rFonts w:ascii="Times New Roman" w:eastAsia="Times New Roman" w:hAnsi="Times New Roman" w:cs="Times New Roman"/>
          <w:i/>
          <w:color w:val="222222"/>
          <w:sz w:val="24"/>
          <w:szCs w:val="24"/>
          <w:highlight w:val="white"/>
        </w:rPr>
        <w:t>Journal of Personality and Social Psychology</w:t>
      </w:r>
      <w:r w:rsidRPr="002A3B48">
        <w:rPr>
          <w:rFonts w:ascii="Times New Roman" w:eastAsia="Times New Roman" w:hAnsi="Times New Roman" w:cs="Times New Roman"/>
          <w:color w:val="222222"/>
          <w:sz w:val="24"/>
          <w:szCs w:val="24"/>
          <w:highlight w:val="white"/>
        </w:rPr>
        <w:t xml:space="preserve">, </w:t>
      </w:r>
      <w:r w:rsidRPr="002A3B48">
        <w:rPr>
          <w:rFonts w:ascii="Times New Roman" w:eastAsia="Times New Roman" w:hAnsi="Times New Roman" w:cs="Times New Roman"/>
          <w:i/>
          <w:color w:val="222222"/>
          <w:sz w:val="24"/>
          <w:szCs w:val="24"/>
          <w:highlight w:val="white"/>
        </w:rPr>
        <w:t>114</w:t>
      </w:r>
      <w:r w:rsidRPr="002A3B48">
        <w:rPr>
          <w:rFonts w:ascii="Times New Roman" w:eastAsia="Times New Roman" w:hAnsi="Times New Roman" w:cs="Times New Roman"/>
          <w:color w:val="222222"/>
          <w:sz w:val="24"/>
          <w:szCs w:val="24"/>
          <w:highlight w:val="white"/>
        </w:rPr>
        <w:t>(4), 497.</w:t>
      </w:r>
    </w:p>
    <w:p w14:paraId="7849573E" w14:textId="77777777" w:rsidR="001307BB" w:rsidRPr="002A3B48" w:rsidRDefault="001307BB" w:rsidP="001307BB">
      <w:pPr>
        <w:spacing w:before="240" w:after="240" w:line="480" w:lineRule="auto"/>
        <w:ind w:left="720" w:hanging="720"/>
        <w:rPr>
          <w:rFonts w:ascii="Times New Roman" w:hAnsi="Times New Roman" w:cs="Times New Roman"/>
          <w:color w:val="222222"/>
          <w:sz w:val="24"/>
          <w:szCs w:val="24"/>
          <w:shd w:val="clear" w:color="auto" w:fill="FFFFFF"/>
        </w:rPr>
      </w:pPr>
      <w:r w:rsidRPr="002A3B48">
        <w:rPr>
          <w:rFonts w:ascii="Times New Roman" w:hAnsi="Times New Roman" w:cs="Times New Roman"/>
          <w:color w:val="222222"/>
          <w:sz w:val="24"/>
          <w:szCs w:val="24"/>
          <w:shd w:val="clear" w:color="auto" w:fill="FFFFFF"/>
        </w:rPr>
        <w:t xml:space="preserve">Nusbaum, H. C. (2019). The breakdown of civic virtues and the problem of hate speech: Is there wisdom in freedom of </w:t>
      </w:r>
      <w:proofErr w:type="gramStart"/>
      <w:r w:rsidRPr="002A3B48">
        <w:rPr>
          <w:rFonts w:ascii="Times New Roman" w:hAnsi="Times New Roman" w:cs="Times New Roman"/>
          <w:color w:val="222222"/>
          <w:sz w:val="24"/>
          <w:szCs w:val="24"/>
          <w:shd w:val="clear" w:color="auto" w:fill="FFFFFF"/>
        </w:rPr>
        <w:t>speech?.</w:t>
      </w:r>
      <w:proofErr w:type="gramEnd"/>
      <w:r w:rsidRPr="002A3B48">
        <w:rPr>
          <w:rFonts w:ascii="Times New Roman" w:hAnsi="Times New Roman" w:cs="Times New Roman"/>
          <w:color w:val="222222"/>
          <w:sz w:val="24"/>
          <w:szCs w:val="24"/>
          <w:shd w:val="clear" w:color="auto" w:fill="FFFFFF"/>
        </w:rPr>
        <w:t xml:space="preserve"> In </w:t>
      </w:r>
      <w:r w:rsidRPr="002A3B48">
        <w:rPr>
          <w:rFonts w:ascii="Times New Roman" w:hAnsi="Times New Roman" w:cs="Times New Roman"/>
          <w:i/>
          <w:iCs/>
          <w:color w:val="222222"/>
          <w:sz w:val="24"/>
          <w:szCs w:val="24"/>
          <w:shd w:val="clear" w:color="auto" w:fill="FFFFFF"/>
        </w:rPr>
        <w:t>Applying Wisdom to Contemporary World Problems</w:t>
      </w:r>
      <w:r w:rsidRPr="002A3B48">
        <w:rPr>
          <w:rFonts w:ascii="Times New Roman" w:hAnsi="Times New Roman" w:cs="Times New Roman"/>
          <w:color w:val="222222"/>
          <w:sz w:val="24"/>
          <w:szCs w:val="24"/>
          <w:shd w:val="clear" w:color="auto" w:fill="FFFFFF"/>
        </w:rPr>
        <w:t> (pp. 111-142). Palgrave Macmillan, Cham.</w:t>
      </w:r>
    </w:p>
    <w:p w14:paraId="796DD1B8" w14:textId="77777777" w:rsidR="00E34CC0" w:rsidRPr="00F62721" w:rsidRDefault="00E34CC0" w:rsidP="00E34CC0">
      <w:pPr>
        <w:spacing w:line="480" w:lineRule="auto"/>
        <w:ind w:left="720" w:hanging="720"/>
        <w:rPr>
          <w:rFonts w:ascii="Times New Roman" w:eastAsia="Times New Roman" w:hAnsi="Times New Roman" w:cs="Times New Roman"/>
          <w:color w:val="222222"/>
          <w:sz w:val="24"/>
          <w:szCs w:val="24"/>
          <w:highlight w:val="white"/>
        </w:rPr>
      </w:pPr>
      <w:r w:rsidRPr="00F62721">
        <w:rPr>
          <w:rFonts w:ascii="Times New Roman" w:eastAsia="Times New Roman" w:hAnsi="Times New Roman" w:cs="Times New Roman"/>
          <w:color w:val="222222"/>
          <w:sz w:val="24"/>
          <w:szCs w:val="24"/>
          <w:highlight w:val="white"/>
        </w:rPr>
        <w:t>Peterson, C., &amp; Seligman, M. E. (2004). Character strengths and virtues: A handbook and classification. Oxford University Press</w:t>
      </w:r>
    </w:p>
    <w:p w14:paraId="30A4D697" w14:textId="77777777" w:rsidR="001307BB" w:rsidRPr="002A3B48" w:rsidRDefault="001307BB" w:rsidP="001307BB">
      <w:pPr>
        <w:spacing w:line="480" w:lineRule="auto"/>
        <w:ind w:left="720" w:hanging="720"/>
        <w:rPr>
          <w:rFonts w:ascii="Times New Roman" w:eastAsia="Times New Roman" w:hAnsi="Times New Roman" w:cs="Times New Roman"/>
          <w:sz w:val="24"/>
          <w:szCs w:val="24"/>
        </w:rPr>
      </w:pPr>
      <w:r w:rsidRPr="002A3B48">
        <w:rPr>
          <w:rFonts w:ascii="Times New Roman" w:eastAsia="Times New Roman" w:hAnsi="Times New Roman" w:cs="Times New Roman"/>
          <w:sz w:val="24"/>
          <w:szCs w:val="24"/>
        </w:rPr>
        <w:lastRenderedPageBreak/>
        <w:t xml:space="preserve">Pettigrew, T. F., &amp; </w:t>
      </w:r>
      <w:proofErr w:type="spellStart"/>
      <w:r w:rsidRPr="002A3B48">
        <w:rPr>
          <w:rFonts w:ascii="Times New Roman" w:eastAsia="Times New Roman" w:hAnsi="Times New Roman" w:cs="Times New Roman"/>
          <w:sz w:val="24"/>
          <w:szCs w:val="24"/>
        </w:rPr>
        <w:t>Tropp</w:t>
      </w:r>
      <w:proofErr w:type="spellEnd"/>
      <w:r w:rsidRPr="002A3B48">
        <w:rPr>
          <w:rFonts w:ascii="Times New Roman" w:eastAsia="Times New Roman" w:hAnsi="Times New Roman" w:cs="Times New Roman"/>
          <w:sz w:val="24"/>
          <w:szCs w:val="24"/>
        </w:rPr>
        <w:t>, L. R. (2008). How does intergroup contact reduce prejudice? Meta-analytic tests of three mediators. European Journal of Social Psychology, 38, 922–934</w:t>
      </w:r>
    </w:p>
    <w:p w14:paraId="3EC93C71" w14:textId="77777777" w:rsidR="001307BB" w:rsidRPr="002A3B48" w:rsidRDefault="001307BB" w:rsidP="001307BB">
      <w:pPr>
        <w:spacing w:line="480" w:lineRule="auto"/>
        <w:ind w:left="720" w:hanging="720"/>
        <w:rPr>
          <w:rFonts w:ascii="Times New Roman" w:eastAsia="Times New Roman" w:hAnsi="Times New Roman" w:cs="Times New Roman"/>
          <w:color w:val="222222"/>
          <w:sz w:val="24"/>
          <w:szCs w:val="24"/>
          <w:highlight w:val="white"/>
        </w:rPr>
      </w:pPr>
      <w:r w:rsidRPr="002A3B48">
        <w:rPr>
          <w:rFonts w:ascii="Times New Roman" w:eastAsia="Times New Roman" w:hAnsi="Times New Roman" w:cs="Times New Roman"/>
          <w:color w:val="222222"/>
          <w:sz w:val="24"/>
          <w:szCs w:val="24"/>
          <w:highlight w:val="white"/>
        </w:rPr>
        <w:t xml:space="preserve">Pettigrew, T. F., </w:t>
      </w:r>
      <w:proofErr w:type="spellStart"/>
      <w:r w:rsidRPr="002A3B48">
        <w:rPr>
          <w:rFonts w:ascii="Times New Roman" w:eastAsia="Times New Roman" w:hAnsi="Times New Roman" w:cs="Times New Roman"/>
          <w:color w:val="222222"/>
          <w:sz w:val="24"/>
          <w:szCs w:val="24"/>
          <w:highlight w:val="white"/>
        </w:rPr>
        <w:t>Tropp</w:t>
      </w:r>
      <w:proofErr w:type="spellEnd"/>
      <w:r w:rsidRPr="002A3B48">
        <w:rPr>
          <w:rFonts w:ascii="Times New Roman" w:eastAsia="Times New Roman" w:hAnsi="Times New Roman" w:cs="Times New Roman"/>
          <w:color w:val="222222"/>
          <w:sz w:val="24"/>
          <w:szCs w:val="24"/>
          <w:highlight w:val="white"/>
        </w:rPr>
        <w:t xml:space="preserve">, L. R., Wagner, U., &amp; Christ, O. (2011). Recent advances in intergroup contact theory. </w:t>
      </w:r>
      <w:r w:rsidRPr="002A3B48">
        <w:rPr>
          <w:rFonts w:ascii="Times New Roman" w:eastAsia="Times New Roman" w:hAnsi="Times New Roman" w:cs="Times New Roman"/>
          <w:i/>
          <w:color w:val="222222"/>
          <w:sz w:val="24"/>
          <w:szCs w:val="24"/>
          <w:highlight w:val="white"/>
        </w:rPr>
        <w:t>International journal of intercultural relations</w:t>
      </w:r>
      <w:r w:rsidRPr="002A3B48">
        <w:rPr>
          <w:rFonts w:ascii="Times New Roman" w:eastAsia="Times New Roman" w:hAnsi="Times New Roman" w:cs="Times New Roman"/>
          <w:color w:val="222222"/>
          <w:sz w:val="24"/>
          <w:szCs w:val="24"/>
          <w:highlight w:val="white"/>
        </w:rPr>
        <w:t xml:space="preserve">, </w:t>
      </w:r>
      <w:r w:rsidRPr="002A3B48">
        <w:rPr>
          <w:rFonts w:ascii="Times New Roman" w:eastAsia="Times New Roman" w:hAnsi="Times New Roman" w:cs="Times New Roman"/>
          <w:i/>
          <w:color w:val="222222"/>
          <w:sz w:val="24"/>
          <w:szCs w:val="24"/>
          <w:highlight w:val="white"/>
        </w:rPr>
        <w:t>35</w:t>
      </w:r>
      <w:r w:rsidRPr="002A3B48">
        <w:rPr>
          <w:rFonts w:ascii="Times New Roman" w:eastAsia="Times New Roman" w:hAnsi="Times New Roman" w:cs="Times New Roman"/>
          <w:color w:val="222222"/>
          <w:sz w:val="24"/>
          <w:szCs w:val="24"/>
          <w:highlight w:val="white"/>
        </w:rPr>
        <w:t>(3), 271-280.</w:t>
      </w:r>
    </w:p>
    <w:p w14:paraId="49208FDF" w14:textId="77777777" w:rsidR="001307BB" w:rsidRPr="002A3B48" w:rsidRDefault="001307BB" w:rsidP="001307BB">
      <w:pPr>
        <w:spacing w:before="240" w:after="240" w:line="480" w:lineRule="auto"/>
        <w:ind w:left="720" w:hanging="720"/>
        <w:rPr>
          <w:rFonts w:ascii="Times New Roman" w:eastAsia="Times New Roman" w:hAnsi="Times New Roman" w:cs="Times New Roman"/>
          <w:sz w:val="24"/>
          <w:szCs w:val="24"/>
        </w:rPr>
      </w:pPr>
      <w:r w:rsidRPr="002A3B48">
        <w:rPr>
          <w:rFonts w:ascii="Times New Roman" w:eastAsia="Times New Roman" w:hAnsi="Times New Roman" w:cs="Times New Roman"/>
          <w:sz w:val="24"/>
          <w:szCs w:val="24"/>
        </w:rPr>
        <w:t xml:space="preserve">Renner, B. (2006). Social Curiosity Scale [Database record]. Retrieved from </w:t>
      </w:r>
      <w:proofErr w:type="spellStart"/>
      <w:r w:rsidRPr="002A3B48">
        <w:rPr>
          <w:rFonts w:ascii="Times New Roman" w:eastAsia="Times New Roman" w:hAnsi="Times New Roman" w:cs="Times New Roman"/>
          <w:sz w:val="24"/>
          <w:szCs w:val="24"/>
        </w:rPr>
        <w:t>PsycTESTS</w:t>
      </w:r>
      <w:proofErr w:type="spellEnd"/>
      <w:r w:rsidRPr="002A3B48">
        <w:rPr>
          <w:rFonts w:ascii="Times New Roman" w:eastAsia="Times New Roman" w:hAnsi="Times New Roman" w:cs="Times New Roman"/>
          <w:sz w:val="24"/>
          <w:szCs w:val="24"/>
        </w:rPr>
        <w:t xml:space="preserve">. </w:t>
      </w:r>
      <w:proofErr w:type="spellStart"/>
      <w:r w:rsidRPr="002A3B48">
        <w:rPr>
          <w:rFonts w:ascii="Times New Roman" w:eastAsia="Times New Roman" w:hAnsi="Times New Roman" w:cs="Times New Roman"/>
          <w:sz w:val="24"/>
          <w:szCs w:val="24"/>
        </w:rPr>
        <w:t>doi</w:t>
      </w:r>
      <w:proofErr w:type="spellEnd"/>
      <w:r w:rsidRPr="002A3B48">
        <w:rPr>
          <w:rFonts w:ascii="Times New Roman" w:eastAsia="Times New Roman" w:hAnsi="Times New Roman" w:cs="Times New Roman"/>
          <w:sz w:val="24"/>
          <w:szCs w:val="24"/>
        </w:rPr>
        <w:t xml:space="preserve">: </w:t>
      </w:r>
      <w:hyperlink r:id="rId8" w:history="1">
        <w:r w:rsidRPr="002A3B48">
          <w:rPr>
            <w:rStyle w:val="Hyperlink"/>
            <w:rFonts w:ascii="Times New Roman" w:eastAsia="Times New Roman" w:hAnsi="Times New Roman" w:cs="Times New Roman"/>
            <w:sz w:val="24"/>
            <w:szCs w:val="24"/>
          </w:rPr>
          <w:t>http://dx.doi.org/10.1037/t01599-000</w:t>
        </w:r>
      </w:hyperlink>
    </w:p>
    <w:p w14:paraId="7792EBBE" w14:textId="77777777" w:rsidR="0079770C" w:rsidRPr="0079770C" w:rsidRDefault="0079770C" w:rsidP="0079770C">
      <w:pPr>
        <w:spacing w:before="240" w:after="240" w:line="480" w:lineRule="auto"/>
        <w:ind w:left="720" w:hanging="720"/>
        <w:rPr>
          <w:rFonts w:ascii="Times New Roman" w:eastAsia="Times New Roman" w:hAnsi="Times New Roman" w:cs="Times New Roman"/>
          <w:color w:val="222222"/>
          <w:sz w:val="24"/>
          <w:szCs w:val="24"/>
        </w:rPr>
      </w:pPr>
      <w:r w:rsidRPr="0079770C">
        <w:rPr>
          <w:rFonts w:ascii="Times New Roman" w:eastAsia="Times New Roman" w:hAnsi="Times New Roman" w:cs="Times New Roman"/>
          <w:color w:val="222222"/>
          <w:sz w:val="24"/>
          <w:szCs w:val="24"/>
        </w:rPr>
        <w:t>Senator Paul Simon Study Abroad Program Act. (n.d.). Retrieved November 02, 2020, from</w:t>
      </w:r>
    </w:p>
    <w:p w14:paraId="5A6ADF58" w14:textId="77777777" w:rsidR="0079770C" w:rsidRPr="0079770C" w:rsidRDefault="0079770C" w:rsidP="0079770C">
      <w:pPr>
        <w:spacing w:before="240" w:after="240" w:line="480" w:lineRule="auto"/>
        <w:ind w:left="720"/>
        <w:rPr>
          <w:rFonts w:ascii="Times New Roman" w:eastAsia="Times New Roman" w:hAnsi="Times New Roman" w:cs="Times New Roman"/>
          <w:color w:val="222222"/>
          <w:sz w:val="24"/>
          <w:szCs w:val="24"/>
        </w:rPr>
      </w:pPr>
      <w:r w:rsidRPr="0079770C">
        <w:rPr>
          <w:rFonts w:ascii="Times New Roman" w:eastAsia="Times New Roman" w:hAnsi="Times New Roman" w:cs="Times New Roman"/>
          <w:color w:val="222222"/>
          <w:sz w:val="24"/>
          <w:szCs w:val="24"/>
        </w:rPr>
        <w:t>https://www.nafsa.org/policy-and-advocacy/what-we-stand-for/senator-paul-simon-</w:t>
      </w:r>
    </w:p>
    <w:p w14:paraId="18DD5BC8" w14:textId="77777777" w:rsidR="0079770C" w:rsidRDefault="0079770C" w:rsidP="0079770C">
      <w:pPr>
        <w:spacing w:before="240" w:after="240" w:line="480" w:lineRule="auto"/>
        <w:ind w:left="720"/>
        <w:rPr>
          <w:rFonts w:ascii="Times New Roman" w:eastAsia="Times New Roman" w:hAnsi="Times New Roman" w:cs="Times New Roman"/>
          <w:color w:val="222222"/>
          <w:sz w:val="24"/>
          <w:szCs w:val="24"/>
        </w:rPr>
      </w:pPr>
      <w:r w:rsidRPr="0079770C">
        <w:rPr>
          <w:rFonts w:ascii="Times New Roman" w:eastAsia="Times New Roman" w:hAnsi="Times New Roman" w:cs="Times New Roman"/>
          <w:color w:val="222222"/>
          <w:sz w:val="24"/>
          <w:szCs w:val="24"/>
        </w:rPr>
        <w:t>study-abroad-program-act</w:t>
      </w:r>
    </w:p>
    <w:p w14:paraId="013C292B" w14:textId="16C82FC5" w:rsidR="001307BB" w:rsidRPr="002A3B48" w:rsidRDefault="001307BB" w:rsidP="0079770C">
      <w:pPr>
        <w:spacing w:before="240" w:after="240" w:line="480" w:lineRule="auto"/>
        <w:ind w:left="720" w:hanging="720"/>
        <w:rPr>
          <w:rFonts w:ascii="Times New Roman" w:eastAsia="Times New Roman" w:hAnsi="Times New Roman" w:cs="Times New Roman"/>
          <w:color w:val="222222"/>
          <w:sz w:val="24"/>
          <w:szCs w:val="24"/>
          <w:highlight w:val="white"/>
        </w:rPr>
      </w:pPr>
      <w:r w:rsidRPr="002A3B48">
        <w:rPr>
          <w:rFonts w:ascii="Times New Roman" w:eastAsia="Times New Roman" w:hAnsi="Times New Roman" w:cs="Times New Roman"/>
          <w:color w:val="222222"/>
          <w:sz w:val="24"/>
          <w:szCs w:val="24"/>
          <w:highlight w:val="white"/>
        </w:rPr>
        <w:t xml:space="preserve">Shutts, K., </w:t>
      </w:r>
      <w:proofErr w:type="spellStart"/>
      <w:r w:rsidRPr="002A3B48">
        <w:rPr>
          <w:rFonts w:ascii="Times New Roman" w:eastAsia="Times New Roman" w:hAnsi="Times New Roman" w:cs="Times New Roman"/>
          <w:color w:val="222222"/>
          <w:sz w:val="24"/>
          <w:szCs w:val="24"/>
          <w:highlight w:val="white"/>
        </w:rPr>
        <w:t>Kinzler</w:t>
      </w:r>
      <w:proofErr w:type="spellEnd"/>
      <w:r w:rsidRPr="002A3B48">
        <w:rPr>
          <w:rFonts w:ascii="Times New Roman" w:eastAsia="Times New Roman" w:hAnsi="Times New Roman" w:cs="Times New Roman"/>
          <w:color w:val="222222"/>
          <w:sz w:val="24"/>
          <w:szCs w:val="24"/>
          <w:highlight w:val="white"/>
        </w:rPr>
        <w:t xml:space="preserve">, K. D., Katz, R. C., </w:t>
      </w:r>
      <w:proofErr w:type="spellStart"/>
      <w:r w:rsidRPr="002A3B48">
        <w:rPr>
          <w:rFonts w:ascii="Times New Roman" w:eastAsia="Times New Roman" w:hAnsi="Times New Roman" w:cs="Times New Roman"/>
          <w:color w:val="222222"/>
          <w:sz w:val="24"/>
          <w:szCs w:val="24"/>
          <w:highlight w:val="white"/>
        </w:rPr>
        <w:t>Tredoux</w:t>
      </w:r>
      <w:proofErr w:type="spellEnd"/>
      <w:r w:rsidRPr="002A3B48">
        <w:rPr>
          <w:rFonts w:ascii="Times New Roman" w:eastAsia="Times New Roman" w:hAnsi="Times New Roman" w:cs="Times New Roman"/>
          <w:color w:val="222222"/>
          <w:sz w:val="24"/>
          <w:szCs w:val="24"/>
          <w:highlight w:val="white"/>
        </w:rPr>
        <w:t xml:space="preserve">, C., &amp; </w:t>
      </w:r>
      <w:proofErr w:type="spellStart"/>
      <w:r w:rsidRPr="002A3B48">
        <w:rPr>
          <w:rFonts w:ascii="Times New Roman" w:eastAsia="Times New Roman" w:hAnsi="Times New Roman" w:cs="Times New Roman"/>
          <w:color w:val="222222"/>
          <w:sz w:val="24"/>
          <w:szCs w:val="24"/>
          <w:highlight w:val="white"/>
        </w:rPr>
        <w:t>Spelke</w:t>
      </w:r>
      <w:proofErr w:type="spellEnd"/>
      <w:r w:rsidRPr="002A3B48">
        <w:rPr>
          <w:rFonts w:ascii="Times New Roman" w:eastAsia="Times New Roman" w:hAnsi="Times New Roman" w:cs="Times New Roman"/>
          <w:color w:val="222222"/>
          <w:sz w:val="24"/>
          <w:szCs w:val="24"/>
          <w:highlight w:val="white"/>
        </w:rPr>
        <w:t xml:space="preserve">, E. S. (2011). Race preferences in children: Insights from South Africa. </w:t>
      </w:r>
      <w:r w:rsidRPr="002A3B48">
        <w:rPr>
          <w:rFonts w:ascii="Times New Roman" w:eastAsia="Times New Roman" w:hAnsi="Times New Roman" w:cs="Times New Roman"/>
          <w:i/>
          <w:color w:val="222222"/>
          <w:sz w:val="24"/>
          <w:szCs w:val="24"/>
          <w:highlight w:val="white"/>
        </w:rPr>
        <w:t>Developmental science</w:t>
      </w:r>
      <w:r w:rsidRPr="002A3B48">
        <w:rPr>
          <w:rFonts w:ascii="Times New Roman" w:eastAsia="Times New Roman" w:hAnsi="Times New Roman" w:cs="Times New Roman"/>
          <w:color w:val="222222"/>
          <w:sz w:val="24"/>
          <w:szCs w:val="24"/>
          <w:highlight w:val="white"/>
        </w:rPr>
        <w:t xml:space="preserve">, </w:t>
      </w:r>
      <w:r w:rsidRPr="002A3B48">
        <w:rPr>
          <w:rFonts w:ascii="Times New Roman" w:eastAsia="Times New Roman" w:hAnsi="Times New Roman" w:cs="Times New Roman"/>
          <w:i/>
          <w:color w:val="222222"/>
          <w:sz w:val="24"/>
          <w:szCs w:val="24"/>
          <w:highlight w:val="white"/>
        </w:rPr>
        <w:t>14</w:t>
      </w:r>
      <w:r w:rsidRPr="002A3B48">
        <w:rPr>
          <w:rFonts w:ascii="Times New Roman" w:eastAsia="Times New Roman" w:hAnsi="Times New Roman" w:cs="Times New Roman"/>
          <w:color w:val="222222"/>
          <w:sz w:val="24"/>
          <w:szCs w:val="24"/>
          <w:highlight w:val="white"/>
        </w:rPr>
        <w:t>(6), 1283-1291.</w:t>
      </w:r>
    </w:p>
    <w:p w14:paraId="362245A4" w14:textId="77777777" w:rsidR="004834EA" w:rsidRDefault="001307BB" w:rsidP="004834EA">
      <w:pPr>
        <w:spacing w:before="240" w:after="240" w:line="480" w:lineRule="auto"/>
        <w:ind w:left="720" w:hanging="720"/>
        <w:rPr>
          <w:rFonts w:ascii="Times New Roman" w:hAnsi="Times New Roman" w:cs="Times New Roman"/>
          <w:color w:val="222222"/>
          <w:sz w:val="24"/>
          <w:szCs w:val="24"/>
          <w:shd w:val="clear" w:color="auto" w:fill="FFFFFF"/>
        </w:rPr>
      </w:pPr>
      <w:r w:rsidRPr="002A3B48">
        <w:rPr>
          <w:rFonts w:ascii="Times New Roman" w:hAnsi="Times New Roman" w:cs="Times New Roman"/>
          <w:color w:val="222222"/>
          <w:sz w:val="24"/>
          <w:szCs w:val="24"/>
          <w:shd w:val="clear" w:color="auto" w:fill="FFFFFF"/>
        </w:rPr>
        <w:t>Snow, N. E. (1991). Compassion. </w:t>
      </w:r>
      <w:r w:rsidRPr="002A3B48">
        <w:rPr>
          <w:rFonts w:ascii="Times New Roman" w:hAnsi="Times New Roman" w:cs="Times New Roman"/>
          <w:i/>
          <w:iCs/>
          <w:color w:val="222222"/>
          <w:sz w:val="24"/>
          <w:szCs w:val="24"/>
          <w:shd w:val="clear" w:color="auto" w:fill="FFFFFF"/>
        </w:rPr>
        <w:t>American philosophical quarterly</w:t>
      </w:r>
      <w:r w:rsidRPr="002A3B48">
        <w:rPr>
          <w:rFonts w:ascii="Times New Roman" w:hAnsi="Times New Roman" w:cs="Times New Roman"/>
          <w:color w:val="222222"/>
          <w:sz w:val="24"/>
          <w:szCs w:val="24"/>
          <w:shd w:val="clear" w:color="auto" w:fill="FFFFFF"/>
        </w:rPr>
        <w:t>, </w:t>
      </w:r>
      <w:r w:rsidRPr="002A3B48">
        <w:rPr>
          <w:rFonts w:ascii="Times New Roman" w:hAnsi="Times New Roman" w:cs="Times New Roman"/>
          <w:i/>
          <w:iCs/>
          <w:color w:val="222222"/>
          <w:sz w:val="24"/>
          <w:szCs w:val="24"/>
          <w:shd w:val="clear" w:color="auto" w:fill="FFFFFF"/>
        </w:rPr>
        <w:t>28</w:t>
      </w:r>
      <w:r w:rsidRPr="002A3B48">
        <w:rPr>
          <w:rFonts w:ascii="Times New Roman" w:hAnsi="Times New Roman" w:cs="Times New Roman"/>
          <w:color w:val="222222"/>
          <w:sz w:val="24"/>
          <w:szCs w:val="24"/>
          <w:shd w:val="clear" w:color="auto" w:fill="FFFFFF"/>
        </w:rPr>
        <w:t>(3), 195-205.</w:t>
      </w:r>
    </w:p>
    <w:p w14:paraId="0A10C8C0" w14:textId="58259DC4" w:rsidR="004834EA" w:rsidRPr="004834EA" w:rsidRDefault="004834EA" w:rsidP="004834EA">
      <w:pPr>
        <w:spacing w:before="240" w:after="240" w:line="480" w:lineRule="auto"/>
        <w:ind w:left="720" w:hanging="720"/>
        <w:rPr>
          <w:rFonts w:ascii="Times New Roman" w:hAnsi="Times New Roman" w:cs="Times New Roman"/>
          <w:color w:val="222222"/>
          <w:sz w:val="24"/>
          <w:szCs w:val="24"/>
          <w:shd w:val="clear" w:color="auto" w:fill="FFFFFF"/>
        </w:rPr>
      </w:pPr>
      <w:r w:rsidRPr="004834EA">
        <w:rPr>
          <w:rFonts w:ascii="Times New Roman" w:hAnsi="Times New Roman" w:cs="Times New Roman"/>
          <w:color w:val="222222"/>
          <w:sz w:val="24"/>
          <w:szCs w:val="24"/>
          <w:shd w:val="clear" w:color="auto" w:fill="FFFFFF"/>
        </w:rPr>
        <w:t>Snow, N. E. (2010). </w:t>
      </w:r>
      <w:r w:rsidRPr="004834EA">
        <w:rPr>
          <w:rFonts w:ascii="Times New Roman" w:hAnsi="Times New Roman" w:cs="Times New Roman"/>
          <w:i/>
          <w:iCs/>
          <w:color w:val="222222"/>
          <w:sz w:val="24"/>
          <w:szCs w:val="24"/>
          <w:shd w:val="clear" w:color="auto" w:fill="FFFFFF"/>
        </w:rPr>
        <w:t>Virtue as social intelligence: An empirically grounded theory</w:t>
      </w:r>
      <w:r w:rsidRPr="004834EA">
        <w:rPr>
          <w:rFonts w:ascii="Times New Roman" w:hAnsi="Times New Roman" w:cs="Times New Roman"/>
          <w:color w:val="222222"/>
          <w:sz w:val="24"/>
          <w:szCs w:val="24"/>
          <w:shd w:val="clear" w:color="auto" w:fill="FFFFFF"/>
        </w:rPr>
        <w:t>. Routledge.</w:t>
      </w:r>
    </w:p>
    <w:p w14:paraId="45100827" w14:textId="45A75DB0" w:rsidR="003E4C30" w:rsidRPr="003E4C30" w:rsidRDefault="003E4C30" w:rsidP="001307BB">
      <w:pPr>
        <w:spacing w:before="240" w:after="240" w:line="480" w:lineRule="auto"/>
        <w:ind w:left="720" w:hanging="720"/>
        <w:rPr>
          <w:rFonts w:ascii="Times New Roman" w:hAnsi="Times New Roman" w:cs="Times New Roman"/>
          <w:color w:val="222222"/>
          <w:sz w:val="24"/>
          <w:szCs w:val="24"/>
          <w:shd w:val="clear" w:color="auto" w:fill="FFFFFF"/>
        </w:rPr>
      </w:pPr>
      <w:r w:rsidRPr="003E4C30">
        <w:rPr>
          <w:rFonts w:ascii="Times New Roman" w:hAnsi="Times New Roman" w:cs="Times New Roman"/>
          <w:color w:val="222222"/>
          <w:sz w:val="24"/>
          <w:szCs w:val="24"/>
          <w:shd w:val="clear" w:color="auto" w:fill="FFFFFF"/>
        </w:rPr>
        <w:t>Tessler, H., Choi, M., &amp; Kao, G. (2020). The anxiety of being Asian American: Hate crimes and negative biases during the COVID-19 pandemic. </w:t>
      </w:r>
      <w:r w:rsidRPr="003E4C30">
        <w:rPr>
          <w:rFonts w:ascii="Times New Roman" w:hAnsi="Times New Roman" w:cs="Times New Roman"/>
          <w:i/>
          <w:iCs/>
          <w:color w:val="222222"/>
          <w:sz w:val="24"/>
          <w:szCs w:val="24"/>
          <w:shd w:val="clear" w:color="auto" w:fill="FFFFFF"/>
        </w:rPr>
        <w:t>American Journal of Criminal Justice</w:t>
      </w:r>
      <w:r w:rsidRPr="003E4C30">
        <w:rPr>
          <w:rFonts w:ascii="Times New Roman" w:hAnsi="Times New Roman" w:cs="Times New Roman"/>
          <w:color w:val="222222"/>
          <w:sz w:val="24"/>
          <w:szCs w:val="24"/>
          <w:shd w:val="clear" w:color="auto" w:fill="FFFFFF"/>
        </w:rPr>
        <w:t>, </w:t>
      </w:r>
      <w:r w:rsidRPr="003E4C30">
        <w:rPr>
          <w:rFonts w:ascii="Times New Roman" w:hAnsi="Times New Roman" w:cs="Times New Roman"/>
          <w:i/>
          <w:iCs/>
          <w:color w:val="222222"/>
          <w:sz w:val="24"/>
          <w:szCs w:val="24"/>
          <w:shd w:val="clear" w:color="auto" w:fill="FFFFFF"/>
        </w:rPr>
        <w:t>45</w:t>
      </w:r>
      <w:r w:rsidRPr="003E4C30">
        <w:rPr>
          <w:rFonts w:ascii="Times New Roman" w:hAnsi="Times New Roman" w:cs="Times New Roman"/>
          <w:color w:val="222222"/>
          <w:sz w:val="24"/>
          <w:szCs w:val="24"/>
          <w:shd w:val="clear" w:color="auto" w:fill="FFFFFF"/>
        </w:rPr>
        <w:t>(4), 636-646.</w:t>
      </w:r>
    </w:p>
    <w:p w14:paraId="76A70835" w14:textId="522DBD89" w:rsidR="005B3FD3" w:rsidRPr="005B3FD3" w:rsidRDefault="00E10D1A" w:rsidP="005B3FD3">
      <w:pPr>
        <w:spacing w:after="0" w:line="480" w:lineRule="auto"/>
        <w:ind w:left="720" w:hanging="720"/>
        <w:rPr>
          <w:rFonts w:ascii="Times New Roman" w:eastAsia="Times New Roman" w:hAnsi="Times New Roman" w:cs="Times New Roman"/>
          <w:sz w:val="24"/>
          <w:szCs w:val="24"/>
        </w:rPr>
      </w:pPr>
      <w:r w:rsidRPr="005B3FD3">
        <w:rPr>
          <w:rFonts w:ascii="Times New Roman" w:eastAsia="Times New Roman" w:hAnsi="Times New Roman" w:cs="Times New Roman"/>
          <w:sz w:val="24"/>
          <w:szCs w:val="24"/>
        </w:rPr>
        <w:t xml:space="preserve">USA </w:t>
      </w:r>
      <w:proofErr w:type="spellStart"/>
      <w:r w:rsidRPr="005B3FD3">
        <w:rPr>
          <w:rFonts w:ascii="Times New Roman" w:eastAsia="Times New Roman" w:hAnsi="Times New Roman" w:cs="Times New Roman"/>
          <w:sz w:val="24"/>
          <w:szCs w:val="24"/>
        </w:rPr>
        <w:t>StudyAbroad</w:t>
      </w:r>
      <w:proofErr w:type="spellEnd"/>
      <w:r>
        <w:rPr>
          <w:rFonts w:ascii="Times New Roman" w:eastAsia="Times New Roman" w:hAnsi="Times New Roman" w:cs="Times New Roman"/>
          <w:i/>
          <w:iCs/>
          <w:sz w:val="24"/>
          <w:szCs w:val="24"/>
        </w:rPr>
        <w:t xml:space="preserve">. </w:t>
      </w:r>
      <w:r w:rsidR="005B3FD3" w:rsidRPr="005B3FD3">
        <w:rPr>
          <w:rFonts w:ascii="Times New Roman" w:eastAsia="Times New Roman" w:hAnsi="Times New Roman" w:cs="Times New Roman"/>
          <w:i/>
          <w:iCs/>
          <w:sz w:val="24"/>
          <w:szCs w:val="24"/>
        </w:rPr>
        <w:t>U.S. Study Abroad Continues to Increase and Diversify</w:t>
      </w:r>
      <w:r w:rsidR="005B3FD3" w:rsidRPr="005B3FD3">
        <w:rPr>
          <w:rFonts w:ascii="Times New Roman" w:eastAsia="Times New Roman" w:hAnsi="Times New Roman" w:cs="Times New Roman"/>
          <w:sz w:val="24"/>
          <w:szCs w:val="24"/>
        </w:rPr>
        <w:t>. (2019, March 28). https://studyabroad.state.gov/value-study-abroad/highlights-and-activities/us-study-abroad-continues-increase-and-diversify</w:t>
      </w:r>
    </w:p>
    <w:p w14:paraId="43154678" w14:textId="77777777" w:rsidR="001307BB" w:rsidRPr="002A3B48" w:rsidRDefault="001307BB" w:rsidP="001307BB">
      <w:pPr>
        <w:shd w:val="clear" w:color="auto" w:fill="FFFFFF"/>
        <w:spacing w:before="240" w:after="240" w:line="480" w:lineRule="auto"/>
        <w:ind w:left="720" w:hanging="720"/>
        <w:rPr>
          <w:rFonts w:ascii="Times New Roman" w:eastAsia="Times New Roman" w:hAnsi="Times New Roman" w:cs="Times New Roman"/>
          <w:sz w:val="24"/>
          <w:szCs w:val="24"/>
        </w:rPr>
      </w:pPr>
      <w:r w:rsidRPr="002A3B48">
        <w:rPr>
          <w:rFonts w:ascii="Times New Roman" w:eastAsia="Times New Roman" w:hAnsi="Times New Roman" w:cs="Times New Roman"/>
          <w:color w:val="222222"/>
          <w:sz w:val="24"/>
          <w:szCs w:val="24"/>
        </w:rPr>
        <w:lastRenderedPageBreak/>
        <w:t xml:space="preserve">Watson, D., Clark, L. A., &amp; </w:t>
      </w:r>
      <w:proofErr w:type="spellStart"/>
      <w:r w:rsidRPr="002A3B48">
        <w:rPr>
          <w:rFonts w:ascii="Times New Roman" w:eastAsia="Times New Roman" w:hAnsi="Times New Roman" w:cs="Times New Roman"/>
          <w:color w:val="222222"/>
          <w:sz w:val="24"/>
          <w:szCs w:val="24"/>
        </w:rPr>
        <w:t>Tellegen</w:t>
      </w:r>
      <w:proofErr w:type="spellEnd"/>
      <w:r w:rsidRPr="002A3B48">
        <w:rPr>
          <w:rFonts w:ascii="Times New Roman" w:eastAsia="Times New Roman" w:hAnsi="Times New Roman" w:cs="Times New Roman"/>
          <w:color w:val="222222"/>
          <w:sz w:val="24"/>
          <w:szCs w:val="24"/>
        </w:rPr>
        <w:t xml:space="preserve">, A. (1988). Development and validation of brief measures of positive and negative affect: the PANAS scales. </w:t>
      </w:r>
      <w:r w:rsidRPr="002A3B48">
        <w:rPr>
          <w:rFonts w:ascii="Times New Roman" w:eastAsia="Times New Roman" w:hAnsi="Times New Roman" w:cs="Times New Roman"/>
          <w:i/>
          <w:sz w:val="24"/>
          <w:szCs w:val="24"/>
        </w:rPr>
        <w:t>Journal of personality and social psychology</w:t>
      </w:r>
      <w:r w:rsidRPr="002A3B48">
        <w:rPr>
          <w:rFonts w:ascii="Times New Roman" w:eastAsia="Times New Roman" w:hAnsi="Times New Roman" w:cs="Times New Roman"/>
          <w:sz w:val="24"/>
          <w:szCs w:val="24"/>
        </w:rPr>
        <w:t xml:space="preserve">, </w:t>
      </w:r>
      <w:r w:rsidRPr="002A3B48">
        <w:rPr>
          <w:rFonts w:ascii="Times New Roman" w:eastAsia="Times New Roman" w:hAnsi="Times New Roman" w:cs="Times New Roman"/>
          <w:i/>
          <w:sz w:val="24"/>
          <w:szCs w:val="24"/>
        </w:rPr>
        <w:t>54</w:t>
      </w:r>
      <w:r w:rsidRPr="002A3B48">
        <w:rPr>
          <w:rFonts w:ascii="Times New Roman" w:eastAsia="Times New Roman" w:hAnsi="Times New Roman" w:cs="Times New Roman"/>
          <w:sz w:val="24"/>
          <w:szCs w:val="24"/>
        </w:rPr>
        <w:t>(6), 1063.</w:t>
      </w:r>
    </w:p>
    <w:p w14:paraId="223D46BB" w14:textId="77777777" w:rsidR="001307BB" w:rsidRPr="002A3B48" w:rsidRDefault="001307BB" w:rsidP="001307BB">
      <w:pPr>
        <w:shd w:val="clear" w:color="auto" w:fill="FFFFFF"/>
        <w:spacing w:before="240" w:after="240" w:line="480" w:lineRule="auto"/>
        <w:ind w:left="720" w:hanging="720"/>
        <w:rPr>
          <w:rFonts w:ascii="Times New Roman" w:eastAsia="Times New Roman" w:hAnsi="Times New Roman" w:cs="Times New Roman"/>
          <w:color w:val="202020"/>
          <w:sz w:val="24"/>
          <w:szCs w:val="24"/>
          <w:u w:val="single"/>
        </w:rPr>
      </w:pPr>
      <w:r w:rsidRPr="002A3B48">
        <w:rPr>
          <w:rFonts w:ascii="Times New Roman" w:eastAsia="Times New Roman" w:hAnsi="Times New Roman" w:cs="Times New Roman"/>
          <w:color w:val="222222"/>
          <w:sz w:val="24"/>
          <w:szCs w:val="24"/>
        </w:rPr>
        <w:t xml:space="preserve">Williams, P. B., Mangelsdorf, H. H., </w:t>
      </w:r>
      <w:proofErr w:type="spellStart"/>
      <w:r w:rsidRPr="002A3B48">
        <w:rPr>
          <w:rFonts w:ascii="Times New Roman" w:eastAsia="Times New Roman" w:hAnsi="Times New Roman" w:cs="Times New Roman"/>
          <w:color w:val="222222"/>
          <w:sz w:val="24"/>
          <w:szCs w:val="24"/>
        </w:rPr>
        <w:t>Kontra</w:t>
      </w:r>
      <w:proofErr w:type="spellEnd"/>
      <w:r w:rsidRPr="002A3B48">
        <w:rPr>
          <w:rFonts w:ascii="Times New Roman" w:eastAsia="Times New Roman" w:hAnsi="Times New Roman" w:cs="Times New Roman"/>
          <w:color w:val="222222"/>
          <w:sz w:val="24"/>
          <w:szCs w:val="24"/>
        </w:rPr>
        <w:t xml:space="preserve">, C., Nusbaum, H. C., &amp; </w:t>
      </w:r>
      <w:proofErr w:type="spellStart"/>
      <w:r w:rsidRPr="002A3B48">
        <w:rPr>
          <w:rFonts w:ascii="Times New Roman" w:eastAsia="Times New Roman" w:hAnsi="Times New Roman" w:cs="Times New Roman"/>
          <w:color w:val="222222"/>
          <w:sz w:val="24"/>
          <w:szCs w:val="24"/>
        </w:rPr>
        <w:t>Hoeckner</w:t>
      </w:r>
      <w:proofErr w:type="spellEnd"/>
      <w:r w:rsidRPr="002A3B48">
        <w:rPr>
          <w:rFonts w:ascii="Times New Roman" w:eastAsia="Times New Roman" w:hAnsi="Times New Roman" w:cs="Times New Roman"/>
          <w:color w:val="222222"/>
          <w:sz w:val="24"/>
          <w:szCs w:val="24"/>
        </w:rPr>
        <w:t xml:space="preserve">, B. (2016). The relationship between mental and somatic practices and wisdom. </w:t>
      </w:r>
      <w:proofErr w:type="spellStart"/>
      <w:r w:rsidRPr="002A3B48">
        <w:rPr>
          <w:rFonts w:ascii="Times New Roman" w:eastAsia="Times New Roman" w:hAnsi="Times New Roman" w:cs="Times New Roman"/>
          <w:i/>
          <w:color w:val="222222"/>
          <w:sz w:val="24"/>
          <w:szCs w:val="24"/>
        </w:rPr>
        <w:t>PloS</w:t>
      </w:r>
      <w:proofErr w:type="spellEnd"/>
      <w:r w:rsidRPr="002A3B48">
        <w:rPr>
          <w:rFonts w:ascii="Times New Roman" w:eastAsia="Times New Roman" w:hAnsi="Times New Roman" w:cs="Times New Roman"/>
          <w:i/>
          <w:color w:val="222222"/>
          <w:sz w:val="24"/>
          <w:szCs w:val="24"/>
        </w:rPr>
        <w:t xml:space="preserve"> one</w:t>
      </w:r>
      <w:r w:rsidRPr="002A3B48">
        <w:rPr>
          <w:rFonts w:ascii="Times New Roman" w:eastAsia="Times New Roman" w:hAnsi="Times New Roman" w:cs="Times New Roman"/>
          <w:color w:val="222222"/>
          <w:sz w:val="24"/>
          <w:szCs w:val="24"/>
        </w:rPr>
        <w:t xml:space="preserve">, </w:t>
      </w:r>
      <w:r w:rsidRPr="002A3B48">
        <w:rPr>
          <w:rFonts w:ascii="Times New Roman" w:eastAsia="Times New Roman" w:hAnsi="Times New Roman" w:cs="Times New Roman"/>
          <w:i/>
          <w:color w:val="222222"/>
          <w:sz w:val="24"/>
          <w:szCs w:val="24"/>
        </w:rPr>
        <w:t>11</w:t>
      </w:r>
      <w:r w:rsidRPr="002A3B48">
        <w:rPr>
          <w:rFonts w:ascii="Times New Roman" w:eastAsia="Times New Roman" w:hAnsi="Times New Roman" w:cs="Times New Roman"/>
          <w:color w:val="222222"/>
          <w:sz w:val="24"/>
          <w:szCs w:val="24"/>
        </w:rPr>
        <w:t>(2), e0149369.</w:t>
      </w:r>
      <w:hyperlink r:id="rId9">
        <w:r w:rsidRPr="002A3B48">
          <w:rPr>
            <w:rFonts w:ascii="Times New Roman" w:eastAsia="Times New Roman" w:hAnsi="Times New Roman" w:cs="Times New Roman"/>
            <w:color w:val="222222"/>
            <w:sz w:val="24"/>
            <w:szCs w:val="24"/>
          </w:rPr>
          <w:t xml:space="preserve"> </w:t>
        </w:r>
      </w:hyperlink>
      <w:hyperlink r:id="rId10">
        <w:r w:rsidRPr="002A3B48">
          <w:rPr>
            <w:rFonts w:ascii="Times New Roman" w:eastAsia="Times New Roman" w:hAnsi="Times New Roman" w:cs="Times New Roman"/>
            <w:color w:val="202020"/>
            <w:sz w:val="24"/>
            <w:szCs w:val="24"/>
            <w:u w:val="single"/>
          </w:rPr>
          <w:t>https://doi.org/10.1371/journal.pone.0149369</w:t>
        </w:r>
      </w:hyperlink>
    </w:p>
    <w:p w14:paraId="23CF454F" w14:textId="77777777" w:rsidR="001307BB" w:rsidRPr="002A3B48" w:rsidRDefault="001307BB" w:rsidP="001307BB">
      <w:pPr>
        <w:shd w:val="clear" w:color="auto" w:fill="FFFFFF"/>
        <w:spacing w:before="240" w:after="240" w:line="480" w:lineRule="auto"/>
        <w:ind w:left="720" w:hanging="720"/>
        <w:rPr>
          <w:rFonts w:ascii="Times New Roman" w:eastAsia="Times New Roman" w:hAnsi="Times New Roman" w:cs="Times New Roman"/>
          <w:color w:val="0C7DBB"/>
          <w:sz w:val="24"/>
          <w:szCs w:val="24"/>
          <w:u w:val="single"/>
        </w:rPr>
      </w:pPr>
      <w:r w:rsidRPr="002A3B48">
        <w:rPr>
          <w:rFonts w:ascii="Times New Roman" w:eastAsia="Times New Roman" w:hAnsi="Times New Roman" w:cs="Times New Roman"/>
          <w:color w:val="222222"/>
          <w:sz w:val="24"/>
          <w:szCs w:val="24"/>
        </w:rPr>
        <w:t xml:space="preserve">Williams, P. B., &amp; Nusbaum, H. C. (2016). Toward a neuroscience of wisdom. In </w:t>
      </w:r>
      <w:r w:rsidRPr="002A3B48">
        <w:rPr>
          <w:rFonts w:ascii="Times New Roman" w:eastAsia="Times New Roman" w:hAnsi="Times New Roman" w:cs="Times New Roman"/>
          <w:i/>
          <w:color w:val="222222"/>
          <w:sz w:val="24"/>
          <w:szCs w:val="24"/>
        </w:rPr>
        <w:t>Neuroimaging personality, social cognition, and character</w:t>
      </w:r>
      <w:r w:rsidRPr="002A3B48">
        <w:rPr>
          <w:rFonts w:ascii="Times New Roman" w:eastAsia="Times New Roman" w:hAnsi="Times New Roman" w:cs="Times New Roman"/>
          <w:color w:val="222222"/>
          <w:sz w:val="24"/>
          <w:szCs w:val="24"/>
        </w:rPr>
        <w:t xml:space="preserve"> (pp. 383-395). Academic Press.</w:t>
      </w:r>
      <w:hyperlink r:id="rId11">
        <w:r w:rsidRPr="002A3B48">
          <w:rPr>
            <w:rFonts w:ascii="Times New Roman" w:eastAsia="Times New Roman" w:hAnsi="Times New Roman" w:cs="Times New Roman"/>
            <w:color w:val="222222"/>
            <w:sz w:val="24"/>
            <w:szCs w:val="24"/>
          </w:rPr>
          <w:t xml:space="preserve"> </w:t>
        </w:r>
      </w:hyperlink>
      <w:hyperlink r:id="rId12">
        <w:r w:rsidRPr="002A3B48">
          <w:rPr>
            <w:rFonts w:ascii="Times New Roman" w:eastAsia="Times New Roman" w:hAnsi="Times New Roman" w:cs="Times New Roman"/>
            <w:color w:val="0C7DBB"/>
            <w:sz w:val="24"/>
            <w:szCs w:val="24"/>
            <w:u w:val="single"/>
          </w:rPr>
          <w:t>https://doi.org/10.1016/B978-0-12-800935-2.00021-X</w:t>
        </w:r>
      </w:hyperlink>
    </w:p>
    <w:p w14:paraId="3B907370" w14:textId="742DC856" w:rsidR="00C4190C" w:rsidRPr="00E245AF" w:rsidRDefault="001307BB" w:rsidP="00E245AF">
      <w:pPr>
        <w:spacing w:line="480" w:lineRule="auto"/>
        <w:ind w:left="720" w:hanging="720"/>
        <w:rPr>
          <w:rFonts w:ascii="Times New Roman" w:eastAsia="Times New Roman" w:hAnsi="Times New Roman" w:cs="Times New Roman"/>
          <w:sz w:val="24"/>
          <w:szCs w:val="24"/>
        </w:rPr>
      </w:pPr>
      <w:r w:rsidRPr="002A3B48">
        <w:rPr>
          <w:rFonts w:ascii="Times New Roman" w:hAnsi="Times New Roman" w:cs="Times New Roman"/>
          <w:color w:val="222222"/>
          <w:sz w:val="24"/>
          <w:szCs w:val="24"/>
          <w:shd w:val="clear" w:color="auto" w:fill="FFFFFF"/>
        </w:rPr>
        <w:t xml:space="preserve">Whitcomb, D., </w:t>
      </w:r>
      <w:proofErr w:type="spellStart"/>
      <w:r w:rsidRPr="002A3B48">
        <w:rPr>
          <w:rFonts w:ascii="Times New Roman" w:hAnsi="Times New Roman" w:cs="Times New Roman"/>
          <w:color w:val="222222"/>
          <w:sz w:val="24"/>
          <w:szCs w:val="24"/>
          <w:shd w:val="clear" w:color="auto" w:fill="FFFFFF"/>
        </w:rPr>
        <w:t>Battaly</w:t>
      </w:r>
      <w:proofErr w:type="spellEnd"/>
      <w:r w:rsidRPr="002A3B48">
        <w:rPr>
          <w:rFonts w:ascii="Times New Roman" w:hAnsi="Times New Roman" w:cs="Times New Roman"/>
          <w:color w:val="222222"/>
          <w:sz w:val="24"/>
          <w:szCs w:val="24"/>
          <w:shd w:val="clear" w:color="auto" w:fill="FFFFFF"/>
        </w:rPr>
        <w:t xml:space="preserve">, H., </w:t>
      </w:r>
      <w:proofErr w:type="spellStart"/>
      <w:r w:rsidRPr="002A3B48">
        <w:rPr>
          <w:rFonts w:ascii="Times New Roman" w:hAnsi="Times New Roman" w:cs="Times New Roman"/>
          <w:color w:val="222222"/>
          <w:sz w:val="24"/>
          <w:szCs w:val="24"/>
          <w:shd w:val="clear" w:color="auto" w:fill="FFFFFF"/>
        </w:rPr>
        <w:t>Baehr</w:t>
      </w:r>
      <w:proofErr w:type="spellEnd"/>
      <w:r w:rsidRPr="002A3B48">
        <w:rPr>
          <w:rFonts w:ascii="Times New Roman" w:hAnsi="Times New Roman" w:cs="Times New Roman"/>
          <w:color w:val="222222"/>
          <w:sz w:val="24"/>
          <w:szCs w:val="24"/>
          <w:shd w:val="clear" w:color="auto" w:fill="FFFFFF"/>
        </w:rPr>
        <w:t>, J., &amp; Howard-Snyder, D. (2017). Intellectual humility: Owning our limitations.</w:t>
      </w:r>
    </w:p>
    <w:sectPr w:rsidR="00C4190C" w:rsidRPr="00E245AF" w:rsidSect="007055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1575C" w14:textId="77777777" w:rsidR="006D5013" w:rsidRDefault="006D5013" w:rsidP="008B6C4D">
      <w:pPr>
        <w:spacing w:after="0" w:line="240" w:lineRule="auto"/>
      </w:pPr>
      <w:r>
        <w:separator/>
      </w:r>
    </w:p>
  </w:endnote>
  <w:endnote w:type="continuationSeparator" w:id="0">
    <w:p w14:paraId="0DAC919B" w14:textId="77777777" w:rsidR="006D5013" w:rsidRDefault="006D5013" w:rsidP="008B6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BCF49" w14:textId="77777777" w:rsidR="006D5013" w:rsidRDefault="006D5013" w:rsidP="008B6C4D">
      <w:pPr>
        <w:spacing w:after="0" w:line="240" w:lineRule="auto"/>
      </w:pPr>
      <w:r>
        <w:separator/>
      </w:r>
    </w:p>
  </w:footnote>
  <w:footnote w:type="continuationSeparator" w:id="0">
    <w:p w14:paraId="759BD2D5" w14:textId="77777777" w:rsidR="006D5013" w:rsidRDefault="006D5013" w:rsidP="008B6C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EFF"/>
    <w:rsid w:val="00012989"/>
    <w:rsid w:val="00014519"/>
    <w:rsid w:val="00036B6A"/>
    <w:rsid w:val="00060AA8"/>
    <w:rsid w:val="00061681"/>
    <w:rsid w:val="00065A91"/>
    <w:rsid w:val="00072B63"/>
    <w:rsid w:val="00081DF7"/>
    <w:rsid w:val="00091BCD"/>
    <w:rsid w:val="000A40DB"/>
    <w:rsid w:val="000A43F1"/>
    <w:rsid w:val="000A71B8"/>
    <w:rsid w:val="000B02CE"/>
    <w:rsid w:val="000B625C"/>
    <w:rsid w:val="000C0271"/>
    <w:rsid w:val="000D1FFC"/>
    <w:rsid w:val="000D6849"/>
    <w:rsid w:val="000E628A"/>
    <w:rsid w:val="000F1456"/>
    <w:rsid w:val="001109D5"/>
    <w:rsid w:val="00126630"/>
    <w:rsid w:val="00130140"/>
    <w:rsid w:val="001303C9"/>
    <w:rsid w:val="001307BB"/>
    <w:rsid w:val="00131C58"/>
    <w:rsid w:val="00131D2F"/>
    <w:rsid w:val="00135DCA"/>
    <w:rsid w:val="0013684C"/>
    <w:rsid w:val="001738F4"/>
    <w:rsid w:val="00174E21"/>
    <w:rsid w:val="00180964"/>
    <w:rsid w:val="001939BE"/>
    <w:rsid w:val="001948A9"/>
    <w:rsid w:val="001A4295"/>
    <w:rsid w:val="001B4880"/>
    <w:rsid w:val="00204CAA"/>
    <w:rsid w:val="002060BD"/>
    <w:rsid w:val="00226969"/>
    <w:rsid w:val="0023303E"/>
    <w:rsid w:val="0026513A"/>
    <w:rsid w:val="002763AF"/>
    <w:rsid w:val="002861AF"/>
    <w:rsid w:val="00293C07"/>
    <w:rsid w:val="00295F86"/>
    <w:rsid w:val="002C2056"/>
    <w:rsid w:val="002C30CA"/>
    <w:rsid w:val="002D582D"/>
    <w:rsid w:val="002D5D60"/>
    <w:rsid w:val="002F4E25"/>
    <w:rsid w:val="00305862"/>
    <w:rsid w:val="00314200"/>
    <w:rsid w:val="00322933"/>
    <w:rsid w:val="00347B78"/>
    <w:rsid w:val="00353040"/>
    <w:rsid w:val="0036030C"/>
    <w:rsid w:val="00370687"/>
    <w:rsid w:val="003A713F"/>
    <w:rsid w:val="003B5339"/>
    <w:rsid w:val="003B7BBF"/>
    <w:rsid w:val="003D4C43"/>
    <w:rsid w:val="003E10FE"/>
    <w:rsid w:val="003E4347"/>
    <w:rsid w:val="003E4C30"/>
    <w:rsid w:val="004003B8"/>
    <w:rsid w:val="00422318"/>
    <w:rsid w:val="004240E9"/>
    <w:rsid w:val="00425AB0"/>
    <w:rsid w:val="00437FC9"/>
    <w:rsid w:val="0044259D"/>
    <w:rsid w:val="0044335F"/>
    <w:rsid w:val="0044717F"/>
    <w:rsid w:val="004576CB"/>
    <w:rsid w:val="00457E6B"/>
    <w:rsid w:val="00482C6D"/>
    <w:rsid w:val="004834EA"/>
    <w:rsid w:val="004846F8"/>
    <w:rsid w:val="00491F8E"/>
    <w:rsid w:val="004B5223"/>
    <w:rsid w:val="004E5205"/>
    <w:rsid w:val="00507ACF"/>
    <w:rsid w:val="00511D94"/>
    <w:rsid w:val="00520DCE"/>
    <w:rsid w:val="005415C0"/>
    <w:rsid w:val="0054762E"/>
    <w:rsid w:val="00551038"/>
    <w:rsid w:val="005578CA"/>
    <w:rsid w:val="00566683"/>
    <w:rsid w:val="00572F4E"/>
    <w:rsid w:val="00575C7C"/>
    <w:rsid w:val="00585224"/>
    <w:rsid w:val="005861BE"/>
    <w:rsid w:val="00587A6B"/>
    <w:rsid w:val="00593B65"/>
    <w:rsid w:val="005A4157"/>
    <w:rsid w:val="005B3FD3"/>
    <w:rsid w:val="005B4976"/>
    <w:rsid w:val="005B5CDB"/>
    <w:rsid w:val="005C7D08"/>
    <w:rsid w:val="005E0D1C"/>
    <w:rsid w:val="0061266C"/>
    <w:rsid w:val="00632FD4"/>
    <w:rsid w:val="00634177"/>
    <w:rsid w:val="00641D66"/>
    <w:rsid w:val="006669FB"/>
    <w:rsid w:val="00671A20"/>
    <w:rsid w:val="0067323A"/>
    <w:rsid w:val="0069291B"/>
    <w:rsid w:val="006A46ED"/>
    <w:rsid w:val="006B67E2"/>
    <w:rsid w:val="006C6153"/>
    <w:rsid w:val="006D4B73"/>
    <w:rsid w:val="006D5013"/>
    <w:rsid w:val="006E7D2E"/>
    <w:rsid w:val="006F1300"/>
    <w:rsid w:val="006F633C"/>
    <w:rsid w:val="007055DB"/>
    <w:rsid w:val="00712CA5"/>
    <w:rsid w:val="00720EAC"/>
    <w:rsid w:val="007210A0"/>
    <w:rsid w:val="007213A3"/>
    <w:rsid w:val="0073105E"/>
    <w:rsid w:val="0074397E"/>
    <w:rsid w:val="00770902"/>
    <w:rsid w:val="00770F34"/>
    <w:rsid w:val="007806C7"/>
    <w:rsid w:val="00783BD3"/>
    <w:rsid w:val="00784B11"/>
    <w:rsid w:val="00792474"/>
    <w:rsid w:val="007971EB"/>
    <w:rsid w:val="0079770C"/>
    <w:rsid w:val="007A38BB"/>
    <w:rsid w:val="007B7171"/>
    <w:rsid w:val="007D00C6"/>
    <w:rsid w:val="007E065A"/>
    <w:rsid w:val="007E365F"/>
    <w:rsid w:val="007E45C5"/>
    <w:rsid w:val="007E4774"/>
    <w:rsid w:val="007F511E"/>
    <w:rsid w:val="007F6668"/>
    <w:rsid w:val="008120D6"/>
    <w:rsid w:val="00812FA3"/>
    <w:rsid w:val="00820345"/>
    <w:rsid w:val="00824093"/>
    <w:rsid w:val="00830993"/>
    <w:rsid w:val="0083350D"/>
    <w:rsid w:val="00834B56"/>
    <w:rsid w:val="00834B9D"/>
    <w:rsid w:val="008501DF"/>
    <w:rsid w:val="008531D4"/>
    <w:rsid w:val="00863468"/>
    <w:rsid w:val="008719D7"/>
    <w:rsid w:val="008907D6"/>
    <w:rsid w:val="008922AE"/>
    <w:rsid w:val="008A1CEF"/>
    <w:rsid w:val="008A410B"/>
    <w:rsid w:val="008B4C9E"/>
    <w:rsid w:val="008B6787"/>
    <w:rsid w:val="008B6C4D"/>
    <w:rsid w:val="008D102B"/>
    <w:rsid w:val="008D45A4"/>
    <w:rsid w:val="008D5E86"/>
    <w:rsid w:val="008D7B78"/>
    <w:rsid w:val="008E1DFD"/>
    <w:rsid w:val="008F1225"/>
    <w:rsid w:val="00906CA1"/>
    <w:rsid w:val="00911703"/>
    <w:rsid w:val="00960288"/>
    <w:rsid w:val="0096150D"/>
    <w:rsid w:val="009627C2"/>
    <w:rsid w:val="00964DEA"/>
    <w:rsid w:val="00972333"/>
    <w:rsid w:val="009946BA"/>
    <w:rsid w:val="009A1F65"/>
    <w:rsid w:val="009A4FBF"/>
    <w:rsid w:val="009B4EFF"/>
    <w:rsid w:val="009C503E"/>
    <w:rsid w:val="009D4C40"/>
    <w:rsid w:val="009D5792"/>
    <w:rsid w:val="009E0B06"/>
    <w:rsid w:val="009E1384"/>
    <w:rsid w:val="009F70BA"/>
    <w:rsid w:val="00A0386F"/>
    <w:rsid w:val="00A41FE7"/>
    <w:rsid w:val="00A433A3"/>
    <w:rsid w:val="00A719E7"/>
    <w:rsid w:val="00A73EC8"/>
    <w:rsid w:val="00A75C4E"/>
    <w:rsid w:val="00A81C90"/>
    <w:rsid w:val="00A83A82"/>
    <w:rsid w:val="00A90E9B"/>
    <w:rsid w:val="00A90FFB"/>
    <w:rsid w:val="00AA7ABA"/>
    <w:rsid w:val="00AC390F"/>
    <w:rsid w:val="00AC7ED6"/>
    <w:rsid w:val="00AD5804"/>
    <w:rsid w:val="00AF7BA9"/>
    <w:rsid w:val="00B1592B"/>
    <w:rsid w:val="00B1772A"/>
    <w:rsid w:val="00B22AD8"/>
    <w:rsid w:val="00B308CD"/>
    <w:rsid w:val="00B3667E"/>
    <w:rsid w:val="00B512C8"/>
    <w:rsid w:val="00B54BA3"/>
    <w:rsid w:val="00B66CED"/>
    <w:rsid w:val="00B96D16"/>
    <w:rsid w:val="00BA52B4"/>
    <w:rsid w:val="00BB0758"/>
    <w:rsid w:val="00BD2105"/>
    <w:rsid w:val="00BD56AB"/>
    <w:rsid w:val="00BF1308"/>
    <w:rsid w:val="00BF39B1"/>
    <w:rsid w:val="00C064C8"/>
    <w:rsid w:val="00C10BA3"/>
    <w:rsid w:val="00C30675"/>
    <w:rsid w:val="00C4190C"/>
    <w:rsid w:val="00C53764"/>
    <w:rsid w:val="00C6201E"/>
    <w:rsid w:val="00C635F0"/>
    <w:rsid w:val="00C646AF"/>
    <w:rsid w:val="00C66B55"/>
    <w:rsid w:val="00C77AA5"/>
    <w:rsid w:val="00C8300C"/>
    <w:rsid w:val="00CB0BCE"/>
    <w:rsid w:val="00CC2CE1"/>
    <w:rsid w:val="00CD480F"/>
    <w:rsid w:val="00CE2231"/>
    <w:rsid w:val="00CE58CE"/>
    <w:rsid w:val="00CE74B6"/>
    <w:rsid w:val="00CF19CE"/>
    <w:rsid w:val="00D027E6"/>
    <w:rsid w:val="00D31931"/>
    <w:rsid w:val="00D36469"/>
    <w:rsid w:val="00D36E92"/>
    <w:rsid w:val="00D4716B"/>
    <w:rsid w:val="00D66B21"/>
    <w:rsid w:val="00D719A7"/>
    <w:rsid w:val="00D749C1"/>
    <w:rsid w:val="00D74C7A"/>
    <w:rsid w:val="00D756EE"/>
    <w:rsid w:val="00D8607F"/>
    <w:rsid w:val="00DA6FAC"/>
    <w:rsid w:val="00DB5F7C"/>
    <w:rsid w:val="00DD78BD"/>
    <w:rsid w:val="00DF126B"/>
    <w:rsid w:val="00DF28BC"/>
    <w:rsid w:val="00DF2E2F"/>
    <w:rsid w:val="00DF4CEC"/>
    <w:rsid w:val="00E10D1A"/>
    <w:rsid w:val="00E12C87"/>
    <w:rsid w:val="00E17F15"/>
    <w:rsid w:val="00E245AF"/>
    <w:rsid w:val="00E34CC0"/>
    <w:rsid w:val="00E67290"/>
    <w:rsid w:val="00E72093"/>
    <w:rsid w:val="00E7226C"/>
    <w:rsid w:val="00E7330B"/>
    <w:rsid w:val="00E928A5"/>
    <w:rsid w:val="00EA02F3"/>
    <w:rsid w:val="00EA3EB7"/>
    <w:rsid w:val="00EA4684"/>
    <w:rsid w:val="00EB0BC5"/>
    <w:rsid w:val="00EB1E17"/>
    <w:rsid w:val="00EB778E"/>
    <w:rsid w:val="00EC3C23"/>
    <w:rsid w:val="00EC6951"/>
    <w:rsid w:val="00EE35D1"/>
    <w:rsid w:val="00EE4CD8"/>
    <w:rsid w:val="00F23485"/>
    <w:rsid w:val="00F24511"/>
    <w:rsid w:val="00F4394B"/>
    <w:rsid w:val="00F62721"/>
    <w:rsid w:val="00F72566"/>
    <w:rsid w:val="00FC7A11"/>
    <w:rsid w:val="00FD4AA3"/>
    <w:rsid w:val="00FD7B12"/>
    <w:rsid w:val="00FD7F35"/>
    <w:rsid w:val="00FF5FE0"/>
    <w:rsid w:val="00FF7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C235"/>
  <w15:chartTrackingRefBased/>
  <w15:docId w15:val="{D5F0EF8F-7DCB-4982-9684-A92F46F6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06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07BB"/>
    <w:rPr>
      <w:color w:val="0000FF"/>
      <w:u w:val="single"/>
    </w:rPr>
  </w:style>
  <w:style w:type="character" w:styleId="UnresolvedMention">
    <w:name w:val="Unresolved Mention"/>
    <w:basedOn w:val="DefaultParagraphFont"/>
    <w:uiPriority w:val="99"/>
    <w:semiHidden/>
    <w:unhideWhenUsed/>
    <w:rsid w:val="005861BE"/>
    <w:rPr>
      <w:color w:val="605E5C"/>
      <w:shd w:val="clear" w:color="auto" w:fill="E1DFDD"/>
    </w:rPr>
  </w:style>
  <w:style w:type="paragraph" w:styleId="Header">
    <w:name w:val="header"/>
    <w:basedOn w:val="Normal"/>
    <w:link w:val="HeaderChar"/>
    <w:uiPriority w:val="99"/>
    <w:unhideWhenUsed/>
    <w:rsid w:val="008B6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C4D"/>
  </w:style>
  <w:style w:type="paragraph" w:styleId="Footer">
    <w:name w:val="footer"/>
    <w:basedOn w:val="Normal"/>
    <w:link w:val="FooterChar"/>
    <w:uiPriority w:val="99"/>
    <w:unhideWhenUsed/>
    <w:rsid w:val="008B6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C4D"/>
  </w:style>
  <w:style w:type="character" w:styleId="FollowedHyperlink">
    <w:name w:val="FollowedHyperlink"/>
    <w:basedOn w:val="DefaultParagraphFont"/>
    <w:uiPriority w:val="99"/>
    <w:semiHidden/>
    <w:unhideWhenUsed/>
    <w:rsid w:val="00DF28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622136">
      <w:bodyDiv w:val="1"/>
      <w:marLeft w:val="0"/>
      <w:marRight w:val="0"/>
      <w:marTop w:val="0"/>
      <w:marBottom w:val="0"/>
      <w:divBdr>
        <w:top w:val="none" w:sz="0" w:space="0" w:color="auto"/>
        <w:left w:val="none" w:sz="0" w:space="0" w:color="auto"/>
        <w:bottom w:val="none" w:sz="0" w:space="0" w:color="auto"/>
        <w:right w:val="none" w:sz="0" w:space="0" w:color="auto"/>
      </w:divBdr>
    </w:div>
    <w:div w:id="1395813637">
      <w:bodyDiv w:val="1"/>
      <w:marLeft w:val="0"/>
      <w:marRight w:val="0"/>
      <w:marTop w:val="0"/>
      <w:marBottom w:val="0"/>
      <w:divBdr>
        <w:top w:val="none" w:sz="0" w:space="0" w:color="auto"/>
        <w:left w:val="none" w:sz="0" w:space="0" w:color="auto"/>
        <w:bottom w:val="none" w:sz="0" w:space="0" w:color="auto"/>
        <w:right w:val="none" w:sz="0" w:space="0" w:color="auto"/>
      </w:divBdr>
    </w:div>
    <w:div w:id="206046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37/t01599-00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pendoorsdata.org/fast_facts/fast-facts-2020/" TargetMode="External"/><Relationship Id="rId12" Type="http://schemas.openxmlformats.org/officeDocument/2006/relationships/hyperlink" Target="https://doi.org/10.1016/B978-0-12-800935-2.00021-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acad.org/humanities-indicators/higher-education/us-students-pursuing-study-abroad" TargetMode="External"/><Relationship Id="rId11" Type="http://schemas.openxmlformats.org/officeDocument/2006/relationships/hyperlink" Target="https://doi.org/10.1016/B978-0-12-800935-2.00021-X" TargetMode="External"/><Relationship Id="rId5" Type="http://schemas.openxmlformats.org/officeDocument/2006/relationships/endnotes" Target="endnotes.xml"/><Relationship Id="rId10" Type="http://schemas.openxmlformats.org/officeDocument/2006/relationships/hyperlink" Target="https://doi.org/10.1371/journal.pone.0149369" TargetMode="External"/><Relationship Id="rId4" Type="http://schemas.openxmlformats.org/officeDocument/2006/relationships/footnotes" Target="footnotes.xml"/><Relationship Id="rId9" Type="http://schemas.openxmlformats.org/officeDocument/2006/relationships/hyperlink" Target="https://doi.org/10.1371/journal.pone.014936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640</TotalTime>
  <Pages>22</Pages>
  <Words>5476</Words>
  <Characters>31219</Characters>
  <Application>Microsoft Office Word</Application>
  <DocSecurity>0</DocSecurity>
  <Lines>260</Lines>
  <Paragraphs>73</Paragraphs>
  <ScaleCrop>false</ScaleCrop>
  <Company/>
  <LinksUpToDate>false</LinksUpToDate>
  <CharactersWithSpaces>36622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rmierel@outlook.com</dc:creator>
  <cp:keywords/>
  <dc:description/>
  <cp:lastModifiedBy>rmierel@outlook.com</cp:lastModifiedBy>
  <cp:revision>274</cp:revision>
  <dcterms:created xsi:type="dcterms:W3CDTF">2021-07-20T16:55:00Z</dcterms:created>
  <dcterms:modified xsi:type="dcterms:W3CDTF">2021-08-11T21:45:00Z</dcterms:modified>
</cp:coreProperties>
</file>