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351C4F" w14:textId="6A41CCD5" w:rsidR="00AC0D22" w:rsidRDefault="00AC0D22" w:rsidP="004F6790">
      <w:pPr>
        <w:jc w:val="both"/>
        <w:rPr>
          <w:sz w:val="24"/>
          <w:szCs w:val="24"/>
        </w:rPr>
      </w:pPr>
      <w:r>
        <w:rPr>
          <w:noProof/>
          <w:sz w:val="24"/>
          <w:szCs w:val="24"/>
        </w:rPr>
        <mc:AlternateContent>
          <mc:Choice Requires="wps">
            <w:drawing>
              <wp:anchor distT="0" distB="0" distL="114300" distR="114300" simplePos="0" relativeHeight="251658240" behindDoc="0" locked="0" layoutInCell="1" allowOverlap="1" wp14:anchorId="45A99AF1" wp14:editId="3B32558B">
                <wp:simplePos x="0" y="0"/>
                <wp:positionH relativeFrom="margin">
                  <wp:align>right</wp:align>
                </wp:positionH>
                <wp:positionV relativeFrom="paragraph">
                  <wp:posOffset>0</wp:posOffset>
                </wp:positionV>
                <wp:extent cx="5943600" cy="8353425"/>
                <wp:effectExtent l="0" t="0" r="0" b="9525"/>
                <wp:wrapTopAndBottom/>
                <wp:docPr id="1527303209" name="Text Box 1527303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353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42E7B1" w14:textId="77777777" w:rsidR="00AC0D22" w:rsidRDefault="00AC0D22" w:rsidP="00AC0D22">
                            <w:pPr>
                              <w:jc w:val="center"/>
                            </w:pPr>
                            <w:r w:rsidRPr="00865BBC">
                              <w:rPr>
                                <w:noProof/>
                              </w:rPr>
                              <w:drawing>
                                <wp:inline distT="0" distB="0" distL="0" distR="0" wp14:anchorId="4816CD80" wp14:editId="62DE1B88">
                                  <wp:extent cx="5239684" cy="6950662"/>
                                  <wp:effectExtent l="0" t="0" r="0" b="3175"/>
                                  <wp:docPr id="915121529" name="Picture 915121529">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121529" name="Picture 915121529">
                                            <a:extLst>
                                              <a:ext uri="{FF2B5EF4-FFF2-40B4-BE49-F238E27FC236}">
                                                <a16:creationId xmlns:a16="http://schemas.microsoft.com/office/drawing/2014/main" id="{02D21A5D-9C58-2B01-5937-6B8D1B806E09}"/>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39684" cy="6950662"/>
                                          </a:xfrm>
                                          <a:prstGeom prst="rect">
                                            <a:avLst/>
                                          </a:prstGeom>
                                        </pic:spPr>
                                      </pic:pic>
                                    </a:graphicData>
                                  </a:graphic>
                                </wp:inline>
                              </w:drawing>
                            </w:r>
                          </w:p>
                          <w:p w14:paraId="26BF5110" w14:textId="599BA4E3" w:rsidR="00AC0D22" w:rsidRPr="00132605" w:rsidRDefault="00AC0D22" w:rsidP="00E05E19">
                            <w:pPr>
                              <w:jc w:val="both"/>
                              <w:rPr>
                                <w:i/>
                                <w:iCs/>
                              </w:rPr>
                            </w:pPr>
                            <w:r w:rsidRPr="00B948B5">
                              <w:rPr>
                                <w:b/>
                                <w:bCs/>
                              </w:rPr>
                              <w:t xml:space="preserve">Supplementary Figure </w:t>
                            </w:r>
                            <w:r w:rsidR="00493A5F" w:rsidRPr="00B948B5">
                              <w:rPr>
                                <w:b/>
                                <w:bCs/>
                              </w:rPr>
                              <w:t>1</w:t>
                            </w:r>
                            <w:r w:rsidRPr="00B948B5">
                              <w:rPr>
                                <w:b/>
                                <w:bCs/>
                              </w:rPr>
                              <w:t xml:space="preserve">. </w:t>
                            </w:r>
                            <w:r w:rsidR="0042401F" w:rsidRPr="00B948B5">
                              <w:rPr>
                                <w:b/>
                                <w:bCs/>
                                <w:i/>
                                <w:iCs/>
                              </w:rPr>
                              <w:t>T</w:t>
                            </w:r>
                            <w:r w:rsidR="007E3F8E" w:rsidRPr="00B948B5">
                              <w:rPr>
                                <w:b/>
                                <w:bCs/>
                                <w:i/>
                                <w:iCs/>
                              </w:rPr>
                              <w:t xml:space="preserve">he </w:t>
                            </w:r>
                            <w:r w:rsidR="00CA25DA" w:rsidRPr="00B948B5">
                              <w:rPr>
                                <w:b/>
                                <w:bCs/>
                                <w:i/>
                                <w:iCs/>
                              </w:rPr>
                              <w:t>location</w:t>
                            </w:r>
                            <w:r w:rsidR="0042401F" w:rsidRPr="00B948B5">
                              <w:rPr>
                                <w:b/>
                                <w:bCs/>
                                <w:i/>
                                <w:iCs/>
                              </w:rPr>
                              <w:t>s</w:t>
                            </w:r>
                            <w:r w:rsidR="00CA25DA" w:rsidRPr="00B948B5">
                              <w:rPr>
                                <w:b/>
                                <w:bCs/>
                                <w:i/>
                                <w:iCs/>
                              </w:rPr>
                              <w:t xml:space="preserve"> of</w:t>
                            </w:r>
                            <w:r w:rsidR="0042401F" w:rsidRPr="00B948B5">
                              <w:rPr>
                                <w:b/>
                                <w:bCs/>
                                <w:i/>
                                <w:iCs/>
                              </w:rPr>
                              <w:t xml:space="preserve"> the peak</w:t>
                            </w:r>
                            <w:r w:rsidR="00CA25DA" w:rsidRPr="00B948B5">
                              <w:rPr>
                                <w:b/>
                                <w:bCs/>
                                <w:i/>
                                <w:iCs/>
                              </w:rPr>
                              <w:t xml:space="preserve"> functional activity </w:t>
                            </w:r>
                            <w:r w:rsidR="00C2382C" w:rsidRPr="00B948B5">
                              <w:rPr>
                                <w:b/>
                                <w:bCs/>
                                <w:i/>
                                <w:iCs/>
                              </w:rPr>
                              <w:t xml:space="preserve">on </w:t>
                            </w:r>
                            <w:r w:rsidR="00DF3A93" w:rsidRPr="00B948B5">
                              <w:rPr>
                                <w:b/>
                                <w:bCs/>
                                <w:i/>
                                <w:iCs/>
                              </w:rPr>
                              <w:t xml:space="preserve">the </w:t>
                            </w:r>
                            <w:r w:rsidR="00C2382C" w:rsidRPr="00B948B5">
                              <w:rPr>
                                <w:b/>
                                <w:bCs/>
                                <w:i/>
                                <w:iCs/>
                              </w:rPr>
                              <w:t>post-central gyrus</w:t>
                            </w:r>
                            <w:r w:rsidR="00CA25DA" w:rsidRPr="00B948B5">
                              <w:rPr>
                                <w:b/>
                                <w:bCs/>
                                <w:i/>
                                <w:iCs/>
                              </w:rPr>
                              <w:t xml:space="preserve"> relative to anatomical hand knob</w:t>
                            </w:r>
                            <w:r w:rsidRPr="00B948B5">
                              <w:rPr>
                                <w:b/>
                                <w:bCs/>
                                <w:i/>
                                <w:iCs/>
                              </w:rPr>
                              <w:t>.</w:t>
                            </w:r>
                            <w:r w:rsidR="00CA25DA">
                              <w:rPr>
                                <w:i/>
                                <w:iCs/>
                              </w:rPr>
                              <w:t xml:space="preserve"> </w:t>
                            </w:r>
                            <w:r w:rsidR="0059368A" w:rsidRPr="0059368A">
                              <w:rPr>
                                <w:i/>
                                <w:iCs/>
                              </w:rPr>
                              <w:t>For each subject, a neurosurgeon selected the most likely hand knob</w:t>
                            </w:r>
                            <w:r w:rsidR="0059368A">
                              <w:rPr>
                                <w:i/>
                                <w:iCs/>
                              </w:rPr>
                              <w:t xml:space="preserve"> (</w:t>
                            </w:r>
                            <w:r w:rsidR="0059368A">
                              <w:rPr>
                                <w:rFonts w:cstheme="minorHAnsi"/>
                                <w:i/>
                                <w:iCs/>
                              </w:rPr>
                              <w:t>Ω</w:t>
                            </w:r>
                            <w:r w:rsidR="00420463">
                              <w:rPr>
                                <w:i/>
                                <w:iCs/>
                              </w:rPr>
                              <w:t>)</w:t>
                            </w:r>
                            <w:r w:rsidR="00420463" w:rsidRPr="00420463">
                              <w:rPr>
                                <w:i/>
                                <w:iCs/>
                              </w:rPr>
                              <w:t xml:space="preserve"> </w:t>
                            </w:r>
                            <w:r w:rsidR="00420463" w:rsidRPr="0059368A">
                              <w:rPr>
                                <w:i/>
                                <w:iCs/>
                              </w:rPr>
                              <w:t>on the T1w scan</w:t>
                            </w:r>
                            <w:r w:rsidR="0059368A" w:rsidRPr="0059368A">
                              <w:rPr>
                                <w:i/>
                                <w:iCs/>
                              </w:rPr>
                              <w:t>.</w:t>
                            </w:r>
                            <w:r w:rsidR="0059368A">
                              <w:rPr>
                                <w:i/>
                                <w:iCs/>
                              </w:rPr>
                              <w:t xml:space="preserve"> </w:t>
                            </w:r>
                            <w:r w:rsidR="00B45F93">
                              <w:rPr>
                                <w:i/>
                                <w:iCs/>
                              </w:rPr>
                              <w:t>That location was transformed to the</w:t>
                            </w:r>
                            <w:r w:rsidR="00507DA2">
                              <w:rPr>
                                <w:i/>
                                <w:iCs/>
                              </w:rPr>
                              <w:t xml:space="preserve"> cortical</w:t>
                            </w:r>
                            <w:r w:rsidR="00B45F93">
                              <w:rPr>
                                <w:i/>
                                <w:iCs/>
                              </w:rPr>
                              <w:t xml:space="preserve"> surface model</w:t>
                            </w:r>
                            <w:r w:rsidR="00DB5A80">
                              <w:rPr>
                                <w:i/>
                                <w:iCs/>
                              </w:rPr>
                              <w:t xml:space="preserve">. Flattening the </w:t>
                            </w:r>
                            <w:r w:rsidR="00507DA2">
                              <w:rPr>
                                <w:i/>
                                <w:iCs/>
                              </w:rPr>
                              <w:t xml:space="preserve">cortical </w:t>
                            </w:r>
                            <w:r w:rsidR="00DB5A80">
                              <w:rPr>
                                <w:i/>
                                <w:iCs/>
                              </w:rPr>
                              <w:t>model allow</w:t>
                            </w:r>
                            <w:r w:rsidR="00507DA2">
                              <w:rPr>
                                <w:i/>
                                <w:iCs/>
                              </w:rPr>
                              <w:t>ed</w:t>
                            </w:r>
                            <w:r w:rsidR="00DB5A80">
                              <w:rPr>
                                <w:i/>
                                <w:iCs/>
                              </w:rPr>
                              <w:t xml:space="preserve"> for </w:t>
                            </w:r>
                            <w:r w:rsidR="00507DA2">
                              <w:rPr>
                                <w:i/>
                                <w:iCs/>
                              </w:rPr>
                              <w:t xml:space="preserve">measurement of </w:t>
                            </w:r>
                            <w:r w:rsidR="003970A7">
                              <w:rPr>
                                <w:i/>
                                <w:iCs/>
                              </w:rPr>
                              <w:t>the</w:t>
                            </w:r>
                            <w:r w:rsidR="00DB5A80">
                              <w:rPr>
                                <w:i/>
                                <w:iCs/>
                              </w:rPr>
                              <w:t xml:space="preserve"> lateral distance</w:t>
                            </w:r>
                            <w:r w:rsidR="007C36F9">
                              <w:rPr>
                                <w:i/>
                                <w:iCs/>
                              </w:rPr>
                              <w:t xml:space="preserve"> </w:t>
                            </w:r>
                            <w:r w:rsidR="00DB5A80">
                              <w:rPr>
                                <w:i/>
                                <w:iCs/>
                              </w:rPr>
                              <w:t>from the hand kn</w:t>
                            </w:r>
                            <w:r w:rsidR="007C36F9">
                              <w:rPr>
                                <w:i/>
                                <w:iCs/>
                              </w:rPr>
                              <w:t>ob to the</w:t>
                            </w:r>
                            <w:r w:rsidR="00507DA2">
                              <w:rPr>
                                <w:i/>
                                <w:iCs/>
                              </w:rPr>
                              <w:t xml:space="preserve"> location of</w:t>
                            </w:r>
                            <w:r w:rsidR="007C36F9">
                              <w:rPr>
                                <w:i/>
                                <w:iCs/>
                              </w:rPr>
                              <w:t xml:space="preserve"> peak activity for each digit.</w:t>
                            </w:r>
                            <w:r w:rsidR="00D70EE8">
                              <w:rPr>
                                <w:i/>
                                <w:iCs/>
                              </w:rPr>
                              <w:t xml:space="preserve"> In the right column</w:t>
                            </w:r>
                            <w:r w:rsidR="00FB4D2D">
                              <w:rPr>
                                <w:i/>
                                <w:iCs/>
                              </w:rPr>
                              <w:t xml:space="preserve">, the estimated </w:t>
                            </w:r>
                            <w:r w:rsidR="00EB7737">
                              <w:rPr>
                                <w:i/>
                                <w:iCs/>
                              </w:rPr>
                              <w:t xml:space="preserve">boundaries </w:t>
                            </w:r>
                            <w:r w:rsidR="00FB4D2D">
                              <w:rPr>
                                <w:i/>
                                <w:iCs/>
                              </w:rPr>
                              <w:t xml:space="preserve">of Brodmann’s areas 4 and 1 </w:t>
                            </w:r>
                            <w:r w:rsidR="0042401F">
                              <w:rPr>
                                <w:i/>
                                <w:iCs/>
                              </w:rPr>
                              <w:t xml:space="preserve">are </w:t>
                            </w:r>
                            <w:r w:rsidR="00FB4D2D">
                              <w:rPr>
                                <w:i/>
                                <w:iCs/>
                              </w:rPr>
                              <w:t>highlighted in white.</w:t>
                            </w:r>
                            <w:r w:rsidR="00B513B9">
                              <w:rPr>
                                <w:i/>
                                <w:iCs/>
                              </w:rPr>
                              <w:t xml:space="preserve"> Colored dots represent the</w:t>
                            </w:r>
                            <w:r w:rsidR="00CA0D68">
                              <w:rPr>
                                <w:i/>
                                <w:iCs/>
                              </w:rPr>
                              <w:t xml:space="preserve"> location of the peak response for each digit.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A99AF1" id="_x0000_t202" coordsize="21600,21600" o:spt="202" path="m,l,21600r21600,l21600,xe">
                <v:stroke joinstyle="miter"/>
                <v:path gradientshapeok="t" o:connecttype="rect"/>
              </v:shapetype>
              <v:shape id="Text Box 1527303209" o:spid="_x0000_s1026" type="#_x0000_t202" style="position:absolute;left:0;text-align:left;margin-left:416.8pt;margin-top:0;width:468pt;height:657.7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" stroked="f">
                <v:textbox inset="0,0,0,0">
                  <w:txbxContent>
                    <w:p w14:paraId="4942E7B1" w14:textId="77777777" w:rsidR="00AC0D22" w:rsidRDefault="00AC0D22" w:rsidP="00AC0D22">
                      <w:pPr>
                        <w:jc w:val="center"/>
                      </w:pPr>
                      <w:r w:rsidRPr="00865BBC">
                        <w:rPr>
                          <w:noProof/>
                        </w:rPr>
                        <w:drawing>
                          <wp:inline distT="0" distB="0" distL="0" distR="0" wp14:anchorId="4816CD80" wp14:editId="62DE1B88">
                            <wp:extent cx="5239684" cy="6950662"/>
                            <wp:effectExtent l="0" t="0" r="0" b="3175"/>
                            <wp:docPr id="915121529" name="Picture 915121529">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121529" name="Picture 915121529">
                                      <a:extLst>
                                        <a:ext uri="{FF2B5EF4-FFF2-40B4-BE49-F238E27FC236}">
                                          <a16:creationId xmlns:a16="http://schemas.microsoft.com/office/drawing/2014/main" id="{02D21A5D-9C58-2B01-5937-6B8D1B806E09}"/>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39684" cy="6950662"/>
                                    </a:xfrm>
                                    <a:prstGeom prst="rect">
                                      <a:avLst/>
                                    </a:prstGeom>
                                  </pic:spPr>
                                </pic:pic>
                              </a:graphicData>
                            </a:graphic>
                          </wp:inline>
                        </w:drawing>
                      </w:r>
                    </w:p>
                    <w:p w14:paraId="26BF5110" w14:textId="599BA4E3" w:rsidR="00AC0D22" w:rsidRPr="00132605" w:rsidRDefault="00AC0D22" w:rsidP="00E05E19">
                      <w:pPr>
                        <w:jc w:val="both"/>
                        <w:rPr>
                          <w:i/>
                          <w:iCs/>
                        </w:rPr>
                      </w:pPr>
                      <w:r w:rsidRPr="00B948B5">
                        <w:rPr>
                          <w:b/>
                          <w:bCs/>
                        </w:rPr>
                        <w:t xml:space="preserve">Supplementary Figure </w:t>
                      </w:r>
                      <w:r w:rsidR="00493A5F" w:rsidRPr="00B948B5">
                        <w:rPr>
                          <w:b/>
                          <w:bCs/>
                        </w:rPr>
                        <w:t>1</w:t>
                      </w:r>
                      <w:r w:rsidRPr="00B948B5">
                        <w:rPr>
                          <w:b/>
                          <w:bCs/>
                        </w:rPr>
                        <w:t xml:space="preserve">. </w:t>
                      </w:r>
                      <w:r w:rsidR="0042401F" w:rsidRPr="00B948B5">
                        <w:rPr>
                          <w:b/>
                          <w:bCs/>
                          <w:i/>
                          <w:iCs/>
                        </w:rPr>
                        <w:t>T</w:t>
                      </w:r>
                      <w:r w:rsidR="007E3F8E" w:rsidRPr="00B948B5">
                        <w:rPr>
                          <w:b/>
                          <w:bCs/>
                          <w:i/>
                          <w:iCs/>
                        </w:rPr>
                        <w:t xml:space="preserve">he </w:t>
                      </w:r>
                      <w:r w:rsidR="00CA25DA" w:rsidRPr="00B948B5">
                        <w:rPr>
                          <w:b/>
                          <w:bCs/>
                          <w:i/>
                          <w:iCs/>
                        </w:rPr>
                        <w:t>location</w:t>
                      </w:r>
                      <w:r w:rsidR="0042401F" w:rsidRPr="00B948B5">
                        <w:rPr>
                          <w:b/>
                          <w:bCs/>
                          <w:i/>
                          <w:iCs/>
                        </w:rPr>
                        <w:t>s</w:t>
                      </w:r>
                      <w:r w:rsidR="00CA25DA" w:rsidRPr="00B948B5">
                        <w:rPr>
                          <w:b/>
                          <w:bCs/>
                          <w:i/>
                          <w:iCs/>
                        </w:rPr>
                        <w:t xml:space="preserve"> of</w:t>
                      </w:r>
                      <w:r w:rsidR="0042401F" w:rsidRPr="00B948B5">
                        <w:rPr>
                          <w:b/>
                          <w:bCs/>
                          <w:i/>
                          <w:iCs/>
                        </w:rPr>
                        <w:t xml:space="preserve"> the peak</w:t>
                      </w:r>
                      <w:r w:rsidR="00CA25DA" w:rsidRPr="00B948B5">
                        <w:rPr>
                          <w:b/>
                          <w:bCs/>
                          <w:i/>
                          <w:iCs/>
                        </w:rPr>
                        <w:t xml:space="preserve"> functional activity </w:t>
                      </w:r>
                      <w:r w:rsidR="00C2382C" w:rsidRPr="00B948B5">
                        <w:rPr>
                          <w:b/>
                          <w:bCs/>
                          <w:i/>
                          <w:iCs/>
                        </w:rPr>
                        <w:t xml:space="preserve">on </w:t>
                      </w:r>
                      <w:r w:rsidR="00DF3A93" w:rsidRPr="00B948B5">
                        <w:rPr>
                          <w:b/>
                          <w:bCs/>
                          <w:i/>
                          <w:iCs/>
                        </w:rPr>
                        <w:t xml:space="preserve">the </w:t>
                      </w:r>
                      <w:r w:rsidR="00C2382C" w:rsidRPr="00B948B5">
                        <w:rPr>
                          <w:b/>
                          <w:bCs/>
                          <w:i/>
                          <w:iCs/>
                        </w:rPr>
                        <w:t>post-central gyrus</w:t>
                      </w:r>
                      <w:r w:rsidR="00CA25DA" w:rsidRPr="00B948B5">
                        <w:rPr>
                          <w:b/>
                          <w:bCs/>
                          <w:i/>
                          <w:iCs/>
                        </w:rPr>
                        <w:t xml:space="preserve"> relative to anatomical hand knob</w:t>
                      </w:r>
                      <w:r w:rsidRPr="00B948B5">
                        <w:rPr>
                          <w:b/>
                          <w:bCs/>
                          <w:i/>
                          <w:iCs/>
                        </w:rPr>
                        <w:t>.</w:t>
                      </w:r>
                      <w:r w:rsidR="00CA25DA">
                        <w:rPr>
                          <w:i/>
                          <w:iCs/>
                        </w:rPr>
                        <w:t xml:space="preserve"> </w:t>
                      </w:r>
                      <w:r w:rsidR="0059368A" w:rsidRPr="0059368A">
                        <w:rPr>
                          <w:i/>
                          <w:iCs/>
                        </w:rPr>
                        <w:t>For each subject, a neurosurgeon selected the most likely hand knob</w:t>
                      </w:r>
                      <w:r w:rsidR="0059368A">
                        <w:rPr>
                          <w:i/>
                          <w:iCs/>
                        </w:rPr>
                        <w:t xml:space="preserve"> (</w:t>
                      </w:r>
                      <w:r w:rsidR="0059368A">
                        <w:rPr>
                          <w:rFonts w:cstheme="minorHAnsi"/>
                          <w:i/>
                          <w:iCs/>
                        </w:rPr>
                        <w:t>Ω</w:t>
                      </w:r>
                      <w:r w:rsidR="00420463">
                        <w:rPr>
                          <w:i/>
                          <w:iCs/>
                        </w:rPr>
                        <w:t>)</w:t>
                      </w:r>
                      <w:r w:rsidR="00420463" w:rsidRPr="00420463">
                        <w:rPr>
                          <w:i/>
                          <w:iCs/>
                        </w:rPr>
                        <w:t xml:space="preserve"> </w:t>
                      </w:r>
                      <w:r w:rsidR="00420463" w:rsidRPr="0059368A">
                        <w:rPr>
                          <w:i/>
                          <w:iCs/>
                        </w:rPr>
                        <w:t>on the T1w scan</w:t>
                      </w:r>
                      <w:r w:rsidR="0059368A" w:rsidRPr="0059368A">
                        <w:rPr>
                          <w:i/>
                          <w:iCs/>
                        </w:rPr>
                        <w:t>.</w:t>
                      </w:r>
                      <w:r w:rsidR="0059368A">
                        <w:rPr>
                          <w:i/>
                          <w:iCs/>
                        </w:rPr>
                        <w:t xml:space="preserve"> </w:t>
                      </w:r>
                      <w:r w:rsidR="00B45F93">
                        <w:rPr>
                          <w:i/>
                          <w:iCs/>
                        </w:rPr>
                        <w:t>That location was transformed to the</w:t>
                      </w:r>
                      <w:r w:rsidR="00507DA2">
                        <w:rPr>
                          <w:i/>
                          <w:iCs/>
                        </w:rPr>
                        <w:t xml:space="preserve"> cortical</w:t>
                      </w:r>
                      <w:r w:rsidR="00B45F93">
                        <w:rPr>
                          <w:i/>
                          <w:iCs/>
                        </w:rPr>
                        <w:t xml:space="preserve"> surface model</w:t>
                      </w:r>
                      <w:r w:rsidR="00DB5A80">
                        <w:rPr>
                          <w:i/>
                          <w:iCs/>
                        </w:rPr>
                        <w:t xml:space="preserve">. Flattening the </w:t>
                      </w:r>
                      <w:r w:rsidR="00507DA2">
                        <w:rPr>
                          <w:i/>
                          <w:iCs/>
                        </w:rPr>
                        <w:t xml:space="preserve">cortical </w:t>
                      </w:r>
                      <w:r w:rsidR="00DB5A80">
                        <w:rPr>
                          <w:i/>
                          <w:iCs/>
                        </w:rPr>
                        <w:t>model allow</w:t>
                      </w:r>
                      <w:r w:rsidR="00507DA2">
                        <w:rPr>
                          <w:i/>
                          <w:iCs/>
                        </w:rPr>
                        <w:t>ed</w:t>
                      </w:r>
                      <w:r w:rsidR="00DB5A80">
                        <w:rPr>
                          <w:i/>
                          <w:iCs/>
                        </w:rPr>
                        <w:t xml:space="preserve"> for </w:t>
                      </w:r>
                      <w:r w:rsidR="00507DA2">
                        <w:rPr>
                          <w:i/>
                          <w:iCs/>
                        </w:rPr>
                        <w:t xml:space="preserve">measurement of </w:t>
                      </w:r>
                      <w:r w:rsidR="003970A7">
                        <w:rPr>
                          <w:i/>
                          <w:iCs/>
                        </w:rPr>
                        <w:t>the</w:t>
                      </w:r>
                      <w:r w:rsidR="00DB5A80">
                        <w:rPr>
                          <w:i/>
                          <w:iCs/>
                        </w:rPr>
                        <w:t xml:space="preserve"> lateral distance</w:t>
                      </w:r>
                      <w:r w:rsidR="007C36F9">
                        <w:rPr>
                          <w:i/>
                          <w:iCs/>
                        </w:rPr>
                        <w:t xml:space="preserve"> </w:t>
                      </w:r>
                      <w:r w:rsidR="00DB5A80">
                        <w:rPr>
                          <w:i/>
                          <w:iCs/>
                        </w:rPr>
                        <w:t>from the hand kn</w:t>
                      </w:r>
                      <w:r w:rsidR="007C36F9">
                        <w:rPr>
                          <w:i/>
                          <w:iCs/>
                        </w:rPr>
                        <w:t>ob to the</w:t>
                      </w:r>
                      <w:r w:rsidR="00507DA2">
                        <w:rPr>
                          <w:i/>
                          <w:iCs/>
                        </w:rPr>
                        <w:t xml:space="preserve"> location of</w:t>
                      </w:r>
                      <w:r w:rsidR="007C36F9">
                        <w:rPr>
                          <w:i/>
                          <w:iCs/>
                        </w:rPr>
                        <w:t xml:space="preserve"> peak activity for each digit.</w:t>
                      </w:r>
                      <w:r w:rsidR="00D70EE8">
                        <w:rPr>
                          <w:i/>
                          <w:iCs/>
                        </w:rPr>
                        <w:t xml:space="preserve"> In the right column</w:t>
                      </w:r>
                      <w:r w:rsidR="00FB4D2D">
                        <w:rPr>
                          <w:i/>
                          <w:iCs/>
                        </w:rPr>
                        <w:t xml:space="preserve">, the estimated </w:t>
                      </w:r>
                      <w:r w:rsidR="00EB7737">
                        <w:rPr>
                          <w:i/>
                          <w:iCs/>
                        </w:rPr>
                        <w:t xml:space="preserve">boundaries </w:t>
                      </w:r>
                      <w:r w:rsidR="00FB4D2D">
                        <w:rPr>
                          <w:i/>
                          <w:iCs/>
                        </w:rPr>
                        <w:t xml:space="preserve">of Brodmann’s areas 4 and 1 </w:t>
                      </w:r>
                      <w:r w:rsidR="0042401F">
                        <w:rPr>
                          <w:i/>
                          <w:iCs/>
                        </w:rPr>
                        <w:t xml:space="preserve">are </w:t>
                      </w:r>
                      <w:r w:rsidR="00FB4D2D">
                        <w:rPr>
                          <w:i/>
                          <w:iCs/>
                        </w:rPr>
                        <w:t>highlighted in white.</w:t>
                      </w:r>
                      <w:r w:rsidR="00B513B9">
                        <w:rPr>
                          <w:i/>
                          <w:iCs/>
                        </w:rPr>
                        <w:t xml:space="preserve"> Colored dots represent the</w:t>
                      </w:r>
                      <w:r w:rsidR="00CA0D68">
                        <w:rPr>
                          <w:i/>
                          <w:iCs/>
                        </w:rPr>
                        <w:t xml:space="preserve"> location of the peak response for each digit.</w:t>
                      </w:r>
                    </w:p>
                  </w:txbxContent>
                </v:textbox>
                <w10:wrap type="topAndBottom" anchorx="margin"/>
              </v:shape>
            </w:pict>
          </mc:Fallback>
        </mc:AlternateContent>
      </w:r>
    </w:p>
    <w:p w14:paraId="70986954" w14:textId="7D75F5B1" w:rsidR="00987159" w:rsidRDefault="00987159">
      <w:pPr>
        <w:rPr>
          <w:sz w:val="24"/>
          <w:szCs w:val="24"/>
        </w:rPr>
      </w:pPr>
      <w:r>
        <w:rPr>
          <w:noProof/>
          <w:sz w:val="24"/>
          <w:szCs w:val="24"/>
        </w:rPr>
        <w:lastRenderedPageBreak/>
        <mc:AlternateContent>
          <mc:Choice Requires="wps">
            <w:drawing>
              <wp:anchor distT="0" distB="0" distL="114300" distR="114300" simplePos="0" relativeHeight="251658242" behindDoc="0" locked="0" layoutInCell="1" allowOverlap="1" wp14:anchorId="315F7F90" wp14:editId="37AD7F52">
                <wp:simplePos x="0" y="0"/>
                <wp:positionH relativeFrom="margin">
                  <wp:posOffset>0</wp:posOffset>
                </wp:positionH>
                <wp:positionV relativeFrom="paragraph">
                  <wp:posOffset>0</wp:posOffset>
                </wp:positionV>
                <wp:extent cx="5943600" cy="8282305"/>
                <wp:effectExtent l="0" t="0" r="0" b="4445"/>
                <wp:wrapTopAndBottom/>
                <wp:docPr id="159135216" name="Text Box 159135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2827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ECA8D5" w14:textId="77777777" w:rsidR="00987159" w:rsidRDefault="00987159" w:rsidP="00987159">
                            <w:pPr>
                              <w:jc w:val="center"/>
                            </w:pPr>
                            <w:r w:rsidRPr="00865BBC">
                              <w:rPr>
                                <w:noProof/>
                              </w:rPr>
                              <w:drawing>
                                <wp:inline distT="0" distB="0" distL="0" distR="0" wp14:anchorId="164E36E4" wp14:editId="519C8A64">
                                  <wp:extent cx="5237185" cy="7227829"/>
                                  <wp:effectExtent l="0" t="0" r="1905" b="0"/>
                                  <wp:docPr id="1057426481" name="Picture 1057426481">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00522" name="Picture 2025000522">
                                            <a:extLst>
                                              <a:ext uri="{FF2B5EF4-FFF2-40B4-BE49-F238E27FC236}">
                                                <a16:creationId xmlns:a16="http://schemas.microsoft.com/office/drawing/2014/main" id="{02D21A5D-9C58-2B01-5937-6B8D1B806E09}"/>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237185" cy="7227829"/>
                                          </a:xfrm>
                                          <a:prstGeom prst="rect">
                                            <a:avLst/>
                                          </a:prstGeom>
                                        </pic:spPr>
                                      </pic:pic>
                                    </a:graphicData>
                                  </a:graphic>
                                </wp:inline>
                              </w:drawing>
                            </w:r>
                          </w:p>
                          <w:p w14:paraId="5A15EDBC" w14:textId="50272E4A" w:rsidR="00987159" w:rsidRPr="00132605" w:rsidRDefault="00987159" w:rsidP="00E05E19">
                            <w:pPr>
                              <w:jc w:val="both"/>
                              <w:rPr>
                                <w:i/>
                                <w:iCs/>
                              </w:rPr>
                            </w:pPr>
                            <w:r w:rsidRPr="00B948B5">
                              <w:rPr>
                                <w:b/>
                                <w:bCs/>
                              </w:rPr>
                              <w:t xml:space="preserve">Supplementary Figure 2. </w:t>
                            </w:r>
                            <w:r w:rsidRPr="00B948B5">
                              <w:rPr>
                                <w:b/>
                                <w:bCs/>
                                <w:i/>
                                <w:iCs/>
                              </w:rPr>
                              <w:t>Development of consensus electrode array location for C1.</w:t>
                            </w:r>
                            <w:r>
                              <w:rPr>
                                <w:i/>
                                <w:iCs/>
                              </w:rPr>
                              <w:t xml:space="preserve"> The functional map shows activation for digits 1-5. Seven researchers generated independent plans for array placements based on function and structural imaging. The final placement plan was developed during a consensus meeting with the seven researchers plus the IDE sponsor-investigator present.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5F7F90" id="Text Box 159135216" o:spid="_x0000_s1027" type="#_x0000_t202" style="position:absolute;margin-left:0;margin-top:0;width:468pt;height:652.1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" stroked="f">
                <v:textbox inset="0,0,0,0">
                  <w:txbxContent>
                    <w:p w14:paraId="68ECA8D5" w14:textId="77777777" w:rsidR="00987159" w:rsidRDefault="00987159" w:rsidP="00987159">
                      <w:pPr>
                        <w:jc w:val="center"/>
                      </w:pPr>
                      <w:r w:rsidRPr="00865BBC">
                        <w:rPr>
                          <w:noProof/>
                        </w:rPr>
                        <w:drawing>
                          <wp:inline distT="0" distB="0" distL="0" distR="0" wp14:anchorId="164E36E4" wp14:editId="519C8A64">
                            <wp:extent cx="5237185" cy="7227829"/>
                            <wp:effectExtent l="0" t="0" r="1905" b="0"/>
                            <wp:docPr id="1057426481" name="Picture 1057426481">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00522" name="Picture 2025000522">
                                      <a:extLst>
                                        <a:ext uri="{FF2B5EF4-FFF2-40B4-BE49-F238E27FC236}">
                                          <a16:creationId xmlns:a16="http://schemas.microsoft.com/office/drawing/2014/main" id="{02D21A5D-9C58-2B01-5937-6B8D1B806E09}"/>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237185" cy="7227829"/>
                                    </a:xfrm>
                                    <a:prstGeom prst="rect">
                                      <a:avLst/>
                                    </a:prstGeom>
                                  </pic:spPr>
                                </pic:pic>
                              </a:graphicData>
                            </a:graphic>
                          </wp:inline>
                        </w:drawing>
                      </w:r>
                    </w:p>
                    <w:p w14:paraId="5A15EDBC" w14:textId="50272E4A" w:rsidR="00987159" w:rsidRPr="00132605" w:rsidRDefault="00987159" w:rsidP="00E05E19">
                      <w:pPr>
                        <w:jc w:val="both"/>
                        <w:rPr>
                          <w:i/>
                          <w:iCs/>
                        </w:rPr>
                      </w:pPr>
                      <w:r w:rsidRPr="00B948B5">
                        <w:rPr>
                          <w:b/>
                          <w:bCs/>
                        </w:rPr>
                        <w:t xml:space="preserve">Supplementary Figure 2. </w:t>
                      </w:r>
                      <w:r w:rsidRPr="00B948B5">
                        <w:rPr>
                          <w:b/>
                          <w:bCs/>
                          <w:i/>
                          <w:iCs/>
                        </w:rPr>
                        <w:t>Development of consensus electrode array location for C1.</w:t>
                      </w:r>
                      <w:r>
                        <w:rPr>
                          <w:i/>
                          <w:iCs/>
                        </w:rPr>
                        <w:t xml:space="preserve"> The functional map shows activation for digits 1-5. Seven researchers generated independent plans for array placements based on function and structural imaging. The final placement plan was developed during a consensus meeting with the seven researchers plus the IDE sponsor-investigator present. </w:t>
                      </w:r>
                    </w:p>
                  </w:txbxContent>
                </v:textbox>
                <w10:wrap type="topAndBottom" anchorx="margin"/>
              </v:shape>
            </w:pict>
          </mc:Fallback>
        </mc:AlternateContent>
      </w:r>
      <w:r>
        <w:rPr>
          <w:sz w:val="24"/>
          <w:szCs w:val="24"/>
        </w:rPr>
        <w:br w:type="page"/>
      </w:r>
    </w:p>
    <w:p w14:paraId="1A35791C" w14:textId="0D539536" w:rsidR="0050415A" w:rsidRDefault="001E03D1">
      <w:pPr>
        <w:rPr>
          <w:sz w:val="24"/>
          <w:szCs w:val="24"/>
        </w:rPr>
      </w:pPr>
      <w:r>
        <w:rPr>
          <w:i/>
          <w:iCs/>
          <w:noProof/>
          <w:szCs w:val="24"/>
        </w:rPr>
        <w:lastRenderedPageBreak/>
        <mc:AlternateContent>
          <mc:Choice Requires="wps">
            <w:drawing>
              <wp:anchor distT="0" distB="0" distL="114300" distR="114300" simplePos="0" relativeHeight="251658243" behindDoc="0" locked="0" layoutInCell="1" allowOverlap="1" wp14:anchorId="54152ED4" wp14:editId="4BB25C46">
                <wp:simplePos x="0" y="0"/>
                <wp:positionH relativeFrom="margin">
                  <wp:posOffset>0</wp:posOffset>
                </wp:positionH>
                <wp:positionV relativeFrom="paragraph">
                  <wp:posOffset>304800</wp:posOffset>
                </wp:positionV>
                <wp:extent cx="6153785" cy="4114800"/>
                <wp:effectExtent l="0" t="0" r="0" b="0"/>
                <wp:wrapSquare wrapText="bothSides"/>
                <wp:docPr id="23256431" name="Text Box 23256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785" cy="411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BF5AFA" w14:textId="77777777" w:rsidR="001E03D1" w:rsidRDefault="001E03D1" w:rsidP="001E03D1">
                            <w:pPr>
                              <w:jc w:val="center"/>
                            </w:pPr>
                            <w:r w:rsidRPr="002E3E69">
                              <w:rPr>
                                <w:rFonts w:cstheme="minorHAnsi"/>
                                <w:noProof/>
                                <w:szCs w:val="24"/>
                              </w:rPr>
                              <w:drawing>
                                <wp:inline distT="0" distB="0" distL="0" distR="0" wp14:anchorId="30A70B43" wp14:editId="1367D7A5">
                                  <wp:extent cx="4921624" cy="3278979"/>
                                  <wp:effectExtent l="0" t="0" r="0" b="0"/>
                                  <wp:docPr id="1265086345" name="Picture 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61965" name="Picture 2" descr="A picture containing shap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2880" cy="3286478"/>
                                          </a:xfrm>
                                          <a:prstGeom prst="rect">
                                            <a:avLst/>
                                          </a:prstGeom>
                                        </pic:spPr>
                                      </pic:pic>
                                    </a:graphicData>
                                  </a:graphic>
                                </wp:inline>
                              </w:drawing>
                            </w:r>
                          </w:p>
                          <w:p w14:paraId="66120C66" w14:textId="11451923" w:rsidR="001E03D1" w:rsidRPr="00407416" w:rsidRDefault="001E03D1" w:rsidP="00E05E19">
                            <w:pPr>
                              <w:pStyle w:val="Caption"/>
                              <w:jc w:val="both"/>
                              <w:rPr>
                                <w:rFonts w:cstheme="minorHAnsi"/>
                                <w:i w:val="0"/>
                                <w:iCs w:val="0"/>
                                <w:sz w:val="22"/>
                                <w:szCs w:val="22"/>
                              </w:rPr>
                            </w:pPr>
                            <w:bookmarkStart w:id="0" w:name="_Ref163046222"/>
                            <w:r w:rsidRPr="00D875B6">
                              <w:rPr>
                                <w:b/>
                                <w:bCs/>
                                <w:color w:val="auto"/>
                                <w:sz w:val="22"/>
                                <w:szCs w:val="22"/>
                              </w:rPr>
                              <w:t>Supplementary Figure 3</w:t>
                            </w:r>
                            <w:r w:rsidRPr="00D875B6">
                              <w:rPr>
                                <w:rFonts w:cstheme="minorHAnsi"/>
                                <w:b/>
                                <w:bCs/>
                                <w:color w:val="auto"/>
                                <w:sz w:val="22"/>
                                <w:szCs w:val="22"/>
                              </w:rPr>
                              <w:t>.</w:t>
                            </w:r>
                            <w:r w:rsidRPr="00407416">
                              <w:rPr>
                                <w:rFonts w:cstheme="minorHAnsi"/>
                                <w:color w:val="auto"/>
                                <w:sz w:val="22"/>
                                <w:szCs w:val="22"/>
                              </w:rPr>
                              <w:t xml:space="preserve"> </w:t>
                            </w:r>
                            <w:r w:rsidRPr="00D875B6">
                              <w:rPr>
                                <w:rFonts w:cstheme="minorHAnsi"/>
                                <w:b/>
                                <w:bCs/>
                                <w:color w:val="auto"/>
                                <w:sz w:val="22"/>
                                <w:szCs w:val="22"/>
                              </w:rPr>
                              <w:t>A hand map.</w:t>
                            </w:r>
                            <w:r w:rsidRPr="00407416">
                              <w:rPr>
                                <w:rFonts w:cstheme="minorHAnsi"/>
                                <w:color w:val="auto"/>
                                <w:sz w:val="22"/>
                                <w:szCs w:val="22"/>
                              </w:rPr>
                              <w:t xml:space="preserve"> a. Hand map that was used by the participants to report the experienced location of sensation in response to stimulation. b. The areas that were considered to correspond to each finger are indicated by individual colors.</w:t>
                            </w:r>
                            <w:bookmarkEnd w:id="0"/>
                            <w:r w:rsidRPr="00407416">
                              <w:rPr>
                                <w:rFonts w:cstheme="minorHAnsi"/>
                                <w:sz w:val="22"/>
                                <w:szCs w:val="22"/>
                              </w:rPr>
                              <w:t xml:space="preserve">   </w:t>
                            </w:r>
                          </w:p>
                          <w:p w14:paraId="5D728E41" w14:textId="77777777" w:rsidR="001E03D1" w:rsidRPr="00132605" w:rsidRDefault="001E03D1" w:rsidP="001E03D1">
                            <w:pPr>
                              <w:rPr>
                                <w:i/>
                                <w:i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52ED4" id="Text Box 23256431" o:spid="_x0000_s1028" type="#_x0000_t202" style="position:absolute;margin-left:0;margin-top:24pt;width:484.55pt;height:32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" stroked="f">
                <v:textbox inset="0,0,0,0">
                  <w:txbxContent>
                    <w:p w14:paraId="36BF5AFA" w14:textId="77777777" w:rsidR="001E03D1" w:rsidRDefault="001E03D1" w:rsidP="001E03D1">
                      <w:pPr>
                        <w:jc w:val="center"/>
                      </w:pPr>
                      <w:r w:rsidRPr="002E3E69">
                        <w:rPr>
                          <w:rFonts w:cstheme="minorHAnsi"/>
                          <w:noProof/>
                          <w:szCs w:val="24"/>
                        </w:rPr>
                        <w:drawing>
                          <wp:inline distT="0" distB="0" distL="0" distR="0" wp14:anchorId="30A70B43" wp14:editId="1367D7A5">
                            <wp:extent cx="4921624" cy="3278979"/>
                            <wp:effectExtent l="0" t="0" r="0" b="0"/>
                            <wp:docPr id="1265086345" name="Picture 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61965" name="Picture 2" descr="A picture containing shap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2880" cy="3286478"/>
                                    </a:xfrm>
                                    <a:prstGeom prst="rect">
                                      <a:avLst/>
                                    </a:prstGeom>
                                  </pic:spPr>
                                </pic:pic>
                              </a:graphicData>
                            </a:graphic>
                          </wp:inline>
                        </w:drawing>
                      </w:r>
                    </w:p>
                    <w:p w14:paraId="66120C66" w14:textId="11451923" w:rsidR="001E03D1" w:rsidRPr="00407416" w:rsidRDefault="001E03D1" w:rsidP="00E05E19">
                      <w:pPr>
                        <w:pStyle w:val="Caption"/>
                        <w:jc w:val="both"/>
                        <w:rPr>
                          <w:rFonts w:cstheme="minorHAnsi"/>
                          <w:i w:val="0"/>
                          <w:iCs w:val="0"/>
                          <w:sz w:val="22"/>
                          <w:szCs w:val="22"/>
                        </w:rPr>
                      </w:pPr>
                      <w:bookmarkStart w:id="1" w:name="_Ref163046222"/>
                      <w:r w:rsidRPr="00D875B6">
                        <w:rPr>
                          <w:b/>
                          <w:bCs/>
                          <w:color w:val="auto"/>
                          <w:sz w:val="22"/>
                          <w:szCs w:val="22"/>
                        </w:rPr>
                        <w:t>Supplementary Figure 3</w:t>
                      </w:r>
                      <w:r w:rsidRPr="00D875B6">
                        <w:rPr>
                          <w:rFonts w:cstheme="minorHAnsi"/>
                          <w:b/>
                          <w:bCs/>
                          <w:color w:val="auto"/>
                          <w:sz w:val="22"/>
                          <w:szCs w:val="22"/>
                        </w:rPr>
                        <w:t>.</w:t>
                      </w:r>
                      <w:r w:rsidRPr="00407416">
                        <w:rPr>
                          <w:rFonts w:cstheme="minorHAnsi"/>
                          <w:color w:val="auto"/>
                          <w:sz w:val="22"/>
                          <w:szCs w:val="22"/>
                        </w:rPr>
                        <w:t xml:space="preserve"> </w:t>
                      </w:r>
                      <w:r w:rsidRPr="00D875B6">
                        <w:rPr>
                          <w:rFonts w:cstheme="minorHAnsi"/>
                          <w:b/>
                          <w:bCs/>
                          <w:color w:val="auto"/>
                          <w:sz w:val="22"/>
                          <w:szCs w:val="22"/>
                        </w:rPr>
                        <w:t>A hand map.</w:t>
                      </w:r>
                      <w:r w:rsidRPr="00407416">
                        <w:rPr>
                          <w:rFonts w:cstheme="minorHAnsi"/>
                          <w:color w:val="auto"/>
                          <w:sz w:val="22"/>
                          <w:szCs w:val="22"/>
                        </w:rPr>
                        <w:t xml:space="preserve"> a. Hand map that was used by the participants to report the experienced location of sensation in response to stimulation. b. The areas that were considered to correspond to each finger are indicated by individual colors.</w:t>
                      </w:r>
                      <w:bookmarkEnd w:id="1"/>
                      <w:r w:rsidRPr="00407416">
                        <w:rPr>
                          <w:rFonts w:cstheme="minorHAnsi"/>
                          <w:sz w:val="22"/>
                          <w:szCs w:val="22"/>
                        </w:rPr>
                        <w:t xml:space="preserve">   </w:t>
                      </w:r>
                    </w:p>
                    <w:p w14:paraId="5D728E41" w14:textId="77777777" w:rsidR="001E03D1" w:rsidRPr="00132605" w:rsidRDefault="001E03D1" w:rsidP="001E03D1">
                      <w:pPr>
                        <w:rPr>
                          <w:i/>
                          <w:iCs/>
                        </w:rPr>
                      </w:pPr>
                    </w:p>
                  </w:txbxContent>
                </v:textbox>
                <w10:wrap type="square" anchorx="margin"/>
              </v:shape>
            </w:pict>
          </mc:Fallback>
        </mc:AlternateContent>
      </w:r>
      <w:r>
        <w:rPr>
          <w:sz w:val="24"/>
          <w:szCs w:val="24"/>
        </w:rPr>
        <w:br w:type="page"/>
      </w:r>
    </w:p>
    <w:p w14:paraId="1CBDB94C" w14:textId="77ACC3C5" w:rsidR="001E03D1" w:rsidRDefault="0050415A">
      <w:pPr>
        <w:rPr>
          <w:sz w:val="24"/>
          <w:szCs w:val="24"/>
        </w:rPr>
      </w:pPr>
      <w:r>
        <w:rPr>
          <w:i/>
          <w:iCs/>
          <w:noProof/>
          <w:szCs w:val="24"/>
        </w:rPr>
        <w:lastRenderedPageBreak/>
        <mc:AlternateContent>
          <mc:Choice Requires="wps">
            <w:drawing>
              <wp:anchor distT="0" distB="0" distL="114300" distR="114300" simplePos="0" relativeHeight="251658244" behindDoc="0" locked="0" layoutInCell="1" allowOverlap="1" wp14:anchorId="39DF519B" wp14:editId="7E82DE19">
                <wp:simplePos x="0" y="0"/>
                <wp:positionH relativeFrom="margin">
                  <wp:posOffset>0</wp:posOffset>
                </wp:positionH>
                <wp:positionV relativeFrom="paragraph">
                  <wp:posOffset>314325</wp:posOffset>
                </wp:positionV>
                <wp:extent cx="6153785" cy="3705225"/>
                <wp:effectExtent l="0" t="0" r="0" b="9525"/>
                <wp:wrapSquare wrapText="bothSides"/>
                <wp:docPr id="753142184" name="Text Box 753142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785" cy="3705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8B9E4C" w14:textId="77777777" w:rsidR="0050415A" w:rsidRDefault="0050415A" w:rsidP="0050415A">
                            <w:pPr>
                              <w:jc w:val="center"/>
                            </w:pPr>
                            <w:r w:rsidRPr="002E3E69">
                              <w:rPr>
                                <w:rFonts w:cstheme="minorHAnsi"/>
                                <w:b/>
                                <w:bCs/>
                                <w:noProof/>
                                <w:szCs w:val="24"/>
                              </w:rPr>
                              <w:drawing>
                                <wp:inline distT="0" distB="0" distL="0" distR="0" wp14:anchorId="417F4B7B" wp14:editId="4B7F8F64">
                                  <wp:extent cx="4370294" cy="2694081"/>
                                  <wp:effectExtent l="0" t="0" r="0" b="0"/>
                                  <wp:docPr id="1033625505"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59637" name="Picture 1"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77584" cy="2698575"/>
                                          </a:xfrm>
                                          <a:prstGeom prst="rect">
                                            <a:avLst/>
                                          </a:prstGeom>
                                        </pic:spPr>
                                      </pic:pic>
                                    </a:graphicData>
                                  </a:graphic>
                                </wp:inline>
                              </w:drawing>
                            </w:r>
                          </w:p>
                          <w:p w14:paraId="6944A758" w14:textId="6884C47A" w:rsidR="0050415A" w:rsidRPr="00407416" w:rsidRDefault="0050415A" w:rsidP="00E05E19">
                            <w:pPr>
                              <w:pStyle w:val="Caption"/>
                              <w:jc w:val="both"/>
                              <w:rPr>
                                <w:rFonts w:cstheme="minorHAnsi"/>
                                <w:i w:val="0"/>
                                <w:iCs w:val="0"/>
                                <w:color w:val="auto"/>
                                <w:sz w:val="22"/>
                                <w:szCs w:val="22"/>
                              </w:rPr>
                            </w:pPr>
                            <w:r w:rsidRPr="00D875B6">
                              <w:rPr>
                                <w:rFonts w:cstheme="minorHAnsi"/>
                                <w:b/>
                                <w:bCs/>
                                <w:color w:val="auto"/>
                                <w:sz w:val="22"/>
                                <w:szCs w:val="22"/>
                              </w:rPr>
                              <w:t>Supplementary Figure 4. An example of functional neuroimaging activity within array locations for C1.</w:t>
                            </w:r>
                            <w:r w:rsidRPr="00407416">
                              <w:rPr>
                                <w:rFonts w:cstheme="minorHAnsi"/>
                                <w:color w:val="auto"/>
                                <w:sz w:val="22"/>
                                <w:szCs w:val="22"/>
                              </w:rPr>
                              <w:t xml:space="preserve"> </w:t>
                            </w:r>
                            <w:r>
                              <w:rPr>
                                <w:rFonts w:cstheme="minorHAnsi"/>
                                <w:color w:val="auto"/>
                                <w:sz w:val="22"/>
                                <w:szCs w:val="22"/>
                              </w:rPr>
                              <w:t xml:space="preserve">The </w:t>
                            </w:r>
                            <w:proofErr w:type="spellStart"/>
                            <w:r>
                              <w:rPr>
                                <w:rFonts w:cstheme="minorHAnsi"/>
                                <w:color w:val="auto"/>
                                <w:sz w:val="22"/>
                                <w:szCs w:val="22"/>
                              </w:rPr>
                              <w:t>thresholded</w:t>
                            </w:r>
                            <w:proofErr w:type="spellEnd"/>
                            <w:r>
                              <w:rPr>
                                <w:rFonts w:cstheme="minorHAnsi"/>
                                <w:color w:val="auto"/>
                                <w:sz w:val="22"/>
                                <w:szCs w:val="22"/>
                              </w:rPr>
                              <w:t xml:space="preserve"> fMRI a</w:t>
                            </w:r>
                            <w:r w:rsidRPr="00407416">
                              <w:rPr>
                                <w:rFonts w:cstheme="minorHAnsi"/>
                                <w:color w:val="auto"/>
                                <w:sz w:val="22"/>
                                <w:szCs w:val="22"/>
                              </w:rPr>
                              <w:t>ctivity</w:t>
                            </w:r>
                            <w:r>
                              <w:rPr>
                                <w:rFonts w:cstheme="minorHAnsi"/>
                                <w:color w:val="auto"/>
                                <w:sz w:val="22"/>
                                <w:szCs w:val="22"/>
                              </w:rPr>
                              <w:t xml:space="preserve"> was </w:t>
                            </w:r>
                            <w:r w:rsidRPr="00407416">
                              <w:rPr>
                                <w:rFonts w:cstheme="minorHAnsi"/>
                                <w:color w:val="auto"/>
                                <w:sz w:val="22"/>
                                <w:szCs w:val="22"/>
                              </w:rPr>
                              <w:t>projected on a flattened cortical map</w:t>
                            </w:r>
                            <w:r>
                              <w:rPr>
                                <w:rFonts w:cstheme="minorHAnsi"/>
                                <w:color w:val="auto"/>
                                <w:sz w:val="22"/>
                                <w:szCs w:val="22"/>
                              </w:rPr>
                              <w:t xml:space="preserve"> as shown</w:t>
                            </w:r>
                            <w:r w:rsidRPr="00407416">
                              <w:rPr>
                                <w:rFonts w:cstheme="minorHAnsi"/>
                                <w:color w:val="auto"/>
                                <w:sz w:val="22"/>
                                <w:szCs w:val="22"/>
                              </w:rPr>
                              <w:t>.</w:t>
                            </w:r>
                            <w:r>
                              <w:rPr>
                                <w:rFonts w:cstheme="minorHAnsi"/>
                                <w:color w:val="auto"/>
                                <w:sz w:val="22"/>
                                <w:szCs w:val="22"/>
                              </w:rPr>
                              <w:t xml:space="preserve"> T</w:t>
                            </w:r>
                            <w:r w:rsidRPr="00507DA2">
                              <w:rPr>
                                <w:rFonts w:cstheme="minorHAnsi"/>
                                <w:color w:val="auto"/>
                                <w:sz w:val="22"/>
                                <w:szCs w:val="22"/>
                              </w:rPr>
                              <w:t xml:space="preserve">he estimated boundaries of Brodmann’s areas 4 and 1 </w:t>
                            </w:r>
                            <w:r>
                              <w:rPr>
                                <w:rFonts w:cstheme="minorHAnsi"/>
                                <w:color w:val="auto"/>
                                <w:sz w:val="22"/>
                                <w:szCs w:val="22"/>
                              </w:rPr>
                              <w:t>are shown</w:t>
                            </w:r>
                            <w:r w:rsidRPr="00507DA2">
                              <w:rPr>
                                <w:rFonts w:cstheme="minorHAnsi"/>
                                <w:color w:val="auto"/>
                                <w:sz w:val="22"/>
                                <w:szCs w:val="22"/>
                              </w:rPr>
                              <w:t xml:space="preserve"> in white</w:t>
                            </w:r>
                            <w:r>
                              <w:rPr>
                                <w:rFonts w:cstheme="minorHAnsi"/>
                                <w:color w:val="auto"/>
                                <w:sz w:val="22"/>
                                <w:szCs w:val="22"/>
                              </w:rPr>
                              <w:t xml:space="preserve"> on the flattened map.</w:t>
                            </w:r>
                            <w:r w:rsidRPr="00507DA2" w:rsidDel="005E0B31">
                              <w:rPr>
                                <w:rFonts w:cstheme="minorHAnsi"/>
                                <w:color w:val="auto"/>
                                <w:sz w:val="22"/>
                                <w:szCs w:val="22"/>
                              </w:rPr>
                              <w:t xml:space="preserve"> </w:t>
                            </w:r>
                            <w:r>
                              <w:rPr>
                                <w:rFonts w:cstheme="minorHAnsi"/>
                                <w:color w:val="auto"/>
                                <w:sz w:val="22"/>
                                <w:szCs w:val="22"/>
                              </w:rPr>
                              <w:t>The fMRI activity is colored based on the corresponding digit shown in the hand schematic. The locations of the stimulating arrays area outlined as black rectangles.</w:t>
                            </w:r>
                          </w:p>
                          <w:p w14:paraId="09D4BDBA" w14:textId="77777777" w:rsidR="0050415A" w:rsidRPr="00132605" w:rsidRDefault="0050415A" w:rsidP="0050415A">
                            <w:pPr>
                              <w:rPr>
                                <w:i/>
                                <w:i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F519B" id="Text Box 753142184" o:spid="_x0000_s1029" type="#_x0000_t202" style="position:absolute;margin-left:0;margin-top:24.75pt;width:484.55pt;height:291.7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" stroked="f">
                <v:textbox inset="0,0,0,0">
                  <w:txbxContent>
                    <w:p w14:paraId="4A8B9E4C" w14:textId="77777777" w:rsidR="0050415A" w:rsidRDefault="0050415A" w:rsidP="0050415A">
                      <w:pPr>
                        <w:jc w:val="center"/>
                      </w:pPr>
                      <w:r w:rsidRPr="002E3E69">
                        <w:rPr>
                          <w:rFonts w:cstheme="minorHAnsi"/>
                          <w:b/>
                          <w:bCs/>
                          <w:noProof/>
                          <w:szCs w:val="24"/>
                        </w:rPr>
                        <w:drawing>
                          <wp:inline distT="0" distB="0" distL="0" distR="0" wp14:anchorId="417F4B7B" wp14:editId="4B7F8F64">
                            <wp:extent cx="4370294" cy="2694081"/>
                            <wp:effectExtent l="0" t="0" r="0" b="0"/>
                            <wp:docPr id="1033625505"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59637" name="Picture 1"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77584" cy="2698575"/>
                                    </a:xfrm>
                                    <a:prstGeom prst="rect">
                                      <a:avLst/>
                                    </a:prstGeom>
                                  </pic:spPr>
                                </pic:pic>
                              </a:graphicData>
                            </a:graphic>
                          </wp:inline>
                        </w:drawing>
                      </w:r>
                    </w:p>
                    <w:p w14:paraId="6944A758" w14:textId="6884C47A" w:rsidR="0050415A" w:rsidRPr="00407416" w:rsidRDefault="0050415A" w:rsidP="00E05E19">
                      <w:pPr>
                        <w:pStyle w:val="Caption"/>
                        <w:jc w:val="both"/>
                        <w:rPr>
                          <w:rFonts w:cstheme="minorHAnsi"/>
                          <w:i w:val="0"/>
                          <w:iCs w:val="0"/>
                          <w:color w:val="auto"/>
                          <w:sz w:val="22"/>
                          <w:szCs w:val="22"/>
                        </w:rPr>
                      </w:pPr>
                      <w:r w:rsidRPr="00D875B6">
                        <w:rPr>
                          <w:rFonts w:cstheme="minorHAnsi"/>
                          <w:b/>
                          <w:bCs/>
                          <w:color w:val="auto"/>
                          <w:sz w:val="22"/>
                          <w:szCs w:val="22"/>
                        </w:rPr>
                        <w:t>Supplementary Figure 4. An example of functional neuroimaging activity within array locations for C1.</w:t>
                      </w:r>
                      <w:r w:rsidRPr="00407416">
                        <w:rPr>
                          <w:rFonts w:cstheme="minorHAnsi"/>
                          <w:color w:val="auto"/>
                          <w:sz w:val="22"/>
                          <w:szCs w:val="22"/>
                        </w:rPr>
                        <w:t xml:space="preserve"> </w:t>
                      </w:r>
                      <w:r>
                        <w:rPr>
                          <w:rFonts w:cstheme="minorHAnsi"/>
                          <w:color w:val="auto"/>
                          <w:sz w:val="22"/>
                          <w:szCs w:val="22"/>
                        </w:rPr>
                        <w:t xml:space="preserve">The </w:t>
                      </w:r>
                      <w:proofErr w:type="spellStart"/>
                      <w:r>
                        <w:rPr>
                          <w:rFonts w:cstheme="minorHAnsi"/>
                          <w:color w:val="auto"/>
                          <w:sz w:val="22"/>
                          <w:szCs w:val="22"/>
                        </w:rPr>
                        <w:t>thresholded</w:t>
                      </w:r>
                      <w:proofErr w:type="spellEnd"/>
                      <w:r>
                        <w:rPr>
                          <w:rFonts w:cstheme="minorHAnsi"/>
                          <w:color w:val="auto"/>
                          <w:sz w:val="22"/>
                          <w:szCs w:val="22"/>
                        </w:rPr>
                        <w:t xml:space="preserve"> fMRI a</w:t>
                      </w:r>
                      <w:r w:rsidRPr="00407416">
                        <w:rPr>
                          <w:rFonts w:cstheme="minorHAnsi"/>
                          <w:color w:val="auto"/>
                          <w:sz w:val="22"/>
                          <w:szCs w:val="22"/>
                        </w:rPr>
                        <w:t>ctivity</w:t>
                      </w:r>
                      <w:r>
                        <w:rPr>
                          <w:rFonts w:cstheme="minorHAnsi"/>
                          <w:color w:val="auto"/>
                          <w:sz w:val="22"/>
                          <w:szCs w:val="22"/>
                        </w:rPr>
                        <w:t xml:space="preserve"> was </w:t>
                      </w:r>
                      <w:r w:rsidRPr="00407416">
                        <w:rPr>
                          <w:rFonts w:cstheme="minorHAnsi"/>
                          <w:color w:val="auto"/>
                          <w:sz w:val="22"/>
                          <w:szCs w:val="22"/>
                        </w:rPr>
                        <w:t>projected on a flattened cortical map</w:t>
                      </w:r>
                      <w:r>
                        <w:rPr>
                          <w:rFonts w:cstheme="minorHAnsi"/>
                          <w:color w:val="auto"/>
                          <w:sz w:val="22"/>
                          <w:szCs w:val="22"/>
                        </w:rPr>
                        <w:t xml:space="preserve"> as shown</w:t>
                      </w:r>
                      <w:r w:rsidRPr="00407416">
                        <w:rPr>
                          <w:rFonts w:cstheme="minorHAnsi"/>
                          <w:color w:val="auto"/>
                          <w:sz w:val="22"/>
                          <w:szCs w:val="22"/>
                        </w:rPr>
                        <w:t>.</w:t>
                      </w:r>
                      <w:r>
                        <w:rPr>
                          <w:rFonts w:cstheme="minorHAnsi"/>
                          <w:color w:val="auto"/>
                          <w:sz w:val="22"/>
                          <w:szCs w:val="22"/>
                        </w:rPr>
                        <w:t xml:space="preserve"> T</w:t>
                      </w:r>
                      <w:r w:rsidRPr="00507DA2">
                        <w:rPr>
                          <w:rFonts w:cstheme="minorHAnsi"/>
                          <w:color w:val="auto"/>
                          <w:sz w:val="22"/>
                          <w:szCs w:val="22"/>
                        </w:rPr>
                        <w:t xml:space="preserve">he estimated boundaries of Brodmann’s areas 4 and 1 </w:t>
                      </w:r>
                      <w:r>
                        <w:rPr>
                          <w:rFonts w:cstheme="minorHAnsi"/>
                          <w:color w:val="auto"/>
                          <w:sz w:val="22"/>
                          <w:szCs w:val="22"/>
                        </w:rPr>
                        <w:t>are shown</w:t>
                      </w:r>
                      <w:r w:rsidRPr="00507DA2">
                        <w:rPr>
                          <w:rFonts w:cstheme="minorHAnsi"/>
                          <w:color w:val="auto"/>
                          <w:sz w:val="22"/>
                          <w:szCs w:val="22"/>
                        </w:rPr>
                        <w:t xml:space="preserve"> in white</w:t>
                      </w:r>
                      <w:r>
                        <w:rPr>
                          <w:rFonts w:cstheme="minorHAnsi"/>
                          <w:color w:val="auto"/>
                          <w:sz w:val="22"/>
                          <w:szCs w:val="22"/>
                        </w:rPr>
                        <w:t xml:space="preserve"> on the flattened map.</w:t>
                      </w:r>
                      <w:r w:rsidRPr="00507DA2" w:rsidDel="005E0B31">
                        <w:rPr>
                          <w:rFonts w:cstheme="minorHAnsi"/>
                          <w:color w:val="auto"/>
                          <w:sz w:val="22"/>
                          <w:szCs w:val="22"/>
                        </w:rPr>
                        <w:t xml:space="preserve"> </w:t>
                      </w:r>
                      <w:r>
                        <w:rPr>
                          <w:rFonts w:cstheme="minorHAnsi"/>
                          <w:color w:val="auto"/>
                          <w:sz w:val="22"/>
                          <w:szCs w:val="22"/>
                        </w:rPr>
                        <w:t>The fMRI activity is colored based on the corresponding digit shown in the hand schematic. The locations of the stimulating arrays area outlined as black rectangles.</w:t>
                      </w:r>
                    </w:p>
                    <w:p w14:paraId="09D4BDBA" w14:textId="77777777" w:rsidR="0050415A" w:rsidRPr="00132605" w:rsidRDefault="0050415A" w:rsidP="0050415A">
                      <w:pPr>
                        <w:rPr>
                          <w:i/>
                          <w:iCs/>
                        </w:rPr>
                      </w:pPr>
                    </w:p>
                  </w:txbxContent>
                </v:textbox>
                <w10:wrap type="square" anchorx="margin"/>
              </v:shape>
            </w:pict>
          </mc:Fallback>
        </mc:AlternateContent>
      </w:r>
    </w:p>
    <w:p w14:paraId="483BBC9B" w14:textId="77777777" w:rsidR="001E03D1" w:rsidRDefault="001E03D1">
      <w:pPr>
        <w:rPr>
          <w:sz w:val="24"/>
          <w:szCs w:val="24"/>
        </w:rPr>
      </w:pPr>
    </w:p>
    <w:p w14:paraId="04787D07" w14:textId="77777777" w:rsidR="00987159" w:rsidRDefault="00987159">
      <w:pPr>
        <w:rPr>
          <w:sz w:val="24"/>
          <w:szCs w:val="24"/>
        </w:rPr>
      </w:pPr>
    </w:p>
    <w:p w14:paraId="1EED0AB7" w14:textId="105255C2" w:rsidR="0072550B" w:rsidRDefault="00493A5F" w:rsidP="003D53FB">
      <w:pPr>
        <w:rPr>
          <w:b/>
          <w:bCs/>
          <w:sz w:val="24"/>
          <w:szCs w:val="24"/>
        </w:rPr>
      </w:pPr>
      <w:r>
        <w:rPr>
          <w:noProof/>
          <w:sz w:val="24"/>
          <w:szCs w:val="24"/>
        </w:rPr>
        <w:lastRenderedPageBreak/>
        <mc:AlternateContent>
          <mc:Choice Requires="wps">
            <w:drawing>
              <wp:anchor distT="0" distB="0" distL="114300" distR="114300" simplePos="0" relativeHeight="251658241" behindDoc="0" locked="0" layoutInCell="1" allowOverlap="1" wp14:anchorId="11A2DA70" wp14:editId="774B6091">
                <wp:simplePos x="0" y="0"/>
                <wp:positionH relativeFrom="margin">
                  <wp:posOffset>0</wp:posOffset>
                </wp:positionH>
                <wp:positionV relativeFrom="paragraph">
                  <wp:posOffset>306705</wp:posOffset>
                </wp:positionV>
                <wp:extent cx="5521960" cy="5200650"/>
                <wp:effectExtent l="0" t="0" r="2540" b="6350"/>
                <wp:wrapTopAndBottom/>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1960" cy="520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42E137" w14:textId="77777777" w:rsidR="00493A5F" w:rsidRDefault="00493A5F" w:rsidP="00493A5F">
                            <w:pPr>
                              <w:jc w:val="center"/>
                            </w:pPr>
                            <w:r w:rsidRPr="00865BBC">
                              <w:rPr>
                                <w:noProof/>
                              </w:rPr>
                              <w:drawing>
                                <wp:inline distT="0" distB="0" distL="0" distR="0" wp14:anchorId="7FE4B6AE" wp14:editId="2636CDCD">
                                  <wp:extent cx="4772634" cy="4351872"/>
                                  <wp:effectExtent l="0" t="0" r="9525" b="0"/>
                                  <wp:docPr id="476944717" name="Picture 476944717">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944717" name="Picture 476944717">
                                            <a:extLst>
                                              <a:ext uri="{FF2B5EF4-FFF2-40B4-BE49-F238E27FC236}">
                                                <a16:creationId xmlns:a16="http://schemas.microsoft.com/office/drawing/2014/main" id="{02D21A5D-9C58-2B01-5937-6B8D1B806E09}"/>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72634" cy="4351872"/>
                                          </a:xfrm>
                                          <a:prstGeom prst="rect">
                                            <a:avLst/>
                                          </a:prstGeom>
                                        </pic:spPr>
                                      </pic:pic>
                                    </a:graphicData>
                                  </a:graphic>
                                </wp:inline>
                              </w:drawing>
                            </w:r>
                          </w:p>
                          <w:p w14:paraId="03C6E250" w14:textId="612FC60F" w:rsidR="00493A5F" w:rsidRPr="00132605" w:rsidRDefault="00493A5F" w:rsidP="00E05E19">
                            <w:pPr>
                              <w:jc w:val="both"/>
                              <w:rPr>
                                <w:i/>
                                <w:iCs/>
                              </w:rPr>
                            </w:pPr>
                            <w:r w:rsidRPr="00D875B6">
                              <w:rPr>
                                <w:b/>
                                <w:bCs/>
                              </w:rPr>
                              <w:t xml:space="preserve">Supplementary Figure </w:t>
                            </w:r>
                            <w:r w:rsidR="00D875B6" w:rsidRPr="00D875B6">
                              <w:rPr>
                                <w:b/>
                                <w:bCs/>
                              </w:rPr>
                              <w:t>5</w:t>
                            </w:r>
                            <w:r w:rsidRPr="00D875B6">
                              <w:rPr>
                                <w:b/>
                                <w:bCs/>
                              </w:rPr>
                              <w:t xml:space="preserve">. </w:t>
                            </w:r>
                            <w:r w:rsidRPr="00D875B6">
                              <w:rPr>
                                <w:b/>
                                <w:bCs/>
                                <w:i/>
                                <w:iCs/>
                              </w:rPr>
                              <w:t>Comparison of fMRI and MEG results for two participants.</w:t>
                            </w:r>
                            <w:r w:rsidR="008E21F3">
                              <w:rPr>
                                <w:i/>
                                <w:iCs/>
                              </w:rPr>
                              <w:t xml:space="preserve"> </w:t>
                            </w:r>
                            <w:r w:rsidR="0042401F">
                              <w:rPr>
                                <w:i/>
                                <w:iCs/>
                              </w:rPr>
                              <w:t xml:space="preserve">Because of the low signal quality, </w:t>
                            </w:r>
                            <w:r w:rsidR="00EB7737">
                              <w:rPr>
                                <w:i/>
                                <w:iCs/>
                              </w:rPr>
                              <w:t xml:space="preserve">C2’s fMRI data </w:t>
                            </w:r>
                            <w:r w:rsidR="0042401F">
                              <w:rPr>
                                <w:i/>
                                <w:iCs/>
                              </w:rPr>
                              <w:t>are</w:t>
                            </w:r>
                            <w:r w:rsidR="00EB7737">
                              <w:rPr>
                                <w:i/>
                                <w:iCs/>
                              </w:rPr>
                              <w:t xml:space="preserve"> </w:t>
                            </w:r>
                            <w:proofErr w:type="spellStart"/>
                            <w:r w:rsidR="00EB7737">
                              <w:rPr>
                                <w:i/>
                                <w:iCs/>
                              </w:rPr>
                              <w:t>threshold</w:t>
                            </w:r>
                            <w:r w:rsidR="0042401F">
                              <w:rPr>
                                <w:i/>
                                <w:iCs/>
                              </w:rPr>
                              <w:t>ed</w:t>
                            </w:r>
                            <w:proofErr w:type="spellEnd"/>
                            <w:r w:rsidR="0042401F">
                              <w:rPr>
                                <w:i/>
                                <w:iCs/>
                              </w:rPr>
                              <w:t xml:space="preserve"> at a lower z-score </w:t>
                            </w:r>
                            <w:proofErr w:type="gramStart"/>
                            <w:r w:rsidR="0042401F">
                              <w:rPr>
                                <w:i/>
                                <w:iCs/>
                              </w:rPr>
                              <w:t>(</w:t>
                            </w:r>
                            <w:r w:rsidR="00EB7737">
                              <w:rPr>
                                <w:i/>
                                <w:iCs/>
                              </w:rPr>
                              <w:t xml:space="preserve"> 2.3</w:t>
                            </w:r>
                            <w:proofErr w:type="gramEnd"/>
                            <w:r w:rsidR="0042401F">
                              <w:rPr>
                                <w:i/>
                                <w:iCs/>
                              </w:rPr>
                              <w:t>)</w:t>
                            </w:r>
                            <w:r w:rsidR="00EB7737">
                              <w:rPr>
                                <w:i/>
                                <w:iCs/>
                              </w:rPr>
                              <w:t xml:space="preserve">. </w:t>
                            </w:r>
                            <w:r w:rsidR="0042401F">
                              <w:rPr>
                                <w:i/>
                                <w:iCs/>
                              </w:rPr>
                              <w:t xml:space="preserve">Only index finger tasks were performed during the MEG for participant P4. </w:t>
                            </w:r>
                            <w:r w:rsidR="008E21F3">
                              <w:rPr>
                                <w:i/>
                                <w:iCs/>
                              </w:rPr>
                              <w:t xml:space="preserve">All other annotations are the same as described in Figure 1.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A2DA70" id="Text Box 3" o:spid="_x0000_s1030" type="#_x0000_t202" style="position:absolute;margin-left:0;margin-top:24.15pt;width:434.8pt;height:409.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" stroked="f">
                <v:textbox inset="0,0,0,0">
                  <w:txbxContent>
                    <w:p w14:paraId="3F42E137" w14:textId="77777777" w:rsidR="00493A5F" w:rsidRDefault="00493A5F" w:rsidP="00493A5F">
                      <w:pPr>
                        <w:jc w:val="center"/>
                      </w:pPr>
                      <w:r w:rsidRPr="00865BBC">
                        <w:rPr>
                          <w:noProof/>
                        </w:rPr>
                        <w:drawing>
                          <wp:inline distT="0" distB="0" distL="0" distR="0" wp14:anchorId="7FE4B6AE" wp14:editId="2636CDCD">
                            <wp:extent cx="4772634" cy="4351872"/>
                            <wp:effectExtent l="0" t="0" r="9525" b="0"/>
                            <wp:docPr id="476944717" name="Picture 476944717">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944717" name="Picture 476944717">
                                      <a:extLst>
                                        <a:ext uri="{FF2B5EF4-FFF2-40B4-BE49-F238E27FC236}">
                                          <a16:creationId xmlns:a16="http://schemas.microsoft.com/office/drawing/2014/main" id="{02D21A5D-9C58-2B01-5937-6B8D1B806E09}"/>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72634" cy="4351872"/>
                                    </a:xfrm>
                                    <a:prstGeom prst="rect">
                                      <a:avLst/>
                                    </a:prstGeom>
                                  </pic:spPr>
                                </pic:pic>
                              </a:graphicData>
                            </a:graphic>
                          </wp:inline>
                        </w:drawing>
                      </w:r>
                    </w:p>
                    <w:p w14:paraId="03C6E250" w14:textId="612FC60F" w:rsidR="00493A5F" w:rsidRPr="00132605" w:rsidRDefault="00493A5F" w:rsidP="00E05E19">
                      <w:pPr>
                        <w:jc w:val="both"/>
                        <w:rPr>
                          <w:i/>
                          <w:iCs/>
                        </w:rPr>
                      </w:pPr>
                      <w:r w:rsidRPr="00D875B6">
                        <w:rPr>
                          <w:b/>
                          <w:bCs/>
                        </w:rPr>
                        <w:t xml:space="preserve">Supplementary Figure </w:t>
                      </w:r>
                      <w:r w:rsidR="00D875B6" w:rsidRPr="00D875B6">
                        <w:rPr>
                          <w:b/>
                          <w:bCs/>
                        </w:rPr>
                        <w:t>5</w:t>
                      </w:r>
                      <w:r w:rsidRPr="00D875B6">
                        <w:rPr>
                          <w:b/>
                          <w:bCs/>
                        </w:rPr>
                        <w:t xml:space="preserve">. </w:t>
                      </w:r>
                      <w:r w:rsidRPr="00D875B6">
                        <w:rPr>
                          <w:b/>
                          <w:bCs/>
                          <w:i/>
                          <w:iCs/>
                        </w:rPr>
                        <w:t>Comparison of fMRI and MEG results for two participants.</w:t>
                      </w:r>
                      <w:r w:rsidR="008E21F3">
                        <w:rPr>
                          <w:i/>
                          <w:iCs/>
                        </w:rPr>
                        <w:t xml:space="preserve"> </w:t>
                      </w:r>
                      <w:r w:rsidR="0042401F">
                        <w:rPr>
                          <w:i/>
                          <w:iCs/>
                        </w:rPr>
                        <w:t xml:space="preserve">Because of the low signal quality, </w:t>
                      </w:r>
                      <w:r w:rsidR="00EB7737">
                        <w:rPr>
                          <w:i/>
                          <w:iCs/>
                        </w:rPr>
                        <w:t xml:space="preserve">C2’s fMRI data </w:t>
                      </w:r>
                      <w:r w:rsidR="0042401F">
                        <w:rPr>
                          <w:i/>
                          <w:iCs/>
                        </w:rPr>
                        <w:t>are</w:t>
                      </w:r>
                      <w:r w:rsidR="00EB7737">
                        <w:rPr>
                          <w:i/>
                          <w:iCs/>
                        </w:rPr>
                        <w:t xml:space="preserve"> </w:t>
                      </w:r>
                      <w:proofErr w:type="spellStart"/>
                      <w:r w:rsidR="00EB7737">
                        <w:rPr>
                          <w:i/>
                          <w:iCs/>
                        </w:rPr>
                        <w:t>threshold</w:t>
                      </w:r>
                      <w:r w:rsidR="0042401F">
                        <w:rPr>
                          <w:i/>
                          <w:iCs/>
                        </w:rPr>
                        <w:t>ed</w:t>
                      </w:r>
                      <w:proofErr w:type="spellEnd"/>
                      <w:r w:rsidR="0042401F">
                        <w:rPr>
                          <w:i/>
                          <w:iCs/>
                        </w:rPr>
                        <w:t xml:space="preserve"> at a lower z-score </w:t>
                      </w:r>
                      <w:proofErr w:type="gramStart"/>
                      <w:r w:rsidR="0042401F">
                        <w:rPr>
                          <w:i/>
                          <w:iCs/>
                        </w:rPr>
                        <w:t>(</w:t>
                      </w:r>
                      <w:r w:rsidR="00EB7737">
                        <w:rPr>
                          <w:i/>
                          <w:iCs/>
                        </w:rPr>
                        <w:t xml:space="preserve"> 2.3</w:t>
                      </w:r>
                      <w:proofErr w:type="gramEnd"/>
                      <w:r w:rsidR="0042401F">
                        <w:rPr>
                          <w:i/>
                          <w:iCs/>
                        </w:rPr>
                        <w:t>)</w:t>
                      </w:r>
                      <w:r w:rsidR="00EB7737">
                        <w:rPr>
                          <w:i/>
                          <w:iCs/>
                        </w:rPr>
                        <w:t xml:space="preserve">. </w:t>
                      </w:r>
                      <w:r w:rsidR="0042401F">
                        <w:rPr>
                          <w:i/>
                          <w:iCs/>
                        </w:rPr>
                        <w:t xml:space="preserve">Only index finger tasks were performed during the MEG for participant P4. </w:t>
                      </w:r>
                      <w:r w:rsidR="008E21F3">
                        <w:rPr>
                          <w:i/>
                          <w:iCs/>
                        </w:rPr>
                        <w:t xml:space="preserve">All other annotations are the same as described in Figure 1. </w:t>
                      </w:r>
                    </w:p>
                  </w:txbxContent>
                </v:textbox>
                <w10:wrap type="topAndBottom" anchorx="margin"/>
              </v:shape>
            </w:pict>
          </mc:Fallback>
        </mc:AlternateContent>
      </w:r>
      <w:r w:rsidR="003D53FB" w:rsidRPr="004A0A38">
        <w:rPr>
          <w:b/>
          <w:bCs/>
          <w:sz w:val="24"/>
          <w:szCs w:val="24"/>
        </w:rPr>
        <w:t xml:space="preserve"> </w:t>
      </w:r>
    </w:p>
    <w:p w14:paraId="41B0BBB5" w14:textId="77777777" w:rsidR="0072550B" w:rsidRDefault="0072550B">
      <w:pPr>
        <w:rPr>
          <w:b/>
          <w:bCs/>
          <w:sz w:val="24"/>
          <w:szCs w:val="24"/>
        </w:rPr>
      </w:pPr>
      <w:r>
        <w:rPr>
          <w:b/>
          <w:bCs/>
          <w:sz w:val="24"/>
          <w:szCs w:val="24"/>
        </w:rPr>
        <w:br w:type="page"/>
      </w:r>
    </w:p>
    <w:p w14:paraId="035FE149" w14:textId="61B64560" w:rsidR="004A0A38" w:rsidRPr="004A0A38" w:rsidRDefault="006A3015" w:rsidP="003D53FB">
      <w:pPr>
        <w:rPr>
          <w:b/>
          <w:bCs/>
          <w:sz w:val="24"/>
          <w:szCs w:val="24"/>
        </w:rPr>
      </w:pPr>
      <w:r>
        <w:rPr>
          <w:noProof/>
          <w:sz w:val="24"/>
          <w:szCs w:val="24"/>
        </w:rPr>
        <w:lastRenderedPageBreak/>
        <mc:AlternateContent>
          <mc:Choice Requires="wps">
            <w:drawing>
              <wp:anchor distT="0" distB="0" distL="114300" distR="114300" simplePos="0" relativeHeight="251660292" behindDoc="0" locked="0" layoutInCell="1" allowOverlap="1" wp14:anchorId="289061DF" wp14:editId="4607745D">
                <wp:simplePos x="0" y="0"/>
                <wp:positionH relativeFrom="margin">
                  <wp:posOffset>0</wp:posOffset>
                </wp:positionH>
                <wp:positionV relativeFrom="paragraph">
                  <wp:posOffset>304800</wp:posOffset>
                </wp:positionV>
                <wp:extent cx="5521960" cy="5200650"/>
                <wp:effectExtent l="0" t="0" r="2540" b="6350"/>
                <wp:wrapTopAndBottom/>
                <wp:docPr id="1548715719" name="Text Box 1548715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1960" cy="520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7F2C9" w14:textId="77777777" w:rsidR="006A3015" w:rsidRDefault="006A3015" w:rsidP="006A3015">
                            <w:pPr>
                              <w:jc w:val="center"/>
                            </w:pPr>
                            <w:r w:rsidRPr="00865BBC">
                              <w:rPr>
                                <w:noProof/>
                              </w:rPr>
                              <w:drawing>
                                <wp:inline distT="0" distB="0" distL="0" distR="0" wp14:anchorId="55A88054" wp14:editId="73B8AF13">
                                  <wp:extent cx="5552794" cy="2009775"/>
                                  <wp:effectExtent l="0" t="0" r="0" b="0"/>
                                  <wp:docPr id="1414675531" name="Picture 1414675531">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75531" name="Picture 1414675531">
                                            <a:extLst>
                                              <a:ext uri="{FF2B5EF4-FFF2-40B4-BE49-F238E27FC236}">
                                                <a16:creationId xmlns:a16="http://schemas.microsoft.com/office/drawing/2014/main" id="{02D21A5D-9C58-2B01-5937-6B8D1B806E09}"/>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595060" cy="2025073"/>
                                          </a:xfrm>
                                          <a:prstGeom prst="rect">
                                            <a:avLst/>
                                          </a:prstGeom>
                                        </pic:spPr>
                                      </pic:pic>
                                    </a:graphicData>
                                  </a:graphic>
                                </wp:inline>
                              </w:drawing>
                            </w:r>
                          </w:p>
                          <w:p w14:paraId="7FB9E51A" w14:textId="084FA4A2" w:rsidR="006A3015" w:rsidRPr="00132605" w:rsidRDefault="006A3015" w:rsidP="00E05E19">
                            <w:pPr>
                              <w:jc w:val="both"/>
                              <w:rPr>
                                <w:i/>
                                <w:iCs/>
                              </w:rPr>
                            </w:pPr>
                            <w:r w:rsidRPr="00D875B6">
                              <w:rPr>
                                <w:b/>
                                <w:bCs/>
                              </w:rPr>
                              <w:t xml:space="preserve">Supplementary Figure </w:t>
                            </w:r>
                            <w:r w:rsidR="000E26D8">
                              <w:rPr>
                                <w:b/>
                                <w:bCs/>
                              </w:rPr>
                              <w:t>6</w:t>
                            </w:r>
                            <w:r w:rsidRPr="00D875B6">
                              <w:rPr>
                                <w:b/>
                                <w:bCs/>
                              </w:rPr>
                              <w:t xml:space="preserve">. </w:t>
                            </w:r>
                            <w:r w:rsidR="00E05E19" w:rsidRPr="004A4C47">
                              <w:rPr>
                                <w:b/>
                                <w:bCs/>
                                <w:i/>
                                <w:iCs/>
                              </w:rPr>
                              <w:t>F</w:t>
                            </w:r>
                            <w:r w:rsidR="000E26D8" w:rsidRPr="004A4C47">
                              <w:rPr>
                                <w:b/>
                                <w:bCs/>
                                <w:i/>
                                <w:iCs/>
                              </w:rPr>
                              <w:t>inger selectiv</w:t>
                            </w:r>
                            <w:r w:rsidR="00E05E19" w:rsidRPr="004A4C47">
                              <w:rPr>
                                <w:b/>
                                <w:bCs/>
                                <w:i/>
                                <w:iCs/>
                              </w:rPr>
                              <w:t>ity</w:t>
                            </w:r>
                            <w:r w:rsidR="000E26D8" w:rsidRPr="004A4C47">
                              <w:rPr>
                                <w:b/>
                                <w:bCs/>
                                <w:i/>
                                <w:iCs/>
                              </w:rPr>
                              <w:t xml:space="preserve"> information within S1</w:t>
                            </w:r>
                            <w:r w:rsidR="00E05E19" w:rsidRPr="004A4C47">
                              <w:rPr>
                                <w:b/>
                                <w:bCs/>
                                <w:i/>
                                <w:iCs/>
                              </w:rPr>
                              <w:t xml:space="preserve"> increases with the number of functional runs</w:t>
                            </w:r>
                            <w:r w:rsidR="000E26D8" w:rsidRPr="004A4C47">
                              <w:rPr>
                                <w:b/>
                                <w:bCs/>
                                <w:i/>
                                <w:iCs/>
                              </w:rPr>
                              <w:t>.</w:t>
                            </w:r>
                            <w:r w:rsidR="000E26D8" w:rsidRPr="004A4C47">
                              <w:rPr>
                                <w:i/>
                                <w:iCs/>
                              </w:rPr>
                              <w:t xml:space="preserve"> (Left column) The size of finger selective clusters was computed by thresholding each finger’s selectivity activation map (Finger &gt; all others) by a 2.3 minimum z-threshold and masked to just the hand region of S1. (Right column) After thresholding each finger’s selectivity activation map by 2.3 and masked to the hand region of S1, we computed the average finger selective activity (z-statistic). The mean and </w:t>
                            </w:r>
                            <w:proofErr w:type="spellStart"/>
                            <w:r w:rsidR="000E26D8" w:rsidRPr="004A4C47">
                              <w:rPr>
                                <w:i/>
                                <w:iCs/>
                              </w:rPr>
                              <w:t>s.e.m.</w:t>
                            </w:r>
                            <w:proofErr w:type="spellEnd"/>
                            <w:r w:rsidR="000E26D8" w:rsidRPr="004A4C47">
                              <w:rPr>
                                <w:i/>
                                <w:iCs/>
                              </w:rPr>
                              <w:t xml:space="preserve"> (standard error of the mean; error bar) across the five fingers is visualized.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061DF" id="Text Box 1548715719" o:spid="_x0000_s1031" type="#_x0000_t202" style="position:absolute;margin-left:0;margin-top:24pt;width:434.8pt;height:409.5pt;z-index:2516602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" stroked="f">
                <v:textbox inset="0,0,0,0">
                  <w:txbxContent>
                    <w:p w14:paraId="46C7F2C9" w14:textId="77777777" w:rsidR="006A3015" w:rsidRDefault="006A3015" w:rsidP="006A3015">
                      <w:pPr>
                        <w:jc w:val="center"/>
                      </w:pPr>
                      <w:r w:rsidRPr="00865BBC">
                        <w:rPr>
                          <w:noProof/>
                        </w:rPr>
                        <w:drawing>
                          <wp:inline distT="0" distB="0" distL="0" distR="0" wp14:anchorId="55A88054" wp14:editId="73B8AF13">
                            <wp:extent cx="5552794" cy="2009775"/>
                            <wp:effectExtent l="0" t="0" r="0" b="0"/>
                            <wp:docPr id="1414675531" name="Picture 1414675531">
                              <a:extLst xmlns:a="http://schemas.openxmlformats.org/drawingml/2006/main">
                                <a:ext uri="{FF2B5EF4-FFF2-40B4-BE49-F238E27FC236}">
                                  <a16:creationId xmlns:a16="http://schemas.microsoft.com/office/drawing/2014/main" id="{02D21A5D-9C58-2B01-5937-6B8D1B806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75531" name="Picture 1414675531">
                                      <a:extLst>
                                        <a:ext uri="{FF2B5EF4-FFF2-40B4-BE49-F238E27FC236}">
                                          <a16:creationId xmlns:a16="http://schemas.microsoft.com/office/drawing/2014/main" id="{02D21A5D-9C58-2B01-5937-6B8D1B806E09}"/>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595060" cy="2025073"/>
                                    </a:xfrm>
                                    <a:prstGeom prst="rect">
                                      <a:avLst/>
                                    </a:prstGeom>
                                  </pic:spPr>
                                </pic:pic>
                              </a:graphicData>
                            </a:graphic>
                          </wp:inline>
                        </w:drawing>
                      </w:r>
                    </w:p>
                    <w:p w14:paraId="7FB9E51A" w14:textId="084FA4A2" w:rsidR="006A3015" w:rsidRPr="00132605" w:rsidRDefault="006A3015" w:rsidP="00E05E19">
                      <w:pPr>
                        <w:jc w:val="both"/>
                        <w:rPr>
                          <w:i/>
                          <w:iCs/>
                        </w:rPr>
                      </w:pPr>
                      <w:r w:rsidRPr="00D875B6">
                        <w:rPr>
                          <w:b/>
                          <w:bCs/>
                        </w:rPr>
                        <w:t xml:space="preserve">Supplementary Figure </w:t>
                      </w:r>
                      <w:r w:rsidR="000E26D8">
                        <w:rPr>
                          <w:b/>
                          <w:bCs/>
                        </w:rPr>
                        <w:t>6</w:t>
                      </w:r>
                      <w:r w:rsidRPr="00D875B6">
                        <w:rPr>
                          <w:b/>
                          <w:bCs/>
                        </w:rPr>
                        <w:t xml:space="preserve">. </w:t>
                      </w:r>
                      <w:r w:rsidR="00E05E19" w:rsidRPr="004A4C47">
                        <w:rPr>
                          <w:b/>
                          <w:bCs/>
                          <w:i/>
                          <w:iCs/>
                        </w:rPr>
                        <w:t>F</w:t>
                      </w:r>
                      <w:r w:rsidR="000E26D8" w:rsidRPr="004A4C47">
                        <w:rPr>
                          <w:b/>
                          <w:bCs/>
                          <w:i/>
                          <w:iCs/>
                        </w:rPr>
                        <w:t>inger selectiv</w:t>
                      </w:r>
                      <w:r w:rsidR="00E05E19" w:rsidRPr="004A4C47">
                        <w:rPr>
                          <w:b/>
                          <w:bCs/>
                          <w:i/>
                          <w:iCs/>
                        </w:rPr>
                        <w:t>ity</w:t>
                      </w:r>
                      <w:r w:rsidR="000E26D8" w:rsidRPr="004A4C47">
                        <w:rPr>
                          <w:b/>
                          <w:bCs/>
                          <w:i/>
                          <w:iCs/>
                        </w:rPr>
                        <w:t xml:space="preserve"> information within S1</w:t>
                      </w:r>
                      <w:r w:rsidR="00E05E19" w:rsidRPr="004A4C47">
                        <w:rPr>
                          <w:b/>
                          <w:bCs/>
                          <w:i/>
                          <w:iCs/>
                        </w:rPr>
                        <w:t xml:space="preserve"> increases with the number of functional runs</w:t>
                      </w:r>
                      <w:r w:rsidR="000E26D8" w:rsidRPr="004A4C47">
                        <w:rPr>
                          <w:b/>
                          <w:bCs/>
                          <w:i/>
                          <w:iCs/>
                        </w:rPr>
                        <w:t>.</w:t>
                      </w:r>
                      <w:r w:rsidR="000E26D8" w:rsidRPr="004A4C47">
                        <w:rPr>
                          <w:i/>
                          <w:iCs/>
                        </w:rPr>
                        <w:t xml:space="preserve"> (Left column) The size of finger selective clusters was computed by thresholding each finger’s selectivity activation map (Finger &gt; all others) by a 2.3 minimum z-threshold and masked to just the hand region of S1. (Right column) After thresholding each finger’s selectivity activation map by 2.3 and masked to the hand region of S1, we computed the average finger selective activity (z-statistic). The mean and </w:t>
                      </w:r>
                      <w:proofErr w:type="spellStart"/>
                      <w:r w:rsidR="000E26D8" w:rsidRPr="004A4C47">
                        <w:rPr>
                          <w:i/>
                          <w:iCs/>
                        </w:rPr>
                        <w:t>s.e.m.</w:t>
                      </w:r>
                      <w:proofErr w:type="spellEnd"/>
                      <w:r w:rsidR="000E26D8" w:rsidRPr="004A4C47">
                        <w:rPr>
                          <w:i/>
                          <w:iCs/>
                        </w:rPr>
                        <w:t xml:space="preserve"> (standard error of the mean; error bar) across the five fingers is visualized. </w:t>
                      </w:r>
                    </w:p>
                  </w:txbxContent>
                </v:textbox>
                <w10:wrap type="topAndBottom" anchorx="margin"/>
              </v:shape>
            </w:pict>
          </mc:Fallback>
        </mc:AlternateContent>
      </w:r>
    </w:p>
    <w:sectPr w:rsidR="004A0A38" w:rsidRPr="004A0A38">
      <w:headerReference w:type="default" r:id="rId17"/>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DD930F" w14:textId="77777777" w:rsidR="007D7687" w:rsidRDefault="007D7687">
      <w:pPr>
        <w:spacing w:after="0" w:line="240" w:lineRule="auto"/>
      </w:pPr>
      <w:r>
        <w:separator/>
      </w:r>
    </w:p>
  </w:endnote>
  <w:endnote w:type="continuationSeparator" w:id="0">
    <w:p w14:paraId="281A92FA" w14:textId="77777777" w:rsidR="007D7687" w:rsidRDefault="007D7687">
      <w:pPr>
        <w:spacing w:after="0" w:line="240" w:lineRule="auto"/>
      </w:pPr>
      <w:r>
        <w:continuationSeparator/>
      </w:r>
    </w:p>
  </w:endnote>
  <w:endnote w:type="continuationNotice" w:id="1">
    <w:p w14:paraId="787BCA89" w14:textId="77777777" w:rsidR="007D7687" w:rsidRDefault="007D76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21395FA5" w14:paraId="471C8D0B" w14:textId="77777777" w:rsidTr="21395FA5">
      <w:trPr>
        <w:trHeight w:val="300"/>
      </w:trPr>
      <w:tc>
        <w:tcPr>
          <w:tcW w:w="3120" w:type="dxa"/>
        </w:tcPr>
        <w:p w14:paraId="5D120AE3" w14:textId="25C57F80" w:rsidR="21395FA5" w:rsidRDefault="21395FA5" w:rsidP="21395FA5">
          <w:pPr>
            <w:pStyle w:val="Header"/>
            <w:ind w:left="-115"/>
          </w:pPr>
        </w:p>
      </w:tc>
      <w:tc>
        <w:tcPr>
          <w:tcW w:w="3120" w:type="dxa"/>
        </w:tcPr>
        <w:p w14:paraId="56EDBD2A" w14:textId="69A1BFB3" w:rsidR="21395FA5" w:rsidRDefault="21395FA5" w:rsidP="21395FA5">
          <w:pPr>
            <w:pStyle w:val="Header"/>
            <w:jc w:val="center"/>
          </w:pPr>
        </w:p>
      </w:tc>
      <w:tc>
        <w:tcPr>
          <w:tcW w:w="3120" w:type="dxa"/>
        </w:tcPr>
        <w:p w14:paraId="4915A694" w14:textId="6F289D9F" w:rsidR="21395FA5" w:rsidRDefault="21395FA5" w:rsidP="21395FA5">
          <w:pPr>
            <w:pStyle w:val="Header"/>
            <w:ind w:right="-115"/>
            <w:jc w:val="right"/>
          </w:pPr>
        </w:p>
      </w:tc>
    </w:tr>
  </w:tbl>
  <w:p w14:paraId="44CE11CD" w14:textId="509C3CB2" w:rsidR="21395FA5" w:rsidRDefault="21395FA5" w:rsidP="004F67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70E808" w14:textId="77777777" w:rsidR="007D7687" w:rsidRDefault="007D7687">
      <w:pPr>
        <w:spacing w:after="0" w:line="240" w:lineRule="auto"/>
      </w:pPr>
      <w:r>
        <w:separator/>
      </w:r>
    </w:p>
  </w:footnote>
  <w:footnote w:type="continuationSeparator" w:id="0">
    <w:p w14:paraId="3432C46F" w14:textId="77777777" w:rsidR="007D7687" w:rsidRDefault="007D7687">
      <w:pPr>
        <w:spacing w:after="0" w:line="240" w:lineRule="auto"/>
      </w:pPr>
      <w:r>
        <w:continuationSeparator/>
      </w:r>
    </w:p>
  </w:footnote>
  <w:footnote w:type="continuationNotice" w:id="1">
    <w:p w14:paraId="0576A751" w14:textId="77777777" w:rsidR="007D7687" w:rsidRDefault="007D768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21395FA5" w14:paraId="0D278079" w14:textId="77777777" w:rsidTr="21395FA5">
      <w:trPr>
        <w:trHeight w:val="300"/>
      </w:trPr>
      <w:tc>
        <w:tcPr>
          <w:tcW w:w="3120" w:type="dxa"/>
        </w:tcPr>
        <w:p w14:paraId="6FDEFE84" w14:textId="75D3142E" w:rsidR="21395FA5" w:rsidRDefault="21395FA5" w:rsidP="21395FA5">
          <w:pPr>
            <w:pStyle w:val="Header"/>
            <w:ind w:left="-115"/>
          </w:pPr>
        </w:p>
      </w:tc>
      <w:tc>
        <w:tcPr>
          <w:tcW w:w="3120" w:type="dxa"/>
        </w:tcPr>
        <w:p w14:paraId="79E1B8EF" w14:textId="242DF74D" w:rsidR="21395FA5" w:rsidRDefault="21395FA5" w:rsidP="21395FA5">
          <w:pPr>
            <w:pStyle w:val="Header"/>
            <w:jc w:val="center"/>
          </w:pPr>
        </w:p>
      </w:tc>
      <w:tc>
        <w:tcPr>
          <w:tcW w:w="3120" w:type="dxa"/>
        </w:tcPr>
        <w:p w14:paraId="4384A89B" w14:textId="28949783" w:rsidR="21395FA5" w:rsidRDefault="21395FA5" w:rsidP="21395FA5">
          <w:pPr>
            <w:pStyle w:val="Header"/>
            <w:ind w:right="-115"/>
            <w:jc w:val="right"/>
          </w:pPr>
        </w:p>
      </w:tc>
    </w:tr>
  </w:tbl>
  <w:p w14:paraId="07521037" w14:textId="29007735" w:rsidR="21395FA5" w:rsidRDefault="21395FA5" w:rsidP="004F6790">
    <w:pPr>
      <w:pStyle w:val="Header"/>
    </w:pPr>
  </w:p>
</w:hdr>
</file>

<file path=word/intelligence2.xml><?xml version="1.0" encoding="utf-8"?>
<int2:intelligence xmlns:int2="http://schemas.microsoft.com/office/intelligence/2020/intelligence" xmlns:oel="http://schemas.microsoft.com/office/2019/extlst">
  <int2:observations>
    <int2:textHash int2:hashCode="7PxsKSIzwjXCvb" int2:id="UKVv16C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0A3BD6"/>
    <w:multiLevelType w:val="hybridMultilevel"/>
    <w:tmpl w:val="35486D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87A4A"/>
    <w:multiLevelType w:val="hybridMultilevel"/>
    <w:tmpl w:val="607269BC"/>
    <w:lvl w:ilvl="0" w:tplc="D46820BA">
      <w:start w:val="1"/>
      <w:numFmt w:val="decimal"/>
      <w:lvlText w:val="%1."/>
      <w:lvlJc w:val="left"/>
      <w:pPr>
        <w:ind w:left="1020" w:hanging="360"/>
      </w:pPr>
    </w:lvl>
    <w:lvl w:ilvl="1" w:tplc="CB68ECA4">
      <w:start w:val="1"/>
      <w:numFmt w:val="decimal"/>
      <w:lvlText w:val="%2."/>
      <w:lvlJc w:val="left"/>
      <w:pPr>
        <w:ind w:left="1020" w:hanging="360"/>
      </w:pPr>
    </w:lvl>
    <w:lvl w:ilvl="2" w:tplc="D7BE0E34">
      <w:start w:val="1"/>
      <w:numFmt w:val="decimal"/>
      <w:lvlText w:val="%3."/>
      <w:lvlJc w:val="left"/>
      <w:pPr>
        <w:ind w:left="1020" w:hanging="360"/>
      </w:pPr>
    </w:lvl>
    <w:lvl w:ilvl="3" w:tplc="3202E128">
      <w:start w:val="1"/>
      <w:numFmt w:val="decimal"/>
      <w:lvlText w:val="%4."/>
      <w:lvlJc w:val="left"/>
      <w:pPr>
        <w:ind w:left="1020" w:hanging="360"/>
      </w:pPr>
    </w:lvl>
    <w:lvl w:ilvl="4" w:tplc="606687C6">
      <w:start w:val="1"/>
      <w:numFmt w:val="decimal"/>
      <w:lvlText w:val="%5."/>
      <w:lvlJc w:val="left"/>
      <w:pPr>
        <w:ind w:left="1020" w:hanging="360"/>
      </w:pPr>
    </w:lvl>
    <w:lvl w:ilvl="5" w:tplc="2978412A">
      <w:start w:val="1"/>
      <w:numFmt w:val="decimal"/>
      <w:lvlText w:val="%6."/>
      <w:lvlJc w:val="left"/>
      <w:pPr>
        <w:ind w:left="1020" w:hanging="360"/>
      </w:pPr>
    </w:lvl>
    <w:lvl w:ilvl="6" w:tplc="56906F0E">
      <w:start w:val="1"/>
      <w:numFmt w:val="decimal"/>
      <w:lvlText w:val="%7."/>
      <w:lvlJc w:val="left"/>
      <w:pPr>
        <w:ind w:left="1020" w:hanging="360"/>
      </w:pPr>
    </w:lvl>
    <w:lvl w:ilvl="7" w:tplc="D1A2E9FC">
      <w:start w:val="1"/>
      <w:numFmt w:val="decimal"/>
      <w:lvlText w:val="%8."/>
      <w:lvlJc w:val="left"/>
      <w:pPr>
        <w:ind w:left="1020" w:hanging="360"/>
      </w:pPr>
    </w:lvl>
    <w:lvl w:ilvl="8" w:tplc="1C52B946">
      <w:start w:val="1"/>
      <w:numFmt w:val="decimal"/>
      <w:lvlText w:val="%9."/>
      <w:lvlJc w:val="left"/>
      <w:pPr>
        <w:ind w:left="1020" w:hanging="360"/>
      </w:pPr>
    </w:lvl>
  </w:abstractNum>
  <w:abstractNum w:abstractNumId="2" w15:restartNumberingAfterBreak="0">
    <w:nsid w:val="189552A8"/>
    <w:multiLevelType w:val="hybridMultilevel"/>
    <w:tmpl w:val="83DC3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1F13FE"/>
    <w:multiLevelType w:val="hybridMultilevel"/>
    <w:tmpl w:val="A064A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FF9711F"/>
    <w:multiLevelType w:val="hybridMultilevel"/>
    <w:tmpl w:val="16AC2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41744578">
    <w:abstractNumId w:val="3"/>
  </w:num>
  <w:num w:numId="2" w16cid:durableId="1691762109">
    <w:abstractNumId w:val="4"/>
  </w:num>
  <w:num w:numId="3" w16cid:durableId="1677342260">
    <w:abstractNumId w:val="2"/>
  </w:num>
  <w:num w:numId="4" w16cid:durableId="817766733">
    <w:abstractNumId w:val="1"/>
  </w:num>
  <w:num w:numId="5" w16cid:durableId="2647769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4B9"/>
    <w:rsid w:val="00000A21"/>
    <w:rsid w:val="00002103"/>
    <w:rsid w:val="00002EFD"/>
    <w:rsid w:val="00004788"/>
    <w:rsid w:val="00004A10"/>
    <w:rsid w:val="00004F9B"/>
    <w:rsid w:val="00005913"/>
    <w:rsid w:val="00006A00"/>
    <w:rsid w:val="000103DA"/>
    <w:rsid w:val="000118D7"/>
    <w:rsid w:val="00012452"/>
    <w:rsid w:val="00012D8C"/>
    <w:rsid w:val="000143BF"/>
    <w:rsid w:val="00015FAC"/>
    <w:rsid w:val="000166C7"/>
    <w:rsid w:val="00016924"/>
    <w:rsid w:val="00016D30"/>
    <w:rsid w:val="0002042C"/>
    <w:rsid w:val="00021FB5"/>
    <w:rsid w:val="00026927"/>
    <w:rsid w:val="00026D48"/>
    <w:rsid w:val="00027AE1"/>
    <w:rsid w:val="00027B29"/>
    <w:rsid w:val="00030FD7"/>
    <w:rsid w:val="000316EC"/>
    <w:rsid w:val="0003246B"/>
    <w:rsid w:val="00032936"/>
    <w:rsid w:val="00032E47"/>
    <w:rsid w:val="000333AD"/>
    <w:rsid w:val="00033989"/>
    <w:rsid w:val="00033E6B"/>
    <w:rsid w:val="000345D3"/>
    <w:rsid w:val="00034A17"/>
    <w:rsid w:val="00035CED"/>
    <w:rsid w:val="00037FBD"/>
    <w:rsid w:val="000421CC"/>
    <w:rsid w:val="000442E7"/>
    <w:rsid w:val="00045AC6"/>
    <w:rsid w:val="00046698"/>
    <w:rsid w:val="000503F3"/>
    <w:rsid w:val="00053683"/>
    <w:rsid w:val="000536FB"/>
    <w:rsid w:val="00054475"/>
    <w:rsid w:val="00054D1D"/>
    <w:rsid w:val="00055040"/>
    <w:rsid w:val="0005560D"/>
    <w:rsid w:val="0005632B"/>
    <w:rsid w:val="00056402"/>
    <w:rsid w:val="00056427"/>
    <w:rsid w:val="00057A6A"/>
    <w:rsid w:val="00060160"/>
    <w:rsid w:val="00060E73"/>
    <w:rsid w:val="00062549"/>
    <w:rsid w:val="000631CE"/>
    <w:rsid w:val="000638D9"/>
    <w:rsid w:val="00063BE2"/>
    <w:rsid w:val="0006414A"/>
    <w:rsid w:val="00065EBA"/>
    <w:rsid w:val="00067D01"/>
    <w:rsid w:val="00070F4B"/>
    <w:rsid w:val="00071181"/>
    <w:rsid w:val="00073D70"/>
    <w:rsid w:val="0007564D"/>
    <w:rsid w:val="00077733"/>
    <w:rsid w:val="000818A1"/>
    <w:rsid w:val="00081A98"/>
    <w:rsid w:val="000829E8"/>
    <w:rsid w:val="00084295"/>
    <w:rsid w:val="000862F8"/>
    <w:rsid w:val="00086FCF"/>
    <w:rsid w:val="00087231"/>
    <w:rsid w:val="00090C96"/>
    <w:rsid w:val="00091256"/>
    <w:rsid w:val="000924CE"/>
    <w:rsid w:val="000972B6"/>
    <w:rsid w:val="000A0884"/>
    <w:rsid w:val="000A0D2E"/>
    <w:rsid w:val="000A188B"/>
    <w:rsid w:val="000A24C8"/>
    <w:rsid w:val="000A44EC"/>
    <w:rsid w:val="000A4673"/>
    <w:rsid w:val="000A56AD"/>
    <w:rsid w:val="000A59B9"/>
    <w:rsid w:val="000A710A"/>
    <w:rsid w:val="000A7F65"/>
    <w:rsid w:val="000B02D2"/>
    <w:rsid w:val="000B042F"/>
    <w:rsid w:val="000B09AE"/>
    <w:rsid w:val="000B0A39"/>
    <w:rsid w:val="000B0EC7"/>
    <w:rsid w:val="000B145B"/>
    <w:rsid w:val="000B1BEB"/>
    <w:rsid w:val="000B284C"/>
    <w:rsid w:val="000B45CA"/>
    <w:rsid w:val="000B48E3"/>
    <w:rsid w:val="000B4DC7"/>
    <w:rsid w:val="000B63B2"/>
    <w:rsid w:val="000B6A89"/>
    <w:rsid w:val="000B76D5"/>
    <w:rsid w:val="000C09A8"/>
    <w:rsid w:val="000C12A2"/>
    <w:rsid w:val="000C1BBD"/>
    <w:rsid w:val="000C29A8"/>
    <w:rsid w:val="000C2CC0"/>
    <w:rsid w:val="000C41E9"/>
    <w:rsid w:val="000C4DD3"/>
    <w:rsid w:val="000C5BBD"/>
    <w:rsid w:val="000C5EA7"/>
    <w:rsid w:val="000C745E"/>
    <w:rsid w:val="000D23C6"/>
    <w:rsid w:val="000D366B"/>
    <w:rsid w:val="000D3B1F"/>
    <w:rsid w:val="000D41EF"/>
    <w:rsid w:val="000D5A8E"/>
    <w:rsid w:val="000D7995"/>
    <w:rsid w:val="000E0826"/>
    <w:rsid w:val="000E082C"/>
    <w:rsid w:val="000E0B31"/>
    <w:rsid w:val="000E0E73"/>
    <w:rsid w:val="000E190C"/>
    <w:rsid w:val="000E26D8"/>
    <w:rsid w:val="000E353C"/>
    <w:rsid w:val="000E359A"/>
    <w:rsid w:val="000E60C9"/>
    <w:rsid w:val="000E7E0E"/>
    <w:rsid w:val="000F0409"/>
    <w:rsid w:val="000F0B7B"/>
    <w:rsid w:val="000F1157"/>
    <w:rsid w:val="000F1179"/>
    <w:rsid w:val="000F16FD"/>
    <w:rsid w:val="000F22F6"/>
    <w:rsid w:val="000F25C0"/>
    <w:rsid w:val="000F2CAA"/>
    <w:rsid w:val="000F2D2E"/>
    <w:rsid w:val="000F3C08"/>
    <w:rsid w:val="000F5621"/>
    <w:rsid w:val="000F5B74"/>
    <w:rsid w:val="000F79F1"/>
    <w:rsid w:val="00100194"/>
    <w:rsid w:val="001002EE"/>
    <w:rsid w:val="001015FF"/>
    <w:rsid w:val="0010236F"/>
    <w:rsid w:val="001028DB"/>
    <w:rsid w:val="00103085"/>
    <w:rsid w:val="00106288"/>
    <w:rsid w:val="001071B7"/>
    <w:rsid w:val="00111109"/>
    <w:rsid w:val="00111592"/>
    <w:rsid w:val="0011471F"/>
    <w:rsid w:val="00116692"/>
    <w:rsid w:val="00116EDF"/>
    <w:rsid w:val="0011721B"/>
    <w:rsid w:val="0011794F"/>
    <w:rsid w:val="00120134"/>
    <w:rsid w:val="0012180C"/>
    <w:rsid w:val="001218A8"/>
    <w:rsid w:val="001227C7"/>
    <w:rsid w:val="00122973"/>
    <w:rsid w:val="00122D2B"/>
    <w:rsid w:val="00124534"/>
    <w:rsid w:val="00126673"/>
    <w:rsid w:val="001316CF"/>
    <w:rsid w:val="00132605"/>
    <w:rsid w:val="001328E8"/>
    <w:rsid w:val="00133A17"/>
    <w:rsid w:val="00133E2F"/>
    <w:rsid w:val="00133FCB"/>
    <w:rsid w:val="00134BD2"/>
    <w:rsid w:val="00134EFF"/>
    <w:rsid w:val="001355AE"/>
    <w:rsid w:val="00135634"/>
    <w:rsid w:val="00135C09"/>
    <w:rsid w:val="00135F5C"/>
    <w:rsid w:val="0014227F"/>
    <w:rsid w:val="00142C01"/>
    <w:rsid w:val="00143D5E"/>
    <w:rsid w:val="00143D8D"/>
    <w:rsid w:val="00146840"/>
    <w:rsid w:val="00147401"/>
    <w:rsid w:val="00147BD4"/>
    <w:rsid w:val="00150111"/>
    <w:rsid w:val="00150ABF"/>
    <w:rsid w:val="001519EE"/>
    <w:rsid w:val="00152C8A"/>
    <w:rsid w:val="00154F03"/>
    <w:rsid w:val="0015564B"/>
    <w:rsid w:val="00156234"/>
    <w:rsid w:val="001612BD"/>
    <w:rsid w:val="0016213B"/>
    <w:rsid w:val="0016332C"/>
    <w:rsid w:val="00163D5B"/>
    <w:rsid w:val="0016413E"/>
    <w:rsid w:val="00165E84"/>
    <w:rsid w:val="001702B5"/>
    <w:rsid w:val="00170391"/>
    <w:rsid w:val="0017266F"/>
    <w:rsid w:val="00172D8B"/>
    <w:rsid w:val="001739CB"/>
    <w:rsid w:val="00174EEC"/>
    <w:rsid w:val="00180669"/>
    <w:rsid w:val="001809EE"/>
    <w:rsid w:val="00180E90"/>
    <w:rsid w:val="00181DA8"/>
    <w:rsid w:val="00182DE1"/>
    <w:rsid w:val="00183640"/>
    <w:rsid w:val="00183998"/>
    <w:rsid w:val="00184DCF"/>
    <w:rsid w:val="00185C15"/>
    <w:rsid w:val="00185F12"/>
    <w:rsid w:val="00186040"/>
    <w:rsid w:val="00187748"/>
    <w:rsid w:val="001904C4"/>
    <w:rsid w:val="0019260C"/>
    <w:rsid w:val="00196E19"/>
    <w:rsid w:val="0019755F"/>
    <w:rsid w:val="001976E6"/>
    <w:rsid w:val="00197B2E"/>
    <w:rsid w:val="00197DFD"/>
    <w:rsid w:val="001A03BC"/>
    <w:rsid w:val="001A06E3"/>
    <w:rsid w:val="001A0E8D"/>
    <w:rsid w:val="001A132D"/>
    <w:rsid w:val="001A153C"/>
    <w:rsid w:val="001A16CF"/>
    <w:rsid w:val="001A1DBC"/>
    <w:rsid w:val="001A2B1B"/>
    <w:rsid w:val="001A3470"/>
    <w:rsid w:val="001A3560"/>
    <w:rsid w:val="001A4C8F"/>
    <w:rsid w:val="001A5093"/>
    <w:rsid w:val="001A5376"/>
    <w:rsid w:val="001A53D6"/>
    <w:rsid w:val="001A5DD8"/>
    <w:rsid w:val="001A60D8"/>
    <w:rsid w:val="001A68D0"/>
    <w:rsid w:val="001A7269"/>
    <w:rsid w:val="001B1307"/>
    <w:rsid w:val="001B43F1"/>
    <w:rsid w:val="001B4943"/>
    <w:rsid w:val="001B5424"/>
    <w:rsid w:val="001B5A7F"/>
    <w:rsid w:val="001B6EF0"/>
    <w:rsid w:val="001B6F96"/>
    <w:rsid w:val="001B7420"/>
    <w:rsid w:val="001B7B44"/>
    <w:rsid w:val="001C0416"/>
    <w:rsid w:val="001C2ABA"/>
    <w:rsid w:val="001C407B"/>
    <w:rsid w:val="001C47B9"/>
    <w:rsid w:val="001C4E71"/>
    <w:rsid w:val="001C4E81"/>
    <w:rsid w:val="001C6086"/>
    <w:rsid w:val="001C75BC"/>
    <w:rsid w:val="001D0747"/>
    <w:rsid w:val="001D13C9"/>
    <w:rsid w:val="001D21E8"/>
    <w:rsid w:val="001D4112"/>
    <w:rsid w:val="001D4972"/>
    <w:rsid w:val="001D4B63"/>
    <w:rsid w:val="001D4C34"/>
    <w:rsid w:val="001D585F"/>
    <w:rsid w:val="001D7B8C"/>
    <w:rsid w:val="001D7E2D"/>
    <w:rsid w:val="001E03D1"/>
    <w:rsid w:val="001E2EE9"/>
    <w:rsid w:val="001E3E12"/>
    <w:rsid w:val="001E5F9E"/>
    <w:rsid w:val="001E62A3"/>
    <w:rsid w:val="001E6A46"/>
    <w:rsid w:val="001E71E1"/>
    <w:rsid w:val="001E776B"/>
    <w:rsid w:val="001F19D6"/>
    <w:rsid w:val="001F1D2E"/>
    <w:rsid w:val="001F2126"/>
    <w:rsid w:val="001F2DD6"/>
    <w:rsid w:val="001F4273"/>
    <w:rsid w:val="001F633C"/>
    <w:rsid w:val="001F6AEF"/>
    <w:rsid w:val="00200140"/>
    <w:rsid w:val="002008DF"/>
    <w:rsid w:val="002012F2"/>
    <w:rsid w:val="00201C9D"/>
    <w:rsid w:val="002022B7"/>
    <w:rsid w:val="0020389D"/>
    <w:rsid w:val="00205380"/>
    <w:rsid w:val="00205EAB"/>
    <w:rsid w:val="0020682C"/>
    <w:rsid w:val="00206A68"/>
    <w:rsid w:val="00206D6B"/>
    <w:rsid w:val="00206EB7"/>
    <w:rsid w:val="00210684"/>
    <w:rsid w:val="00211BE6"/>
    <w:rsid w:val="00211DE2"/>
    <w:rsid w:val="002120A5"/>
    <w:rsid w:val="00212E69"/>
    <w:rsid w:val="002136AD"/>
    <w:rsid w:val="00213E70"/>
    <w:rsid w:val="00214146"/>
    <w:rsid w:val="00214E25"/>
    <w:rsid w:val="00215D76"/>
    <w:rsid w:val="002167C6"/>
    <w:rsid w:val="0021709B"/>
    <w:rsid w:val="0022189E"/>
    <w:rsid w:val="00221A98"/>
    <w:rsid w:val="0022257B"/>
    <w:rsid w:val="00223093"/>
    <w:rsid w:val="00226A74"/>
    <w:rsid w:val="00230835"/>
    <w:rsid w:val="00230BE5"/>
    <w:rsid w:val="00231A20"/>
    <w:rsid w:val="00231B12"/>
    <w:rsid w:val="002322EB"/>
    <w:rsid w:val="0023277C"/>
    <w:rsid w:val="00233198"/>
    <w:rsid w:val="00234980"/>
    <w:rsid w:val="00235173"/>
    <w:rsid w:val="0023611A"/>
    <w:rsid w:val="00240105"/>
    <w:rsid w:val="00240711"/>
    <w:rsid w:val="00241176"/>
    <w:rsid w:val="00242034"/>
    <w:rsid w:val="00242508"/>
    <w:rsid w:val="002429AC"/>
    <w:rsid w:val="00243E3E"/>
    <w:rsid w:val="00243E8B"/>
    <w:rsid w:val="00244EB7"/>
    <w:rsid w:val="002450D2"/>
    <w:rsid w:val="0024598B"/>
    <w:rsid w:val="0024606B"/>
    <w:rsid w:val="00247A00"/>
    <w:rsid w:val="00247EBF"/>
    <w:rsid w:val="00250928"/>
    <w:rsid w:val="00255231"/>
    <w:rsid w:val="00255BF3"/>
    <w:rsid w:val="00256055"/>
    <w:rsid w:val="00256263"/>
    <w:rsid w:val="00256A8E"/>
    <w:rsid w:val="00256B3D"/>
    <w:rsid w:val="00263449"/>
    <w:rsid w:val="00263E87"/>
    <w:rsid w:val="00264D4D"/>
    <w:rsid w:val="00264F35"/>
    <w:rsid w:val="002654A6"/>
    <w:rsid w:val="002655D5"/>
    <w:rsid w:val="002668B3"/>
    <w:rsid w:val="00266F02"/>
    <w:rsid w:val="00267034"/>
    <w:rsid w:val="00267843"/>
    <w:rsid w:val="002715F0"/>
    <w:rsid w:val="0027568E"/>
    <w:rsid w:val="002764F4"/>
    <w:rsid w:val="00276C0F"/>
    <w:rsid w:val="0027766B"/>
    <w:rsid w:val="00280706"/>
    <w:rsid w:val="00282AD9"/>
    <w:rsid w:val="00283F17"/>
    <w:rsid w:val="002844BE"/>
    <w:rsid w:val="00285888"/>
    <w:rsid w:val="002861FB"/>
    <w:rsid w:val="00286D9E"/>
    <w:rsid w:val="00291B42"/>
    <w:rsid w:val="0029243A"/>
    <w:rsid w:val="00292F4F"/>
    <w:rsid w:val="002935F2"/>
    <w:rsid w:val="00293F47"/>
    <w:rsid w:val="00294440"/>
    <w:rsid w:val="00294D1A"/>
    <w:rsid w:val="00295F31"/>
    <w:rsid w:val="0029613E"/>
    <w:rsid w:val="00296BFD"/>
    <w:rsid w:val="002977F9"/>
    <w:rsid w:val="002979CF"/>
    <w:rsid w:val="002A28BC"/>
    <w:rsid w:val="002A2B9C"/>
    <w:rsid w:val="002A425B"/>
    <w:rsid w:val="002A45CC"/>
    <w:rsid w:val="002A5AD9"/>
    <w:rsid w:val="002A6EC0"/>
    <w:rsid w:val="002B0351"/>
    <w:rsid w:val="002B0A8F"/>
    <w:rsid w:val="002B1428"/>
    <w:rsid w:val="002B391B"/>
    <w:rsid w:val="002B5B3B"/>
    <w:rsid w:val="002B5C8B"/>
    <w:rsid w:val="002B7BA1"/>
    <w:rsid w:val="002C19C1"/>
    <w:rsid w:val="002C21C4"/>
    <w:rsid w:val="002C2D0E"/>
    <w:rsid w:val="002C2FC9"/>
    <w:rsid w:val="002C434D"/>
    <w:rsid w:val="002C48B7"/>
    <w:rsid w:val="002C490A"/>
    <w:rsid w:val="002C4BB6"/>
    <w:rsid w:val="002C51D3"/>
    <w:rsid w:val="002C556B"/>
    <w:rsid w:val="002C6027"/>
    <w:rsid w:val="002C6851"/>
    <w:rsid w:val="002C7137"/>
    <w:rsid w:val="002D0233"/>
    <w:rsid w:val="002D1C98"/>
    <w:rsid w:val="002D4972"/>
    <w:rsid w:val="002D49FD"/>
    <w:rsid w:val="002D4AA9"/>
    <w:rsid w:val="002D5186"/>
    <w:rsid w:val="002D639F"/>
    <w:rsid w:val="002D735A"/>
    <w:rsid w:val="002D7B31"/>
    <w:rsid w:val="002E3E69"/>
    <w:rsid w:val="002E564E"/>
    <w:rsid w:val="002E566E"/>
    <w:rsid w:val="002E5F07"/>
    <w:rsid w:val="002F00B6"/>
    <w:rsid w:val="002F0339"/>
    <w:rsid w:val="002F06FD"/>
    <w:rsid w:val="002F19BE"/>
    <w:rsid w:val="002F29D4"/>
    <w:rsid w:val="002F4370"/>
    <w:rsid w:val="002F6443"/>
    <w:rsid w:val="00300063"/>
    <w:rsid w:val="003014AF"/>
    <w:rsid w:val="00301665"/>
    <w:rsid w:val="00303656"/>
    <w:rsid w:val="00304A5D"/>
    <w:rsid w:val="00311BBF"/>
    <w:rsid w:val="00313650"/>
    <w:rsid w:val="003139AC"/>
    <w:rsid w:val="00313A39"/>
    <w:rsid w:val="00315EEB"/>
    <w:rsid w:val="00316651"/>
    <w:rsid w:val="00316BC3"/>
    <w:rsid w:val="00320BD4"/>
    <w:rsid w:val="00320E04"/>
    <w:rsid w:val="00321254"/>
    <w:rsid w:val="00323E76"/>
    <w:rsid w:val="00325E3A"/>
    <w:rsid w:val="00326412"/>
    <w:rsid w:val="0032650E"/>
    <w:rsid w:val="00327250"/>
    <w:rsid w:val="003307A7"/>
    <w:rsid w:val="00330CED"/>
    <w:rsid w:val="00330F48"/>
    <w:rsid w:val="00332FCD"/>
    <w:rsid w:val="00334C8F"/>
    <w:rsid w:val="00334E7E"/>
    <w:rsid w:val="00335E54"/>
    <w:rsid w:val="003422EF"/>
    <w:rsid w:val="00342DB7"/>
    <w:rsid w:val="00343605"/>
    <w:rsid w:val="0034365D"/>
    <w:rsid w:val="00343A7D"/>
    <w:rsid w:val="0034571D"/>
    <w:rsid w:val="003458A1"/>
    <w:rsid w:val="00346327"/>
    <w:rsid w:val="00350304"/>
    <w:rsid w:val="0035049A"/>
    <w:rsid w:val="00350774"/>
    <w:rsid w:val="003513C7"/>
    <w:rsid w:val="00352359"/>
    <w:rsid w:val="00353AB1"/>
    <w:rsid w:val="003543F7"/>
    <w:rsid w:val="00354697"/>
    <w:rsid w:val="00354FD2"/>
    <w:rsid w:val="003557A3"/>
    <w:rsid w:val="003564CC"/>
    <w:rsid w:val="00356DA7"/>
    <w:rsid w:val="0036033A"/>
    <w:rsid w:val="00360796"/>
    <w:rsid w:val="003621AA"/>
    <w:rsid w:val="00362D19"/>
    <w:rsid w:val="0036483B"/>
    <w:rsid w:val="00364D53"/>
    <w:rsid w:val="00365635"/>
    <w:rsid w:val="00365ADB"/>
    <w:rsid w:val="003663B2"/>
    <w:rsid w:val="00366526"/>
    <w:rsid w:val="003666E9"/>
    <w:rsid w:val="00366742"/>
    <w:rsid w:val="00366E8D"/>
    <w:rsid w:val="003679E2"/>
    <w:rsid w:val="0037054D"/>
    <w:rsid w:val="00373417"/>
    <w:rsid w:val="00373CC1"/>
    <w:rsid w:val="00375EE6"/>
    <w:rsid w:val="00376193"/>
    <w:rsid w:val="00376BC6"/>
    <w:rsid w:val="003773C0"/>
    <w:rsid w:val="00377EF1"/>
    <w:rsid w:val="00380272"/>
    <w:rsid w:val="00381582"/>
    <w:rsid w:val="003818D1"/>
    <w:rsid w:val="00381F30"/>
    <w:rsid w:val="00381FFB"/>
    <w:rsid w:val="003826CA"/>
    <w:rsid w:val="003826D6"/>
    <w:rsid w:val="00383510"/>
    <w:rsid w:val="00384275"/>
    <w:rsid w:val="0038466C"/>
    <w:rsid w:val="00385313"/>
    <w:rsid w:val="00387938"/>
    <w:rsid w:val="00387B0C"/>
    <w:rsid w:val="003920A1"/>
    <w:rsid w:val="003925D5"/>
    <w:rsid w:val="00392DAF"/>
    <w:rsid w:val="00393F03"/>
    <w:rsid w:val="003970A7"/>
    <w:rsid w:val="00397E92"/>
    <w:rsid w:val="003A16D1"/>
    <w:rsid w:val="003A27E9"/>
    <w:rsid w:val="003A27F4"/>
    <w:rsid w:val="003A3C77"/>
    <w:rsid w:val="003A3FE2"/>
    <w:rsid w:val="003A5A9C"/>
    <w:rsid w:val="003A5BE1"/>
    <w:rsid w:val="003A6170"/>
    <w:rsid w:val="003A7B1D"/>
    <w:rsid w:val="003A7FA6"/>
    <w:rsid w:val="003B1932"/>
    <w:rsid w:val="003B1D88"/>
    <w:rsid w:val="003B3072"/>
    <w:rsid w:val="003B3654"/>
    <w:rsid w:val="003B578C"/>
    <w:rsid w:val="003B5B77"/>
    <w:rsid w:val="003B6B37"/>
    <w:rsid w:val="003B6B58"/>
    <w:rsid w:val="003B7BCE"/>
    <w:rsid w:val="003C19CC"/>
    <w:rsid w:val="003C1EA3"/>
    <w:rsid w:val="003C2B66"/>
    <w:rsid w:val="003C3539"/>
    <w:rsid w:val="003C4788"/>
    <w:rsid w:val="003C4A79"/>
    <w:rsid w:val="003C65F8"/>
    <w:rsid w:val="003C79E1"/>
    <w:rsid w:val="003C7E2C"/>
    <w:rsid w:val="003D2010"/>
    <w:rsid w:val="003D22CF"/>
    <w:rsid w:val="003D31B7"/>
    <w:rsid w:val="003D39F5"/>
    <w:rsid w:val="003D53FB"/>
    <w:rsid w:val="003D5632"/>
    <w:rsid w:val="003D658E"/>
    <w:rsid w:val="003D6655"/>
    <w:rsid w:val="003D6664"/>
    <w:rsid w:val="003D674D"/>
    <w:rsid w:val="003D6C82"/>
    <w:rsid w:val="003E1FFC"/>
    <w:rsid w:val="003E2774"/>
    <w:rsid w:val="003E2AC9"/>
    <w:rsid w:val="003E2E9F"/>
    <w:rsid w:val="003E3BE8"/>
    <w:rsid w:val="003E5FF2"/>
    <w:rsid w:val="003E5FF3"/>
    <w:rsid w:val="003E6155"/>
    <w:rsid w:val="003F2A20"/>
    <w:rsid w:val="003F3506"/>
    <w:rsid w:val="003F3A61"/>
    <w:rsid w:val="003F5A51"/>
    <w:rsid w:val="003F5B3E"/>
    <w:rsid w:val="003F5BC2"/>
    <w:rsid w:val="003F648F"/>
    <w:rsid w:val="003F671D"/>
    <w:rsid w:val="003F7016"/>
    <w:rsid w:val="004009ED"/>
    <w:rsid w:val="0040133C"/>
    <w:rsid w:val="00401A79"/>
    <w:rsid w:val="00401CD5"/>
    <w:rsid w:val="004047E9"/>
    <w:rsid w:val="00407416"/>
    <w:rsid w:val="004102E2"/>
    <w:rsid w:val="004104CC"/>
    <w:rsid w:val="00411D91"/>
    <w:rsid w:val="00411EAF"/>
    <w:rsid w:val="00412D3B"/>
    <w:rsid w:val="00414F60"/>
    <w:rsid w:val="00415CF5"/>
    <w:rsid w:val="00417840"/>
    <w:rsid w:val="004200C4"/>
    <w:rsid w:val="00420463"/>
    <w:rsid w:val="0042401F"/>
    <w:rsid w:val="00425EF5"/>
    <w:rsid w:val="00426026"/>
    <w:rsid w:val="00427170"/>
    <w:rsid w:val="0043086D"/>
    <w:rsid w:val="00431A9C"/>
    <w:rsid w:val="004352E8"/>
    <w:rsid w:val="00437743"/>
    <w:rsid w:val="00437D7E"/>
    <w:rsid w:val="004400A9"/>
    <w:rsid w:val="004408C3"/>
    <w:rsid w:val="0044448D"/>
    <w:rsid w:val="004452D1"/>
    <w:rsid w:val="00446E5A"/>
    <w:rsid w:val="00447C57"/>
    <w:rsid w:val="0045083B"/>
    <w:rsid w:val="00450CAC"/>
    <w:rsid w:val="00451692"/>
    <w:rsid w:val="00452657"/>
    <w:rsid w:val="004527BD"/>
    <w:rsid w:val="00453D0A"/>
    <w:rsid w:val="00453FFC"/>
    <w:rsid w:val="00455F95"/>
    <w:rsid w:val="00456098"/>
    <w:rsid w:val="00456E98"/>
    <w:rsid w:val="004574E0"/>
    <w:rsid w:val="00457540"/>
    <w:rsid w:val="00460BBB"/>
    <w:rsid w:val="00463B40"/>
    <w:rsid w:val="00463D32"/>
    <w:rsid w:val="00466D5A"/>
    <w:rsid w:val="00467960"/>
    <w:rsid w:val="0047138B"/>
    <w:rsid w:val="00473440"/>
    <w:rsid w:val="004739FB"/>
    <w:rsid w:val="00474537"/>
    <w:rsid w:val="004747F1"/>
    <w:rsid w:val="00474F87"/>
    <w:rsid w:val="00475186"/>
    <w:rsid w:val="00475942"/>
    <w:rsid w:val="004764D3"/>
    <w:rsid w:val="00476FE2"/>
    <w:rsid w:val="00477432"/>
    <w:rsid w:val="00481F0D"/>
    <w:rsid w:val="0048335D"/>
    <w:rsid w:val="0048337B"/>
    <w:rsid w:val="00483536"/>
    <w:rsid w:val="004835B0"/>
    <w:rsid w:val="004840BE"/>
    <w:rsid w:val="00484A85"/>
    <w:rsid w:val="00485FA2"/>
    <w:rsid w:val="004871E5"/>
    <w:rsid w:val="00487AB1"/>
    <w:rsid w:val="00490BC8"/>
    <w:rsid w:val="004916C0"/>
    <w:rsid w:val="0049263A"/>
    <w:rsid w:val="004930CB"/>
    <w:rsid w:val="00493A5F"/>
    <w:rsid w:val="00493BEE"/>
    <w:rsid w:val="004947FD"/>
    <w:rsid w:val="00494982"/>
    <w:rsid w:val="00495AAA"/>
    <w:rsid w:val="004961A6"/>
    <w:rsid w:val="00496F68"/>
    <w:rsid w:val="00497617"/>
    <w:rsid w:val="004A0311"/>
    <w:rsid w:val="004A0A38"/>
    <w:rsid w:val="004A1894"/>
    <w:rsid w:val="004A23F7"/>
    <w:rsid w:val="004A269D"/>
    <w:rsid w:val="004A2D7E"/>
    <w:rsid w:val="004A31F0"/>
    <w:rsid w:val="004A3352"/>
    <w:rsid w:val="004A4C47"/>
    <w:rsid w:val="004A4C6F"/>
    <w:rsid w:val="004A64B7"/>
    <w:rsid w:val="004A6565"/>
    <w:rsid w:val="004A6FA3"/>
    <w:rsid w:val="004B03C8"/>
    <w:rsid w:val="004B0856"/>
    <w:rsid w:val="004B1EF3"/>
    <w:rsid w:val="004B33B4"/>
    <w:rsid w:val="004B45B1"/>
    <w:rsid w:val="004B5CF3"/>
    <w:rsid w:val="004B770C"/>
    <w:rsid w:val="004C0C90"/>
    <w:rsid w:val="004C105B"/>
    <w:rsid w:val="004C1825"/>
    <w:rsid w:val="004C21C9"/>
    <w:rsid w:val="004C2832"/>
    <w:rsid w:val="004C339D"/>
    <w:rsid w:val="004C51A2"/>
    <w:rsid w:val="004D0C5E"/>
    <w:rsid w:val="004D26FE"/>
    <w:rsid w:val="004D2A68"/>
    <w:rsid w:val="004D2AF5"/>
    <w:rsid w:val="004D2B15"/>
    <w:rsid w:val="004D2B55"/>
    <w:rsid w:val="004D33F0"/>
    <w:rsid w:val="004D5F51"/>
    <w:rsid w:val="004D7608"/>
    <w:rsid w:val="004E05B1"/>
    <w:rsid w:val="004E1B6D"/>
    <w:rsid w:val="004E1DDF"/>
    <w:rsid w:val="004E45A9"/>
    <w:rsid w:val="004E45DE"/>
    <w:rsid w:val="004E51E7"/>
    <w:rsid w:val="004E5560"/>
    <w:rsid w:val="004F0D68"/>
    <w:rsid w:val="004F39F7"/>
    <w:rsid w:val="004F3B4F"/>
    <w:rsid w:val="004F505E"/>
    <w:rsid w:val="004F530D"/>
    <w:rsid w:val="004F5904"/>
    <w:rsid w:val="004F6790"/>
    <w:rsid w:val="004F6AA5"/>
    <w:rsid w:val="0050041D"/>
    <w:rsid w:val="005008FD"/>
    <w:rsid w:val="005019E9"/>
    <w:rsid w:val="005028AF"/>
    <w:rsid w:val="0050415A"/>
    <w:rsid w:val="0050560B"/>
    <w:rsid w:val="00507DA2"/>
    <w:rsid w:val="00510961"/>
    <w:rsid w:val="00511DB5"/>
    <w:rsid w:val="005137C4"/>
    <w:rsid w:val="0051446B"/>
    <w:rsid w:val="00517513"/>
    <w:rsid w:val="0052126B"/>
    <w:rsid w:val="0052158A"/>
    <w:rsid w:val="00521BD9"/>
    <w:rsid w:val="00522D3B"/>
    <w:rsid w:val="005231AA"/>
    <w:rsid w:val="00523659"/>
    <w:rsid w:val="00523CFB"/>
    <w:rsid w:val="00524145"/>
    <w:rsid w:val="00526ABC"/>
    <w:rsid w:val="005270FD"/>
    <w:rsid w:val="00530EE5"/>
    <w:rsid w:val="00531AD1"/>
    <w:rsid w:val="00532040"/>
    <w:rsid w:val="005320A0"/>
    <w:rsid w:val="005322CA"/>
    <w:rsid w:val="00534AA2"/>
    <w:rsid w:val="00535E3D"/>
    <w:rsid w:val="005406EC"/>
    <w:rsid w:val="00540AD7"/>
    <w:rsid w:val="00540F17"/>
    <w:rsid w:val="005428EF"/>
    <w:rsid w:val="00545CDB"/>
    <w:rsid w:val="00550246"/>
    <w:rsid w:val="0055104C"/>
    <w:rsid w:val="005539A9"/>
    <w:rsid w:val="00554C6C"/>
    <w:rsid w:val="00554CD5"/>
    <w:rsid w:val="00555F1A"/>
    <w:rsid w:val="00556A71"/>
    <w:rsid w:val="00556B41"/>
    <w:rsid w:val="00556F0B"/>
    <w:rsid w:val="005578B5"/>
    <w:rsid w:val="00557915"/>
    <w:rsid w:val="00560161"/>
    <w:rsid w:val="00560EEB"/>
    <w:rsid w:val="00561FB2"/>
    <w:rsid w:val="00562A01"/>
    <w:rsid w:val="00562B9F"/>
    <w:rsid w:val="00562C8F"/>
    <w:rsid w:val="005634BE"/>
    <w:rsid w:val="00565AD4"/>
    <w:rsid w:val="00565EE0"/>
    <w:rsid w:val="00566159"/>
    <w:rsid w:val="00567595"/>
    <w:rsid w:val="005679B0"/>
    <w:rsid w:val="00567B1F"/>
    <w:rsid w:val="00567B55"/>
    <w:rsid w:val="0057020D"/>
    <w:rsid w:val="00574838"/>
    <w:rsid w:val="00574867"/>
    <w:rsid w:val="00575550"/>
    <w:rsid w:val="005764A1"/>
    <w:rsid w:val="00577FDC"/>
    <w:rsid w:val="00580253"/>
    <w:rsid w:val="00581252"/>
    <w:rsid w:val="00581C57"/>
    <w:rsid w:val="0058249E"/>
    <w:rsid w:val="005831CA"/>
    <w:rsid w:val="00583E23"/>
    <w:rsid w:val="00592559"/>
    <w:rsid w:val="00593345"/>
    <w:rsid w:val="0059368A"/>
    <w:rsid w:val="0059401B"/>
    <w:rsid w:val="005954F2"/>
    <w:rsid w:val="00596D1F"/>
    <w:rsid w:val="00596FD2"/>
    <w:rsid w:val="005972EF"/>
    <w:rsid w:val="005A0EC0"/>
    <w:rsid w:val="005A1468"/>
    <w:rsid w:val="005A18B5"/>
    <w:rsid w:val="005A1BA7"/>
    <w:rsid w:val="005A1DF7"/>
    <w:rsid w:val="005A2CF9"/>
    <w:rsid w:val="005A3F26"/>
    <w:rsid w:val="005A40CB"/>
    <w:rsid w:val="005A6B13"/>
    <w:rsid w:val="005A739B"/>
    <w:rsid w:val="005B08B0"/>
    <w:rsid w:val="005B6A40"/>
    <w:rsid w:val="005C39F3"/>
    <w:rsid w:val="005C44D4"/>
    <w:rsid w:val="005C4C4D"/>
    <w:rsid w:val="005C5B71"/>
    <w:rsid w:val="005C6133"/>
    <w:rsid w:val="005C76F1"/>
    <w:rsid w:val="005D0149"/>
    <w:rsid w:val="005D0378"/>
    <w:rsid w:val="005D2A88"/>
    <w:rsid w:val="005D3BA3"/>
    <w:rsid w:val="005D4C9B"/>
    <w:rsid w:val="005D500A"/>
    <w:rsid w:val="005D529C"/>
    <w:rsid w:val="005E0B31"/>
    <w:rsid w:val="005E0F36"/>
    <w:rsid w:val="005E10FC"/>
    <w:rsid w:val="005E1DD1"/>
    <w:rsid w:val="005E50AD"/>
    <w:rsid w:val="005E657B"/>
    <w:rsid w:val="005F01E9"/>
    <w:rsid w:val="005F0446"/>
    <w:rsid w:val="005F0FEF"/>
    <w:rsid w:val="005F1165"/>
    <w:rsid w:val="005F228C"/>
    <w:rsid w:val="005F22B4"/>
    <w:rsid w:val="005F28BF"/>
    <w:rsid w:val="005F7724"/>
    <w:rsid w:val="00601DF3"/>
    <w:rsid w:val="0060409E"/>
    <w:rsid w:val="006051D9"/>
    <w:rsid w:val="00606689"/>
    <w:rsid w:val="00606805"/>
    <w:rsid w:val="00610A83"/>
    <w:rsid w:val="00612AA5"/>
    <w:rsid w:val="00612C25"/>
    <w:rsid w:val="00612FB5"/>
    <w:rsid w:val="00613BA0"/>
    <w:rsid w:val="006149AF"/>
    <w:rsid w:val="00617229"/>
    <w:rsid w:val="00622A1C"/>
    <w:rsid w:val="00623826"/>
    <w:rsid w:val="00623A2E"/>
    <w:rsid w:val="00625166"/>
    <w:rsid w:val="0062574C"/>
    <w:rsid w:val="00626091"/>
    <w:rsid w:val="006260F2"/>
    <w:rsid w:val="006270C4"/>
    <w:rsid w:val="006349CC"/>
    <w:rsid w:val="00636B96"/>
    <w:rsid w:val="00640FD0"/>
    <w:rsid w:val="00642F23"/>
    <w:rsid w:val="00643890"/>
    <w:rsid w:val="00646A8E"/>
    <w:rsid w:val="0065166D"/>
    <w:rsid w:val="00652754"/>
    <w:rsid w:val="00652B5A"/>
    <w:rsid w:val="0065367B"/>
    <w:rsid w:val="00653879"/>
    <w:rsid w:val="006547C3"/>
    <w:rsid w:val="0065486A"/>
    <w:rsid w:val="006556CE"/>
    <w:rsid w:val="00655B66"/>
    <w:rsid w:val="00657747"/>
    <w:rsid w:val="00661D45"/>
    <w:rsid w:val="00662AC3"/>
    <w:rsid w:val="006641DA"/>
    <w:rsid w:val="006651D1"/>
    <w:rsid w:val="00665727"/>
    <w:rsid w:val="006658B3"/>
    <w:rsid w:val="00667494"/>
    <w:rsid w:val="0066757C"/>
    <w:rsid w:val="00667845"/>
    <w:rsid w:val="006679A2"/>
    <w:rsid w:val="0067045C"/>
    <w:rsid w:val="00671073"/>
    <w:rsid w:val="0067107A"/>
    <w:rsid w:val="00671696"/>
    <w:rsid w:val="00673852"/>
    <w:rsid w:val="00674D32"/>
    <w:rsid w:val="00675906"/>
    <w:rsid w:val="00677CEF"/>
    <w:rsid w:val="00681163"/>
    <w:rsid w:val="006812F7"/>
    <w:rsid w:val="00681A22"/>
    <w:rsid w:val="0068514F"/>
    <w:rsid w:val="00685169"/>
    <w:rsid w:val="00685A80"/>
    <w:rsid w:val="0068619B"/>
    <w:rsid w:val="00687A23"/>
    <w:rsid w:val="00687DE4"/>
    <w:rsid w:val="0069050D"/>
    <w:rsid w:val="00690ABA"/>
    <w:rsid w:val="0069106D"/>
    <w:rsid w:val="0069127B"/>
    <w:rsid w:val="00692057"/>
    <w:rsid w:val="006931F4"/>
    <w:rsid w:val="006951B4"/>
    <w:rsid w:val="00696836"/>
    <w:rsid w:val="006969F3"/>
    <w:rsid w:val="00697978"/>
    <w:rsid w:val="006A0960"/>
    <w:rsid w:val="006A0AB9"/>
    <w:rsid w:val="006A1222"/>
    <w:rsid w:val="006A17E0"/>
    <w:rsid w:val="006A18E4"/>
    <w:rsid w:val="006A2E81"/>
    <w:rsid w:val="006A3015"/>
    <w:rsid w:val="006A38D3"/>
    <w:rsid w:val="006A4145"/>
    <w:rsid w:val="006A4449"/>
    <w:rsid w:val="006A746B"/>
    <w:rsid w:val="006A7CD8"/>
    <w:rsid w:val="006A7DCB"/>
    <w:rsid w:val="006B09D1"/>
    <w:rsid w:val="006B1D06"/>
    <w:rsid w:val="006B33C6"/>
    <w:rsid w:val="006B402B"/>
    <w:rsid w:val="006B4369"/>
    <w:rsid w:val="006B5BBB"/>
    <w:rsid w:val="006B5C9A"/>
    <w:rsid w:val="006B5FC8"/>
    <w:rsid w:val="006B73E5"/>
    <w:rsid w:val="006C1AC8"/>
    <w:rsid w:val="006C1FEA"/>
    <w:rsid w:val="006C2650"/>
    <w:rsid w:val="006C2DE5"/>
    <w:rsid w:val="006C311C"/>
    <w:rsid w:val="006C3E66"/>
    <w:rsid w:val="006C4A07"/>
    <w:rsid w:val="006C55E3"/>
    <w:rsid w:val="006C562B"/>
    <w:rsid w:val="006C6C40"/>
    <w:rsid w:val="006C6F74"/>
    <w:rsid w:val="006C7DAE"/>
    <w:rsid w:val="006D116A"/>
    <w:rsid w:val="006D12FD"/>
    <w:rsid w:val="006D37A5"/>
    <w:rsid w:val="006D50F5"/>
    <w:rsid w:val="006D6131"/>
    <w:rsid w:val="006D670E"/>
    <w:rsid w:val="006D73E4"/>
    <w:rsid w:val="006E0957"/>
    <w:rsid w:val="006E120A"/>
    <w:rsid w:val="006E37B3"/>
    <w:rsid w:val="006E397B"/>
    <w:rsid w:val="006E39AC"/>
    <w:rsid w:val="006E4296"/>
    <w:rsid w:val="006E4A42"/>
    <w:rsid w:val="006E550D"/>
    <w:rsid w:val="006E6E66"/>
    <w:rsid w:val="006E78DA"/>
    <w:rsid w:val="006F1EC7"/>
    <w:rsid w:val="006F292F"/>
    <w:rsid w:val="006F44E0"/>
    <w:rsid w:val="006F4B75"/>
    <w:rsid w:val="006F5769"/>
    <w:rsid w:val="006F69FB"/>
    <w:rsid w:val="006F799C"/>
    <w:rsid w:val="0070245F"/>
    <w:rsid w:val="007046AE"/>
    <w:rsid w:val="007048D0"/>
    <w:rsid w:val="00704B11"/>
    <w:rsid w:val="00704E34"/>
    <w:rsid w:val="00706D7A"/>
    <w:rsid w:val="00707AE7"/>
    <w:rsid w:val="0071016F"/>
    <w:rsid w:val="00710A39"/>
    <w:rsid w:val="0071102D"/>
    <w:rsid w:val="007112C6"/>
    <w:rsid w:val="007124B4"/>
    <w:rsid w:val="00713208"/>
    <w:rsid w:val="00713305"/>
    <w:rsid w:val="00714382"/>
    <w:rsid w:val="007145A8"/>
    <w:rsid w:val="00715259"/>
    <w:rsid w:val="00715693"/>
    <w:rsid w:val="00715B08"/>
    <w:rsid w:val="00716D21"/>
    <w:rsid w:val="00717E0C"/>
    <w:rsid w:val="00721410"/>
    <w:rsid w:val="00721F61"/>
    <w:rsid w:val="00722221"/>
    <w:rsid w:val="0072330B"/>
    <w:rsid w:val="007240EA"/>
    <w:rsid w:val="0072550B"/>
    <w:rsid w:val="0072564C"/>
    <w:rsid w:val="00726680"/>
    <w:rsid w:val="00726A10"/>
    <w:rsid w:val="00727970"/>
    <w:rsid w:val="00731CAE"/>
    <w:rsid w:val="007340E8"/>
    <w:rsid w:val="007351BA"/>
    <w:rsid w:val="00735405"/>
    <w:rsid w:val="00735535"/>
    <w:rsid w:val="00736184"/>
    <w:rsid w:val="00736D1A"/>
    <w:rsid w:val="00737E67"/>
    <w:rsid w:val="0074153A"/>
    <w:rsid w:val="0074193B"/>
    <w:rsid w:val="0074233A"/>
    <w:rsid w:val="00742820"/>
    <w:rsid w:val="00742C1D"/>
    <w:rsid w:val="0074564D"/>
    <w:rsid w:val="007456D9"/>
    <w:rsid w:val="0074587D"/>
    <w:rsid w:val="007464B9"/>
    <w:rsid w:val="007468CF"/>
    <w:rsid w:val="00753213"/>
    <w:rsid w:val="00753286"/>
    <w:rsid w:val="00754644"/>
    <w:rsid w:val="007560B3"/>
    <w:rsid w:val="00756D01"/>
    <w:rsid w:val="00757EAA"/>
    <w:rsid w:val="0076006B"/>
    <w:rsid w:val="00760B7E"/>
    <w:rsid w:val="00762765"/>
    <w:rsid w:val="0076333C"/>
    <w:rsid w:val="00763FDC"/>
    <w:rsid w:val="007657B7"/>
    <w:rsid w:val="00765A43"/>
    <w:rsid w:val="007713D4"/>
    <w:rsid w:val="0077149F"/>
    <w:rsid w:val="007732AC"/>
    <w:rsid w:val="00775D20"/>
    <w:rsid w:val="00776653"/>
    <w:rsid w:val="0077794D"/>
    <w:rsid w:val="00781550"/>
    <w:rsid w:val="00781A3D"/>
    <w:rsid w:val="00782715"/>
    <w:rsid w:val="00783D74"/>
    <w:rsid w:val="00784869"/>
    <w:rsid w:val="00785FFF"/>
    <w:rsid w:val="007868F9"/>
    <w:rsid w:val="007870EE"/>
    <w:rsid w:val="0079261D"/>
    <w:rsid w:val="0079431A"/>
    <w:rsid w:val="00795239"/>
    <w:rsid w:val="007958A5"/>
    <w:rsid w:val="00795C06"/>
    <w:rsid w:val="0079672E"/>
    <w:rsid w:val="007970EF"/>
    <w:rsid w:val="0079718E"/>
    <w:rsid w:val="00797A06"/>
    <w:rsid w:val="007A3807"/>
    <w:rsid w:val="007A427C"/>
    <w:rsid w:val="007A4C9D"/>
    <w:rsid w:val="007A6E8F"/>
    <w:rsid w:val="007A6F19"/>
    <w:rsid w:val="007B0D70"/>
    <w:rsid w:val="007B1D9D"/>
    <w:rsid w:val="007B401F"/>
    <w:rsid w:val="007B4279"/>
    <w:rsid w:val="007B4CFF"/>
    <w:rsid w:val="007B4D16"/>
    <w:rsid w:val="007B5AC1"/>
    <w:rsid w:val="007B73C3"/>
    <w:rsid w:val="007B742F"/>
    <w:rsid w:val="007C1D8D"/>
    <w:rsid w:val="007C249D"/>
    <w:rsid w:val="007C36F9"/>
    <w:rsid w:val="007C3C74"/>
    <w:rsid w:val="007C3FF7"/>
    <w:rsid w:val="007C40CD"/>
    <w:rsid w:val="007C411A"/>
    <w:rsid w:val="007C4A20"/>
    <w:rsid w:val="007C60D4"/>
    <w:rsid w:val="007C791E"/>
    <w:rsid w:val="007D2412"/>
    <w:rsid w:val="007D2837"/>
    <w:rsid w:val="007D31EF"/>
    <w:rsid w:val="007D3648"/>
    <w:rsid w:val="007D3B34"/>
    <w:rsid w:val="007D409E"/>
    <w:rsid w:val="007D5EAB"/>
    <w:rsid w:val="007D68AA"/>
    <w:rsid w:val="007D7687"/>
    <w:rsid w:val="007E0314"/>
    <w:rsid w:val="007E30D3"/>
    <w:rsid w:val="007E3F17"/>
    <w:rsid w:val="007E3F8E"/>
    <w:rsid w:val="007E4079"/>
    <w:rsid w:val="007E6125"/>
    <w:rsid w:val="007E6C43"/>
    <w:rsid w:val="007F0CA1"/>
    <w:rsid w:val="007F0FAD"/>
    <w:rsid w:val="007F0FBC"/>
    <w:rsid w:val="007F114A"/>
    <w:rsid w:val="007F1A72"/>
    <w:rsid w:val="007F2919"/>
    <w:rsid w:val="007F453E"/>
    <w:rsid w:val="007F4D05"/>
    <w:rsid w:val="007F4ED7"/>
    <w:rsid w:val="007F57B1"/>
    <w:rsid w:val="007F5BD4"/>
    <w:rsid w:val="007F5C4F"/>
    <w:rsid w:val="008001EC"/>
    <w:rsid w:val="0080285A"/>
    <w:rsid w:val="008042DE"/>
    <w:rsid w:val="00804E94"/>
    <w:rsid w:val="00804F9C"/>
    <w:rsid w:val="008076FC"/>
    <w:rsid w:val="008100E7"/>
    <w:rsid w:val="00813C01"/>
    <w:rsid w:val="00813D9C"/>
    <w:rsid w:val="00813DDD"/>
    <w:rsid w:val="008143C3"/>
    <w:rsid w:val="008148D1"/>
    <w:rsid w:val="008154E1"/>
    <w:rsid w:val="008157E8"/>
    <w:rsid w:val="00815A20"/>
    <w:rsid w:val="00815BAB"/>
    <w:rsid w:val="00816177"/>
    <w:rsid w:val="00816384"/>
    <w:rsid w:val="008214B7"/>
    <w:rsid w:val="008223FE"/>
    <w:rsid w:val="008225E6"/>
    <w:rsid w:val="008245F5"/>
    <w:rsid w:val="00824D6F"/>
    <w:rsid w:val="00825BB2"/>
    <w:rsid w:val="00827617"/>
    <w:rsid w:val="008308DE"/>
    <w:rsid w:val="008309D6"/>
    <w:rsid w:val="0083112E"/>
    <w:rsid w:val="00832922"/>
    <w:rsid w:val="00832FAC"/>
    <w:rsid w:val="00833900"/>
    <w:rsid w:val="008355FC"/>
    <w:rsid w:val="00837AAA"/>
    <w:rsid w:val="00840DAE"/>
    <w:rsid w:val="00841745"/>
    <w:rsid w:val="00841B5A"/>
    <w:rsid w:val="00844927"/>
    <w:rsid w:val="008458E8"/>
    <w:rsid w:val="008460AB"/>
    <w:rsid w:val="008468A8"/>
    <w:rsid w:val="00850243"/>
    <w:rsid w:val="00850386"/>
    <w:rsid w:val="00851EF8"/>
    <w:rsid w:val="00852058"/>
    <w:rsid w:val="00852BC0"/>
    <w:rsid w:val="00856164"/>
    <w:rsid w:val="00856E66"/>
    <w:rsid w:val="00860422"/>
    <w:rsid w:val="008625DE"/>
    <w:rsid w:val="00863490"/>
    <w:rsid w:val="00864745"/>
    <w:rsid w:val="00864843"/>
    <w:rsid w:val="00864F1B"/>
    <w:rsid w:val="00865B20"/>
    <w:rsid w:val="00865BBC"/>
    <w:rsid w:val="008704FC"/>
    <w:rsid w:val="00870867"/>
    <w:rsid w:val="0087098A"/>
    <w:rsid w:val="00871468"/>
    <w:rsid w:val="00871B29"/>
    <w:rsid w:val="00873EBD"/>
    <w:rsid w:val="0087574F"/>
    <w:rsid w:val="00877609"/>
    <w:rsid w:val="008778E2"/>
    <w:rsid w:val="00880018"/>
    <w:rsid w:val="00880F82"/>
    <w:rsid w:val="0088281E"/>
    <w:rsid w:val="00883282"/>
    <w:rsid w:val="00884890"/>
    <w:rsid w:val="00884B74"/>
    <w:rsid w:val="00885060"/>
    <w:rsid w:val="008850EC"/>
    <w:rsid w:val="00885F9E"/>
    <w:rsid w:val="00887605"/>
    <w:rsid w:val="008902E3"/>
    <w:rsid w:val="00890C7D"/>
    <w:rsid w:val="0089151C"/>
    <w:rsid w:val="008930B6"/>
    <w:rsid w:val="00893696"/>
    <w:rsid w:val="008945E4"/>
    <w:rsid w:val="008A0742"/>
    <w:rsid w:val="008A1210"/>
    <w:rsid w:val="008A2464"/>
    <w:rsid w:val="008A48D3"/>
    <w:rsid w:val="008A5BD6"/>
    <w:rsid w:val="008A6F8F"/>
    <w:rsid w:val="008B01E0"/>
    <w:rsid w:val="008B1CF8"/>
    <w:rsid w:val="008B209F"/>
    <w:rsid w:val="008B5313"/>
    <w:rsid w:val="008B61D6"/>
    <w:rsid w:val="008C19E9"/>
    <w:rsid w:val="008C2F03"/>
    <w:rsid w:val="008C3F85"/>
    <w:rsid w:val="008C731D"/>
    <w:rsid w:val="008D0DCC"/>
    <w:rsid w:val="008D27ED"/>
    <w:rsid w:val="008D2A50"/>
    <w:rsid w:val="008D2DA9"/>
    <w:rsid w:val="008D3341"/>
    <w:rsid w:val="008D4C26"/>
    <w:rsid w:val="008D5052"/>
    <w:rsid w:val="008D6837"/>
    <w:rsid w:val="008E16AB"/>
    <w:rsid w:val="008E17BD"/>
    <w:rsid w:val="008E1BDA"/>
    <w:rsid w:val="008E21F3"/>
    <w:rsid w:val="008E3520"/>
    <w:rsid w:val="008E3B75"/>
    <w:rsid w:val="008E5378"/>
    <w:rsid w:val="008E70D3"/>
    <w:rsid w:val="008F0EBF"/>
    <w:rsid w:val="008F1329"/>
    <w:rsid w:val="008F19A8"/>
    <w:rsid w:val="008F1B53"/>
    <w:rsid w:val="008F34D9"/>
    <w:rsid w:val="008F47C6"/>
    <w:rsid w:val="008F4B39"/>
    <w:rsid w:val="008F4FD8"/>
    <w:rsid w:val="008F5333"/>
    <w:rsid w:val="008F589C"/>
    <w:rsid w:val="008F58B6"/>
    <w:rsid w:val="008F6520"/>
    <w:rsid w:val="008F6C0B"/>
    <w:rsid w:val="008F75B9"/>
    <w:rsid w:val="008F7B90"/>
    <w:rsid w:val="00900992"/>
    <w:rsid w:val="00901B59"/>
    <w:rsid w:val="00901DBA"/>
    <w:rsid w:val="00902684"/>
    <w:rsid w:val="00903B7E"/>
    <w:rsid w:val="00903FC2"/>
    <w:rsid w:val="00904052"/>
    <w:rsid w:val="00904B21"/>
    <w:rsid w:val="00906A10"/>
    <w:rsid w:val="009071F3"/>
    <w:rsid w:val="00907B99"/>
    <w:rsid w:val="00910445"/>
    <w:rsid w:val="00911691"/>
    <w:rsid w:val="00913B48"/>
    <w:rsid w:val="00914114"/>
    <w:rsid w:val="00915B47"/>
    <w:rsid w:val="00916292"/>
    <w:rsid w:val="0091634D"/>
    <w:rsid w:val="00917EB1"/>
    <w:rsid w:val="00921554"/>
    <w:rsid w:val="00921AB7"/>
    <w:rsid w:val="0092325E"/>
    <w:rsid w:val="0092377B"/>
    <w:rsid w:val="009237AC"/>
    <w:rsid w:val="00924ECD"/>
    <w:rsid w:val="00925012"/>
    <w:rsid w:val="00925146"/>
    <w:rsid w:val="00925997"/>
    <w:rsid w:val="00925A31"/>
    <w:rsid w:val="009260B2"/>
    <w:rsid w:val="0092622D"/>
    <w:rsid w:val="009267C3"/>
    <w:rsid w:val="0092722B"/>
    <w:rsid w:val="0092797E"/>
    <w:rsid w:val="00927AD3"/>
    <w:rsid w:val="00927E94"/>
    <w:rsid w:val="00931521"/>
    <w:rsid w:val="00933534"/>
    <w:rsid w:val="00933E47"/>
    <w:rsid w:val="009366CC"/>
    <w:rsid w:val="00937FBF"/>
    <w:rsid w:val="009403A5"/>
    <w:rsid w:val="00940D62"/>
    <w:rsid w:val="009418CE"/>
    <w:rsid w:val="00942546"/>
    <w:rsid w:val="00943653"/>
    <w:rsid w:val="00943AC2"/>
    <w:rsid w:val="00944416"/>
    <w:rsid w:val="00945C83"/>
    <w:rsid w:val="009463D6"/>
    <w:rsid w:val="00946535"/>
    <w:rsid w:val="00946C4A"/>
    <w:rsid w:val="009471BD"/>
    <w:rsid w:val="009473FE"/>
    <w:rsid w:val="00950144"/>
    <w:rsid w:val="009501ED"/>
    <w:rsid w:val="00950F91"/>
    <w:rsid w:val="00951599"/>
    <w:rsid w:val="00951EC3"/>
    <w:rsid w:val="009520EB"/>
    <w:rsid w:val="00952100"/>
    <w:rsid w:val="00953699"/>
    <w:rsid w:val="00953733"/>
    <w:rsid w:val="009537A8"/>
    <w:rsid w:val="00953F33"/>
    <w:rsid w:val="00954377"/>
    <w:rsid w:val="00954B35"/>
    <w:rsid w:val="00954BE7"/>
    <w:rsid w:val="00955FEB"/>
    <w:rsid w:val="00956CA9"/>
    <w:rsid w:val="00956FCC"/>
    <w:rsid w:val="00957A6E"/>
    <w:rsid w:val="00957EC4"/>
    <w:rsid w:val="0096047D"/>
    <w:rsid w:val="00961260"/>
    <w:rsid w:val="0096235C"/>
    <w:rsid w:val="00963612"/>
    <w:rsid w:val="009668FA"/>
    <w:rsid w:val="0096753D"/>
    <w:rsid w:val="009711AB"/>
    <w:rsid w:val="009717CF"/>
    <w:rsid w:val="00971DE4"/>
    <w:rsid w:val="00972890"/>
    <w:rsid w:val="00980502"/>
    <w:rsid w:val="0098137A"/>
    <w:rsid w:val="009818EF"/>
    <w:rsid w:val="00982C2A"/>
    <w:rsid w:val="00983DF6"/>
    <w:rsid w:val="00984E8A"/>
    <w:rsid w:val="009856CA"/>
    <w:rsid w:val="00986960"/>
    <w:rsid w:val="00986E78"/>
    <w:rsid w:val="00987159"/>
    <w:rsid w:val="0098716B"/>
    <w:rsid w:val="00991997"/>
    <w:rsid w:val="009919FD"/>
    <w:rsid w:val="00991CCD"/>
    <w:rsid w:val="00994D96"/>
    <w:rsid w:val="00994FEC"/>
    <w:rsid w:val="009958E8"/>
    <w:rsid w:val="00995ECD"/>
    <w:rsid w:val="00996E3C"/>
    <w:rsid w:val="00997C0C"/>
    <w:rsid w:val="009A067D"/>
    <w:rsid w:val="009A0E3F"/>
    <w:rsid w:val="009A1865"/>
    <w:rsid w:val="009A332C"/>
    <w:rsid w:val="009A54A5"/>
    <w:rsid w:val="009A5A8D"/>
    <w:rsid w:val="009A5CC7"/>
    <w:rsid w:val="009B1AAD"/>
    <w:rsid w:val="009B2F79"/>
    <w:rsid w:val="009B41D9"/>
    <w:rsid w:val="009B4C87"/>
    <w:rsid w:val="009B5950"/>
    <w:rsid w:val="009B5A5F"/>
    <w:rsid w:val="009B5D20"/>
    <w:rsid w:val="009B5EBA"/>
    <w:rsid w:val="009B5F2F"/>
    <w:rsid w:val="009B698F"/>
    <w:rsid w:val="009B6F59"/>
    <w:rsid w:val="009C063F"/>
    <w:rsid w:val="009C29E7"/>
    <w:rsid w:val="009C444B"/>
    <w:rsid w:val="009C530E"/>
    <w:rsid w:val="009C77FF"/>
    <w:rsid w:val="009C7AE7"/>
    <w:rsid w:val="009D2D71"/>
    <w:rsid w:val="009D2FAB"/>
    <w:rsid w:val="009D34B3"/>
    <w:rsid w:val="009D6485"/>
    <w:rsid w:val="009D6D41"/>
    <w:rsid w:val="009E1DB2"/>
    <w:rsid w:val="009E64BF"/>
    <w:rsid w:val="009E69EF"/>
    <w:rsid w:val="009E6DEF"/>
    <w:rsid w:val="009E7691"/>
    <w:rsid w:val="009F3335"/>
    <w:rsid w:val="009F5050"/>
    <w:rsid w:val="009F5B76"/>
    <w:rsid w:val="009F5EF7"/>
    <w:rsid w:val="009F60AC"/>
    <w:rsid w:val="009F63E6"/>
    <w:rsid w:val="009F6416"/>
    <w:rsid w:val="009F7F74"/>
    <w:rsid w:val="00A0058A"/>
    <w:rsid w:val="00A00BA1"/>
    <w:rsid w:val="00A00BD4"/>
    <w:rsid w:val="00A012F6"/>
    <w:rsid w:val="00A01E2A"/>
    <w:rsid w:val="00A0252C"/>
    <w:rsid w:val="00A03124"/>
    <w:rsid w:val="00A06F98"/>
    <w:rsid w:val="00A121F0"/>
    <w:rsid w:val="00A14508"/>
    <w:rsid w:val="00A1540A"/>
    <w:rsid w:val="00A1583E"/>
    <w:rsid w:val="00A175C1"/>
    <w:rsid w:val="00A20F00"/>
    <w:rsid w:val="00A248B5"/>
    <w:rsid w:val="00A2558B"/>
    <w:rsid w:val="00A26354"/>
    <w:rsid w:val="00A26BE9"/>
    <w:rsid w:val="00A27238"/>
    <w:rsid w:val="00A27D71"/>
    <w:rsid w:val="00A30BA5"/>
    <w:rsid w:val="00A31496"/>
    <w:rsid w:val="00A31ECB"/>
    <w:rsid w:val="00A351E5"/>
    <w:rsid w:val="00A3638C"/>
    <w:rsid w:val="00A36D71"/>
    <w:rsid w:val="00A36DDF"/>
    <w:rsid w:val="00A37037"/>
    <w:rsid w:val="00A371B3"/>
    <w:rsid w:val="00A37692"/>
    <w:rsid w:val="00A400CA"/>
    <w:rsid w:val="00A40746"/>
    <w:rsid w:val="00A410A1"/>
    <w:rsid w:val="00A410FA"/>
    <w:rsid w:val="00A42AB7"/>
    <w:rsid w:val="00A44D10"/>
    <w:rsid w:val="00A45F9B"/>
    <w:rsid w:val="00A50386"/>
    <w:rsid w:val="00A5158E"/>
    <w:rsid w:val="00A524EA"/>
    <w:rsid w:val="00A535B5"/>
    <w:rsid w:val="00A55508"/>
    <w:rsid w:val="00A55C55"/>
    <w:rsid w:val="00A56235"/>
    <w:rsid w:val="00A61613"/>
    <w:rsid w:val="00A6195C"/>
    <w:rsid w:val="00A61F2E"/>
    <w:rsid w:val="00A6289E"/>
    <w:rsid w:val="00A62ACA"/>
    <w:rsid w:val="00A6419F"/>
    <w:rsid w:val="00A64EB9"/>
    <w:rsid w:val="00A66C49"/>
    <w:rsid w:val="00A72DF7"/>
    <w:rsid w:val="00A730C2"/>
    <w:rsid w:val="00A732B8"/>
    <w:rsid w:val="00A735DF"/>
    <w:rsid w:val="00A75A4C"/>
    <w:rsid w:val="00A77F9E"/>
    <w:rsid w:val="00A80F38"/>
    <w:rsid w:val="00A821A4"/>
    <w:rsid w:val="00A8277A"/>
    <w:rsid w:val="00A83240"/>
    <w:rsid w:val="00A859BB"/>
    <w:rsid w:val="00A910EC"/>
    <w:rsid w:val="00A91A16"/>
    <w:rsid w:val="00A91C5E"/>
    <w:rsid w:val="00A920AB"/>
    <w:rsid w:val="00A92B54"/>
    <w:rsid w:val="00A92FE6"/>
    <w:rsid w:val="00A94CE0"/>
    <w:rsid w:val="00A9521B"/>
    <w:rsid w:val="00A9524E"/>
    <w:rsid w:val="00A97784"/>
    <w:rsid w:val="00AA0ACA"/>
    <w:rsid w:val="00AA15D3"/>
    <w:rsid w:val="00AA1A80"/>
    <w:rsid w:val="00AA1B1E"/>
    <w:rsid w:val="00AA3E3E"/>
    <w:rsid w:val="00AA42D5"/>
    <w:rsid w:val="00AA4618"/>
    <w:rsid w:val="00AA5D98"/>
    <w:rsid w:val="00AA61E7"/>
    <w:rsid w:val="00AA655A"/>
    <w:rsid w:val="00AB0355"/>
    <w:rsid w:val="00AB0740"/>
    <w:rsid w:val="00AB084E"/>
    <w:rsid w:val="00AB1D53"/>
    <w:rsid w:val="00AB205D"/>
    <w:rsid w:val="00AB22D2"/>
    <w:rsid w:val="00AB270A"/>
    <w:rsid w:val="00AB2CF0"/>
    <w:rsid w:val="00AB48B8"/>
    <w:rsid w:val="00AB505B"/>
    <w:rsid w:val="00AB562D"/>
    <w:rsid w:val="00AB6005"/>
    <w:rsid w:val="00AB63D9"/>
    <w:rsid w:val="00AB6ECB"/>
    <w:rsid w:val="00AB7383"/>
    <w:rsid w:val="00AC03EA"/>
    <w:rsid w:val="00AC0D22"/>
    <w:rsid w:val="00AC0E4A"/>
    <w:rsid w:val="00AC15B9"/>
    <w:rsid w:val="00AC1D39"/>
    <w:rsid w:val="00AC3E56"/>
    <w:rsid w:val="00AC4EEE"/>
    <w:rsid w:val="00AC569E"/>
    <w:rsid w:val="00AC591B"/>
    <w:rsid w:val="00AC5C19"/>
    <w:rsid w:val="00AD025D"/>
    <w:rsid w:val="00AD0B09"/>
    <w:rsid w:val="00AD148B"/>
    <w:rsid w:val="00AD1EA7"/>
    <w:rsid w:val="00AD2818"/>
    <w:rsid w:val="00AD34E3"/>
    <w:rsid w:val="00AD3C0C"/>
    <w:rsid w:val="00AD3D9E"/>
    <w:rsid w:val="00AD4008"/>
    <w:rsid w:val="00AD5E77"/>
    <w:rsid w:val="00AD5F0D"/>
    <w:rsid w:val="00AD618D"/>
    <w:rsid w:val="00AD69C8"/>
    <w:rsid w:val="00AD6D67"/>
    <w:rsid w:val="00AE12DA"/>
    <w:rsid w:val="00AE1B60"/>
    <w:rsid w:val="00AE254D"/>
    <w:rsid w:val="00AE4C90"/>
    <w:rsid w:val="00AE5828"/>
    <w:rsid w:val="00AE5830"/>
    <w:rsid w:val="00AE5B04"/>
    <w:rsid w:val="00AE5D7F"/>
    <w:rsid w:val="00AF0898"/>
    <w:rsid w:val="00AF1380"/>
    <w:rsid w:val="00AF2084"/>
    <w:rsid w:val="00AF277B"/>
    <w:rsid w:val="00AF34D2"/>
    <w:rsid w:val="00AF67A4"/>
    <w:rsid w:val="00AF7552"/>
    <w:rsid w:val="00AF76D0"/>
    <w:rsid w:val="00B0044B"/>
    <w:rsid w:val="00B02FB0"/>
    <w:rsid w:val="00B0381B"/>
    <w:rsid w:val="00B03E4E"/>
    <w:rsid w:val="00B03EED"/>
    <w:rsid w:val="00B056C3"/>
    <w:rsid w:val="00B05FF3"/>
    <w:rsid w:val="00B0722A"/>
    <w:rsid w:val="00B0736C"/>
    <w:rsid w:val="00B07EAB"/>
    <w:rsid w:val="00B11F5D"/>
    <w:rsid w:val="00B12196"/>
    <w:rsid w:val="00B13341"/>
    <w:rsid w:val="00B14E8D"/>
    <w:rsid w:val="00B163C0"/>
    <w:rsid w:val="00B16556"/>
    <w:rsid w:val="00B16DEE"/>
    <w:rsid w:val="00B17491"/>
    <w:rsid w:val="00B17D2C"/>
    <w:rsid w:val="00B203F7"/>
    <w:rsid w:val="00B214DF"/>
    <w:rsid w:val="00B22EA7"/>
    <w:rsid w:val="00B25A8A"/>
    <w:rsid w:val="00B26C20"/>
    <w:rsid w:val="00B30CC2"/>
    <w:rsid w:val="00B31733"/>
    <w:rsid w:val="00B3222D"/>
    <w:rsid w:val="00B337C8"/>
    <w:rsid w:val="00B33CBC"/>
    <w:rsid w:val="00B34620"/>
    <w:rsid w:val="00B35B20"/>
    <w:rsid w:val="00B35C18"/>
    <w:rsid w:val="00B37E7E"/>
    <w:rsid w:val="00B41F4A"/>
    <w:rsid w:val="00B43064"/>
    <w:rsid w:val="00B44549"/>
    <w:rsid w:val="00B4492F"/>
    <w:rsid w:val="00B45E2D"/>
    <w:rsid w:val="00B45F93"/>
    <w:rsid w:val="00B46071"/>
    <w:rsid w:val="00B46FA9"/>
    <w:rsid w:val="00B47377"/>
    <w:rsid w:val="00B50435"/>
    <w:rsid w:val="00B505B2"/>
    <w:rsid w:val="00B50C62"/>
    <w:rsid w:val="00B51047"/>
    <w:rsid w:val="00B513B9"/>
    <w:rsid w:val="00B525B8"/>
    <w:rsid w:val="00B54410"/>
    <w:rsid w:val="00B560A6"/>
    <w:rsid w:val="00B561A0"/>
    <w:rsid w:val="00B60E0F"/>
    <w:rsid w:val="00B61938"/>
    <w:rsid w:val="00B61AE6"/>
    <w:rsid w:val="00B61CC1"/>
    <w:rsid w:val="00B63F26"/>
    <w:rsid w:val="00B63FC6"/>
    <w:rsid w:val="00B64423"/>
    <w:rsid w:val="00B6513D"/>
    <w:rsid w:val="00B65333"/>
    <w:rsid w:val="00B65C80"/>
    <w:rsid w:val="00B70AA4"/>
    <w:rsid w:val="00B71EAA"/>
    <w:rsid w:val="00B730E5"/>
    <w:rsid w:val="00B736F9"/>
    <w:rsid w:val="00B74464"/>
    <w:rsid w:val="00B74888"/>
    <w:rsid w:val="00B74E75"/>
    <w:rsid w:val="00B7504D"/>
    <w:rsid w:val="00B76038"/>
    <w:rsid w:val="00B76929"/>
    <w:rsid w:val="00B77219"/>
    <w:rsid w:val="00B77277"/>
    <w:rsid w:val="00B7780F"/>
    <w:rsid w:val="00B77B4A"/>
    <w:rsid w:val="00B77DAC"/>
    <w:rsid w:val="00B80BAA"/>
    <w:rsid w:val="00B83D32"/>
    <w:rsid w:val="00B85EB1"/>
    <w:rsid w:val="00B86960"/>
    <w:rsid w:val="00B86A78"/>
    <w:rsid w:val="00B86EDD"/>
    <w:rsid w:val="00B8769C"/>
    <w:rsid w:val="00B87F8B"/>
    <w:rsid w:val="00B90101"/>
    <w:rsid w:val="00B92A0D"/>
    <w:rsid w:val="00B92DB1"/>
    <w:rsid w:val="00B9428D"/>
    <w:rsid w:val="00B94507"/>
    <w:rsid w:val="00B9456B"/>
    <w:rsid w:val="00B9485C"/>
    <w:rsid w:val="00B948B5"/>
    <w:rsid w:val="00B969B6"/>
    <w:rsid w:val="00B96AAB"/>
    <w:rsid w:val="00B97EEE"/>
    <w:rsid w:val="00BA00E3"/>
    <w:rsid w:val="00BA019C"/>
    <w:rsid w:val="00BA0BEF"/>
    <w:rsid w:val="00BA1BA0"/>
    <w:rsid w:val="00BA3B9D"/>
    <w:rsid w:val="00BA4949"/>
    <w:rsid w:val="00BA59E0"/>
    <w:rsid w:val="00BB093F"/>
    <w:rsid w:val="00BB1DAD"/>
    <w:rsid w:val="00BB275B"/>
    <w:rsid w:val="00BB44B5"/>
    <w:rsid w:val="00BB4B5F"/>
    <w:rsid w:val="00BB4E47"/>
    <w:rsid w:val="00BB55E0"/>
    <w:rsid w:val="00BB56D2"/>
    <w:rsid w:val="00BB5C3C"/>
    <w:rsid w:val="00BB5EF3"/>
    <w:rsid w:val="00BB6004"/>
    <w:rsid w:val="00BB6FD2"/>
    <w:rsid w:val="00BB757F"/>
    <w:rsid w:val="00BC01E7"/>
    <w:rsid w:val="00BC0F81"/>
    <w:rsid w:val="00BC18D2"/>
    <w:rsid w:val="00BC2D33"/>
    <w:rsid w:val="00BC2D7C"/>
    <w:rsid w:val="00BC3951"/>
    <w:rsid w:val="00BC48C0"/>
    <w:rsid w:val="00BC4961"/>
    <w:rsid w:val="00BC4E90"/>
    <w:rsid w:val="00BC5628"/>
    <w:rsid w:val="00BD0CB0"/>
    <w:rsid w:val="00BD3168"/>
    <w:rsid w:val="00BD31E1"/>
    <w:rsid w:val="00BD3264"/>
    <w:rsid w:val="00BD371A"/>
    <w:rsid w:val="00BD406D"/>
    <w:rsid w:val="00BD4331"/>
    <w:rsid w:val="00BD5E42"/>
    <w:rsid w:val="00BD5FE4"/>
    <w:rsid w:val="00BE1CE9"/>
    <w:rsid w:val="00BE37C8"/>
    <w:rsid w:val="00BE3E19"/>
    <w:rsid w:val="00BE4656"/>
    <w:rsid w:val="00BE5796"/>
    <w:rsid w:val="00BE660B"/>
    <w:rsid w:val="00BE69B2"/>
    <w:rsid w:val="00BF0FA2"/>
    <w:rsid w:val="00BF2100"/>
    <w:rsid w:val="00BF370B"/>
    <w:rsid w:val="00BF42B2"/>
    <w:rsid w:val="00BF4A9F"/>
    <w:rsid w:val="00BF6075"/>
    <w:rsid w:val="00BF6AB9"/>
    <w:rsid w:val="00C00610"/>
    <w:rsid w:val="00C02323"/>
    <w:rsid w:val="00C0312F"/>
    <w:rsid w:val="00C03575"/>
    <w:rsid w:val="00C05CE4"/>
    <w:rsid w:val="00C07325"/>
    <w:rsid w:val="00C104A8"/>
    <w:rsid w:val="00C10A8C"/>
    <w:rsid w:val="00C1156A"/>
    <w:rsid w:val="00C119B9"/>
    <w:rsid w:val="00C14E46"/>
    <w:rsid w:val="00C17E96"/>
    <w:rsid w:val="00C20A6C"/>
    <w:rsid w:val="00C22B67"/>
    <w:rsid w:val="00C2382C"/>
    <w:rsid w:val="00C23EE4"/>
    <w:rsid w:val="00C24004"/>
    <w:rsid w:val="00C259ED"/>
    <w:rsid w:val="00C25D14"/>
    <w:rsid w:val="00C266E9"/>
    <w:rsid w:val="00C27C2C"/>
    <w:rsid w:val="00C27FB0"/>
    <w:rsid w:val="00C309B3"/>
    <w:rsid w:val="00C30BA9"/>
    <w:rsid w:val="00C31FF8"/>
    <w:rsid w:val="00C3297F"/>
    <w:rsid w:val="00C350F1"/>
    <w:rsid w:val="00C3528C"/>
    <w:rsid w:val="00C35F29"/>
    <w:rsid w:val="00C37A62"/>
    <w:rsid w:val="00C411DB"/>
    <w:rsid w:val="00C43402"/>
    <w:rsid w:val="00C445EF"/>
    <w:rsid w:val="00C47534"/>
    <w:rsid w:val="00C47D7F"/>
    <w:rsid w:val="00C502B2"/>
    <w:rsid w:val="00C507AF"/>
    <w:rsid w:val="00C52247"/>
    <w:rsid w:val="00C52FFD"/>
    <w:rsid w:val="00C5480D"/>
    <w:rsid w:val="00C5644F"/>
    <w:rsid w:val="00C620C6"/>
    <w:rsid w:val="00C631E4"/>
    <w:rsid w:val="00C642A5"/>
    <w:rsid w:val="00C654DC"/>
    <w:rsid w:val="00C66752"/>
    <w:rsid w:val="00C6731B"/>
    <w:rsid w:val="00C6774A"/>
    <w:rsid w:val="00C67C26"/>
    <w:rsid w:val="00C67D92"/>
    <w:rsid w:val="00C703B5"/>
    <w:rsid w:val="00C73A5F"/>
    <w:rsid w:val="00C7443D"/>
    <w:rsid w:val="00C76814"/>
    <w:rsid w:val="00C7729C"/>
    <w:rsid w:val="00C80740"/>
    <w:rsid w:val="00C82E9E"/>
    <w:rsid w:val="00C8557D"/>
    <w:rsid w:val="00C91A64"/>
    <w:rsid w:val="00C91E50"/>
    <w:rsid w:val="00C940CC"/>
    <w:rsid w:val="00C94119"/>
    <w:rsid w:val="00C94441"/>
    <w:rsid w:val="00C95A1F"/>
    <w:rsid w:val="00C9657E"/>
    <w:rsid w:val="00C96617"/>
    <w:rsid w:val="00C96B58"/>
    <w:rsid w:val="00C975F8"/>
    <w:rsid w:val="00CA0D68"/>
    <w:rsid w:val="00CA1116"/>
    <w:rsid w:val="00CA25DA"/>
    <w:rsid w:val="00CA26F0"/>
    <w:rsid w:val="00CA3C85"/>
    <w:rsid w:val="00CA440C"/>
    <w:rsid w:val="00CA4432"/>
    <w:rsid w:val="00CA4A25"/>
    <w:rsid w:val="00CA662B"/>
    <w:rsid w:val="00CA7700"/>
    <w:rsid w:val="00CB091C"/>
    <w:rsid w:val="00CB165F"/>
    <w:rsid w:val="00CB202F"/>
    <w:rsid w:val="00CB27B2"/>
    <w:rsid w:val="00CB40EA"/>
    <w:rsid w:val="00CB4BDD"/>
    <w:rsid w:val="00CB7039"/>
    <w:rsid w:val="00CB7826"/>
    <w:rsid w:val="00CB7895"/>
    <w:rsid w:val="00CB78C6"/>
    <w:rsid w:val="00CC0B61"/>
    <w:rsid w:val="00CC189D"/>
    <w:rsid w:val="00CC3337"/>
    <w:rsid w:val="00CC386F"/>
    <w:rsid w:val="00CC4546"/>
    <w:rsid w:val="00CC5116"/>
    <w:rsid w:val="00CC6245"/>
    <w:rsid w:val="00CC694A"/>
    <w:rsid w:val="00CC6F0C"/>
    <w:rsid w:val="00CC7438"/>
    <w:rsid w:val="00CD09F6"/>
    <w:rsid w:val="00CD1AC8"/>
    <w:rsid w:val="00CD324A"/>
    <w:rsid w:val="00CD5683"/>
    <w:rsid w:val="00CD58B2"/>
    <w:rsid w:val="00CD6DF7"/>
    <w:rsid w:val="00CD7ED5"/>
    <w:rsid w:val="00CE0691"/>
    <w:rsid w:val="00CE2F6D"/>
    <w:rsid w:val="00CE3891"/>
    <w:rsid w:val="00CE40C2"/>
    <w:rsid w:val="00CE5040"/>
    <w:rsid w:val="00CE5B9E"/>
    <w:rsid w:val="00CE61B2"/>
    <w:rsid w:val="00CE64C2"/>
    <w:rsid w:val="00CE72F5"/>
    <w:rsid w:val="00CF0453"/>
    <w:rsid w:val="00CF1786"/>
    <w:rsid w:val="00CF1884"/>
    <w:rsid w:val="00CF1D29"/>
    <w:rsid w:val="00CF293E"/>
    <w:rsid w:val="00CF3C9C"/>
    <w:rsid w:val="00CF7712"/>
    <w:rsid w:val="00D0092F"/>
    <w:rsid w:val="00D02C64"/>
    <w:rsid w:val="00D0603E"/>
    <w:rsid w:val="00D07051"/>
    <w:rsid w:val="00D07443"/>
    <w:rsid w:val="00D07668"/>
    <w:rsid w:val="00D07ED7"/>
    <w:rsid w:val="00D11D05"/>
    <w:rsid w:val="00D12ABE"/>
    <w:rsid w:val="00D155CC"/>
    <w:rsid w:val="00D15DB3"/>
    <w:rsid w:val="00D16603"/>
    <w:rsid w:val="00D16C79"/>
    <w:rsid w:val="00D16FF5"/>
    <w:rsid w:val="00D224AE"/>
    <w:rsid w:val="00D22752"/>
    <w:rsid w:val="00D23B1A"/>
    <w:rsid w:val="00D263BD"/>
    <w:rsid w:val="00D266C6"/>
    <w:rsid w:val="00D27013"/>
    <w:rsid w:val="00D274F7"/>
    <w:rsid w:val="00D301ED"/>
    <w:rsid w:val="00D32799"/>
    <w:rsid w:val="00D328C3"/>
    <w:rsid w:val="00D32E7B"/>
    <w:rsid w:val="00D3362A"/>
    <w:rsid w:val="00D33F80"/>
    <w:rsid w:val="00D36CDA"/>
    <w:rsid w:val="00D40BB5"/>
    <w:rsid w:val="00D42D96"/>
    <w:rsid w:val="00D42FC6"/>
    <w:rsid w:val="00D431D6"/>
    <w:rsid w:val="00D43B5E"/>
    <w:rsid w:val="00D43BAE"/>
    <w:rsid w:val="00D43FAF"/>
    <w:rsid w:val="00D46068"/>
    <w:rsid w:val="00D46AD4"/>
    <w:rsid w:val="00D51FF6"/>
    <w:rsid w:val="00D53354"/>
    <w:rsid w:val="00D53480"/>
    <w:rsid w:val="00D55E67"/>
    <w:rsid w:val="00D56D1A"/>
    <w:rsid w:val="00D56FB6"/>
    <w:rsid w:val="00D61D5E"/>
    <w:rsid w:val="00D62A0B"/>
    <w:rsid w:val="00D643BF"/>
    <w:rsid w:val="00D65686"/>
    <w:rsid w:val="00D66260"/>
    <w:rsid w:val="00D662E9"/>
    <w:rsid w:val="00D66A66"/>
    <w:rsid w:val="00D6762E"/>
    <w:rsid w:val="00D678DB"/>
    <w:rsid w:val="00D678F9"/>
    <w:rsid w:val="00D708EF"/>
    <w:rsid w:val="00D70EE8"/>
    <w:rsid w:val="00D71133"/>
    <w:rsid w:val="00D73001"/>
    <w:rsid w:val="00D748D6"/>
    <w:rsid w:val="00D77EFE"/>
    <w:rsid w:val="00D81299"/>
    <w:rsid w:val="00D81A9F"/>
    <w:rsid w:val="00D821EE"/>
    <w:rsid w:val="00D8381D"/>
    <w:rsid w:val="00D8582A"/>
    <w:rsid w:val="00D86B57"/>
    <w:rsid w:val="00D8713F"/>
    <w:rsid w:val="00D875B6"/>
    <w:rsid w:val="00D876A6"/>
    <w:rsid w:val="00D93043"/>
    <w:rsid w:val="00D9516C"/>
    <w:rsid w:val="00D95F47"/>
    <w:rsid w:val="00D978B6"/>
    <w:rsid w:val="00D97B57"/>
    <w:rsid w:val="00DA1C5E"/>
    <w:rsid w:val="00DA2C43"/>
    <w:rsid w:val="00DA3292"/>
    <w:rsid w:val="00DA4043"/>
    <w:rsid w:val="00DA50B5"/>
    <w:rsid w:val="00DA50D8"/>
    <w:rsid w:val="00DA52D5"/>
    <w:rsid w:val="00DA685B"/>
    <w:rsid w:val="00DA7B00"/>
    <w:rsid w:val="00DB1189"/>
    <w:rsid w:val="00DB26E5"/>
    <w:rsid w:val="00DB41AD"/>
    <w:rsid w:val="00DB4E5B"/>
    <w:rsid w:val="00DB54FD"/>
    <w:rsid w:val="00DB57C1"/>
    <w:rsid w:val="00DB5A80"/>
    <w:rsid w:val="00DB5C7F"/>
    <w:rsid w:val="00DB6EEF"/>
    <w:rsid w:val="00DC095D"/>
    <w:rsid w:val="00DC09D1"/>
    <w:rsid w:val="00DC31BC"/>
    <w:rsid w:val="00DC38CE"/>
    <w:rsid w:val="00DC56AF"/>
    <w:rsid w:val="00DC5F63"/>
    <w:rsid w:val="00DC60BE"/>
    <w:rsid w:val="00DC7D67"/>
    <w:rsid w:val="00DD203B"/>
    <w:rsid w:val="00DD2709"/>
    <w:rsid w:val="00DD4335"/>
    <w:rsid w:val="00DD5429"/>
    <w:rsid w:val="00DD7873"/>
    <w:rsid w:val="00DE59DD"/>
    <w:rsid w:val="00DE5A6D"/>
    <w:rsid w:val="00DE64DF"/>
    <w:rsid w:val="00DE6C5E"/>
    <w:rsid w:val="00DF37C4"/>
    <w:rsid w:val="00DF3A93"/>
    <w:rsid w:val="00DF772C"/>
    <w:rsid w:val="00DF7FAB"/>
    <w:rsid w:val="00E00269"/>
    <w:rsid w:val="00E0055C"/>
    <w:rsid w:val="00E0204B"/>
    <w:rsid w:val="00E028CC"/>
    <w:rsid w:val="00E02D75"/>
    <w:rsid w:val="00E0355D"/>
    <w:rsid w:val="00E03A93"/>
    <w:rsid w:val="00E03D95"/>
    <w:rsid w:val="00E0459D"/>
    <w:rsid w:val="00E04D0B"/>
    <w:rsid w:val="00E050DD"/>
    <w:rsid w:val="00E05AD5"/>
    <w:rsid w:val="00E05E19"/>
    <w:rsid w:val="00E0743D"/>
    <w:rsid w:val="00E07929"/>
    <w:rsid w:val="00E10AF1"/>
    <w:rsid w:val="00E10D79"/>
    <w:rsid w:val="00E130CB"/>
    <w:rsid w:val="00E202C2"/>
    <w:rsid w:val="00E21CAC"/>
    <w:rsid w:val="00E21EF4"/>
    <w:rsid w:val="00E22208"/>
    <w:rsid w:val="00E22251"/>
    <w:rsid w:val="00E22834"/>
    <w:rsid w:val="00E23450"/>
    <w:rsid w:val="00E239CF"/>
    <w:rsid w:val="00E23C4D"/>
    <w:rsid w:val="00E240AC"/>
    <w:rsid w:val="00E26CB0"/>
    <w:rsid w:val="00E26D36"/>
    <w:rsid w:val="00E305B5"/>
    <w:rsid w:val="00E31122"/>
    <w:rsid w:val="00E31952"/>
    <w:rsid w:val="00E32D88"/>
    <w:rsid w:val="00E33D11"/>
    <w:rsid w:val="00E35989"/>
    <w:rsid w:val="00E359B4"/>
    <w:rsid w:val="00E402F3"/>
    <w:rsid w:val="00E432BC"/>
    <w:rsid w:val="00E43706"/>
    <w:rsid w:val="00E43EB4"/>
    <w:rsid w:val="00E44084"/>
    <w:rsid w:val="00E45A4A"/>
    <w:rsid w:val="00E47ED8"/>
    <w:rsid w:val="00E47FCD"/>
    <w:rsid w:val="00E503B4"/>
    <w:rsid w:val="00E51F78"/>
    <w:rsid w:val="00E527D3"/>
    <w:rsid w:val="00E555B8"/>
    <w:rsid w:val="00E55A8D"/>
    <w:rsid w:val="00E55FFC"/>
    <w:rsid w:val="00E56F64"/>
    <w:rsid w:val="00E5756E"/>
    <w:rsid w:val="00E57DA7"/>
    <w:rsid w:val="00E57EFA"/>
    <w:rsid w:val="00E61CDB"/>
    <w:rsid w:val="00E62C57"/>
    <w:rsid w:val="00E62F0E"/>
    <w:rsid w:val="00E668A6"/>
    <w:rsid w:val="00E6787E"/>
    <w:rsid w:val="00E72EEB"/>
    <w:rsid w:val="00E73A1E"/>
    <w:rsid w:val="00E73C22"/>
    <w:rsid w:val="00E77982"/>
    <w:rsid w:val="00E81E11"/>
    <w:rsid w:val="00E82DE0"/>
    <w:rsid w:val="00E84B1D"/>
    <w:rsid w:val="00E8508E"/>
    <w:rsid w:val="00E863ED"/>
    <w:rsid w:val="00E86445"/>
    <w:rsid w:val="00E8654F"/>
    <w:rsid w:val="00E915FB"/>
    <w:rsid w:val="00E923F1"/>
    <w:rsid w:val="00E93A41"/>
    <w:rsid w:val="00E95439"/>
    <w:rsid w:val="00E95B97"/>
    <w:rsid w:val="00EA3C81"/>
    <w:rsid w:val="00EA3E05"/>
    <w:rsid w:val="00EA3E2D"/>
    <w:rsid w:val="00EA486C"/>
    <w:rsid w:val="00EB02E6"/>
    <w:rsid w:val="00EB0C04"/>
    <w:rsid w:val="00EB23E7"/>
    <w:rsid w:val="00EB546C"/>
    <w:rsid w:val="00EB549E"/>
    <w:rsid w:val="00EB6FBD"/>
    <w:rsid w:val="00EB70B0"/>
    <w:rsid w:val="00EB7509"/>
    <w:rsid w:val="00EB7737"/>
    <w:rsid w:val="00EC13C3"/>
    <w:rsid w:val="00EC22C0"/>
    <w:rsid w:val="00EC23A2"/>
    <w:rsid w:val="00EC3036"/>
    <w:rsid w:val="00EC43D3"/>
    <w:rsid w:val="00EC5BFC"/>
    <w:rsid w:val="00EC7063"/>
    <w:rsid w:val="00ED0030"/>
    <w:rsid w:val="00ED0FCF"/>
    <w:rsid w:val="00ED2FCA"/>
    <w:rsid w:val="00ED2FD9"/>
    <w:rsid w:val="00ED338F"/>
    <w:rsid w:val="00ED39E4"/>
    <w:rsid w:val="00ED4311"/>
    <w:rsid w:val="00ED4FE7"/>
    <w:rsid w:val="00ED514C"/>
    <w:rsid w:val="00ED571B"/>
    <w:rsid w:val="00ED5CC1"/>
    <w:rsid w:val="00ED631D"/>
    <w:rsid w:val="00ED6E51"/>
    <w:rsid w:val="00ED7846"/>
    <w:rsid w:val="00EE1BD9"/>
    <w:rsid w:val="00EE2195"/>
    <w:rsid w:val="00EE25C0"/>
    <w:rsid w:val="00EE2982"/>
    <w:rsid w:val="00EE4417"/>
    <w:rsid w:val="00EE44BD"/>
    <w:rsid w:val="00EE79EB"/>
    <w:rsid w:val="00EE7B65"/>
    <w:rsid w:val="00EF003C"/>
    <w:rsid w:val="00EF1CC7"/>
    <w:rsid w:val="00EF229C"/>
    <w:rsid w:val="00EF336E"/>
    <w:rsid w:val="00EF38F0"/>
    <w:rsid w:val="00EF4951"/>
    <w:rsid w:val="00EF4F7C"/>
    <w:rsid w:val="00EF69DC"/>
    <w:rsid w:val="00EF73F0"/>
    <w:rsid w:val="00F02BAE"/>
    <w:rsid w:val="00F05638"/>
    <w:rsid w:val="00F05ECD"/>
    <w:rsid w:val="00F067F0"/>
    <w:rsid w:val="00F1029E"/>
    <w:rsid w:val="00F10435"/>
    <w:rsid w:val="00F106C9"/>
    <w:rsid w:val="00F12BC4"/>
    <w:rsid w:val="00F149C2"/>
    <w:rsid w:val="00F15460"/>
    <w:rsid w:val="00F155AA"/>
    <w:rsid w:val="00F16577"/>
    <w:rsid w:val="00F175E6"/>
    <w:rsid w:val="00F21F97"/>
    <w:rsid w:val="00F2486F"/>
    <w:rsid w:val="00F2489C"/>
    <w:rsid w:val="00F25A91"/>
    <w:rsid w:val="00F275C5"/>
    <w:rsid w:val="00F30402"/>
    <w:rsid w:val="00F30734"/>
    <w:rsid w:val="00F3289A"/>
    <w:rsid w:val="00F329EC"/>
    <w:rsid w:val="00F32EEE"/>
    <w:rsid w:val="00F34032"/>
    <w:rsid w:val="00F36276"/>
    <w:rsid w:val="00F37E26"/>
    <w:rsid w:val="00F37E41"/>
    <w:rsid w:val="00F40CD8"/>
    <w:rsid w:val="00F41058"/>
    <w:rsid w:val="00F4127D"/>
    <w:rsid w:val="00F41F94"/>
    <w:rsid w:val="00F425C4"/>
    <w:rsid w:val="00F42E32"/>
    <w:rsid w:val="00F4457D"/>
    <w:rsid w:val="00F456EF"/>
    <w:rsid w:val="00F46586"/>
    <w:rsid w:val="00F468E6"/>
    <w:rsid w:val="00F474C3"/>
    <w:rsid w:val="00F47E89"/>
    <w:rsid w:val="00F521D3"/>
    <w:rsid w:val="00F52C15"/>
    <w:rsid w:val="00F5384F"/>
    <w:rsid w:val="00F542B2"/>
    <w:rsid w:val="00F542F9"/>
    <w:rsid w:val="00F54412"/>
    <w:rsid w:val="00F547C7"/>
    <w:rsid w:val="00F548B7"/>
    <w:rsid w:val="00F556FD"/>
    <w:rsid w:val="00F56013"/>
    <w:rsid w:val="00F6087D"/>
    <w:rsid w:val="00F60964"/>
    <w:rsid w:val="00F614F1"/>
    <w:rsid w:val="00F62A7E"/>
    <w:rsid w:val="00F63458"/>
    <w:rsid w:val="00F6500B"/>
    <w:rsid w:val="00F65554"/>
    <w:rsid w:val="00F65967"/>
    <w:rsid w:val="00F673CF"/>
    <w:rsid w:val="00F67DA5"/>
    <w:rsid w:val="00F71782"/>
    <w:rsid w:val="00F721E1"/>
    <w:rsid w:val="00F7453C"/>
    <w:rsid w:val="00F74A63"/>
    <w:rsid w:val="00F74AEA"/>
    <w:rsid w:val="00F75C4A"/>
    <w:rsid w:val="00F77059"/>
    <w:rsid w:val="00F80CA9"/>
    <w:rsid w:val="00F80EE1"/>
    <w:rsid w:val="00F8165E"/>
    <w:rsid w:val="00F824C2"/>
    <w:rsid w:val="00F8286C"/>
    <w:rsid w:val="00F82CD0"/>
    <w:rsid w:val="00F83389"/>
    <w:rsid w:val="00F864E2"/>
    <w:rsid w:val="00F87533"/>
    <w:rsid w:val="00F87917"/>
    <w:rsid w:val="00F9239A"/>
    <w:rsid w:val="00F931FE"/>
    <w:rsid w:val="00F94821"/>
    <w:rsid w:val="00F94EB9"/>
    <w:rsid w:val="00F95997"/>
    <w:rsid w:val="00F963C3"/>
    <w:rsid w:val="00F96635"/>
    <w:rsid w:val="00FA068B"/>
    <w:rsid w:val="00FA167D"/>
    <w:rsid w:val="00FA2E63"/>
    <w:rsid w:val="00FA32C3"/>
    <w:rsid w:val="00FA4218"/>
    <w:rsid w:val="00FA43EB"/>
    <w:rsid w:val="00FA5062"/>
    <w:rsid w:val="00FA69DE"/>
    <w:rsid w:val="00FA6CCB"/>
    <w:rsid w:val="00FA6D1E"/>
    <w:rsid w:val="00FA6FB0"/>
    <w:rsid w:val="00FA70E7"/>
    <w:rsid w:val="00FA75E1"/>
    <w:rsid w:val="00FB13F2"/>
    <w:rsid w:val="00FB1D78"/>
    <w:rsid w:val="00FB3A93"/>
    <w:rsid w:val="00FB3BCF"/>
    <w:rsid w:val="00FB4629"/>
    <w:rsid w:val="00FB4656"/>
    <w:rsid w:val="00FB4770"/>
    <w:rsid w:val="00FB4BC5"/>
    <w:rsid w:val="00FB4D2D"/>
    <w:rsid w:val="00FB52FB"/>
    <w:rsid w:val="00FB5481"/>
    <w:rsid w:val="00FB5515"/>
    <w:rsid w:val="00FB57A3"/>
    <w:rsid w:val="00FB58A4"/>
    <w:rsid w:val="00FB6423"/>
    <w:rsid w:val="00FB6D26"/>
    <w:rsid w:val="00FC353A"/>
    <w:rsid w:val="00FC454B"/>
    <w:rsid w:val="00FC496E"/>
    <w:rsid w:val="00FC4AB2"/>
    <w:rsid w:val="00FC4DDE"/>
    <w:rsid w:val="00FD2AE9"/>
    <w:rsid w:val="00FD2E57"/>
    <w:rsid w:val="00FD33C0"/>
    <w:rsid w:val="00FD3A26"/>
    <w:rsid w:val="00FD51F3"/>
    <w:rsid w:val="00FD5FA6"/>
    <w:rsid w:val="00FD708B"/>
    <w:rsid w:val="00FD7401"/>
    <w:rsid w:val="00FE1973"/>
    <w:rsid w:val="00FE2C90"/>
    <w:rsid w:val="00FE5FEA"/>
    <w:rsid w:val="00FE7609"/>
    <w:rsid w:val="00FE7B9A"/>
    <w:rsid w:val="00FF0C15"/>
    <w:rsid w:val="00FF1D8D"/>
    <w:rsid w:val="00FF256A"/>
    <w:rsid w:val="00FF28AD"/>
    <w:rsid w:val="00FF2ED5"/>
    <w:rsid w:val="00FF2F41"/>
    <w:rsid w:val="00FF3C6C"/>
    <w:rsid w:val="00FF4D0F"/>
    <w:rsid w:val="00FF5959"/>
    <w:rsid w:val="020E4BDB"/>
    <w:rsid w:val="038A2AE9"/>
    <w:rsid w:val="0624EEDB"/>
    <w:rsid w:val="06C451EC"/>
    <w:rsid w:val="06F66471"/>
    <w:rsid w:val="0797B331"/>
    <w:rsid w:val="0A6D172F"/>
    <w:rsid w:val="0C0F0A2A"/>
    <w:rsid w:val="0CA65595"/>
    <w:rsid w:val="0CB6D6C9"/>
    <w:rsid w:val="0F253BF3"/>
    <w:rsid w:val="0F5BBA92"/>
    <w:rsid w:val="10203D7A"/>
    <w:rsid w:val="11A49379"/>
    <w:rsid w:val="1487FB33"/>
    <w:rsid w:val="1512F285"/>
    <w:rsid w:val="15CA743D"/>
    <w:rsid w:val="196B0678"/>
    <w:rsid w:val="1BE2456C"/>
    <w:rsid w:val="1CD5029E"/>
    <w:rsid w:val="1D387D5A"/>
    <w:rsid w:val="1D594EC8"/>
    <w:rsid w:val="21395FA5"/>
    <w:rsid w:val="222B3DDC"/>
    <w:rsid w:val="232AB2B3"/>
    <w:rsid w:val="2333ECFA"/>
    <w:rsid w:val="235657CE"/>
    <w:rsid w:val="23ADF008"/>
    <w:rsid w:val="260E9D60"/>
    <w:rsid w:val="2665A1FA"/>
    <w:rsid w:val="26C63743"/>
    <w:rsid w:val="287FE5AA"/>
    <w:rsid w:val="28D139FD"/>
    <w:rsid w:val="2A53CD1F"/>
    <w:rsid w:val="2B4EBBBF"/>
    <w:rsid w:val="2B99A866"/>
    <w:rsid w:val="2BB7CA9B"/>
    <w:rsid w:val="2DDDB717"/>
    <w:rsid w:val="2EE4F520"/>
    <w:rsid w:val="2EF1EA22"/>
    <w:rsid w:val="2FF947A5"/>
    <w:rsid w:val="30E4B530"/>
    <w:rsid w:val="32621BA9"/>
    <w:rsid w:val="3264E833"/>
    <w:rsid w:val="326AE6D3"/>
    <w:rsid w:val="328C0B6C"/>
    <w:rsid w:val="33DA7F76"/>
    <w:rsid w:val="33EABFD1"/>
    <w:rsid w:val="34022FA3"/>
    <w:rsid w:val="3415A648"/>
    <w:rsid w:val="3431B84C"/>
    <w:rsid w:val="37207CCA"/>
    <w:rsid w:val="3BECEC87"/>
    <w:rsid w:val="3C33B5C1"/>
    <w:rsid w:val="3E01B658"/>
    <w:rsid w:val="3F19DEF9"/>
    <w:rsid w:val="3F31E64A"/>
    <w:rsid w:val="404E236C"/>
    <w:rsid w:val="41071977"/>
    <w:rsid w:val="41D64114"/>
    <w:rsid w:val="424FF850"/>
    <w:rsid w:val="4331E5B2"/>
    <w:rsid w:val="441DF573"/>
    <w:rsid w:val="44D131C7"/>
    <w:rsid w:val="44F7CCB3"/>
    <w:rsid w:val="455C021F"/>
    <w:rsid w:val="45EBEA12"/>
    <w:rsid w:val="465BD149"/>
    <w:rsid w:val="46D1A397"/>
    <w:rsid w:val="47EF83A3"/>
    <w:rsid w:val="47F6D8B6"/>
    <w:rsid w:val="47FDC62B"/>
    <w:rsid w:val="4871BDCD"/>
    <w:rsid w:val="49639800"/>
    <w:rsid w:val="4CF7FF92"/>
    <w:rsid w:val="4D3345A8"/>
    <w:rsid w:val="4FA5448A"/>
    <w:rsid w:val="4FB0827E"/>
    <w:rsid w:val="506333F7"/>
    <w:rsid w:val="5084E80D"/>
    <w:rsid w:val="50FD3F14"/>
    <w:rsid w:val="5136341B"/>
    <w:rsid w:val="51410247"/>
    <w:rsid w:val="52AF3774"/>
    <w:rsid w:val="53B42186"/>
    <w:rsid w:val="54D57338"/>
    <w:rsid w:val="5517D494"/>
    <w:rsid w:val="56CA754F"/>
    <w:rsid w:val="57ACAA80"/>
    <w:rsid w:val="583B2EC8"/>
    <w:rsid w:val="599135D9"/>
    <w:rsid w:val="59D41813"/>
    <w:rsid w:val="5A7D5343"/>
    <w:rsid w:val="5CDECC2F"/>
    <w:rsid w:val="5DA0A74F"/>
    <w:rsid w:val="5DA6F193"/>
    <w:rsid w:val="5E21A608"/>
    <w:rsid w:val="5E6A611D"/>
    <w:rsid w:val="5EC5F009"/>
    <w:rsid w:val="5F43196F"/>
    <w:rsid w:val="638FCFFA"/>
    <w:rsid w:val="639F5F50"/>
    <w:rsid w:val="640390A4"/>
    <w:rsid w:val="644AEF66"/>
    <w:rsid w:val="670B8C5A"/>
    <w:rsid w:val="674CD5E9"/>
    <w:rsid w:val="67F6C0A4"/>
    <w:rsid w:val="6B8D4E34"/>
    <w:rsid w:val="6BE9A2E2"/>
    <w:rsid w:val="6C571421"/>
    <w:rsid w:val="6EC4DEEE"/>
    <w:rsid w:val="6EF9CCFC"/>
    <w:rsid w:val="6F40ACDE"/>
    <w:rsid w:val="6FED374F"/>
    <w:rsid w:val="702ECDE4"/>
    <w:rsid w:val="716BF396"/>
    <w:rsid w:val="73A9E149"/>
    <w:rsid w:val="756A2F1B"/>
    <w:rsid w:val="779A0485"/>
    <w:rsid w:val="77AA7768"/>
    <w:rsid w:val="77B8161F"/>
    <w:rsid w:val="77F2758E"/>
    <w:rsid w:val="7901C69F"/>
    <w:rsid w:val="7BCDFD12"/>
    <w:rsid w:val="7CE99D79"/>
    <w:rsid w:val="7CF708EB"/>
    <w:rsid w:val="7E3BBC26"/>
    <w:rsid w:val="7EA991A2"/>
    <w:rsid w:val="7ED8B11C"/>
    <w:rsid w:val="7EF0C6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0D919F"/>
  <w15:docId w15:val="{D265F16D-DBC3-47A9-BA9F-C7B1589A0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3E3BE8"/>
    <w:rPr>
      <w:sz w:val="16"/>
      <w:szCs w:val="16"/>
    </w:rPr>
  </w:style>
  <w:style w:type="paragraph" w:styleId="CommentText">
    <w:name w:val="annotation text"/>
    <w:basedOn w:val="Normal"/>
    <w:link w:val="CommentTextChar"/>
    <w:uiPriority w:val="99"/>
    <w:unhideWhenUsed/>
    <w:rsid w:val="003E3BE8"/>
    <w:pPr>
      <w:spacing w:line="240" w:lineRule="auto"/>
    </w:pPr>
    <w:rPr>
      <w:sz w:val="20"/>
      <w:szCs w:val="20"/>
    </w:rPr>
  </w:style>
  <w:style w:type="character" w:customStyle="1" w:styleId="CommentTextChar">
    <w:name w:val="Comment Text Char"/>
    <w:basedOn w:val="DefaultParagraphFont"/>
    <w:link w:val="CommentText"/>
    <w:uiPriority w:val="99"/>
    <w:rsid w:val="003E3BE8"/>
    <w:rPr>
      <w:sz w:val="20"/>
      <w:szCs w:val="20"/>
    </w:rPr>
  </w:style>
  <w:style w:type="paragraph" w:styleId="CommentSubject">
    <w:name w:val="annotation subject"/>
    <w:basedOn w:val="CommentText"/>
    <w:next w:val="CommentText"/>
    <w:link w:val="CommentSubjectChar"/>
    <w:uiPriority w:val="99"/>
    <w:semiHidden/>
    <w:unhideWhenUsed/>
    <w:rsid w:val="003E3BE8"/>
    <w:rPr>
      <w:b/>
      <w:bCs/>
    </w:rPr>
  </w:style>
  <w:style w:type="character" w:customStyle="1" w:styleId="CommentSubjectChar">
    <w:name w:val="Comment Subject Char"/>
    <w:basedOn w:val="CommentTextChar"/>
    <w:link w:val="CommentSubject"/>
    <w:uiPriority w:val="99"/>
    <w:semiHidden/>
    <w:rsid w:val="003E3BE8"/>
    <w:rPr>
      <w:b/>
      <w:bCs/>
      <w:sz w:val="20"/>
      <w:szCs w:val="20"/>
    </w:rPr>
  </w:style>
  <w:style w:type="paragraph" w:styleId="Caption">
    <w:name w:val="caption"/>
    <w:basedOn w:val="Normal"/>
    <w:next w:val="Normal"/>
    <w:uiPriority w:val="35"/>
    <w:unhideWhenUsed/>
    <w:qFormat/>
    <w:rsid w:val="00067D01"/>
    <w:pPr>
      <w:spacing w:after="200" w:line="240" w:lineRule="auto"/>
    </w:pPr>
    <w:rPr>
      <w:i/>
      <w:iCs/>
      <w:color w:val="44546A" w:themeColor="text2"/>
      <w:sz w:val="18"/>
      <w:szCs w:val="18"/>
    </w:rPr>
  </w:style>
  <w:style w:type="paragraph" w:styleId="ListParagraph">
    <w:name w:val="List Paragraph"/>
    <w:basedOn w:val="Normal"/>
    <w:uiPriority w:val="34"/>
    <w:qFormat/>
    <w:rsid w:val="008143C3"/>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Revision">
    <w:name w:val="Revision"/>
    <w:hidden/>
    <w:uiPriority w:val="99"/>
    <w:semiHidden/>
    <w:rsid w:val="004B0856"/>
    <w:pPr>
      <w:spacing w:after="0" w:line="240" w:lineRule="auto"/>
    </w:pPr>
  </w:style>
  <w:style w:type="paragraph" w:styleId="Bibliography">
    <w:name w:val="Bibliography"/>
    <w:basedOn w:val="Normal"/>
    <w:next w:val="Normal"/>
    <w:uiPriority w:val="37"/>
    <w:unhideWhenUsed/>
    <w:rsid w:val="00AC0D22"/>
    <w:pPr>
      <w:spacing w:after="240" w:line="240" w:lineRule="auto"/>
    </w:pPr>
  </w:style>
  <w:style w:type="character" w:styleId="Hyperlink">
    <w:name w:val="Hyperlink"/>
    <w:basedOn w:val="DefaultParagraphFont"/>
    <w:uiPriority w:val="99"/>
    <w:unhideWhenUsed/>
    <w:rsid w:val="005F0FEF"/>
    <w:rPr>
      <w:color w:val="0563C1" w:themeColor="hyperlink"/>
      <w:u w:val="single"/>
    </w:rPr>
  </w:style>
  <w:style w:type="character" w:styleId="UnresolvedMention">
    <w:name w:val="Unresolved Mention"/>
    <w:basedOn w:val="DefaultParagraphFont"/>
    <w:uiPriority w:val="99"/>
    <w:semiHidden/>
    <w:unhideWhenUsed/>
    <w:rsid w:val="005F0FEF"/>
    <w:rPr>
      <w:color w:val="605E5C"/>
      <w:shd w:val="clear" w:color="auto" w:fill="E1DFDD"/>
    </w:rPr>
  </w:style>
  <w:style w:type="character" w:customStyle="1" w:styleId="csl-left-margin">
    <w:name w:val="csl-left-margin"/>
    <w:basedOn w:val="DefaultParagraphFont"/>
    <w:rsid w:val="00C350F1"/>
  </w:style>
  <w:style w:type="character" w:customStyle="1" w:styleId="csl-right-inline">
    <w:name w:val="csl-right-inline"/>
    <w:basedOn w:val="DefaultParagraphFont"/>
    <w:rsid w:val="00C350F1"/>
  </w:style>
  <w:style w:type="character" w:customStyle="1" w:styleId="normaltextrun">
    <w:name w:val="normaltextrun"/>
    <w:basedOn w:val="DefaultParagraphFont"/>
    <w:rsid w:val="00CA3C85"/>
  </w:style>
  <w:style w:type="paragraph" w:customStyle="1" w:styleId="paragraph">
    <w:name w:val="paragraph"/>
    <w:basedOn w:val="Normal"/>
    <w:rsid w:val="00840DAE"/>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eop">
    <w:name w:val="eop"/>
    <w:basedOn w:val="DefaultParagraphFont"/>
    <w:rsid w:val="00840D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120573">
      <w:bodyDiv w:val="1"/>
      <w:marLeft w:val="0"/>
      <w:marRight w:val="0"/>
      <w:marTop w:val="0"/>
      <w:marBottom w:val="0"/>
      <w:divBdr>
        <w:top w:val="none" w:sz="0" w:space="0" w:color="auto"/>
        <w:left w:val="none" w:sz="0" w:space="0" w:color="auto"/>
        <w:bottom w:val="none" w:sz="0" w:space="0" w:color="auto"/>
        <w:right w:val="none" w:sz="0" w:space="0" w:color="auto"/>
      </w:divBdr>
    </w:div>
    <w:div w:id="914168254">
      <w:bodyDiv w:val="1"/>
      <w:marLeft w:val="0"/>
      <w:marRight w:val="0"/>
      <w:marTop w:val="0"/>
      <w:marBottom w:val="0"/>
      <w:divBdr>
        <w:top w:val="none" w:sz="0" w:space="0" w:color="auto"/>
        <w:left w:val="none" w:sz="0" w:space="0" w:color="auto"/>
        <w:bottom w:val="none" w:sz="0" w:space="0" w:color="auto"/>
        <w:right w:val="none" w:sz="0" w:space="0" w:color="auto"/>
      </w:divBdr>
      <w:divsChild>
        <w:div w:id="1463571190">
          <w:marLeft w:val="0"/>
          <w:marRight w:val="0"/>
          <w:marTop w:val="0"/>
          <w:marBottom w:val="0"/>
          <w:divBdr>
            <w:top w:val="none" w:sz="0" w:space="0" w:color="auto"/>
            <w:left w:val="none" w:sz="0" w:space="0" w:color="auto"/>
            <w:bottom w:val="none" w:sz="0" w:space="0" w:color="auto"/>
            <w:right w:val="none" w:sz="0" w:space="0" w:color="auto"/>
          </w:divBdr>
        </w:div>
      </w:divsChild>
    </w:div>
    <w:div w:id="1275793192">
      <w:bodyDiv w:val="1"/>
      <w:marLeft w:val="0"/>
      <w:marRight w:val="0"/>
      <w:marTop w:val="0"/>
      <w:marBottom w:val="0"/>
      <w:divBdr>
        <w:top w:val="none" w:sz="0" w:space="0" w:color="auto"/>
        <w:left w:val="none" w:sz="0" w:space="0" w:color="auto"/>
        <w:bottom w:val="none" w:sz="0" w:space="0" w:color="auto"/>
        <w:right w:val="none" w:sz="0" w:space="0" w:color="auto"/>
      </w:divBdr>
      <w:divsChild>
        <w:div w:id="539824304">
          <w:marLeft w:val="0"/>
          <w:marRight w:val="0"/>
          <w:marTop w:val="0"/>
          <w:marBottom w:val="0"/>
          <w:divBdr>
            <w:top w:val="none" w:sz="0" w:space="0" w:color="auto"/>
            <w:left w:val="none" w:sz="0" w:space="0" w:color="auto"/>
            <w:bottom w:val="none" w:sz="0" w:space="0" w:color="auto"/>
            <w:right w:val="none" w:sz="0" w:space="0" w:color="auto"/>
          </w:divBdr>
        </w:div>
      </w:divsChild>
    </w:div>
    <w:div w:id="1510874055">
      <w:bodyDiv w:val="1"/>
      <w:marLeft w:val="0"/>
      <w:marRight w:val="0"/>
      <w:marTop w:val="0"/>
      <w:marBottom w:val="0"/>
      <w:divBdr>
        <w:top w:val="none" w:sz="0" w:space="0" w:color="auto"/>
        <w:left w:val="none" w:sz="0" w:space="0" w:color="auto"/>
        <w:bottom w:val="none" w:sz="0" w:space="0" w:color="auto"/>
        <w:right w:val="none" w:sz="0" w:space="0" w:color="auto"/>
      </w:divBdr>
      <w:divsChild>
        <w:div w:id="47310949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ECA914966EA1D4097A810BFC0C90EE1" ma:contentTypeVersion="15" ma:contentTypeDescription="Create a new document." ma:contentTypeScope="" ma:versionID="f4af5ec1d3c8a546a95a85b1424006d8">
  <xsd:schema xmlns:xsd="http://www.w3.org/2001/XMLSchema" xmlns:xs="http://www.w3.org/2001/XMLSchema" xmlns:p="http://schemas.microsoft.com/office/2006/metadata/properties" xmlns:ns2="d19a5725-ad97-4e11-aed0-92b46ca72aa5" xmlns:ns3="f6c2758b-2861-42d5-81fe-4b871893d2d5" xmlns:ns4="efce84db-8738-4c7b-9bdc-65b9500871f6" targetNamespace="http://schemas.microsoft.com/office/2006/metadata/properties" ma:root="true" ma:fieldsID="5cf591ad4c1f251766a5d0c33636ccf9" ns2:_="" ns3:_="" ns4:_="">
    <xsd:import namespace="d19a5725-ad97-4e11-aed0-92b46ca72aa5"/>
    <xsd:import namespace="f6c2758b-2861-42d5-81fe-4b871893d2d5"/>
    <xsd:import namespace="efce84db-8738-4c7b-9bdc-65b9500871f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4:TaxCatchAll"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9a5725-ad97-4e11-aed0-92b46ca72aa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c2758b-2861-42d5-81fe-4b871893d2d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2d55d72-5afa-45f9-90b6-e0708aeee9a0"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fce84db-8738-4c7b-9bdc-65b9500871f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7dae20c0-9f8c-4c1d-ae8e-6e9f6288723b}" ma:internalName="TaxCatchAll" ma:showField="CatchAllData" ma:web="d19a5725-ad97-4e11-aed0-92b46ca72aa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6c2758b-2861-42d5-81fe-4b871893d2d5">
      <Terms xmlns="http://schemas.microsoft.com/office/infopath/2007/PartnerControls"/>
    </lcf76f155ced4ddcb4097134ff3c332f>
    <TaxCatchAll xmlns="efce84db-8738-4c7b-9bdc-65b9500871f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72A21F-84BE-4A85-8A38-4F288050E4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9a5725-ad97-4e11-aed0-92b46ca72aa5"/>
    <ds:schemaRef ds:uri="f6c2758b-2861-42d5-81fe-4b871893d2d5"/>
    <ds:schemaRef ds:uri="efce84db-8738-4c7b-9bdc-65b9500871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2E8B8F0-217E-4F83-8A56-25A6B67B5177}">
  <ds:schemaRefs>
    <ds:schemaRef ds:uri="http://schemas.microsoft.com/office/2006/metadata/properties"/>
    <ds:schemaRef ds:uri="http://schemas.microsoft.com/office/infopath/2007/PartnerControls"/>
    <ds:schemaRef ds:uri="f6c2758b-2861-42d5-81fe-4b871893d2d5"/>
    <ds:schemaRef ds:uri="efce84db-8738-4c7b-9bdc-65b9500871f6"/>
  </ds:schemaRefs>
</ds:datastoreItem>
</file>

<file path=customXml/itemProps3.xml><?xml version="1.0" encoding="utf-8"?>
<ds:datastoreItem xmlns:ds="http://schemas.openxmlformats.org/officeDocument/2006/customXml" ds:itemID="{1AEA1233-8B1A-4CBB-A1CB-E475C9917DD8}">
  <ds:schemaRefs>
    <ds:schemaRef ds:uri="http://schemas.microsoft.com/sharepoint/v3/contenttype/forms"/>
  </ds:schemaRefs>
</ds:datastoreItem>
</file>

<file path=customXml/itemProps4.xml><?xml version="1.0" encoding="utf-8"?>
<ds:datastoreItem xmlns:ds="http://schemas.openxmlformats.org/officeDocument/2006/customXml" ds:itemID="{7964B24C-B504-4B0B-AFCF-5707CE259C4A}">
  <ds:schemaRefs>
    <ds:schemaRef ds:uri="http://schemas.openxmlformats.org/officeDocument/2006/bibliography"/>
  </ds:schemaRefs>
</ds:datastoreItem>
</file>

<file path=docMetadata/LabelInfo.xml><?xml version="1.0" encoding="utf-8"?>
<clbl:labelList xmlns:clbl="http://schemas.microsoft.com/office/2020/mipLabelMetadata">
  <clbl:label id="{7d76d361-8277-4708-a477-64e8366cd1bc}" enabled="0" method="" siteId="{7d76d361-8277-4708-a477-64e8366cd1bc}" removed="1"/>
</clbl:labelList>
</file>

<file path=docProps/app.xml><?xml version="1.0" encoding="utf-8"?>
<Properties xmlns="http://schemas.openxmlformats.org/officeDocument/2006/extended-properties" xmlns:vt="http://schemas.openxmlformats.org/officeDocument/2006/docPropsVTypes">
  <Template>Normal</Template>
  <TotalTime>2</TotalTime>
  <Pages>6</Pages>
  <Words>2</Words>
  <Characters>17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CharactersWithSpaces>
  <SharedDoc>false</SharedDoc>
  <HLinks>
    <vt:vector size="6" baseType="variant">
      <vt:variant>
        <vt:i4>2555951</vt:i4>
      </vt:variant>
      <vt:variant>
        <vt:i4>246</vt:i4>
      </vt:variant>
      <vt:variant>
        <vt:i4>0</vt:i4>
      </vt:variant>
      <vt:variant>
        <vt:i4>5</vt:i4>
      </vt:variant>
      <vt:variant>
        <vt:lpwstr>https://freesurfer.net/fswiki/FreeSurferOccipitalFlattenedPatch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Downey</dc:creator>
  <cp:keywords/>
  <dc:description/>
  <cp:lastModifiedBy>John Downey</cp:lastModifiedBy>
  <cp:revision>4</cp:revision>
  <cp:lastPrinted>2024-05-17T03:21:00Z</cp:lastPrinted>
  <dcterms:created xsi:type="dcterms:W3CDTF">2024-12-04T22:16:00Z</dcterms:created>
  <dcterms:modified xsi:type="dcterms:W3CDTF">2024-12-04T22:17:00Z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id="xgYJk8cE"/&gt;&lt;style id="http://www.zotero.org/styles/science-translational-medicine" hasBibliography="1" bibliographyStyleHasBeenSet="1"/&gt;&lt;prefs&gt;&lt;pref name="fieldType" value="Field"/&gt;&lt;pref name="au</vt:lpwstr>
  </property>
  <property fmtid="{D5CDD505-2E9C-101B-9397-08002B2CF9AE}" pid="3" name="ZOTERO_PREF_2">
    <vt:lpwstr>tomaticJournalAbbreviations" value="true"/&gt;&lt;/prefs&gt;&lt;/data&gt;</vt:lpwstr>
  </property>
  <property fmtid="{D5CDD505-2E9C-101B-9397-08002B2CF9AE}" pid="4" name="ContentTypeId">
    <vt:lpwstr>0x0101006ECA914966EA1D4097A810BFC0C90EE1</vt:lpwstr>
  </property>
  <property fmtid="{D5CDD505-2E9C-101B-9397-08002B2CF9AE}" pid="5" name="MediaServiceImageTags">
    <vt:lpwstr/>
  </property>
</Properties>
</file>