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06B5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  <w:r w:rsidRPr="00A437E5">
        <w:rPr>
          <w:color w:val="000000" w:themeColor="text1"/>
        </w:rPr>
        <w:t>Supplemental Table 1. Respiratory impedance data measured over mid inspiratory phase.</w:t>
      </w:r>
    </w:p>
    <w:p w14:paraId="23A437B4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</w:p>
    <w:tbl>
      <w:tblPr>
        <w:tblW w:w="14209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08"/>
        <w:gridCol w:w="2869"/>
        <w:gridCol w:w="2977"/>
        <w:gridCol w:w="2835"/>
        <w:gridCol w:w="3118"/>
      </w:tblGrid>
      <w:tr w:rsidR="007F528D" w:rsidRPr="00A437E5" w14:paraId="176BC74D" w14:textId="77777777" w:rsidTr="00CE3441">
        <w:tc>
          <w:tcPr>
            <w:tcW w:w="241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DF9C81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Breathing pattern</w:t>
            </w:r>
          </w:p>
        </w:tc>
        <w:tc>
          <w:tcPr>
            <w:tcW w:w="28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DC9B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R</w:t>
            </w:r>
            <w:r w:rsidRPr="00A437E5">
              <w:rPr>
                <w:color w:val="000000" w:themeColor="text1"/>
                <w:vertAlign w:val="subscript"/>
              </w:rPr>
              <w:t>5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>•s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01D2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R</w:t>
            </w:r>
            <w:r w:rsidRPr="00A437E5">
              <w:rPr>
                <w:color w:val="000000" w:themeColor="text1"/>
                <w:vertAlign w:val="subscript"/>
              </w:rPr>
              <w:t xml:space="preserve">19, </w:t>
            </w:r>
            <w:r w:rsidRPr="00A437E5">
              <w:rPr>
                <w:color w:val="000000" w:themeColor="text1"/>
              </w:rPr>
              <w:t>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>•s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5BAA2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R</w:t>
            </w:r>
            <w:r w:rsidRPr="00A437E5">
              <w:rPr>
                <w:color w:val="000000" w:themeColor="text1"/>
                <w:vertAlign w:val="subscript"/>
              </w:rPr>
              <w:t>5-19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>•s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9A6D9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X</w:t>
            </w:r>
            <w:r w:rsidRPr="00A437E5">
              <w:rPr>
                <w:color w:val="000000" w:themeColor="text1"/>
                <w:vertAlign w:val="subscript"/>
              </w:rPr>
              <w:t>5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 xml:space="preserve">•s </w:t>
            </w:r>
          </w:p>
        </w:tc>
      </w:tr>
      <w:tr w:rsidR="007F528D" w:rsidRPr="00A437E5" w14:paraId="7B8CE98C" w14:textId="77777777" w:rsidTr="00CE3441">
        <w:tc>
          <w:tcPr>
            <w:tcW w:w="14209" w:type="dxa"/>
            <w:gridSpan w:val="6"/>
            <w:tcBorders>
              <w:bottom w:val="nil"/>
            </w:tcBorders>
            <w:shd w:val="clear" w:color="auto" w:fill="auto"/>
          </w:tcPr>
          <w:p w14:paraId="1CC98F58" w14:textId="77777777" w:rsidR="007F528D" w:rsidRPr="00A437E5" w:rsidRDefault="007F528D" w:rsidP="00CE3441">
            <w:pPr>
              <w:spacing w:line="480" w:lineRule="auto"/>
              <w:jc w:val="center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Baseline</w:t>
            </w:r>
          </w:p>
        </w:tc>
      </w:tr>
      <w:tr w:rsidR="007F528D" w:rsidRPr="00A437E5" w14:paraId="0C56D823" w14:textId="77777777" w:rsidTr="00CE3441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E8A41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Spontaneous 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C909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2.08±0.44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33F6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2.27±0.53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430C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-0.20±0.14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DF29E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-0.59±0.20</w:t>
            </w:r>
          </w:p>
        </w:tc>
      </w:tr>
      <w:tr w:rsidR="007F528D" w:rsidRPr="00A437E5" w14:paraId="11CD843A" w14:textId="77777777" w:rsidTr="00CE3441">
        <w:tc>
          <w:tcPr>
            <w:tcW w:w="14209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7AAE750E" w14:textId="77777777" w:rsidR="007F528D" w:rsidRPr="00A437E5" w:rsidRDefault="007F528D" w:rsidP="00CE3441">
            <w:pPr>
              <w:spacing w:line="480" w:lineRule="auto"/>
              <w:jc w:val="center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After methacholine</w:t>
            </w:r>
          </w:p>
        </w:tc>
      </w:tr>
      <w:tr w:rsidR="007F528D" w:rsidRPr="00A437E5" w14:paraId="6BEF9058" w14:textId="77777777" w:rsidTr="00CE3441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5650C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(A)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4D1F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4.59±1.20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86A2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3.53±0.84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DC13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1.06±0.75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9B6E9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-1.82±0.76</w:t>
            </w:r>
          </w:p>
        </w:tc>
      </w:tr>
      <w:tr w:rsidR="007F528D" w:rsidRPr="00A437E5" w14:paraId="18F511F6" w14:textId="77777777" w:rsidTr="00CE3441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815DD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2V</w:t>
            </w:r>
            <w:r w:rsidRPr="00A437E5">
              <w:rPr>
                <w:color w:val="000000" w:themeColor="text1"/>
                <w:vertAlign w:val="subscript"/>
              </w:rPr>
              <w:t xml:space="preserve">T </w:t>
            </w:r>
            <w:r w:rsidRPr="00A437E5">
              <w:rPr>
                <w:color w:val="000000" w:themeColor="text1"/>
              </w:rPr>
              <w:t>(B)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A64F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4.05±1.73 ♦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0195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3.20±0.90 ♦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A097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0.85±1.10 ♦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AAA7D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-1.61±0.95 </w:t>
            </w:r>
            <w:r w:rsidRPr="00A437E5">
              <w:rPr>
                <w:color w:val="000000" w:themeColor="text1"/>
                <w:lang w:val="it-IT"/>
              </w:rPr>
              <w:t>♦</w:t>
            </w:r>
          </w:p>
        </w:tc>
      </w:tr>
      <w:tr w:rsidR="007F528D" w:rsidRPr="00A437E5" w14:paraId="201B1B48" w14:textId="77777777" w:rsidTr="00CE3441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BEC8B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3V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(C)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6A66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3.07±1.06 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A0D9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2.81±0.84 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91E39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0.26±0.41 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89309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-1.22±0.43 †</w:t>
            </w:r>
          </w:p>
        </w:tc>
      </w:tr>
      <w:tr w:rsidR="007F528D" w:rsidRPr="00A437E5" w14:paraId="0804C780" w14:textId="77777777" w:rsidTr="00CE3441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F252A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</w:t>
            </w:r>
            <w:r w:rsidRPr="00A437E5">
              <w:rPr>
                <w:color w:val="000000" w:themeColor="text1"/>
                <w:vertAlign w:val="subscript"/>
              </w:rPr>
              <w:t>+1VT</w:t>
            </w:r>
            <w:r w:rsidRPr="00A437E5">
              <w:rPr>
                <w:color w:val="000000" w:themeColor="text1"/>
              </w:rPr>
              <w:t>, 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(D)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8AA2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3.43±1.09 §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5695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3.02±0.87 §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65AF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0.41±0.52 §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D5A79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-1.32±0.62 §</w:t>
            </w:r>
          </w:p>
        </w:tc>
      </w:tr>
      <w:tr w:rsidR="007F528D" w:rsidRPr="00A437E5" w14:paraId="045A25DB" w14:textId="77777777" w:rsidTr="00CE3441">
        <w:tc>
          <w:tcPr>
            <w:tcW w:w="24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66309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</w:t>
            </w:r>
            <w:r w:rsidRPr="00A437E5">
              <w:rPr>
                <w:color w:val="000000" w:themeColor="text1"/>
                <w:vertAlign w:val="subscript"/>
              </w:rPr>
              <w:t>+1VT</w:t>
            </w:r>
            <w:r w:rsidRPr="00A437E5">
              <w:rPr>
                <w:color w:val="000000" w:themeColor="text1"/>
              </w:rPr>
              <w:t>, 2V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(E)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23E4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2.93±0.86 #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C49E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2.70±0.74 #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C764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0.23±0.43 #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42DE6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-1.20±0.47 #</w:t>
            </w:r>
          </w:p>
        </w:tc>
      </w:tr>
      <w:tr w:rsidR="007F528D" w:rsidRPr="00A437E5" w14:paraId="06826684" w14:textId="77777777" w:rsidTr="00CE3441"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16AE44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</w:t>
            </w:r>
            <w:r w:rsidRPr="00A437E5">
              <w:rPr>
                <w:color w:val="000000" w:themeColor="text1"/>
                <w:vertAlign w:val="subscript"/>
              </w:rPr>
              <w:t>+2VT</w:t>
            </w:r>
            <w:r w:rsidRPr="00A437E5">
              <w:rPr>
                <w:color w:val="000000" w:themeColor="text1"/>
              </w:rPr>
              <w:t>, 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(F)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4479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2.62±0.92 </w:t>
            </w:r>
            <w:r w:rsidRPr="00A437E5">
              <w:rPr>
                <w:color w:val="000000" w:themeColor="text1"/>
                <w:vertAlign w:val="superscript"/>
              </w:rPr>
              <w:t>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B56D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2.56±0.75 </w:t>
            </w:r>
            <w:r w:rsidRPr="00A437E5">
              <w:rPr>
                <w:color w:val="000000" w:themeColor="text1"/>
                <w:vertAlign w:val="superscript"/>
              </w:rPr>
              <w:t>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3FD1B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0.06±0.35 </w:t>
            </w:r>
            <w:r w:rsidRPr="00A437E5">
              <w:rPr>
                <w:color w:val="000000" w:themeColor="text1"/>
                <w:vertAlign w:val="superscript"/>
              </w:rPr>
              <w:t>╫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C5D689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-1.18±0.34 </w:t>
            </w:r>
            <w:r w:rsidRPr="00A437E5">
              <w:rPr>
                <w:color w:val="000000" w:themeColor="text1"/>
                <w:vertAlign w:val="superscript"/>
              </w:rPr>
              <w:t>╫</w:t>
            </w:r>
          </w:p>
        </w:tc>
      </w:tr>
      <w:tr w:rsidR="007F528D" w:rsidRPr="00A437E5" w14:paraId="7186A712" w14:textId="77777777" w:rsidTr="00CE3441">
        <w:trPr>
          <w:trHeight w:val="3470"/>
        </w:trPr>
        <w:tc>
          <w:tcPr>
            <w:tcW w:w="2302" w:type="dxa"/>
            <w:tcBorders>
              <w:right w:val="nil"/>
            </w:tcBorders>
            <w:shd w:val="clear" w:color="auto" w:fill="auto"/>
          </w:tcPr>
          <w:p w14:paraId="53A37A8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lastRenderedPageBreak/>
              <w:t>ANOVA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1A00C5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 &lt;0.001</w:t>
            </w:r>
          </w:p>
          <w:p w14:paraId="34075A0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>♦ p&lt;0.001 vs. C, E, F</w:t>
            </w:r>
          </w:p>
          <w:p w14:paraId="1914826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>† p&lt;0.001 vs. A, B</w:t>
            </w:r>
          </w:p>
          <w:p w14:paraId="42DB591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§ p&lt;0.001 vs. A </w:t>
            </w:r>
          </w:p>
          <w:p w14:paraId="73F4F57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   p=0.003 vs. F</w:t>
            </w:r>
          </w:p>
          <w:p w14:paraId="1779754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># p&lt;0.001 vs. A, B</w:t>
            </w:r>
            <w:r w:rsidRPr="00A437E5" w:rsidDel="000F5F87">
              <w:rPr>
                <w:color w:val="000000" w:themeColor="text1"/>
                <w:lang w:val="en-GB"/>
              </w:rPr>
              <w:t xml:space="preserve"> </w:t>
            </w:r>
          </w:p>
          <w:p w14:paraId="2993F9E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vertAlign w:val="superscript"/>
              </w:rPr>
              <w:t>╫</w:t>
            </w:r>
            <w:r w:rsidRPr="00A437E5">
              <w:rPr>
                <w:color w:val="000000" w:themeColor="text1"/>
              </w:rPr>
              <w:t xml:space="preserve"> p&lt;0.001 vs. A, B</w:t>
            </w:r>
          </w:p>
          <w:p w14:paraId="2CE6209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   p=0.003 vs. D </w:t>
            </w:r>
          </w:p>
          <w:p w14:paraId="137CA09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</w:rPr>
              <w:t xml:space="preserve">   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14:paraId="2F28832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p&lt;0.001</w:t>
            </w:r>
          </w:p>
          <w:p w14:paraId="403BB2D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♦ p=0.005 vs. C </w:t>
            </w:r>
          </w:p>
          <w:p w14:paraId="4D49269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p&lt;0.001 vs. E, F</w:t>
            </w:r>
          </w:p>
          <w:p w14:paraId="0A596C8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>† p&lt;0.001 vs. A</w:t>
            </w:r>
          </w:p>
          <w:p w14:paraId="23A6624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p=0.005 vs. B </w:t>
            </w:r>
          </w:p>
          <w:p w14:paraId="4115C7D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§ p=0.002 vs. A </w:t>
            </w:r>
          </w:p>
          <w:p w14:paraId="7BA1435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p=0.02 vs. E</w:t>
            </w:r>
          </w:p>
          <w:p w14:paraId="74A193E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it-IT"/>
              </w:rPr>
              <w:t xml:space="preserve">   </w:t>
            </w:r>
            <w:r w:rsidRPr="00A437E5">
              <w:rPr>
                <w:color w:val="000000" w:themeColor="text1"/>
                <w:lang w:val="en-GB"/>
              </w:rPr>
              <w:t>p=0.001 vs. F</w:t>
            </w:r>
          </w:p>
          <w:p w14:paraId="75B41EB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># p&lt;0.001 vs. A, B</w:t>
            </w:r>
          </w:p>
          <w:p w14:paraId="1A0C5BC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 xml:space="preserve">   p=0.02 vs. D</w:t>
            </w:r>
          </w:p>
          <w:p w14:paraId="6729CBC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vertAlign w:val="superscript"/>
              </w:rPr>
              <w:t>╫</w:t>
            </w:r>
            <w:r w:rsidRPr="00A437E5">
              <w:rPr>
                <w:color w:val="000000" w:themeColor="text1"/>
              </w:rPr>
              <w:t xml:space="preserve"> p&lt;0.001 vs. A, B</w:t>
            </w:r>
          </w:p>
          <w:p w14:paraId="497AFC5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</w:rPr>
              <w:t xml:space="preserve">   p=0.001 vs. D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0E2E684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p&lt;0.001</w:t>
            </w:r>
          </w:p>
          <w:p w14:paraId="2564004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♦ p=0.004 vs. C </w:t>
            </w:r>
          </w:p>
          <w:p w14:paraId="086B876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p=0.002 vs. E</w:t>
            </w:r>
          </w:p>
          <w:p w14:paraId="203530B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p&lt;0.001 vs. F</w:t>
            </w:r>
          </w:p>
          <w:p w14:paraId="339A90D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>† p&lt;0.001 vs. A</w:t>
            </w:r>
          </w:p>
          <w:p w14:paraId="4BB3FA2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lang w:val="en-GB"/>
              </w:rPr>
              <w:t xml:space="preserve">   </w:t>
            </w:r>
            <w:r w:rsidRPr="00A437E5">
              <w:rPr>
                <w:color w:val="000000" w:themeColor="text1"/>
              </w:rPr>
              <w:t>p=0.004 vs. B</w:t>
            </w:r>
          </w:p>
          <w:p w14:paraId="528F6BE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>§ p=0.002 vs. A</w:t>
            </w:r>
            <w:r w:rsidRPr="00A437E5" w:rsidDel="00DA06ED">
              <w:rPr>
                <w:color w:val="000000" w:themeColor="text1"/>
                <w:lang w:val="en-GB"/>
              </w:rPr>
              <w:t xml:space="preserve"> </w:t>
            </w:r>
          </w:p>
          <w:p w14:paraId="632C35D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># p&lt;0.001 vs. A,</w:t>
            </w:r>
          </w:p>
          <w:p w14:paraId="3219812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 xml:space="preserve">   p=0.002 vs. B</w:t>
            </w:r>
          </w:p>
          <w:p w14:paraId="177C49B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vertAlign w:val="superscript"/>
              </w:rPr>
              <w:t xml:space="preserve"> ╫</w:t>
            </w:r>
            <w:r w:rsidRPr="00A437E5">
              <w:rPr>
                <w:color w:val="000000" w:themeColor="text1"/>
              </w:rPr>
              <w:t xml:space="preserve"> p &lt;0.001 vs. A, B</w:t>
            </w:r>
          </w:p>
        </w:tc>
        <w:tc>
          <w:tcPr>
            <w:tcW w:w="3118" w:type="dxa"/>
            <w:tcBorders>
              <w:left w:val="nil"/>
            </w:tcBorders>
            <w:shd w:val="clear" w:color="auto" w:fill="auto"/>
          </w:tcPr>
          <w:p w14:paraId="1624290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en-GB"/>
              </w:rPr>
              <w:t xml:space="preserve">   </w:t>
            </w:r>
            <w:r w:rsidRPr="00A437E5">
              <w:rPr>
                <w:color w:val="000000" w:themeColor="text1"/>
                <w:lang w:val="it-IT"/>
              </w:rPr>
              <w:t>p&lt;0.001</w:t>
            </w:r>
          </w:p>
          <w:p w14:paraId="0446B29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♦ p=0.02 vs. C </w:t>
            </w:r>
          </w:p>
          <w:p w14:paraId="273DCB1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p=0.01 vs. E</w:t>
            </w:r>
          </w:p>
          <w:p w14:paraId="08A4AD0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 xml:space="preserve">   p=0.008 vs. F </w:t>
            </w:r>
            <w:r w:rsidRPr="00A437E5" w:rsidDel="00EF443D">
              <w:rPr>
                <w:color w:val="000000" w:themeColor="text1"/>
                <w:lang w:val="it-IT"/>
              </w:rPr>
              <w:t xml:space="preserve"> </w:t>
            </w:r>
          </w:p>
          <w:p w14:paraId="308E116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>† p&lt;0.001 vs. A</w:t>
            </w:r>
          </w:p>
          <w:p w14:paraId="553E509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lang w:val="en-GB"/>
              </w:rPr>
              <w:t xml:space="preserve">   </w:t>
            </w:r>
            <w:r w:rsidRPr="00A437E5">
              <w:rPr>
                <w:color w:val="000000" w:themeColor="text1"/>
              </w:rPr>
              <w:t>p=0.02 vs. B</w:t>
            </w:r>
          </w:p>
          <w:p w14:paraId="52A5B4B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§ p=0.003 vs. A</w:t>
            </w:r>
          </w:p>
          <w:p w14:paraId="3A1211B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 xml:space="preserve"># p&lt;0.001 vs. A </w:t>
            </w:r>
          </w:p>
          <w:p w14:paraId="623D84E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en-GB"/>
              </w:rPr>
            </w:pPr>
            <w:r w:rsidRPr="00A437E5">
              <w:rPr>
                <w:color w:val="000000" w:themeColor="text1"/>
                <w:lang w:val="en-GB"/>
              </w:rPr>
              <w:t xml:space="preserve">   p=0.01 vs. B </w:t>
            </w:r>
          </w:p>
          <w:p w14:paraId="6D203DF9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vertAlign w:val="superscript"/>
              </w:rPr>
              <w:t xml:space="preserve"> ╫ </w:t>
            </w:r>
            <w:r w:rsidRPr="00A437E5">
              <w:rPr>
                <w:color w:val="000000" w:themeColor="text1"/>
              </w:rPr>
              <w:t xml:space="preserve">p&lt;0.001 vs. A </w:t>
            </w:r>
          </w:p>
          <w:p w14:paraId="08F6722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   p=0.008 vs. B </w:t>
            </w:r>
          </w:p>
        </w:tc>
      </w:tr>
    </w:tbl>
    <w:p w14:paraId="55C45A5E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  <w:r w:rsidRPr="00A437E5">
        <w:rPr>
          <w:color w:val="000000" w:themeColor="text1"/>
        </w:rPr>
        <w:t>R</w:t>
      </w:r>
      <w:r w:rsidRPr="00A437E5">
        <w:rPr>
          <w:color w:val="000000" w:themeColor="text1"/>
          <w:vertAlign w:val="subscript"/>
        </w:rPr>
        <w:t>5</w:t>
      </w:r>
      <w:r w:rsidRPr="00A437E5">
        <w:rPr>
          <w:color w:val="000000" w:themeColor="text1"/>
        </w:rPr>
        <w:t>, respiratory resistance at 5 Hz, R</w:t>
      </w:r>
      <w:r w:rsidRPr="00A437E5">
        <w:rPr>
          <w:color w:val="000000" w:themeColor="text1"/>
          <w:vertAlign w:val="subscript"/>
        </w:rPr>
        <w:t>19</w:t>
      </w:r>
      <w:r w:rsidRPr="00A437E5">
        <w:rPr>
          <w:color w:val="000000" w:themeColor="text1"/>
        </w:rPr>
        <w:t>, respiratory resistance at 19 Hz; R</w:t>
      </w:r>
      <w:r w:rsidRPr="00A437E5">
        <w:rPr>
          <w:color w:val="000000" w:themeColor="text1"/>
          <w:vertAlign w:val="subscript"/>
        </w:rPr>
        <w:t>5-19</w:t>
      </w:r>
      <w:r w:rsidRPr="00A437E5">
        <w:rPr>
          <w:color w:val="000000" w:themeColor="text1"/>
        </w:rPr>
        <w:t>, difference in respiratory resistance between 5 and 19 Hz; X</w:t>
      </w:r>
      <w:r w:rsidRPr="00A437E5">
        <w:rPr>
          <w:color w:val="000000" w:themeColor="text1"/>
          <w:vertAlign w:val="subscript"/>
        </w:rPr>
        <w:t>5</w:t>
      </w:r>
      <w:r w:rsidRPr="00A437E5">
        <w:rPr>
          <w:color w:val="000000" w:themeColor="text1"/>
        </w:rPr>
        <w:t>, respiratory reactance at 5 Hz. V</w:t>
      </w:r>
      <w:r w:rsidRPr="00A437E5">
        <w:rPr>
          <w:color w:val="000000" w:themeColor="text1"/>
          <w:vertAlign w:val="subscript"/>
        </w:rPr>
        <w:t>T</w:t>
      </w:r>
      <w:r w:rsidRPr="00A437E5">
        <w:rPr>
          <w:color w:val="000000" w:themeColor="text1"/>
        </w:rPr>
        <w:t>, tidal volume; FRC, functional residual capacity. Data are mean ± SD.</w:t>
      </w:r>
    </w:p>
    <w:p w14:paraId="68CBB9AA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  <w:r w:rsidRPr="00A437E5">
        <w:rPr>
          <w:color w:val="000000" w:themeColor="text1"/>
        </w:rPr>
        <w:br w:type="page"/>
      </w:r>
    </w:p>
    <w:p w14:paraId="6A9E8FB6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  <w:r w:rsidRPr="00A437E5">
        <w:rPr>
          <w:color w:val="000000" w:themeColor="text1"/>
        </w:rPr>
        <w:lastRenderedPageBreak/>
        <w:t xml:space="preserve">Supplemental Table 2. Respiratory impedance data measured at </w:t>
      </w:r>
      <w:proofErr w:type="spellStart"/>
      <w:r w:rsidRPr="00A437E5">
        <w:rPr>
          <w:color w:val="000000" w:themeColor="text1"/>
        </w:rPr>
        <w:t>iso</w:t>
      </w:r>
      <w:proofErr w:type="spellEnd"/>
      <w:r w:rsidRPr="00A437E5">
        <w:rPr>
          <w:color w:val="000000" w:themeColor="text1"/>
        </w:rPr>
        <w:t xml:space="preserve">-volumes. 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260"/>
        <w:gridCol w:w="3261"/>
        <w:gridCol w:w="3260"/>
        <w:gridCol w:w="142"/>
        <w:gridCol w:w="3543"/>
      </w:tblGrid>
      <w:tr w:rsidR="007F528D" w:rsidRPr="00A437E5" w14:paraId="747AFDDC" w14:textId="77777777" w:rsidTr="00CE3441">
        <w:trPr>
          <w:trHeight w:val="440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C3AF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Breathing pattern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6F0D9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R</w:t>
            </w:r>
            <w:r w:rsidRPr="00A437E5">
              <w:rPr>
                <w:color w:val="000000" w:themeColor="text1"/>
                <w:vertAlign w:val="subscript"/>
              </w:rPr>
              <w:t>5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>•s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A31D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R</w:t>
            </w:r>
            <w:r w:rsidRPr="00A437E5">
              <w:rPr>
                <w:color w:val="000000" w:themeColor="text1"/>
                <w:vertAlign w:val="subscript"/>
              </w:rPr>
              <w:t>19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>•s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074EA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R</w:t>
            </w:r>
            <w:r w:rsidRPr="00A437E5">
              <w:rPr>
                <w:color w:val="000000" w:themeColor="text1"/>
                <w:vertAlign w:val="subscript"/>
              </w:rPr>
              <w:t>5-19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>•s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19AC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X</w:t>
            </w:r>
            <w:r w:rsidRPr="00A437E5">
              <w:rPr>
                <w:color w:val="000000" w:themeColor="text1"/>
                <w:vertAlign w:val="subscript"/>
              </w:rPr>
              <w:t>5</w:t>
            </w:r>
            <w:r w:rsidRPr="00A437E5">
              <w:rPr>
                <w:color w:val="000000" w:themeColor="text1"/>
              </w:rPr>
              <w:t>, cm H</w:t>
            </w:r>
            <w:r w:rsidRPr="00A437E5">
              <w:rPr>
                <w:color w:val="000000" w:themeColor="text1"/>
                <w:vertAlign w:val="subscript"/>
              </w:rPr>
              <w:t>2</w:t>
            </w:r>
            <w:r w:rsidRPr="00A437E5">
              <w:rPr>
                <w:color w:val="000000" w:themeColor="text1"/>
              </w:rPr>
              <w:t>O•L</w:t>
            </w:r>
            <w:r w:rsidRPr="00A437E5">
              <w:rPr>
                <w:color w:val="000000" w:themeColor="text1"/>
                <w:vertAlign w:val="superscript"/>
              </w:rPr>
              <w:t>-1</w:t>
            </w:r>
            <w:r w:rsidRPr="00A437E5">
              <w:rPr>
                <w:color w:val="000000" w:themeColor="text1"/>
              </w:rPr>
              <w:t xml:space="preserve">•s </w:t>
            </w:r>
          </w:p>
        </w:tc>
      </w:tr>
      <w:tr w:rsidR="007F528D" w:rsidRPr="00A437E5" w14:paraId="4DAA0B84" w14:textId="77777777" w:rsidTr="00CE3441">
        <w:tc>
          <w:tcPr>
            <w:tcW w:w="1545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69C4A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Low </w:t>
            </w:r>
            <w:proofErr w:type="spellStart"/>
            <w:r w:rsidRPr="00A437E5">
              <w:rPr>
                <w:color w:val="000000" w:themeColor="text1"/>
              </w:rPr>
              <w:t>iso</w:t>
            </w:r>
            <w:proofErr w:type="spellEnd"/>
            <w:r w:rsidRPr="00A437E5">
              <w:rPr>
                <w:color w:val="000000" w:themeColor="text1"/>
              </w:rPr>
              <w:t>-volume</w:t>
            </w:r>
          </w:p>
        </w:tc>
      </w:tr>
      <w:tr w:rsidR="007F528D" w:rsidRPr="00A437E5" w14:paraId="7FE89667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8A06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V</w:t>
            </w:r>
            <w:r w:rsidRPr="00A437E5">
              <w:rPr>
                <w:color w:val="000000" w:themeColor="text1"/>
                <w:vertAlign w:val="subscript"/>
              </w:rPr>
              <w:t xml:space="preserve">T </w:t>
            </w:r>
            <w:r w:rsidRPr="00A437E5">
              <w:rPr>
                <w:color w:val="000000" w:themeColor="text1"/>
              </w:rPr>
              <w:t>(A)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FE1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4.59±1.20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599C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3.53±0.84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A668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1.06±0.75 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0C9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-1.82±0.76 </w:t>
            </w:r>
          </w:p>
        </w:tc>
      </w:tr>
      <w:tr w:rsidR="007F528D" w:rsidRPr="00A437E5" w14:paraId="36F17AFA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EEB4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2V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(B)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A27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4.40±1.78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5AF1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3.43±0.96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B616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0.98±1.24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5322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-1.68±1.16</w:t>
            </w:r>
          </w:p>
        </w:tc>
      </w:tr>
      <w:tr w:rsidR="007F528D" w:rsidRPr="00A437E5" w14:paraId="53451C7E" w14:textId="77777777" w:rsidTr="00CE344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0791E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3V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(C)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741C09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3.73±1.24 *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4610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3.24±0.97 *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C437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0.49±0.57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E5A70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-1.08±0.52 *</w:t>
            </w:r>
          </w:p>
        </w:tc>
      </w:tr>
      <w:tr w:rsidR="007F528D" w:rsidRPr="00A437E5" w14:paraId="0C75909B" w14:textId="77777777" w:rsidTr="00CE3441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62F80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lang w:val="it-IT"/>
              </w:rPr>
            </w:pPr>
            <w:r w:rsidRPr="00A437E5">
              <w:rPr>
                <w:color w:val="000000" w:themeColor="text1"/>
                <w:lang w:val="it-IT"/>
              </w:rPr>
              <w:t>ANOVA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1C76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=0.006</w:t>
            </w:r>
          </w:p>
          <w:p w14:paraId="22DAE63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* </w:t>
            </w:r>
            <w:r w:rsidRPr="00A437E5">
              <w:rPr>
                <w:rFonts w:eastAsia="Times New Roman"/>
                <w:color w:val="000000" w:themeColor="text1"/>
                <w:lang w:eastAsia="it-IT"/>
              </w:rPr>
              <w:t>p =0.008 vs. A, p=0.02 vs. B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E061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=0.02</w:t>
            </w:r>
          </w:p>
          <w:p w14:paraId="0EFBCEB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* p=0.02 vs. A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34E9D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=0.04</w:t>
            </w:r>
          </w:p>
          <w:p w14:paraId="21FC986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F8E7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=0.002</w:t>
            </w:r>
          </w:p>
          <w:p w14:paraId="3CB87BE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* </w:t>
            </w:r>
            <w:r w:rsidRPr="00A437E5">
              <w:rPr>
                <w:rFonts w:eastAsia="Times New Roman"/>
                <w:color w:val="000000" w:themeColor="text1"/>
                <w:lang w:eastAsia="it-IT"/>
              </w:rPr>
              <w:t>p =0.002 vs. A;</w:t>
            </w:r>
            <w:r w:rsidRPr="00A437E5">
              <w:rPr>
                <w:color w:val="000000" w:themeColor="text1"/>
              </w:rPr>
              <w:t xml:space="preserve"> p =0.007 vs. B</w:t>
            </w:r>
          </w:p>
        </w:tc>
      </w:tr>
      <w:tr w:rsidR="007F528D" w:rsidRPr="00A437E5" w14:paraId="4EBF484E" w14:textId="77777777" w:rsidTr="00CE3441">
        <w:tc>
          <w:tcPr>
            <w:tcW w:w="1545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39355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Mid </w:t>
            </w:r>
            <w:proofErr w:type="spellStart"/>
            <w:r w:rsidRPr="00A437E5">
              <w:rPr>
                <w:color w:val="000000" w:themeColor="text1"/>
              </w:rPr>
              <w:t>iso</w:t>
            </w:r>
            <w:proofErr w:type="spellEnd"/>
            <w:r w:rsidRPr="00A437E5">
              <w:rPr>
                <w:color w:val="000000" w:themeColor="text1"/>
              </w:rPr>
              <w:t>-volume</w:t>
            </w:r>
          </w:p>
        </w:tc>
      </w:tr>
      <w:tr w:rsidR="007F528D" w:rsidRPr="00A437E5" w14:paraId="3547F196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5B70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2V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(B)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C119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3.42±1.37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C8E1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2.94±0.85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43BA9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0.48±0.71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18F6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-1.53±0.75 </w:t>
            </w:r>
          </w:p>
        </w:tc>
      </w:tr>
      <w:tr w:rsidR="007F528D" w:rsidRPr="00A437E5" w14:paraId="2732E059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BC8A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3V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(C)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E9619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3.17±1.09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1239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2.83±0.87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EF78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0.34±0.37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AFC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-1.22±0.46 </w:t>
            </w:r>
            <w:r w:rsidRPr="00A437E5">
              <w:rPr>
                <w:color w:val="000000" w:themeColor="text1"/>
                <w:vertAlign w:val="superscript"/>
              </w:rPr>
              <w:t>╫</w:t>
            </w:r>
          </w:p>
        </w:tc>
      </w:tr>
      <w:tr w:rsidR="007F528D" w:rsidRPr="00A437E5" w14:paraId="56460EEB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5909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</w:t>
            </w:r>
            <w:r w:rsidRPr="00A437E5">
              <w:rPr>
                <w:color w:val="000000" w:themeColor="text1"/>
                <w:vertAlign w:val="subscript"/>
              </w:rPr>
              <w:t>+1VT</w:t>
            </w:r>
            <w:r w:rsidRPr="00A437E5">
              <w:rPr>
                <w:color w:val="000000" w:themeColor="text1"/>
              </w:rPr>
              <w:t>, 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(D)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9F8E1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3.43±1.09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DB6C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3.02±0.87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94DA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0.41±0.52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5C2FD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  <w:highlight w:val="yellow"/>
              </w:rPr>
            </w:pPr>
            <w:r w:rsidRPr="00A437E5">
              <w:rPr>
                <w:color w:val="000000" w:themeColor="text1"/>
              </w:rPr>
              <w:t>-1.32±0.62</w:t>
            </w:r>
          </w:p>
        </w:tc>
      </w:tr>
      <w:tr w:rsidR="007F528D" w:rsidRPr="00A437E5" w14:paraId="41F1EF76" w14:textId="77777777" w:rsidTr="00CE3441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73140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</w:t>
            </w:r>
            <w:r w:rsidRPr="00A437E5">
              <w:rPr>
                <w:color w:val="000000" w:themeColor="text1"/>
                <w:vertAlign w:val="subscript"/>
              </w:rPr>
              <w:t>+1VT</w:t>
            </w:r>
            <w:r w:rsidRPr="00A437E5">
              <w:rPr>
                <w:color w:val="000000" w:themeColor="text1"/>
              </w:rPr>
              <w:t>, 2V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942F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3.37±1.06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AA19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3.00±0.90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72AD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0.37±0.55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2C73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-1.11±0.57 </w:t>
            </w:r>
          </w:p>
        </w:tc>
      </w:tr>
      <w:tr w:rsidR="007F528D" w:rsidRPr="00A437E5" w14:paraId="326CA609" w14:textId="77777777" w:rsidTr="00CE3441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7C513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lang w:val="it-IT"/>
              </w:rPr>
              <w:t>ANOVA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4928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=0.27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B64672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=0.19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B9517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=0.60</w:t>
            </w:r>
          </w:p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80C9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=0.002</w:t>
            </w:r>
          </w:p>
          <w:p w14:paraId="6187D11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  <w:vertAlign w:val="superscript"/>
              </w:rPr>
              <w:t>╫</w:t>
            </w:r>
            <w:r w:rsidRPr="00A437E5">
              <w:rPr>
                <w:color w:val="000000" w:themeColor="text1"/>
              </w:rPr>
              <w:t xml:space="preserve"> p=0.02 vs. </w:t>
            </w:r>
            <w:r>
              <w:rPr>
                <w:color w:val="000000" w:themeColor="text1"/>
              </w:rPr>
              <w:t>B; *</w:t>
            </w:r>
            <w:r w:rsidRPr="00A437E5">
              <w:rPr>
                <w:color w:val="000000" w:themeColor="text1"/>
              </w:rPr>
              <w:t xml:space="preserve"> p=0.002 vs. </w:t>
            </w:r>
            <w:r>
              <w:rPr>
                <w:color w:val="000000" w:themeColor="text1"/>
              </w:rPr>
              <w:t>B</w:t>
            </w:r>
          </w:p>
        </w:tc>
      </w:tr>
      <w:tr w:rsidR="007F528D" w:rsidRPr="00A437E5" w14:paraId="32E9FDDF" w14:textId="77777777" w:rsidTr="00CE3441">
        <w:trPr>
          <w:trHeight w:val="523"/>
        </w:trPr>
        <w:tc>
          <w:tcPr>
            <w:tcW w:w="1545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2A82D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 xml:space="preserve">High </w:t>
            </w:r>
            <w:proofErr w:type="spellStart"/>
            <w:r w:rsidRPr="00A437E5">
              <w:rPr>
                <w:color w:val="000000" w:themeColor="text1"/>
              </w:rPr>
              <w:t>iso</w:t>
            </w:r>
            <w:proofErr w:type="spellEnd"/>
            <w:r w:rsidRPr="00A437E5">
              <w:rPr>
                <w:color w:val="000000" w:themeColor="text1"/>
              </w:rPr>
              <w:t>-volume</w:t>
            </w:r>
          </w:p>
        </w:tc>
      </w:tr>
      <w:tr w:rsidR="007F528D" w:rsidRPr="00A437E5" w14:paraId="54ACF1EF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D1B5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FRC, 3V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(C)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ED5CF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2.58±0.98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D540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2.48±0.80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E0EC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0.10±0.36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9A788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-1.37±0.40</w:t>
            </w:r>
          </w:p>
        </w:tc>
      </w:tr>
      <w:tr w:rsidR="007F528D" w:rsidRPr="00A437E5" w14:paraId="078F0F67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A3C7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lastRenderedPageBreak/>
              <w:t>FRC</w:t>
            </w:r>
            <w:r w:rsidRPr="00A437E5">
              <w:rPr>
                <w:color w:val="000000" w:themeColor="text1"/>
                <w:vertAlign w:val="subscript"/>
              </w:rPr>
              <w:t>+1VT</w:t>
            </w:r>
            <w:r w:rsidRPr="00A437E5">
              <w:rPr>
                <w:color w:val="000000" w:themeColor="text1"/>
              </w:rPr>
              <w:t>, 2V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(E)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E3E27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2.64±0.77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33C5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2.52±0.68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F2EE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0.12±0.29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FE1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-1.26±0.41</w:t>
            </w:r>
          </w:p>
        </w:tc>
      </w:tr>
      <w:tr w:rsidR="007F528D" w:rsidRPr="00A437E5" w14:paraId="6FF4314C" w14:textId="77777777" w:rsidTr="00CE344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EA1BC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FRC</w:t>
            </w:r>
            <w:r w:rsidRPr="00A437E5">
              <w:rPr>
                <w:color w:val="000000" w:themeColor="text1"/>
                <w:vertAlign w:val="subscript"/>
              </w:rPr>
              <w:t>+2VT</w:t>
            </w:r>
            <w:r w:rsidRPr="00A437E5">
              <w:rPr>
                <w:color w:val="000000" w:themeColor="text1"/>
              </w:rPr>
              <w:t>, V</w:t>
            </w:r>
            <w:r w:rsidRPr="00A437E5">
              <w:rPr>
                <w:color w:val="000000" w:themeColor="text1"/>
                <w:vertAlign w:val="subscript"/>
              </w:rPr>
              <w:t>T</w:t>
            </w:r>
            <w:r w:rsidRPr="00A437E5">
              <w:rPr>
                <w:color w:val="000000" w:themeColor="text1"/>
              </w:rPr>
              <w:t xml:space="preserve"> (F)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F6F6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2.62±0.92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A966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2.56±0.75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9911B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0.06±0.35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0BDF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-1.18±0.34</w:t>
            </w:r>
          </w:p>
        </w:tc>
      </w:tr>
      <w:tr w:rsidR="007F528D" w:rsidRPr="00A437E5" w14:paraId="67A69CBB" w14:textId="77777777" w:rsidTr="00CE3441"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1433E3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ANOVA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01747EE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=0.93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82F65B5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=0.86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5D87FA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=0.70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83656A4" w14:textId="77777777" w:rsidR="007F528D" w:rsidRPr="00A437E5" w:rsidRDefault="007F528D" w:rsidP="00CE3441">
            <w:pPr>
              <w:spacing w:line="480" w:lineRule="auto"/>
              <w:rPr>
                <w:color w:val="000000" w:themeColor="text1"/>
              </w:rPr>
            </w:pPr>
            <w:r w:rsidRPr="00A437E5">
              <w:rPr>
                <w:color w:val="000000" w:themeColor="text1"/>
              </w:rPr>
              <w:t>p =0.07</w:t>
            </w:r>
          </w:p>
        </w:tc>
      </w:tr>
    </w:tbl>
    <w:p w14:paraId="7DD792E3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  <w:r w:rsidRPr="00A437E5">
        <w:rPr>
          <w:i/>
          <w:iCs/>
          <w:color w:val="000000" w:themeColor="text1"/>
        </w:rPr>
        <w:t xml:space="preserve"> </w:t>
      </w:r>
      <w:r w:rsidRPr="00A437E5">
        <w:rPr>
          <w:color w:val="000000" w:themeColor="text1"/>
        </w:rPr>
        <w:t>V</w:t>
      </w:r>
      <w:r w:rsidRPr="00A437E5">
        <w:rPr>
          <w:color w:val="000000" w:themeColor="text1"/>
          <w:vertAlign w:val="subscript"/>
        </w:rPr>
        <w:t>T</w:t>
      </w:r>
      <w:r w:rsidRPr="00A437E5">
        <w:rPr>
          <w:color w:val="000000" w:themeColor="text1"/>
        </w:rPr>
        <w:t xml:space="preserve">, tidal volume; BF, breathing frequency; </w:t>
      </w:r>
      <w:r w:rsidRPr="00A437E5">
        <w:rPr>
          <w:noProof/>
          <w:color w:val="000000" w:themeColor="text1"/>
        </w:rPr>
        <w:drawing>
          <wp:inline distT="0" distB="0" distL="0" distR="0" wp14:anchorId="608F9C2F" wp14:editId="00679065">
            <wp:extent cx="152400" cy="1936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37E5">
        <w:rPr>
          <w:color w:val="000000" w:themeColor="text1"/>
          <w:vertAlign w:val="subscript"/>
        </w:rPr>
        <w:t>E</w:t>
      </w:r>
      <w:r w:rsidRPr="00A437E5">
        <w:rPr>
          <w:color w:val="000000" w:themeColor="text1"/>
        </w:rPr>
        <w:t xml:space="preserve">, minute ventilation; FRC, functional residual capacity. Other abbreviations as in table 1. Data are mean ± SD. </w:t>
      </w:r>
    </w:p>
    <w:p w14:paraId="522B1051" w14:textId="77777777" w:rsidR="007F528D" w:rsidRPr="00A437E5" w:rsidRDefault="007F528D" w:rsidP="007F528D">
      <w:pPr>
        <w:spacing w:line="480" w:lineRule="auto"/>
        <w:rPr>
          <w:color w:val="000000" w:themeColor="text1"/>
        </w:rPr>
      </w:pPr>
    </w:p>
    <w:p w14:paraId="591DC506" w14:textId="77777777" w:rsidR="009423C8" w:rsidRDefault="009423C8">
      <w:bookmarkStart w:id="0" w:name="_GoBack"/>
      <w:bookmarkEnd w:id="0"/>
    </w:p>
    <w:sectPr w:rsidR="009423C8" w:rsidSect="007F528D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8D"/>
    <w:rsid w:val="000E0004"/>
    <w:rsid w:val="001B7392"/>
    <w:rsid w:val="002A58FF"/>
    <w:rsid w:val="003760A3"/>
    <w:rsid w:val="0047622F"/>
    <w:rsid w:val="00762B55"/>
    <w:rsid w:val="007F528D"/>
    <w:rsid w:val="00806415"/>
    <w:rsid w:val="008D689E"/>
    <w:rsid w:val="009423C8"/>
    <w:rsid w:val="00A0556E"/>
    <w:rsid w:val="00A415DD"/>
    <w:rsid w:val="00A46F57"/>
    <w:rsid w:val="00B15204"/>
    <w:rsid w:val="00C03DFF"/>
    <w:rsid w:val="00E95C99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B315E"/>
  <w15:chartTrackingRefBased/>
  <w15:docId w15:val="{C5995FC9-063A-3540-AA64-329882DC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28D"/>
    <w:rPr>
      <w:rFonts w:ascii="Times New Roman" w:eastAsia="MS Mincho" w:hAnsi="Times New Roman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1</cp:revision>
  <dcterms:created xsi:type="dcterms:W3CDTF">2024-04-17T05:46:00Z</dcterms:created>
  <dcterms:modified xsi:type="dcterms:W3CDTF">2024-04-17T05:47:00Z</dcterms:modified>
</cp:coreProperties>
</file>