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38A0" w14:textId="7CD13617" w:rsidR="00C24114" w:rsidRPr="007E53BB" w:rsidRDefault="00AE1AC1" w:rsidP="00C24114">
      <w:pPr>
        <w:pStyle w:val="Caption"/>
        <w:spacing w:line="480" w:lineRule="auto"/>
        <w:contextualSpacing/>
        <w:jc w:val="center"/>
        <w:rPr>
          <w:rFonts w:ascii="Times New Roman" w:hAnsi="Times New Roman" w:cs="Times New Roman"/>
          <w:color w:val="auto"/>
          <w:sz w:val="24"/>
          <w:szCs w:val="24"/>
        </w:rPr>
      </w:pPr>
      <w:bookmarkStart w:id="0" w:name="_Toc512430932"/>
      <w:r>
        <w:rPr>
          <w:rFonts w:ascii="Times New Roman" w:hAnsi="Times New Roman" w:cs="Times New Roman"/>
          <w:color w:val="auto"/>
          <w:sz w:val="24"/>
          <w:szCs w:val="24"/>
        </w:rPr>
        <w:t>Supplemental</w:t>
      </w:r>
      <w:r w:rsidR="00EE3D86" w:rsidRPr="007E53BB">
        <w:rPr>
          <w:rFonts w:ascii="Times New Roman" w:hAnsi="Times New Roman" w:cs="Times New Roman"/>
          <w:color w:val="auto"/>
          <w:sz w:val="24"/>
          <w:szCs w:val="24"/>
        </w:rPr>
        <w:t xml:space="preserve"> </w:t>
      </w:r>
      <w:r w:rsidR="00A97701">
        <w:rPr>
          <w:rFonts w:ascii="Times New Roman" w:hAnsi="Times New Roman" w:cs="Times New Roman"/>
          <w:color w:val="auto"/>
          <w:sz w:val="24"/>
          <w:szCs w:val="24"/>
        </w:rPr>
        <w:t>Materials</w:t>
      </w:r>
    </w:p>
    <w:p w14:paraId="25D037F1" w14:textId="1DE9468C" w:rsidR="00BC0E13" w:rsidRPr="007E53BB" w:rsidRDefault="00BC0E13" w:rsidP="00BC0E13">
      <w:pPr>
        <w:pStyle w:val="DisParagraph"/>
        <w:ind w:firstLine="0"/>
        <w:rPr>
          <w:rFonts w:cs="Times New Roman"/>
          <w:b/>
        </w:rPr>
      </w:pPr>
      <w:r w:rsidRPr="007E53BB">
        <w:rPr>
          <w:rFonts w:cs="Times New Roman"/>
          <w:b/>
        </w:rPr>
        <w:t>Life</w:t>
      </w:r>
      <w:r w:rsidR="004822A9" w:rsidRPr="007E53BB">
        <w:rPr>
          <w:rFonts w:cs="Times New Roman"/>
          <w:b/>
        </w:rPr>
        <w:t>time</w:t>
      </w:r>
      <w:r w:rsidRPr="007E53BB">
        <w:rPr>
          <w:rFonts w:cs="Times New Roman"/>
          <w:b/>
        </w:rPr>
        <w:t xml:space="preserve"> Stressors Checklist</w:t>
      </w:r>
    </w:p>
    <w:p w14:paraId="3DF85B31" w14:textId="77CA4544" w:rsidR="00BC0E13" w:rsidRPr="007E53BB" w:rsidRDefault="00BC0E13" w:rsidP="00BC0E13">
      <w:pPr>
        <w:pStyle w:val="DisParagraph"/>
        <w:ind w:firstLine="0"/>
        <w:rPr>
          <w:rFonts w:cs="Times New Roman"/>
        </w:rPr>
      </w:pPr>
      <w:r w:rsidRPr="007E53BB">
        <w:rPr>
          <w:rFonts w:cs="Times New Roman"/>
        </w:rPr>
        <w:t>Please check those events that have occurred in the child’s family*:</w:t>
      </w:r>
    </w:p>
    <w:p w14:paraId="7BCF4103"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Divorce</w:t>
      </w:r>
    </w:p>
    <w:p w14:paraId="58FE049A"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Financial Hardship</w:t>
      </w:r>
    </w:p>
    <w:p w14:paraId="2403732B"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Inadequate Housing</w:t>
      </w:r>
    </w:p>
    <w:p w14:paraId="33660FB0"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New Baby</w:t>
      </w:r>
    </w:p>
    <w:p w14:paraId="6D74AF52"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Death of a Loved One</w:t>
      </w:r>
    </w:p>
    <w:p w14:paraId="3076DB92"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Mental Health Issues in Immediate Family</w:t>
      </w:r>
    </w:p>
    <w:p w14:paraId="5AD23067" w14:textId="323B24FB" w:rsidR="00BC0E13" w:rsidRPr="007E53BB" w:rsidRDefault="00BC0E13" w:rsidP="00BC0E13">
      <w:pPr>
        <w:pStyle w:val="DisParagraph"/>
        <w:numPr>
          <w:ilvl w:val="0"/>
          <w:numId w:val="1"/>
        </w:numPr>
        <w:ind w:left="0" w:firstLine="0"/>
        <w:rPr>
          <w:rFonts w:cs="Times New Roman"/>
        </w:rPr>
      </w:pPr>
      <w:r w:rsidRPr="007E53BB">
        <w:rPr>
          <w:rFonts w:cs="Times New Roman"/>
        </w:rPr>
        <w:t>Child Abuse in Family</w:t>
      </w:r>
      <w:r w:rsidR="00D96F39">
        <w:rPr>
          <w:rFonts w:cs="Times New Roman"/>
        </w:rPr>
        <w:t>**</w:t>
      </w:r>
    </w:p>
    <w:p w14:paraId="4C97BA61"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Spousal Abuse</w:t>
      </w:r>
    </w:p>
    <w:p w14:paraId="73D608B5"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Alcohol or Drug Use</w:t>
      </w:r>
    </w:p>
    <w:p w14:paraId="7518F00D"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Parent in Prison</w:t>
      </w:r>
    </w:p>
    <w:p w14:paraId="58BE1CEE" w14:textId="77777777" w:rsidR="00BC0E13" w:rsidRPr="007E53BB" w:rsidRDefault="00BC0E13" w:rsidP="00BC0E13">
      <w:pPr>
        <w:pStyle w:val="DisParagraph"/>
        <w:numPr>
          <w:ilvl w:val="0"/>
          <w:numId w:val="1"/>
        </w:numPr>
        <w:ind w:left="0" w:firstLine="0"/>
        <w:rPr>
          <w:rFonts w:cs="Times New Roman"/>
        </w:rPr>
      </w:pPr>
      <w:r w:rsidRPr="007E53BB">
        <w:rPr>
          <w:rFonts w:cs="Times New Roman"/>
        </w:rPr>
        <w:t>Child or Sibling Lived Out of the Home</w:t>
      </w:r>
    </w:p>
    <w:p w14:paraId="1068BA32" w14:textId="77777777" w:rsidR="00BC0E13" w:rsidRPr="007E53BB" w:rsidRDefault="00BC0E13" w:rsidP="00BC0E13">
      <w:pPr>
        <w:pStyle w:val="DisParagraph"/>
        <w:ind w:firstLine="0"/>
        <w:rPr>
          <w:rFonts w:cs="Times New Roman"/>
        </w:rPr>
      </w:pPr>
      <w:r w:rsidRPr="007E53BB">
        <w:rPr>
          <w:rFonts w:cs="Times New Roman"/>
        </w:rPr>
        <w:t>With Who: ______________</w:t>
      </w:r>
      <w:proofErr w:type="gramStart"/>
      <w:r w:rsidRPr="007E53BB">
        <w:rPr>
          <w:rFonts w:cs="Times New Roman"/>
        </w:rPr>
        <w:t>_  How</w:t>
      </w:r>
      <w:proofErr w:type="gramEnd"/>
      <w:r w:rsidRPr="007E53BB">
        <w:rPr>
          <w:rFonts w:cs="Times New Roman"/>
        </w:rPr>
        <w:t xml:space="preserve"> Long: _______________</w:t>
      </w:r>
    </w:p>
    <w:p w14:paraId="40769C62" w14:textId="0B895E8C" w:rsidR="001B4083" w:rsidRDefault="00BC0E13" w:rsidP="00BC0E13">
      <w:pPr>
        <w:pStyle w:val="DisParagraph"/>
        <w:ind w:firstLine="0"/>
        <w:rPr>
          <w:rFonts w:cs="Times New Roman"/>
        </w:rPr>
      </w:pPr>
      <w:r w:rsidRPr="007E53BB">
        <w:rPr>
          <w:rFonts w:cs="Times New Roman"/>
        </w:rPr>
        <w:t>*Preschool staff conducting interview emphasized that the focus should be on events occurring within the child’s time in the family</w:t>
      </w:r>
    </w:p>
    <w:p w14:paraId="2FFCCEDE" w14:textId="33E97E74" w:rsidR="00D96F39" w:rsidRDefault="00D96F39" w:rsidP="00BC0E13">
      <w:pPr>
        <w:pStyle w:val="DisParagraph"/>
        <w:ind w:firstLine="0"/>
        <w:rPr>
          <w:rFonts w:cs="Times New Roman"/>
        </w:rPr>
      </w:pPr>
      <w:r>
        <w:rPr>
          <w:rFonts w:cs="Times New Roman"/>
        </w:rPr>
        <w:t xml:space="preserve">**It is possible there is some overlap between this item on the lifetime stressors checklist and the abuse of child predictor in the models. However, a response of yes to this item is not specific to the child enrolled and could represent abuse of any child in the family. Given a separate question asked specifically about abuse of the child enrolled in the program, we elected to keep this item </w:t>
      </w:r>
      <w:r>
        <w:rPr>
          <w:rFonts w:cs="Times New Roman"/>
        </w:rPr>
        <w:lastRenderedPageBreak/>
        <w:t>with the lifetime stressors checklist. Running models with and without the item produced similar results.</w:t>
      </w:r>
    </w:p>
    <w:p w14:paraId="3E70BE85" w14:textId="16252391" w:rsidR="001B4083" w:rsidRDefault="001B4083" w:rsidP="00BC0E13">
      <w:pPr>
        <w:pStyle w:val="DisParagraph"/>
        <w:ind w:firstLine="0"/>
        <w:rPr>
          <w:rFonts w:cs="Times New Roman"/>
          <w:b/>
        </w:rPr>
      </w:pPr>
      <w:r>
        <w:rPr>
          <w:rFonts w:cs="Times New Roman"/>
          <w:b/>
        </w:rPr>
        <w:t>Teacher Rating Scale</w:t>
      </w:r>
    </w:p>
    <w:p w14:paraId="3ACE20EE" w14:textId="77777777" w:rsidR="001B4083" w:rsidRPr="00FA5770" w:rsidRDefault="001B4083" w:rsidP="001B4083">
      <w:pPr>
        <w:pStyle w:val="DisParagraph"/>
        <w:ind w:firstLine="0"/>
      </w:pPr>
      <w:r>
        <w:t>Rated using a scale from 0 – 4 with 0 being never and 4 being always</w:t>
      </w:r>
    </w:p>
    <w:p w14:paraId="10D21B9D" w14:textId="77777777" w:rsidR="001B4083" w:rsidRDefault="001B4083" w:rsidP="001B4083">
      <w:pPr>
        <w:pStyle w:val="DisParagraph"/>
        <w:numPr>
          <w:ilvl w:val="0"/>
          <w:numId w:val="2"/>
        </w:numPr>
        <w:ind w:left="0" w:firstLine="0"/>
      </w:pPr>
      <w:r>
        <w:t>Child expresses anger appropriately</w:t>
      </w:r>
    </w:p>
    <w:p w14:paraId="6779FEA5" w14:textId="77777777" w:rsidR="001B4083" w:rsidRDefault="001B4083" w:rsidP="001B4083">
      <w:pPr>
        <w:pStyle w:val="DisParagraph"/>
        <w:numPr>
          <w:ilvl w:val="0"/>
          <w:numId w:val="2"/>
        </w:numPr>
        <w:ind w:left="0" w:firstLine="0"/>
      </w:pPr>
      <w:r>
        <w:t>Child copes with disappointment or change</w:t>
      </w:r>
    </w:p>
    <w:p w14:paraId="4E2AEB03" w14:textId="77777777" w:rsidR="001B4083" w:rsidRDefault="001B4083" w:rsidP="001B4083">
      <w:pPr>
        <w:pStyle w:val="DisParagraph"/>
        <w:numPr>
          <w:ilvl w:val="0"/>
          <w:numId w:val="2"/>
        </w:numPr>
        <w:ind w:left="0" w:firstLine="0"/>
      </w:pPr>
      <w:r>
        <w:t>Child controls impulses</w:t>
      </w:r>
    </w:p>
    <w:p w14:paraId="477BF5D7" w14:textId="77777777" w:rsidR="003C5140" w:rsidRDefault="001B4083" w:rsidP="001B4083">
      <w:pPr>
        <w:pStyle w:val="DisParagraph"/>
        <w:ind w:firstLine="0"/>
        <w:sectPr w:rsidR="003C5140" w:rsidSect="00C24114">
          <w:footerReference w:type="default" r:id="rId8"/>
          <w:pgSz w:w="12240" w:h="15840"/>
          <w:pgMar w:top="1440" w:right="1440" w:bottom="1440" w:left="1440" w:header="720" w:footer="1152" w:gutter="0"/>
          <w:cols w:space="720"/>
          <w:docGrid w:linePitch="360"/>
        </w:sectPr>
      </w:pPr>
      <w:r>
        <w:t xml:space="preserve">Items were summed to form a composite score of children’s </w:t>
      </w:r>
      <w:proofErr w:type="gramStart"/>
      <w:r>
        <w:t>teacher</w:t>
      </w:r>
      <w:proofErr w:type="gramEnd"/>
      <w:r>
        <w:t xml:space="preserve"> rated self-regulatory behaviors</w:t>
      </w:r>
    </w:p>
    <w:p w14:paraId="40AA8F77" w14:textId="00FE506E" w:rsidR="00032A78" w:rsidRDefault="00032A78" w:rsidP="00032A78">
      <w:pPr>
        <w:pStyle w:val="DisParagraph"/>
        <w:ind w:firstLine="0"/>
        <w:jc w:val="center"/>
        <w:rPr>
          <w:b/>
        </w:rPr>
      </w:pPr>
      <w:r>
        <w:rPr>
          <w:b/>
        </w:rPr>
        <w:lastRenderedPageBreak/>
        <w:t>Additional Information on Measures of Self-Regulatory Behaviors</w:t>
      </w:r>
    </w:p>
    <w:p w14:paraId="4E0FFBDF" w14:textId="423A100E" w:rsidR="00032A78" w:rsidRDefault="00032A78" w:rsidP="00032A78">
      <w:pPr>
        <w:pStyle w:val="DisParagraph"/>
      </w:pPr>
      <w:r>
        <w:t>Teacher ratings of children’s self-regulatory behaviors are based on children’s ability to respond using appropriate strategies encouraged by the preschool rather than expressing themselves through behaviors such as hitting, biting, screaming, withdrawal from group activities, among others. Importantly, teachers are trained to consider internalizing behaviors, like withdrawal from activities or a child refusing to express how they are feeling as negative strategies in the context of ratings for all three scales. For a different study, involving a subset of the current sample, we also collected daily teacher ratings for the same scales, and these daily ratings were significantly positively correlated with the monthly ratings (</w:t>
      </w:r>
      <w:r>
        <w:rPr>
          <w:i/>
        </w:rPr>
        <w:t>r</w:t>
      </w:r>
      <w:r>
        <w:t xml:space="preserve"> = 0.52, p &lt; 0.001), suggesting that these monthly ratings are indexing teachers’ assessments of children’s self-regulatory behavior across that month.  </w:t>
      </w:r>
    </w:p>
    <w:p w14:paraId="30F31816" w14:textId="04941E96" w:rsidR="00102C65" w:rsidRDefault="00102C65" w:rsidP="00102C65">
      <w:pPr>
        <w:pStyle w:val="DisParagraph"/>
        <w:ind w:firstLine="0"/>
        <w:jc w:val="center"/>
        <w:rPr>
          <w:b/>
        </w:rPr>
      </w:pPr>
      <w:r>
        <w:rPr>
          <w:b/>
        </w:rPr>
        <w:t>Coding of Measures of Environmental Stability</w:t>
      </w:r>
    </w:p>
    <w:p w14:paraId="34E9A8A5" w14:textId="0623F18F" w:rsidR="00102C65" w:rsidRDefault="00102C65" w:rsidP="00102C65">
      <w:pPr>
        <w:pStyle w:val="DisParagraph"/>
      </w:pPr>
      <w:r>
        <w:rPr>
          <w:i/>
        </w:rPr>
        <w:t>CPS Involvement</w:t>
      </w:r>
      <w:r>
        <w:t xml:space="preserve">: </w:t>
      </w:r>
      <w:r w:rsidRPr="007C714C">
        <w:t>CPS reports were coded as a sum score of number of reports filed by teachers or school staff while the child was in the program. Just because a report was filed did not mean CPS opened an investigation. However, the fact that teachers and/or home visitors felt an observed event met their criteria for filing a report reflects that staff perceived a potential threat for children in the home</w:t>
      </w:r>
      <w:r>
        <w:t xml:space="preserve"> warranting CPS involvement, indicative of increased instability within the home</w:t>
      </w:r>
      <w:r w:rsidRPr="007C714C">
        <w:t>.</w:t>
      </w:r>
    </w:p>
    <w:p w14:paraId="71414986" w14:textId="65307BF3" w:rsidR="001F6F05" w:rsidRPr="001F6F05" w:rsidRDefault="001F6F05" w:rsidP="00381D55">
      <w:pPr>
        <w:pStyle w:val="DisParagraph"/>
        <w:ind w:firstLine="0"/>
        <w:jc w:val="center"/>
        <w:rPr>
          <w:b/>
        </w:rPr>
      </w:pPr>
      <w:r>
        <w:rPr>
          <w:b/>
        </w:rPr>
        <w:t>Hierarchical Linear Modeling</w:t>
      </w:r>
      <w:r w:rsidR="00102C65">
        <w:rPr>
          <w:b/>
        </w:rPr>
        <w:t xml:space="preserve"> Techniques</w:t>
      </w:r>
    </w:p>
    <w:p w14:paraId="29D23962" w14:textId="5C12AEAD" w:rsidR="001B4083" w:rsidRPr="004B00D1" w:rsidRDefault="001F6F05" w:rsidP="00102C65">
      <w:pPr>
        <w:pStyle w:val="DisParagraph"/>
      </w:pPr>
      <w:r>
        <w:t xml:space="preserve">HLM techniques </w:t>
      </w:r>
      <w:r w:rsidR="00FC3D99">
        <w:t>use maximum likelihood estimation to</w:t>
      </w:r>
      <w:r>
        <w:t xml:space="preserve"> </w:t>
      </w:r>
      <w:r w:rsidRPr="00156989">
        <w:t>fits a linear function to the observed data while accounting for variation across individuals to estimate the population level rate of change based on the observed data set</w:t>
      </w:r>
      <w:r>
        <w:t xml:space="preserve"> </w:t>
      </w:r>
      <w:r>
        <w:fldChar w:fldCharType="begin" w:fldLock="1"/>
      </w:r>
      <w:r w:rsidR="004B00D1">
        <w:instrText xml:space="preserve"> ADDIN ZOTERO_ITEM CSL_CITATION {"citationID":"rSUu6qip","properties":{"formattedCitation":"(Raudenbush &amp; Bryk, 2002; Singer &amp; Willett, 2003)","plainCitation":"(Raudenbush &amp; Bryk, 2002; Singer &amp; Willett, 2003)","noteIndex":0},"citationItems":[{"id":1318,"uris":["http://www.mendeley.com/documents/?uuid=e4d500c3-f7df-4beb-aeaf-3b45e0a95f35","http://zotero.org/users/1292568/items/XAB2WNBD"],"itemData":{"id":1318,"type":"book","publisher":"Oxford University Press","title":"Applied longitudinal data analysis: Modeling change and event occurrence","author":[{"family":"Singer","given":"Judith D"},{"family":"Willett","given":"John B"}],"issued":{"date-parts":[["2003"]]}}},{"id":2332,"uris":["http://www.mendeley.com/documents/?uuid=b476e5f6-f625-4ff6-b6d4-cc2545ae6ef2","http://zotero.org/users/1292568/items/A5PBE856"],"itemData":{"id":2332,"type":"book","publisher":"Sage Publications","title":"Hierarchical linear models: Applications and data analysis methods","author":[{"family":"Raudenbush","given":"Stephen W"},{"family":"Bryk","given":"Anthony S"}],"issued":{"date-parts":[["2002"]]}}}],"schema":"https://github.com/citation-style-language/schema/raw/master/csl-citation.json"} </w:instrText>
      </w:r>
      <w:r>
        <w:fldChar w:fldCharType="separate"/>
      </w:r>
      <w:r w:rsidR="004B00D1" w:rsidRPr="004B00D1">
        <w:rPr>
          <w:rFonts w:cs="Times New Roman"/>
        </w:rPr>
        <w:t>(Raudenbush &amp; Bryk, 2002; Singer &amp; Willett, 2003)</w:t>
      </w:r>
      <w:r>
        <w:fldChar w:fldCharType="end"/>
      </w:r>
      <w:r w:rsidRPr="00156989">
        <w:t>.</w:t>
      </w:r>
      <w:r>
        <w:t xml:space="preserve"> These models are preferable over a repeated measures analysis of variance approach as</w:t>
      </w:r>
      <w:r w:rsidRPr="00156989">
        <w:t xml:space="preserve"> </w:t>
      </w:r>
      <w:r w:rsidRPr="00156989">
        <w:lastRenderedPageBreak/>
        <w:t>longitudinal data are inherently nested with time grouped within subject (</w:t>
      </w:r>
      <w:proofErr w:type="gramStart"/>
      <w:r w:rsidRPr="00156989">
        <w:t>each individual</w:t>
      </w:r>
      <w:proofErr w:type="gramEnd"/>
      <w:r w:rsidRPr="00156989">
        <w:t xml:space="preserve"> has a series of outcomes for each time point), and HLM accounts for potential variation in observed outcomes across individuals</w:t>
      </w:r>
      <w:r>
        <w:t xml:space="preserve">. </w:t>
      </w:r>
    </w:p>
    <w:p w14:paraId="56713D7B" w14:textId="2A523CDB" w:rsidR="001B4083" w:rsidRDefault="002E5BE3" w:rsidP="004052F6">
      <w:pPr>
        <w:pStyle w:val="DisParagraph"/>
        <w:rPr>
          <w:rFonts w:cs="Times New Roman"/>
        </w:rPr>
      </w:pPr>
      <w:r>
        <w:tab/>
      </w:r>
    </w:p>
    <w:p w14:paraId="17FD1DE3" w14:textId="77777777" w:rsidR="001B4083" w:rsidRPr="007E53BB" w:rsidRDefault="001B4083" w:rsidP="00BC0E13">
      <w:pPr>
        <w:pStyle w:val="DisParagraph"/>
        <w:ind w:firstLine="0"/>
        <w:rPr>
          <w:rFonts w:cs="Times New Roman"/>
        </w:rPr>
        <w:sectPr w:rsidR="001B4083" w:rsidRPr="007E53BB" w:rsidSect="00C24114">
          <w:pgSz w:w="12240" w:h="15840"/>
          <w:pgMar w:top="1440" w:right="1440" w:bottom="1440" w:left="1440" w:header="720" w:footer="1152" w:gutter="0"/>
          <w:cols w:space="720"/>
          <w:docGrid w:linePitch="360"/>
        </w:sectPr>
      </w:pPr>
    </w:p>
    <w:p w14:paraId="74AB627E" w14:textId="0EC7C651" w:rsidR="00AD3C12" w:rsidRPr="007E53BB" w:rsidRDefault="00AD3C12" w:rsidP="00AD3C12">
      <w:pPr>
        <w:pStyle w:val="DisParagraph"/>
        <w:spacing w:line="240" w:lineRule="auto"/>
        <w:ind w:firstLine="0"/>
        <w:rPr>
          <w:rFonts w:cs="Times New Roman"/>
        </w:rPr>
      </w:pPr>
      <w:r w:rsidRPr="007E53BB">
        <w:rPr>
          <w:rFonts w:cs="Times New Roman"/>
        </w:rPr>
        <w:lastRenderedPageBreak/>
        <w:t xml:space="preserve">Table </w:t>
      </w:r>
      <w:r>
        <w:rPr>
          <w:rFonts w:cs="Times New Roman"/>
        </w:rPr>
        <w:t>S1</w:t>
      </w:r>
    </w:p>
    <w:p w14:paraId="6DEE729C" w14:textId="77777777" w:rsidR="00AD3C12" w:rsidRPr="007E53BB" w:rsidRDefault="00AD3C12" w:rsidP="00AD3C12">
      <w:pPr>
        <w:pStyle w:val="DisParagraph"/>
        <w:spacing w:line="240" w:lineRule="auto"/>
        <w:ind w:firstLine="0"/>
        <w:rPr>
          <w:rFonts w:cs="Times New Roman"/>
        </w:rPr>
      </w:pPr>
    </w:p>
    <w:p w14:paraId="6FAFBEBC" w14:textId="77777777" w:rsidR="00AD3C12" w:rsidRDefault="00AD3C12" w:rsidP="00AD3C12">
      <w:pPr>
        <w:pStyle w:val="DisParagraph"/>
        <w:spacing w:line="240" w:lineRule="auto"/>
        <w:ind w:firstLine="0"/>
        <w:rPr>
          <w:rFonts w:cs="Times New Roman"/>
        </w:rPr>
      </w:pPr>
      <w:r>
        <w:rPr>
          <w:rFonts w:cs="Times New Roman"/>
          <w:i/>
        </w:rPr>
        <w:t>Care placement for children no longer living with their biological parents</w:t>
      </w:r>
    </w:p>
    <w:tbl>
      <w:tblPr>
        <w:tblStyle w:val="TableGrid"/>
        <w:tblW w:w="0" w:type="auto"/>
        <w:tblLook w:val="04A0" w:firstRow="1" w:lastRow="0" w:firstColumn="1" w:lastColumn="0" w:noHBand="0" w:noVBand="1"/>
      </w:tblPr>
      <w:tblGrid>
        <w:gridCol w:w="4675"/>
        <w:gridCol w:w="4675"/>
      </w:tblGrid>
      <w:tr w:rsidR="00AD3C12" w14:paraId="69B9BAE3" w14:textId="77777777" w:rsidTr="001B1B5F">
        <w:tc>
          <w:tcPr>
            <w:tcW w:w="4675" w:type="dxa"/>
            <w:vAlign w:val="center"/>
          </w:tcPr>
          <w:p w14:paraId="44351A13" w14:textId="77777777" w:rsidR="00AD3C12" w:rsidRDefault="00AD3C12" w:rsidP="001B1B5F">
            <w:pPr>
              <w:pStyle w:val="DisParagraph"/>
              <w:spacing w:line="240" w:lineRule="auto"/>
              <w:ind w:firstLine="0"/>
              <w:jc w:val="center"/>
              <w:rPr>
                <w:rFonts w:cs="Times New Roman"/>
              </w:rPr>
            </w:pPr>
            <w:r>
              <w:rPr>
                <w:rFonts w:cs="Times New Roman"/>
              </w:rPr>
              <w:t>Type of Care Placement</w:t>
            </w:r>
          </w:p>
        </w:tc>
        <w:tc>
          <w:tcPr>
            <w:tcW w:w="4675" w:type="dxa"/>
            <w:vAlign w:val="center"/>
          </w:tcPr>
          <w:p w14:paraId="44361468" w14:textId="77777777" w:rsidR="00AD3C12" w:rsidRDefault="00AD3C12" w:rsidP="001B1B5F">
            <w:pPr>
              <w:pStyle w:val="DisParagraph"/>
              <w:spacing w:line="240" w:lineRule="auto"/>
              <w:ind w:firstLine="0"/>
              <w:jc w:val="center"/>
              <w:rPr>
                <w:rFonts w:cs="Times New Roman"/>
              </w:rPr>
            </w:pPr>
            <w:r>
              <w:rPr>
                <w:rFonts w:cs="Times New Roman"/>
              </w:rPr>
              <w:t>N (%)</w:t>
            </w:r>
          </w:p>
        </w:tc>
      </w:tr>
      <w:tr w:rsidR="00AD3C12" w14:paraId="3B195960" w14:textId="77777777" w:rsidTr="001B1B5F">
        <w:tc>
          <w:tcPr>
            <w:tcW w:w="4675" w:type="dxa"/>
            <w:vAlign w:val="center"/>
          </w:tcPr>
          <w:p w14:paraId="15437FE4" w14:textId="77777777" w:rsidR="00AD3C12" w:rsidRDefault="00AD3C12" w:rsidP="001B1B5F">
            <w:pPr>
              <w:pStyle w:val="DisParagraph"/>
              <w:spacing w:line="240" w:lineRule="auto"/>
              <w:ind w:firstLine="0"/>
              <w:jc w:val="center"/>
              <w:rPr>
                <w:rFonts w:cs="Times New Roman"/>
              </w:rPr>
            </w:pPr>
            <w:r>
              <w:rPr>
                <w:rFonts w:cs="Times New Roman"/>
              </w:rPr>
              <w:t>Foster Care</w:t>
            </w:r>
          </w:p>
        </w:tc>
        <w:tc>
          <w:tcPr>
            <w:tcW w:w="4675" w:type="dxa"/>
            <w:vAlign w:val="center"/>
          </w:tcPr>
          <w:p w14:paraId="598E171B" w14:textId="77777777" w:rsidR="00AD3C12" w:rsidRDefault="00AD3C12" w:rsidP="001B1B5F">
            <w:pPr>
              <w:pStyle w:val="DisParagraph"/>
              <w:spacing w:line="240" w:lineRule="auto"/>
              <w:ind w:firstLine="0"/>
              <w:jc w:val="center"/>
              <w:rPr>
                <w:rFonts w:cs="Times New Roman"/>
              </w:rPr>
            </w:pPr>
            <w:r>
              <w:rPr>
                <w:rFonts w:cs="Times New Roman"/>
              </w:rPr>
              <w:t>22 (69.7)</w:t>
            </w:r>
          </w:p>
        </w:tc>
      </w:tr>
      <w:tr w:rsidR="00AD3C12" w14:paraId="095E91C2" w14:textId="77777777" w:rsidTr="001B1B5F">
        <w:tc>
          <w:tcPr>
            <w:tcW w:w="4675" w:type="dxa"/>
            <w:vAlign w:val="center"/>
          </w:tcPr>
          <w:p w14:paraId="5686874C" w14:textId="77777777" w:rsidR="00AD3C12" w:rsidRDefault="00AD3C12" w:rsidP="001B1B5F">
            <w:pPr>
              <w:pStyle w:val="DisParagraph"/>
              <w:spacing w:line="240" w:lineRule="auto"/>
              <w:ind w:firstLine="0"/>
              <w:jc w:val="center"/>
              <w:rPr>
                <w:rFonts w:cs="Times New Roman"/>
              </w:rPr>
            </w:pPr>
            <w:r>
              <w:rPr>
                <w:rFonts w:cs="Times New Roman"/>
              </w:rPr>
              <w:t>Adoptive Parent</w:t>
            </w:r>
          </w:p>
        </w:tc>
        <w:tc>
          <w:tcPr>
            <w:tcW w:w="4675" w:type="dxa"/>
            <w:vAlign w:val="center"/>
          </w:tcPr>
          <w:p w14:paraId="02015D22" w14:textId="77777777" w:rsidR="00AD3C12" w:rsidRDefault="00AD3C12" w:rsidP="001B1B5F">
            <w:pPr>
              <w:pStyle w:val="DisParagraph"/>
              <w:spacing w:line="240" w:lineRule="auto"/>
              <w:ind w:firstLine="0"/>
              <w:jc w:val="center"/>
              <w:rPr>
                <w:rFonts w:cs="Times New Roman"/>
              </w:rPr>
            </w:pPr>
            <w:r>
              <w:rPr>
                <w:rFonts w:cs="Times New Roman"/>
              </w:rPr>
              <w:t>1 (3.0)</w:t>
            </w:r>
          </w:p>
        </w:tc>
      </w:tr>
      <w:tr w:rsidR="00AD3C12" w14:paraId="004107BF" w14:textId="77777777" w:rsidTr="001B1B5F">
        <w:tc>
          <w:tcPr>
            <w:tcW w:w="4675" w:type="dxa"/>
            <w:vAlign w:val="center"/>
          </w:tcPr>
          <w:p w14:paraId="0C0A7FFF" w14:textId="77777777" w:rsidR="00AD3C12" w:rsidRDefault="00AD3C12" w:rsidP="001B1B5F">
            <w:pPr>
              <w:pStyle w:val="DisParagraph"/>
              <w:spacing w:line="240" w:lineRule="auto"/>
              <w:ind w:firstLine="0"/>
              <w:jc w:val="center"/>
              <w:rPr>
                <w:rFonts w:cs="Times New Roman"/>
              </w:rPr>
            </w:pPr>
            <w:r>
              <w:rPr>
                <w:rFonts w:cs="Times New Roman"/>
              </w:rPr>
              <w:t>Grandparents</w:t>
            </w:r>
          </w:p>
        </w:tc>
        <w:tc>
          <w:tcPr>
            <w:tcW w:w="4675" w:type="dxa"/>
            <w:vAlign w:val="center"/>
          </w:tcPr>
          <w:p w14:paraId="09DD0CCF" w14:textId="77777777" w:rsidR="00AD3C12" w:rsidRDefault="00AD3C12" w:rsidP="001B1B5F">
            <w:pPr>
              <w:pStyle w:val="DisParagraph"/>
              <w:spacing w:line="240" w:lineRule="auto"/>
              <w:ind w:firstLine="0"/>
              <w:jc w:val="center"/>
              <w:rPr>
                <w:rFonts w:cs="Times New Roman"/>
              </w:rPr>
            </w:pPr>
            <w:r>
              <w:rPr>
                <w:rFonts w:cs="Times New Roman"/>
              </w:rPr>
              <w:t>10 (30.3)</w:t>
            </w:r>
          </w:p>
        </w:tc>
      </w:tr>
    </w:tbl>
    <w:p w14:paraId="59D2CCD8" w14:textId="77777777" w:rsidR="00AD3C12" w:rsidRPr="003F69BB" w:rsidRDefault="00AD3C12" w:rsidP="00AD3C12">
      <w:pPr>
        <w:pStyle w:val="DisParagraph"/>
        <w:spacing w:line="240" w:lineRule="auto"/>
        <w:ind w:firstLine="0"/>
        <w:rPr>
          <w:rFonts w:cs="Times New Roman"/>
        </w:rPr>
      </w:pPr>
    </w:p>
    <w:p w14:paraId="0F9F2B4A" w14:textId="77777777" w:rsidR="00AD3C12" w:rsidRDefault="00AD3C12" w:rsidP="00D27B45">
      <w:pPr>
        <w:pStyle w:val="DisParagraph"/>
        <w:spacing w:line="240" w:lineRule="auto"/>
        <w:ind w:firstLine="0"/>
        <w:rPr>
          <w:rFonts w:cs="Times New Roman"/>
        </w:rPr>
        <w:sectPr w:rsidR="00AD3C12" w:rsidSect="001A0E11">
          <w:pgSz w:w="12240" w:h="15840"/>
          <w:pgMar w:top="1440" w:right="1440" w:bottom="1440" w:left="1440" w:header="720" w:footer="1152" w:gutter="0"/>
          <w:cols w:space="720"/>
          <w:docGrid w:linePitch="360"/>
        </w:sectPr>
      </w:pPr>
    </w:p>
    <w:p w14:paraId="15135258" w14:textId="2328E1F0" w:rsidR="001B352D" w:rsidRDefault="003F69BB" w:rsidP="00D27B45">
      <w:pPr>
        <w:pStyle w:val="DisParagraph"/>
        <w:spacing w:line="240" w:lineRule="auto"/>
        <w:ind w:firstLine="0"/>
        <w:rPr>
          <w:rFonts w:cs="Times New Roman"/>
        </w:rPr>
      </w:pPr>
      <w:r>
        <w:rPr>
          <w:rFonts w:cs="Times New Roman"/>
        </w:rPr>
        <w:lastRenderedPageBreak/>
        <w:t>Table S</w:t>
      </w:r>
      <w:r w:rsidR="00AD3C12">
        <w:rPr>
          <w:rFonts w:cs="Times New Roman"/>
        </w:rPr>
        <w:t>2</w:t>
      </w:r>
    </w:p>
    <w:p w14:paraId="481249EA" w14:textId="7994D6B9" w:rsidR="001B352D" w:rsidRDefault="001B352D" w:rsidP="00D27B45">
      <w:pPr>
        <w:pStyle w:val="DisParagraph"/>
        <w:spacing w:line="240" w:lineRule="auto"/>
        <w:ind w:firstLine="0"/>
        <w:rPr>
          <w:rFonts w:cs="Times New Roman"/>
        </w:rPr>
      </w:pPr>
    </w:p>
    <w:tbl>
      <w:tblPr>
        <w:tblStyle w:val="TableGridLight"/>
        <w:tblpPr w:leftFromText="180" w:rightFromText="180" w:vertAnchor="page" w:horzAnchor="margin" w:tblpXSpec="center" w:tblpY="2373"/>
        <w:tblW w:w="103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3230"/>
        <w:gridCol w:w="3545"/>
        <w:gridCol w:w="3618"/>
      </w:tblGrid>
      <w:tr w:rsidR="000B2637" w:rsidRPr="007E53BB" w14:paraId="46141C02" w14:textId="77777777" w:rsidTr="000B2637">
        <w:trPr>
          <w:trHeight w:val="467"/>
        </w:trPr>
        <w:tc>
          <w:tcPr>
            <w:tcW w:w="3230" w:type="dxa"/>
            <w:hideMark/>
          </w:tcPr>
          <w:p w14:paraId="4C1218FC" w14:textId="77777777" w:rsidR="000B2637" w:rsidRPr="007E53BB" w:rsidRDefault="000B2637" w:rsidP="000B2637">
            <w:pPr>
              <w:pStyle w:val="DisParagraph"/>
              <w:spacing w:line="240" w:lineRule="auto"/>
              <w:ind w:firstLine="0"/>
              <w:rPr>
                <w:rFonts w:cs="Times New Roman"/>
                <w:b/>
              </w:rPr>
            </w:pPr>
            <w:r w:rsidRPr="007E53BB">
              <w:rPr>
                <w:rFonts w:cs="Times New Roman"/>
                <w:b/>
                <w:bCs/>
              </w:rPr>
              <w:t>Monthly Ratings</w:t>
            </w:r>
          </w:p>
        </w:tc>
        <w:tc>
          <w:tcPr>
            <w:tcW w:w="3545" w:type="dxa"/>
            <w:hideMark/>
          </w:tcPr>
          <w:p w14:paraId="6D554EF1" w14:textId="77777777" w:rsidR="000B2637" w:rsidRPr="007E53BB" w:rsidRDefault="000B2637" w:rsidP="000B2637">
            <w:pPr>
              <w:pStyle w:val="DisParagraph"/>
              <w:spacing w:line="240" w:lineRule="auto"/>
              <w:ind w:firstLine="0"/>
              <w:jc w:val="center"/>
              <w:rPr>
                <w:rFonts w:cs="Times New Roman"/>
                <w:b/>
              </w:rPr>
            </w:pPr>
            <w:r w:rsidRPr="007E53BB">
              <w:rPr>
                <w:rFonts w:cs="Times New Roman"/>
                <w:b/>
                <w:bCs/>
              </w:rPr>
              <w:t>Expresses anger appropriately</w:t>
            </w:r>
          </w:p>
        </w:tc>
        <w:tc>
          <w:tcPr>
            <w:tcW w:w="3618" w:type="dxa"/>
            <w:hideMark/>
          </w:tcPr>
          <w:p w14:paraId="7CC253C1" w14:textId="77777777" w:rsidR="000B2637" w:rsidRPr="007E53BB" w:rsidRDefault="000B2637" w:rsidP="000B2637">
            <w:pPr>
              <w:pStyle w:val="DisParagraph"/>
              <w:spacing w:line="240" w:lineRule="auto"/>
              <w:ind w:firstLine="0"/>
              <w:jc w:val="center"/>
              <w:rPr>
                <w:rFonts w:cs="Times New Roman"/>
                <w:b/>
              </w:rPr>
            </w:pPr>
            <w:r w:rsidRPr="007E53BB">
              <w:rPr>
                <w:rFonts w:cs="Times New Roman"/>
                <w:b/>
                <w:bCs/>
              </w:rPr>
              <w:t>Copes well with disappointment</w:t>
            </w:r>
          </w:p>
        </w:tc>
      </w:tr>
      <w:tr w:rsidR="000B2637" w:rsidRPr="007E53BB" w14:paraId="194B91D6" w14:textId="77777777" w:rsidTr="000B2637">
        <w:trPr>
          <w:trHeight w:val="415"/>
        </w:trPr>
        <w:tc>
          <w:tcPr>
            <w:tcW w:w="3230" w:type="dxa"/>
            <w:hideMark/>
          </w:tcPr>
          <w:p w14:paraId="0C834D2D" w14:textId="77777777" w:rsidR="000B2637" w:rsidRPr="007E53BB" w:rsidRDefault="000B2637" w:rsidP="000B2637">
            <w:pPr>
              <w:pStyle w:val="DisParagraph"/>
              <w:spacing w:line="240" w:lineRule="auto"/>
              <w:ind w:firstLine="0"/>
              <w:rPr>
                <w:rFonts w:cs="Times New Roman"/>
                <w:b/>
              </w:rPr>
            </w:pPr>
            <w:r w:rsidRPr="007E53BB">
              <w:rPr>
                <w:rFonts w:cs="Times New Roman"/>
                <w:b/>
                <w:bCs/>
              </w:rPr>
              <w:t>Expresses anger appropriately</w:t>
            </w:r>
          </w:p>
        </w:tc>
        <w:tc>
          <w:tcPr>
            <w:tcW w:w="3545" w:type="dxa"/>
            <w:hideMark/>
          </w:tcPr>
          <w:p w14:paraId="24345FA9" w14:textId="77777777" w:rsidR="000B2637" w:rsidRPr="007E53BB" w:rsidRDefault="000B2637" w:rsidP="000B2637">
            <w:pPr>
              <w:pStyle w:val="DisParagraph"/>
              <w:spacing w:line="240" w:lineRule="auto"/>
              <w:ind w:firstLine="0"/>
              <w:jc w:val="center"/>
              <w:rPr>
                <w:rFonts w:cs="Times New Roman"/>
              </w:rPr>
            </w:pPr>
            <w:r w:rsidRPr="007E53BB">
              <w:rPr>
                <w:rFonts w:cs="Times New Roman"/>
              </w:rPr>
              <w:t>-</w:t>
            </w:r>
          </w:p>
        </w:tc>
        <w:tc>
          <w:tcPr>
            <w:tcW w:w="3618" w:type="dxa"/>
            <w:hideMark/>
          </w:tcPr>
          <w:p w14:paraId="0846A599" w14:textId="77777777" w:rsidR="000B2637" w:rsidRPr="007E53BB" w:rsidRDefault="000B2637" w:rsidP="000B2637">
            <w:pPr>
              <w:pStyle w:val="DisParagraph"/>
              <w:spacing w:line="240" w:lineRule="auto"/>
              <w:ind w:firstLine="0"/>
              <w:jc w:val="center"/>
              <w:rPr>
                <w:rFonts w:cs="Times New Roman"/>
              </w:rPr>
            </w:pPr>
            <w:r w:rsidRPr="007E53BB">
              <w:rPr>
                <w:rFonts w:cs="Times New Roman"/>
              </w:rPr>
              <w:t>-</w:t>
            </w:r>
          </w:p>
        </w:tc>
      </w:tr>
      <w:tr w:rsidR="000B2637" w:rsidRPr="007E53BB" w14:paraId="4C4826D7" w14:textId="77777777" w:rsidTr="000B2637">
        <w:trPr>
          <w:trHeight w:val="467"/>
        </w:trPr>
        <w:tc>
          <w:tcPr>
            <w:tcW w:w="3230" w:type="dxa"/>
            <w:hideMark/>
          </w:tcPr>
          <w:p w14:paraId="03267B83" w14:textId="77777777" w:rsidR="000B2637" w:rsidRPr="007E53BB" w:rsidRDefault="000B2637" w:rsidP="000B2637">
            <w:pPr>
              <w:pStyle w:val="DisParagraph"/>
              <w:spacing w:line="240" w:lineRule="auto"/>
              <w:ind w:firstLine="0"/>
              <w:rPr>
                <w:rFonts w:cs="Times New Roman"/>
                <w:b/>
              </w:rPr>
            </w:pPr>
            <w:r w:rsidRPr="007E53BB">
              <w:rPr>
                <w:rFonts w:cs="Times New Roman"/>
                <w:b/>
                <w:bCs/>
              </w:rPr>
              <w:t>Copes well with disappointment</w:t>
            </w:r>
          </w:p>
        </w:tc>
        <w:tc>
          <w:tcPr>
            <w:tcW w:w="3545" w:type="dxa"/>
            <w:hideMark/>
          </w:tcPr>
          <w:p w14:paraId="765D0FFA" w14:textId="77777777" w:rsidR="000B2637" w:rsidRPr="007E53BB" w:rsidRDefault="000B2637" w:rsidP="000B2637">
            <w:pPr>
              <w:pStyle w:val="DisParagraph"/>
              <w:spacing w:line="240" w:lineRule="auto"/>
              <w:ind w:firstLine="0"/>
              <w:jc w:val="center"/>
              <w:rPr>
                <w:rFonts w:cs="Times New Roman"/>
              </w:rPr>
            </w:pPr>
            <w:r>
              <w:rPr>
                <w:rFonts w:cs="Times New Roman"/>
              </w:rPr>
              <w:t>0.74</w:t>
            </w:r>
            <w:r w:rsidRPr="007E53BB">
              <w:rPr>
                <w:rFonts w:cs="Times New Roman"/>
              </w:rPr>
              <w:t>***</w:t>
            </w:r>
          </w:p>
        </w:tc>
        <w:tc>
          <w:tcPr>
            <w:tcW w:w="3618" w:type="dxa"/>
            <w:hideMark/>
          </w:tcPr>
          <w:p w14:paraId="6B3ADD49" w14:textId="77777777" w:rsidR="000B2637" w:rsidRPr="007E53BB" w:rsidRDefault="000B2637" w:rsidP="000B2637">
            <w:pPr>
              <w:pStyle w:val="DisParagraph"/>
              <w:spacing w:line="240" w:lineRule="auto"/>
              <w:ind w:firstLine="0"/>
              <w:jc w:val="center"/>
              <w:rPr>
                <w:rFonts w:cs="Times New Roman"/>
              </w:rPr>
            </w:pPr>
            <w:r w:rsidRPr="007E53BB">
              <w:rPr>
                <w:rFonts w:cs="Times New Roman"/>
              </w:rPr>
              <w:t>-</w:t>
            </w:r>
          </w:p>
        </w:tc>
      </w:tr>
      <w:tr w:rsidR="000B2637" w:rsidRPr="007E53BB" w14:paraId="5F1D2CF2" w14:textId="77777777" w:rsidTr="000B2637">
        <w:trPr>
          <w:trHeight w:val="467"/>
        </w:trPr>
        <w:tc>
          <w:tcPr>
            <w:tcW w:w="3230" w:type="dxa"/>
            <w:hideMark/>
          </w:tcPr>
          <w:p w14:paraId="0706E08C" w14:textId="77777777" w:rsidR="000B2637" w:rsidRPr="007E53BB" w:rsidRDefault="000B2637" w:rsidP="000B2637">
            <w:pPr>
              <w:pStyle w:val="DisParagraph"/>
              <w:spacing w:line="240" w:lineRule="auto"/>
              <w:ind w:firstLine="0"/>
              <w:rPr>
                <w:rFonts w:cs="Times New Roman"/>
                <w:b/>
              </w:rPr>
            </w:pPr>
            <w:r w:rsidRPr="007E53BB">
              <w:rPr>
                <w:rFonts w:cs="Times New Roman"/>
                <w:b/>
                <w:bCs/>
              </w:rPr>
              <w:t>Controls impulses</w:t>
            </w:r>
          </w:p>
        </w:tc>
        <w:tc>
          <w:tcPr>
            <w:tcW w:w="3545" w:type="dxa"/>
            <w:hideMark/>
          </w:tcPr>
          <w:p w14:paraId="2DE1178D" w14:textId="77777777" w:rsidR="000B2637" w:rsidRPr="007E53BB" w:rsidRDefault="000B2637" w:rsidP="000B2637">
            <w:pPr>
              <w:pStyle w:val="DisParagraph"/>
              <w:spacing w:line="240" w:lineRule="auto"/>
              <w:ind w:firstLine="0"/>
              <w:jc w:val="center"/>
              <w:rPr>
                <w:rFonts w:cs="Times New Roman"/>
              </w:rPr>
            </w:pPr>
            <w:r>
              <w:rPr>
                <w:rFonts w:cs="Times New Roman"/>
              </w:rPr>
              <w:t>0.69</w:t>
            </w:r>
            <w:r w:rsidRPr="007E53BB">
              <w:rPr>
                <w:rFonts w:cs="Times New Roman"/>
              </w:rPr>
              <w:t>***</w:t>
            </w:r>
          </w:p>
        </w:tc>
        <w:tc>
          <w:tcPr>
            <w:tcW w:w="3618" w:type="dxa"/>
            <w:hideMark/>
          </w:tcPr>
          <w:p w14:paraId="2F515B02" w14:textId="77777777" w:rsidR="000B2637" w:rsidRPr="007E53BB" w:rsidRDefault="000B2637" w:rsidP="000B2637">
            <w:pPr>
              <w:pStyle w:val="DisParagraph"/>
              <w:spacing w:line="240" w:lineRule="auto"/>
              <w:ind w:firstLine="0"/>
              <w:jc w:val="center"/>
              <w:rPr>
                <w:rFonts w:cs="Times New Roman"/>
              </w:rPr>
            </w:pPr>
            <w:r w:rsidRPr="007E53BB">
              <w:rPr>
                <w:rFonts w:cs="Times New Roman"/>
              </w:rPr>
              <w:t>0.71***</w:t>
            </w:r>
          </w:p>
        </w:tc>
      </w:tr>
    </w:tbl>
    <w:p w14:paraId="04D4C8D4" w14:textId="77777777" w:rsidR="001B352D" w:rsidRPr="008742D0" w:rsidRDefault="001B352D" w:rsidP="001B352D">
      <w:pPr>
        <w:pStyle w:val="DisParagraph"/>
        <w:spacing w:line="240" w:lineRule="auto"/>
        <w:ind w:firstLine="0"/>
        <w:rPr>
          <w:rFonts w:cs="Times New Roman"/>
          <w:i/>
          <w:vertAlign w:val="superscript"/>
        </w:rPr>
      </w:pPr>
      <w:r w:rsidRPr="007E53BB">
        <w:rPr>
          <w:rFonts w:cs="Times New Roman"/>
          <w:i/>
        </w:rPr>
        <w:t>Correlati</w:t>
      </w:r>
      <w:r>
        <w:rPr>
          <w:rFonts w:cs="Times New Roman"/>
          <w:i/>
        </w:rPr>
        <w:t>ons between teacher rating items</w:t>
      </w:r>
    </w:p>
    <w:p w14:paraId="30B6A25A" w14:textId="77777777" w:rsidR="001B352D" w:rsidRPr="008742D0" w:rsidRDefault="001B352D" w:rsidP="001B352D">
      <w:pPr>
        <w:pStyle w:val="Caption"/>
        <w:contextualSpacing/>
        <w:rPr>
          <w:rFonts w:ascii="Times New Roman" w:hAnsi="Times New Roman" w:cs="Times New Roman"/>
          <w:b w:val="0"/>
          <w:color w:val="000000" w:themeColor="text1"/>
          <w:sz w:val="24"/>
          <w:szCs w:val="24"/>
        </w:rPr>
      </w:pPr>
      <w:r>
        <w:rPr>
          <w:rFonts w:ascii="Times New Roman" w:hAnsi="Times New Roman" w:cs="Times New Roman"/>
          <w:b w:val="0"/>
          <w:i/>
          <w:color w:val="000000" w:themeColor="text1"/>
          <w:sz w:val="24"/>
          <w:szCs w:val="24"/>
        </w:rPr>
        <w:t xml:space="preserve">Note. </w:t>
      </w:r>
      <w:r w:rsidRPr="008742D0">
        <w:rPr>
          <w:rFonts w:ascii="Times New Roman" w:hAnsi="Times New Roman" w:cs="Times New Roman"/>
          <w:b w:val="0"/>
          <w:color w:val="000000" w:themeColor="text1"/>
          <w:sz w:val="24"/>
          <w:szCs w:val="24"/>
        </w:rPr>
        <w:t xml:space="preserve">***p &lt; 0.001, **p &lt; 0.01, *p &lt; 0.05, </w:t>
      </w:r>
      <w:r w:rsidRPr="008742D0">
        <w:rPr>
          <w:rFonts w:ascii="Times New Roman" w:hAnsi="Times New Roman" w:cs="Times New Roman"/>
          <w:b w:val="0"/>
          <w:color w:val="000000" w:themeColor="text1"/>
          <w:sz w:val="24"/>
          <w:szCs w:val="24"/>
          <w:vertAlign w:val="superscript"/>
        </w:rPr>
        <w:t>†</w:t>
      </w:r>
      <w:r w:rsidRPr="008742D0">
        <w:rPr>
          <w:rFonts w:ascii="Times New Roman" w:hAnsi="Times New Roman" w:cs="Times New Roman"/>
          <w:b w:val="0"/>
          <w:color w:val="000000" w:themeColor="text1"/>
          <w:sz w:val="24"/>
          <w:szCs w:val="24"/>
        </w:rPr>
        <w:t>p &lt; 0.10</w:t>
      </w:r>
    </w:p>
    <w:p w14:paraId="14A45094" w14:textId="7B7419D8" w:rsidR="001B352D" w:rsidRPr="007E53BB" w:rsidRDefault="001B352D" w:rsidP="001B352D">
      <w:pPr>
        <w:pStyle w:val="Caption"/>
        <w:contextualSpacing/>
        <w:rPr>
          <w:rFonts w:ascii="Times New Roman" w:hAnsi="Times New Roman" w:cs="Times New Roman"/>
          <w:b w:val="0"/>
          <w:color w:val="auto"/>
          <w:sz w:val="24"/>
          <w:szCs w:val="24"/>
        </w:rPr>
        <w:sectPr w:rsidR="001B352D" w:rsidRPr="007E53BB" w:rsidSect="001A0E11">
          <w:pgSz w:w="12240" w:h="15840"/>
          <w:pgMar w:top="1440" w:right="1440" w:bottom="1440" w:left="1440" w:header="720" w:footer="1152" w:gutter="0"/>
          <w:cols w:space="720"/>
          <w:docGrid w:linePitch="360"/>
        </w:sectPr>
      </w:pPr>
    </w:p>
    <w:p w14:paraId="30BBDFA5" w14:textId="5476FDA6" w:rsidR="00D27B45" w:rsidRDefault="009933E9" w:rsidP="00D27B45">
      <w:pPr>
        <w:pStyle w:val="Caption"/>
        <w:contextualSpacing/>
        <w:rPr>
          <w:rFonts w:ascii="Times New Roman" w:hAnsi="Times New Roman" w:cs="Times New Roman"/>
          <w:b w:val="0"/>
          <w:color w:val="auto"/>
          <w:sz w:val="24"/>
          <w:szCs w:val="24"/>
        </w:rPr>
      </w:pPr>
      <w:r w:rsidRPr="007E53BB">
        <w:rPr>
          <w:rFonts w:ascii="Times New Roman" w:hAnsi="Times New Roman" w:cs="Times New Roman"/>
          <w:b w:val="0"/>
          <w:color w:val="auto"/>
          <w:sz w:val="24"/>
          <w:szCs w:val="24"/>
        </w:rPr>
        <w:lastRenderedPageBreak/>
        <w:t xml:space="preserve">Table </w:t>
      </w:r>
      <w:r w:rsidR="00A97701">
        <w:rPr>
          <w:rFonts w:ascii="Times New Roman" w:hAnsi="Times New Roman" w:cs="Times New Roman"/>
          <w:b w:val="0"/>
          <w:color w:val="auto"/>
          <w:sz w:val="24"/>
          <w:szCs w:val="24"/>
        </w:rPr>
        <w:t>S</w:t>
      </w:r>
      <w:r w:rsidR="00AD3C12">
        <w:rPr>
          <w:rFonts w:ascii="Times New Roman" w:hAnsi="Times New Roman" w:cs="Times New Roman"/>
          <w:b w:val="0"/>
          <w:color w:val="auto"/>
          <w:sz w:val="24"/>
          <w:szCs w:val="24"/>
        </w:rPr>
        <w:t>3</w:t>
      </w:r>
    </w:p>
    <w:p w14:paraId="77F14813" w14:textId="77777777" w:rsidR="009C27D1" w:rsidRPr="008742D0" w:rsidRDefault="009C27D1" w:rsidP="009C27D1">
      <w:pPr>
        <w:contextualSpacing/>
        <w:rPr>
          <w:rFonts w:ascii="Times New Roman" w:hAnsi="Times New Roman" w:cs="Times New Roman"/>
          <w:i/>
          <w:sz w:val="24"/>
          <w:szCs w:val="24"/>
          <w:vertAlign w:val="superscript"/>
        </w:rPr>
      </w:pPr>
      <w:r w:rsidRPr="007E53BB">
        <w:rPr>
          <w:rFonts w:ascii="Times New Roman" w:hAnsi="Times New Roman" w:cs="Times New Roman"/>
          <w:i/>
          <w:sz w:val="24"/>
          <w:szCs w:val="24"/>
        </w:rPr>
        <w:t>Saturated model of teacher ratings of children’s self-regulatory behaviors</w:t>
      </w:r>
      <w:r>
        <w:rPr>
          <w:rFonts w:ascii="Times New Roman" w:hAnsi="Times New Roman" w:cs="Times New Roman"/>
          <w:i/>
          <w:sz w:val="24"/>
          <w:szCs w:val="24"/>
          <w:vertAlign w:val="superscript"/>
        </w:rPr>
        <w:t>1</w:t>
      </w:r>
    </w:p>
    <w:p w14:paraId="7E6704FF" w14:textId="77777777" w:rsidR="009C27D1" w:rsidRPr="007E53BB" w:rsidRDefault="009C27D1" w:rsidP="009C27D1">
      <w:pPr>
        <w:contextualSpacing/>
        <w:rPr>
          <w:rFonts w:ascii="Times New Roman" w:hAnsi="Times New Roman" w:cs="Times New Roman"/>
          <w:i/>
          <w:sz w:val="24"/>
          <w:szCs w:val="24"/>
        </w:rPr>
      </w:pPr>
    </w:p>
    <w:tbl>
      <w:tblPr>
        <w:tblStyle w:val="TableGrid"/>
        <w:tblW w:w="0" w:type="auto"/>
        <w:jc w:val="center"/>
        <w:tblLook w:val="04A0" w:firstRow="1" w:lastRow="0" w:firstColumn="1" w:lastColumn="0" w:noHBand="0" w:noVBand="1"/>
      </w:tblPr>
      <w:tblGrid>
        <w:gridCol w:w="3170"/>
        <w:gridCol w:w="1424"/>
        <w:gridCol w:w="1424"/>
        <w:gridCol w:w="1760"/>
        <w:gridCol w:w="1572"/>
      </w:tblGrid>
      <w:tr w:rsidR="009C27D1" w:rsidRPr="007E53BB" w14:paraId="46FC8C06" w14:textId="77777777" w:rsidTr="00272C3E">
        <w:trPr>
          <w:trHeight w:val="305"/>
          <w:jc w:val="center"/>
        </w:trPr>
        <w:tc>
          <w:tcPr>
            <w:tcW w:w="3170" w:type="dxa"/>
            <w:tcBorders>
              <w:top w:val="single" w:sz="24" w:space="0" w:color="auto"/>
              <w:bottom w:val="single" w:sz="24" w:space="0" w:color="auto"/>
            </w:tcBorders>
            <w:vAlign w:val="center"/>
          </w:tcPr>
          <w:p w14:paraId="5137B3D4" w14:textId="77777777" w:rsidR="009C27D1" w:rsidRPr="007E53BB" w:rsidRDefault="009C27D1" w:rsidP="00272C3E">
            <w:pPr>
              <w:contextualSpacing/>
              <w:jc w:val="center"/>
              <w:rPr>
                <w:rFonts w:ascii="Times New Roman" w:hAnsi="Times New Roman" w:cs="Times New Roman"/>
                <w:b/>
                <w:sz w:val="24"/>
                <w:szCs w:val="24"/>
              </w:rPr>
            </w:pPr>
          </w:p>
        </w:tc>
        <w:tc>
          <w:tcPr>
            <w:tcW w:w="2848" w:type="dxa"/>
            <w:gridSpan w:val="2"/>
            <w:tcBorders>
              <w:top w:val="single" w:sz="24" w:space="0" w:color="auto"/>
              <w:bottom w:val="single" w:sz="24" w:space="0" w:color="auto"/>
            </w:tcBorders>
            <w:vAlign w:val="center"/>
          </w:tcPr>
          <w:p w14:paraId="60FABC55" w14:textId="77777777" w:rsidR="009C27D1" w:rsidRPr="007E53BB" w:rsidRDefault="009C27D1" w:rsidP="00272C3E">
            <w:pPr>
              <w:contextualSpacing/>
              <w:jc w:val="center"/>
              <w:rPr>
                <w:rFonts w:ascii="Times New Roman" w:hAnsi="Times New Roman" w:cs="Times New Roman"/>
                <w:b/>
                <w:sz w:val="24"/>
                <w:szCs w:val="24"/>
              </w:rPr>
            </w:pPr>
            <w:r>
              <w:rPr>
                <w:rFonts w:ascii="Times New Roman" w:hAnsi="Times New Roman" w:cs="Times New Roman"/>
                <w:b/>
                <w:sz w:val="24"/>
                <w:szCs w:val="24"/>
              </w:rPr>
              <w:t>Model A</w:t>
            </w:r>
          </w:p>
        </w:tc>
        <w:tc>
          <w:tcPr>
            <w:tcW w:w="3332" w:type="dxa"/>
            <w:gridSpan w:val="2"/>
            <w:tcBorders>
              <w:top w:val="single" w:sz="24" w:space="0" w:color="auto"/>
              <w:bottom w:val="single" w:sz="24" w:space="0" w:color="auto"/>
            </w:tcBorders>
            <w:vAlign w:val="center"/>
          </w:tcPr>
          <w:p w14:paraId="0E17ED70" w14:textId="77777777" w:rsidR="009C27D1" w:rsidRPr="007E53BB" w:rsidRDefault="009C27D1" w:rsidP="00272C3E">
            <w:pPr>
              <w:contextualSpacing/>
              <w:jc w:val="center"/>
              <w:rPr>
                <w:rFonts w:ascii="Times New Roman" w:hAnsi="Times New Roman" w:cs="Times New Roman"/>
                <w:b/>
                <w:sz w:val="24"/>
                <w:szCs w:val="24"/>
              </w:rPr>
            </w:pPr>
            <w:r>
              <w:rPr>
                <w:rFonts w:ascii="Times New Roman" w:hAnsi="Times New Roman" w:cs="Times New Roman"/>
                <w:b/>
                <w:sz w:val="24"/>
                <w:szCs w:val="24"/>
              </w:rPr>
              <w:t>Model B</w:t>
            </w:r>
          </w:p>
        </w:tc>
      </w:tr>
      <w:tr w:rsidR="009C27D1" w:rsidRPr="007E53BB" w14:paraId="229E2681" w14:textId="77777777" w:rsidTr="00272C3E">
        <w:trPr>
          <w:trHeight w:val="305"/>
          <w:jc w:val="center"/>
        </w:trPr>
        <w:tc>
          <w:tcPr>
            <w:tcW w:w="3170" w:type="dxa"/>
            <w:tcBorders>
              <w:bottom w:val="single" w:sz="24" w:space="0" w:color="auto"/>
            </w:tcBorders>
            <w:vAlign w:val="center"/>
          </w:tcPr>
          <w:p w14:paraId="61948DB5" w14:textId="77777777" w:rsidR="009C27D1" w:rsidRPr="007E53BB" w:rsidRDefault="009C27D1" w:rsidP="00272C3E">
            <w:pPr>
              <w:contextualSpacing/>
              <w:jc w:val="center"/>
              <w:rPr>
                <w:rFonts w:ascii="Times New Roman" w:hAnsi="Times New Roman" w:cs="Times New Roman"/>
                <w:b/>
                <w:sz w:val="24"/>
                <w:szCs w:val="24"/>
              </w:rPr>
            </w:pPr>
            <w:r w:rsidRPr="007E53BB">
              <w:rPr>
                <w:rFonts w:ascii="Times New Roman" w:hAnsi="Times New Roman" w:cs="Times New Roman"/>
                <w:b/>
                <w:sz w:val="24"/>
                <w:szCs w:val="24"/>
              </w:rPr>
              <w:t>Fixed Effect</w:t>
            </w:r>
          </w:p>
        </w:tc>
        <w:tc>
          <w:tcPr>
            <w:tcW w:w="1424" w:type="dxa"/>
            <w:tcBorders>
              <w:bottom w:val="single" w:sz="24" w:space="0" w:color="auto"/>
            </w:tcBorders>
            <w:vAlign w:val="center"/>
          </w:tcPr>
          <w:p w14:paraId="1B0D3631" w14:textId="77777777" w:rsidR="009C27D1" w:rsidRPr="007E53BB" w:rsidRDefault="009C27D1" w:rsidP="00272C3E">
            <w:pPr>
              <w:contextualSpacing/>
              <w:jc w:val="center"/>
              <w:rPr>
                <w:rFonts w:ascii="Times New Roman" w:hAnsi="Times New Roman" w:cs="Times New Roman"/>
                <w:b/>
                <w:sz w:val="24"/>
                <w:szCs w:val="24"/>
              </w:rPr>
            </w:pPr>
            <w:r w:rsidRPr="007E53BB">
              <w:rPr>
                <w:rFonts w:ascii="Times New Roman" w:hAnsi="Times New Roman" w:cs="Times New Roman"/>
                <w:b/>
                <w:sz w:val="24"/>
                <w:szCs w:val="24"/>
              </w:rPr>
              <w:t>β (SE)</w:t>
            </w:r>
          </w:p>
        </w:tc>
        <w:tc>
          <w:tcPr>
            <w:tcW w:w="1424" w:type="dxa"/>
            <w:tcBorders>
              <w:bottom w:val="single" w:sz="24" w:space="0" w:color="auto"/>
            </w:tcBorders>
            <w:vAlign w:val="center"/>
          </w:tcPr>
          <w:p w14:paraId="64E4BCAE" w14:textId="77777777" w:rsidR="009C27D1" w:rsidRPr="007E53BB" w:rsidRDefault="009C27D1" w:rsidP="00272C3E">
            <w:pPr>
              <w:contextualSpacing/>
              <w:jc w:val="center"/>
              <w:rPr>
                <w:rFonts w:ascii="Times New Roman" w:hAnsi="Times New Roman" w:cs="Times New Roman"/>
                <w:b/>
                <w:sz w:val="24"/>
                <w:szCs w:val="24"/>
              </w:rPr>
            </w:pPr>
            <w:proofErr w:type="spellStart"/>
            <w:r w:rsidRPr="007E53BB">
              <w:rPr>
                <w:rFonts w:ascii="Times New Roman" w:hAnsi="Times New Roman" w:cs="Times New Roman"/>
                <w:b/>
                <w:sz w:val="24"/>
                <w:szCs w:val="24"/>
              </w:rPr>
              <w:t>df</w:t>
            </w:r>
            <w:proofErr w:type="spellEnd"/>
          </w:p>
        </w:tc>
        <w:tc>
          <w:tcPr>
            <w:tcW w:w="1760" w:type="dxa"/>
            <w:tcBorders>
              <w:bottom w:val="single" w:sz="24" w:space="0" w:color="auto"/>
            </w:tcBorders>
            <w:vAlign w:val="center"/>
          </w:tcPr>
          <w:p w14:paraId="362758F8" w14:textId="77777777" w:rsidR="009C27D1" w:rsidRPr="007E53BB" w:rsidRDefault="009C27D1" w:rsidP="00272C3E">
            <w:pPr>
              <w:contextualSpacing/>
              <w:jc w:val="center"/>
              <w:rPr>
                <w:rFonts w:ascii="Times New Roman" w:hAnsi="Times New Roman" w:cs="Times New Roman"/>
                <w:b/>
                <w:sz w:val="24"/>
                <w:szCs w:val="24"/>
              </w:rPr>
            </w:pPr>
            <w:r w:rsidRPr="007E53BB">
              <w:rPr>
                <w:rFonts w:ascii="Times New Roman" w:hAnsi="Times New Roman" w:cs="Times New Roman"/>
                <w:b/>
                <w:sz w:val="24"/>
                <w:szCs w:val="24"/>
              </w:rPr>
              <w:t>β (SE)</w:t>
            </w:r>
          </w:p>
        </w:tc>
        <w:tc>
          <w:tcPr>
            <w:tcW w:w="1572" w:type="dxa"/>
            <w:tcBorders>
              <w:bottom w:val="single" w:sz="24" w:space="0" w:color="auto"/>
            </w:tcBorders>
            <w:vAlign w:val="center"/>
          </w:tcPr>
          <w:p w14:paraId="1E8D024E" w14:textId="77777777" w:rsidR="009C27D1" w:rsidRPr="007E53BB" w:rsidRDefault="009C27D1" w:rsidP="00272C3E">
            <w:pPr>
              <w:contextualSpacing/>
              <w:jc w:val="center"/>
              <w:rPr>
                <w:rFonts w:ascii="Times New Roman" w:hAnsi="Times New Roman" w:cs="Times New Roman"/>
                <w:b/>
                <w:sz w:val="24"/>
                <w:szCs w:val="24"/>
              </w:rPr>
            </w:pPr>
            <w:proofErr w:type="spellStart"/>
            <w:r w:rsidRPr="007E53BB">
              <w:rPr>
                <w:rFonts w:ascii="Times New Roman" w:hAnsi="Times New Roman" w:cs="Times New Roman"/>
                <w:b/>
                <w:sz w:val="24"/>
                <w:szCs w:val="24"/>
              </w:rPr>
              <w:t>df</w:t>
            </w:r>
            <w:proofErr w:type="spellEnd"/>
          </w:p>
        </w:tc>
      </w:tr>
      <w:tr w:rsidR="009C27D1" w:rsidRPr="007E53BB" w14:paraId="340B24C9" w14:textId="77777777" w:rsidTr="00272C3E">
        <w:trPr>
          <w:jc w:val="center"/>
        </w:trPr>
        <w:tc>
          <w:tcPr>
            <w:tcW w:w="3170" w:type="dxa"/>
            <w:tcBorders>
              <w:top w:val="single" w:sz="24" w:space="0" w:color="auto"/>
            </w:tcBorders>
            <w:vAlign w:val="center"/>
          </w:tcPr>
          <w:p w14:paraId="2837F73C"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Intercept</w:t>
            </w:r>
          </w:p>
        </w:tc>
        <w:tc>
          <w:tcPr>
            <w:tcW w:w="1424" w:type="dxa"/>
            <w:tcBorders>
              <w:top w:val="single" w:sz="24" w:space="0" w:color="auto"/>
            </w:tcBorders>
            <w:vAlign w:val="center"/>
          </w:tcPr>
          <w:p w14:paraId="06148082" w14:textId="2E0C703A"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5.</w:t>
            </w:r>
            <w:r w:rsidR="00270413">
              <w:rPr>
                <w:rFonts w:ascii="Times New Roman" w:hAnsi="Times New Roman" w:cs="Times New Roman"/>
                <w:sz w:val="24"/>
                <w:szCs w:val="24"/>
              </w:rPr>
              <w:t>24</w:t>
            </w:r>
            <w:r>
              <w:rPr>
                <w:rFonts w:ascii="Times New Roman" w:hAnsi="Times New Roman" w:cs="Times New Roman"/>
                <w:sz w:val="24"/>
                <w:szCs w:val="24"/>
              </w:rPr>
              <w:t>***</w:t>
            </w:r>
          </w:p>
          <w:p w14:paraId="5B92A82F" w14:textId="06AB9F98"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w:t>
            </w:r>
            <w:r w:rsidR="00270413">
              <w:rPr>
                <w:rFonts w:ascii="Times New Roman" w:hAnsi="Times New Roman" w:cs="Times New Roman"/>
                <w:sz w:val="24"/>
                <w:szCs w:val="24"/>
              </w:rPr>
              <w:t>7</w:t>
            </w:r>
            <w:r>
              <w:rPr>
                <w:rFonts w:ascii="Times New Roman" w:hAnsi="Times New Roman" w:cs="Times New Roman"/>
                <w:sz w:val="24"/>
                <w:szCs w:val="24"/>
              </w:rPr>
              <w:t>)</w:t>
            </w:r>
          </w:p>
        </w:tc>
        <w:tc>
          <w:tcPr>
            <w:tcW w:w="1424" w:type="dxa"/>
            <w:tcBorders>
              <w:top w:val="single" w:sz="24" w:space="0" w:color="auto"/>
            </w:tcBorders>
            <w:vAlign w:val="center"/>
          </w:tcPr>
          <w:p w14:paraId="244AEC51" w14:textId="0F18B83D"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24" w:space="0" w:color="auto"/>
            </w:tcBorders>
            <w:vAlign w:val="center"/>
          </w:tcPr>
          <w:p w14:paraId="69589FB6" w14:textId="209FCFBF"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5.6</w:t>
            </w:r>
            <w:r w:rsidR="00CE3560">
              <w:rPr>
                <w:rFonts w:ascii="Times New Roman" w:hAnsi="Times New Roman" w:cs="Times New Roman"/>
                <w:sz w:val="24"/>
                <w:szCs w:val="24"/>
              </w:rPr>
              <w:t>1</w:t>
            </w:r>
            <w:r>
              <w:rPr>
                <w:rFonts w:ascii="Times New Roman" w:hAnsi="Times New Roman" w:cs="Times New Roman"/>
                <w:sz w:val="24"/>
                <w:szCs w:val="24"/>
              </w:rPr>
              <w:t>***</w:t>
            </w:r>
          </w:p>
          <w:p w14:paraId="07F4037B" w14:textId="25C5FFAA"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(0.3</w:t>
            </w:r>
            <w:r w:rsidR="00CE3560">
              <w:rPr>
                <w:rFonts w:ascii="Times New Roman" w:hAnsi="Times New Roman" w:cs="Times New Roman"/>
                <w:sz w:val="24"/>
                <w:szCs w:val="24"/>
              </w:rPr>
              <w:t>1</w:t>
            </w:r>
            <w:r>
              <w:rPr>
                <w:rFonts w:ascii="Times New Roman" w:hAnsi="Times New Roman" w:cs="Times New Roman"/>
                <w:sz w:val="24"/>
                <w:szCs w:val="24"/>
              </w:rPr>
              <w:t>)</w:t>
            </w:r>
          </w:p>
        </w:tc>
        <w:tc>
          <w:tcPr>
            <w:tcW w:w="1572" w:type="dxa"/>
            <w:tcBorders>
              <w:top w:val="single" w:sz="24" w:space="0" w:color="auto"/>
            </w:tcBorders>
            <w:vAlign w:val="center"/>
          </w:tcPr>
          <w:p w14:paraId="37362A8D" w14:textId="2A01E879"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799ED4FD" w14:textId="77777777" w:rsidTr="00272C3E">
        <w:trPr>
          <w:jc w:val="center"/>
        </w:trPr>
        <w:tc>
          <w:tcPr>
            <w:tcW w:w="3170" w:type="dxa"/>
            <w:vAlign w:val="center"/>
          </w:tcPr>
          <w:p w14:paraId="2A8F0A63"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Time</w:t>
            </w:r>
          </w:p>
        </w:tc>
        <w:tc>
          <w:tcPr>
            <w:tcW w:w="1424" w:type="dxa"/>
            <w:vAlign w:val="center"/>
          </w:tcPr>
          <w:p w14:paraId="4C8E49DC" w14:textId="4CCE0CE5"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0.3</w:t>
            </w:r>
            <w:r w:rsidR="00270413">
              <w:rPr>
                <w:rFonts w:ascii="Times New Roman" w:hAnsi="Times New Roman" w:cs="Times New Roman"/>
                <w:sz w:val="24"/>
                <w:szCs w:val="24"/>
              </w:rPr>
              <w:t>5</w:t>
            </w:r>
            <w:r>
              <w:rPr>
                <w:rFonts w:ascii="Times New Roman" w:hAnsi="Times New Roman" w:cs="Times New Roman"/>
                <w:sz w:val="24"/>
                <w:szCs w:val="24"/>
              </w:rPr>
              <w:t>***</w:t>
            </w:r>
          </w:p>
          <w:p w14:paraId="09B46B38" w14:textId="5FB412D2"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270413">
              <w:rPr>
                <w:rFonts w:ascii="Times New Roman" w:hAnsi="Times New Roman" w:cs="Times New Roman"/>
                <w:sz w:val="24"/>
                <w:szCs w:val="24"/>
              </w:rPr>
              <w:t>3</w:t>
            </w:r>
            <w:r>
              <w:rPr>
                <w:rFonts w:ascii="Times New Roman" w:hAnsi="Times New Roman" w:cs="Times New Roman"/>
                <w:sz w:val="24"/>
                <w:szCs w:val="24"/>
              </w:rPr>
              <w:t>)</w:t>
            </w:r>
          </w:p>
        </w:tc>
        <w:tc>
          <w:tcPr>
            <w:tcW w:w="1424" w:type="dxa"/>
            <w:vAlign w:val="center"/>
          </w:tcPr>
          <w:p w14:paraId="69820534" w14:textId="09FC80FF"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vAlign w:val="center"/>
          </w:tcPr>
          <w:p w14:paraId="3C0E8F22" w14:textId="3177CBAB"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32</w:t>
            </w:r>
            <w:r>
              <w:rPr>
                <w:rFonts w:ascii="Times New Roman" w:hAnsi="Times New Roman" w:cs="Times New Roman"/>
                <w:sz w:val="24"/>
                <w:szCs w:val="24"/>
              </w:rPr>
              <w:t>***</w:t>
            </w:r>
          </w:p>
          <w:p w14:paraId="1595CCC4"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(0.07)</w:t>
            </w:r>
          </w:p>
        </w:tc>
        <w:tc>
          <w:tcPr>
            <w:tcW w:w="1572" w:type="dxa"/>
            <w:vAlign w:val="center"/>
          </w:tcPr>
          <w:p w14:paraId="2EDD44A2" w14:textId="14C19CBA"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3717F642" w14:textId="77777777" w:rsidTr="00272C3E">
        <w:trPr>
          <w:jc w:val="center"/>
        </w:trPr>
        <w:tc>
          <w:tcPr>
            <w:tcW w:w="3170" w:type="dxa"/>
            <w:vAlign w:val="center"/>
          </w:tcPr>
          <w:p w14:paraId="5D5DDB74"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Living with biological parent(s)</w:t>
            </w:r>
          </w:p>
        </w:tc>
        <w:tc>
          <w:tcPr>
            <w:tcW w:w="1424" w:type="dxa"/>
            <w:vAlign w:val="center"/>
          </w:tcPr>
          <w:p w14:paraId="74B8E08E" w14:textId="33C10851"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1.15</w:t>
            </w:r>
            <w:r w:rsidR="009C27D1">
              <w:rPr>
                <w:rFonts w:ascii="Times New Roman" w:hAnsi="Times New Roman" w:cs="Times New Roman"/>
                <w:sz w:val="24"/>
                <w:szCs w:val="24"/>
              </w:rPr>
              <w:t>*</w:t>
            </w:r>
            <w:r>
              <w:rPr>
                <w:rFonts w:ascii="Times New Roman" w:hAnsi="Times New Roman" w:cs="Times New Roman"/>
                <w:sz w:val="24"/>
                <w:szCs w:val="24"/>
              </w:rPr>
              <w:t>*</w:t>
            </w:r>
          </w:p>
          <w:p w14:paraId="738BAB9B"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(0.43)</w:t>
            </w:r>
          </w:p>
        </w:tc>
        <w:tc>
          <w:tcPr>
            <w:tcW w:w="1424" w:type="dxa"/>
            <w:vAlign w:val="center"/>
          </w:tcPr>
          <w:p w14:paraId="50435B9C" w14:textId="0C298C03"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431E44B7" w14:textId="692C1CC3"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1.0</w:t>
            </w:r>
            <w:r w:rsidR="00CE3560">
              <w:rPr>
                <w:rFonts w:ascii="Times New Roman" w:hAnsi="Times New Roman" w:cs="Times New Roman"/>
                <w:sz w:val="24"/>
                <w:szCs w:val="24"/>
              </w:rPr>
              <w:t>6</w:t>
            </w:r>
            <w:r>
              <w:rPr>
                <w:rFonts w:ascii="Times New Roman" w:hAnsi="Times New Roman" w:cs="Times New Roman"/>
                <w:sz w:val="24"/>
                <w:szCs w:val="24"/>
              </w:rPr>
              <w:t>*</w:t>
            </w:r>
          </w:p>
          <w:p w14:paraId="7B3F0089"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(0.41)</w:t>
            </w:r>
          </w:p>
        </w:tc>
        <w:tc>
          <w:tcPr>
            <w:tcW w:w="1572" w:type="dxa"/>
            <w:vAlign w:val="center"/>
          </w:tcPr>
          <w:p w14:paraId="3B0482BA" w14:textId="7034332F"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3DC68DC7" w14:textId="77777777" w:rsidTr="00272C3E">
        <w:trPr>
          <w:jc w:val="center"/>
        </w:trPr>
        <w:tc>
          <w:tcPr>
            <w:tcW w:w="3170" w:type="dxa"/>
            <w:vAlign w:val="center"/>
          </w:tcPr>
          <w:p w14:paraId="2D4F0FE7"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Number of people in house</w:t>
            </w:r>
          </w:p>
        </w:tc>
        <w:tc>
          <w:tcPr>
            <w:tcW w:w="1424" w:type="dxa"/>
            <w:vAlign w:val="center"/>
          </w:tcPr>
          <w:p w14:paraId="4D21E729" w14:textId="404D86C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07</w:t>
            </w:r>
          </w:p>
          <w:p w14:paraId="28ADEC5C" w14:textId="398F0F5F"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10</w:t>
            </w:r>
            <w:r>
              <w:rPr>
                <w:rFonts w:ascii="Times New Roman" w:hAnsi="Times New Roman" w:cs="Times New Roman"/>
                <w:sz w:val="24"/>
                <w:szCs w:val="24"/>
              </w:rPr>
              <w:t>)</w:t>
            </w:r>
          </w:p>
        </w:tc>
        <w:tc>
          <w:tcPr>
            <w:tcW w:w="1424" w:type="dxa"/>
            <w:vAlign w:val="center"/>
          </w:tcPr>
          <w:p w14:paraId="33513E72" w14:textId="7FC2B1B3"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4ED557A8" w14:textId="3A4670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03</w:t>
            </w:r>
          </w:p>
          <w:p w14:paraId="6990A35E" w14:textId="4A91A554"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09</w:t>
            </w:r>
            <w:r>
              <w:rPr>
                <w:rFonts w:ascii="Times New Roman" w:hAnsi="Times New Roman" w:cs="Times New Roman"/>
                <w:sz w:val="24"/>
                <w:szCs w:val="24"/>
              </w:rPr>
              <w:t>)</w:t>
            </w:r>
          </w:p>
        </w:tc>
        <w:tc>
          <w:tcPr>
            <w:tcW w:w="1572" w:type="dxa"/>
            <w:vAlign w:val="center"/>
          </w:tcPr>
          <w:p w14:paraId="6CD83718" w14:textId="58344EAA"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415D673D" w14:textId="77777777" w:rsidTr="00272C3E">
        <w:trPr>
          <w:jc w:val="center"/>
        </w:trPr>
        <w:tc>
          <w:tcPr>
            <w:tcW w:w="3170" w:type="dxa"/>
            <w:vAlign w:val="center"/>
          </w:tcPr>
          <w:p w14:paraId="0539E117"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Number of CPS reports</w:t>
            </w:r>
          </w:p>
        </w:tc>
        <w:tc>
          <w:tcPr>
            <w:tcW w:w="1424" w:type="dxa"/>
            <w:vAlign w:val="center"/>
          </w:tcPr>
          <w:p w14:paraId="187CE202" w14:textId="6D359276"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23</w:t>
            </w:r>
          </w:p>
          <w:p w14:paraId="09F7387A" w14:textId="241FA625"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16</w:t>
            </w:r>
            <w:r>
              <w:rPr>
                <w:rFonts w:ascii="Times New Roman" w:hAnsi="Times New Roman" w:cs="Times New Roman"/>
                <w:sz w:val="24"/>
                <w:szCs w:val="24"/>
              </w:rPr>
              <w:t>)</w:t>
            </w:r>
          </w:p>
        </w:tc>
        <w:tc>
          <w:tcPr>
            <w:tcW w:w="1424" w:type="dxa"/>
            <w:vAlign w:val="center"/>
          </w:tcPr>
          <w:p w14:paraId="6C3E5A50" w14:textId="7F4953A8"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2F1B9F88" w14:textId="22CA2080"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07</w:t>
            </w:r>
          </w:p>
          <w:p w14:paraId="51C3F09C" w14:textId="1DA80CAA"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1</w:t>
            </w:r>
            <w:r>
              <w:rPr>
                <w:rFonts w:ascii="Times New Roman" w:hAnsi="Times New Roman" w:cs="Times New Roman"/>
                <w:sz w:val="24"/>
                <w:szCs w:val="24"/>
              </w:rPr>
              <w:t>6)</w:t>
            </w:r>
          </w:p>
        </w:tc>
        <w:tc>
          <w:tcPr>
            <w:tcW w:w="1572" w:type="dxa"/>
            <w:vAlign w:val="center"/>
          </w:tcPr>
          <w:p w14:paraId="64F26018" w14:textId="2A958B8E"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10431890" w14:textId="77777777" w:rsidTr="00272C3E">
        <w:trPr>
          <w:jc w:val="center"/>
        </w:trPr>
        <w:tc>
          <w:tcPr>
            <w:tcW w:w="3170" w:type="dxa"/>
            <w:vAlign w:val="center"/>
          </w:tcPr>
          <w:p w14:paraId="374E65EE"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Prior exposure to stress</w:t>
            </w:r>
          </w:p>
        </w:tc>
        <w:tc>
          <w:tcPr>
            <w:tcW w:w="1424" w:type="dxa"/>
            <w:vAlign w:val="center"/>
          </w:tcPr>
          <w:p w14:paraId="55A91BF9" w14:textId="5A1D28DC"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18</w:t>
            </w:r>
            <w:r>
              <w:rPr>
                <w:rFonts w:ascii="Times New Roman" w:hAnsi="Times New Roman" w:cs="Times New Roman"/>
                <w:sz w:val="24"/>
                <w:szCs w:val="24"/>
              </w:rPr>
              <w:t>*</w:t>
            </w:r>
          </w:p>
          <w:p w14:paraId="53A3085B"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424" w:type="dxa"/>
            <w:vAlign w:val="center"/>
          </w:tcPr>
          <w:p w14:paraId="3084704A" w14:textId="1F1CFA58"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63D48991" w14:textId="72863C69"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6</w:t>
            </w:r>
          </w:p>
          <w:p w14:paraId="6BAE72D7"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572" w:type="dxa"/>
            <w:vAlign w:val="center"/>
          </w:tcPr>
          <w:p w14:paraId="1E7882EA" w14:textId="12DCCDFF"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12B5D4B4" w14:textId="77777777" w:rsidTr="00272C3E">
        <w:trPr>
          <w:jc w:val="center"/>
        </w:trPr>
        <w:tc>
          <w:tcPr>
            <w:tcW w:w="3170" w:type="dxa"/>
            <w:vAlign w:val="center"/>
          </w:tcPr>
          <w:p w14:paraId="7911FFB6"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Family configuration</w:t>
            </w:r>
          </w:p>
        </w:tc>
        <w:tc>
          <w:tcPr>
            <w:tcW w:w="1424" w:type="dxa"/>
            <w:vAlign w:val="center"/>
          </w:tcPr>
          <w:p w14:paraId="428BDA2F" w14:textId="66A6267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270413">
              <w:rPr>
                <w:rFonts w:ascii="Times New Roman" w:hAnsi="Times New Roman" w:cs="Times New Roman"/>
                <w:sz w:val="24"/>
                <w:szCs w:val="24"/>
              </w:rPr>
              <w:t>5</w:t>
            </w:r>
          </w:p>
          <w:p w14:paraId="0A3E1AAA" w14:textId="42232596"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37</w:t>
            </w:r>
            <w:r>
              <w:rPr>
                <w:rFonts w:ascii="Times New Roman" w:hAnsi="Times New Roman" w:cs="Times New Roman"/>
                <w:sz w:val="24"/>
                <w:szCs w:val="24"/>
              </w:rPr>
              <w:t>)</w:t>
            </w:r>
          </w:p>
        </w:tc>
        <w:tc>
          <w:tcPr>
            <w:tcW w:w="1424" w:type="dxa"/>
            <w:vAlign w:val="center"/>
          </w:tcPr>
          <w:p w14:paraId="0B919A38" w14:textId="25D12DD6"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6BD5FB22" w14:textId="3770180B"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26</w:t>
            </w:r>
          </w:p>
          <w:p w14:paraId="0B102850" w14:textId="1FCE75CE"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37</w:t>
            </w:r>
            <w:r>
              <w:rPr>
                <w:rFonts w:ascii="Times New Roman" w:hAnsi="Times New Roman" w:cs="Times New Roman"/>
                <w:sz w:val="24"/>
                <w:szCs w:val="24"/>
              </w:rPr>
              <w:t>)</w:t>
            </w:r>
          </w:p>
        </w:tc>
        <w:tc>
          <w:tcPr>
            <w:tcW w:w="1572" w:type="dxa"/>
            <w:vAlign w:val="center"/>
          </w:tcPr>
          <w:p w14:paraId="05E73A57" w14:textId="544F3B2F"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4C43C2B5" w14:textId="77777777" w:rsidTr="00272C3E">
        <w:trPr>
          <w:jc w:val="center"/>
        </w:trPr>
        <w:tc>
          <w:tcPr>
            <w:tcW w:w="3170" w:type="dxa"/>
            <w:vAlign w:val="center"/>
          </w:tcPr>
          <w:p w14:paraId="64ADC099"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History of abuse</w:t>
            </w:r>
          </w:p>
        </w:tc>
        <w:tc>
          <w:tcPr>
            <w:tcW w:w="1424" w:type="dxa"/>
            <w:vAlign w:val="center"/>
          </w:tcPr>
          <w:p w14:paraId="78C2AB29" w14:textId="3B3ACF38"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66</w:t>
            </w:r>
          </w:p>
          <w:p w14:paraId="5F2D2E37" w14:textId="75976E66"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w:t>
            </w:r>
            <w:r w:rsidR="00270413">
              <w:rPr>
                <w:rFonts w:ascii="Times New Roman" w:hAnsi="Times New Roman" w:cs="Times New Roman"/>
                <w:sz w:val="24"/>
                <w:szCs w:val="24"/>
              </w:rPr>
              <w:t>1</w:t>
            </w:r>
            <w:r>
              <w:rPr>
                <w:rFonts w:ascii="Times New Roman" w:hAnsi="Times New Roman" w:cs="Times New Roman"/>
                <w:sz w:val="24"/>
                <w:szCs w:val="24"/>
              </w:rPr>
              <w:t>)</w:t>
            </w:r>
          </w:p>
        </w:tc>
        <w:tc>
          <w:tcPr>
            <w:tcW w:w="1424" w:type="dxa"/>
            <w:vAlign w:val="center"/>
          </w:tcPr>
          <w:p w14:paraId="6352EA97" w14:textId="53176FFD"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7EFE914C" w14:textId="24FF141D"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-0.3</w:t>
            </w:r>
            <w:r w:rsidR="00CE3560">
              <w:rPr>
                <w:rFonts w:ascii="Times New Roman" w:hAnsi="Times New Roman" w:cs="Times New Roman"/>
                <w:sz w:val="24"/>
                <w:szCs w:val="24"/>
              </w:rPr>
              <w:t>3</w:t>
            </w:r>
          </w:p>
          <w:p w14:paraId="071906C6" w14:textId="1B25130D"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39</w:t>
            </w:r>
            <w:r>
              <w:rPr>
                <w:rFonts w:ascii="Times New Roman" w:hAnsi="Times New Roman" w:cs="Times New Roman"/>
                <w:sz w:val="24"/>
                <w:szCs w:val="24"/>
              </w:rPr>
              <w:t>)</w:t>
            </w:r>
          </w:p>
        </w:tc>
        <w:tc>
          <w:tcPr>
            <w:tcW w:w="1572" w:type="dxa"/>
            <w:vAlign w:val="center"/>
          </w:tcPr>
          <w:p w14:paraId="66259EA3" w14:textId="1D5BEEC8"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5B5BD5CD" w14:textId="77777777" w:rsidTr="00272C3E">
        <w:trPr>
          <w:jc w:val="center"/>
        </w:trPr>
        <w:tc>
          <w:tcPr>
            <w:tcW w:w="3170" w:type="dxa"/>
            <w:vAlign w:val="center"/>
          </w:tcPr>
          <w:p w14:paraId="5E917E62" w14:textId="77777777" w:rsidR="009C27D1" w:rsidRPr="007E53BB" w:rsidRDefault="009C27D1" w:rsidP="00272C3E">
            <w:pPr>
              <w:contextualSpacing/>
              <w:rPr>
                <w:rFonts w:ascii="Times New Roman" w:hAnsi="Times New Roman" w:cs="Times New Roman"/>
                <w:sz w:val="24"/>
                <w:szCs w:val="24"/>
              </w:rPr>
            </w:pPr>
            <w:r>
              <w:rPr>
                <w:rFonts w:ascii="Times New Roman" w:hAnsi="Times New Roman" w:cs="Times New Roman"/>
                <w:sz w:val="24"/>
                <w:szCs w:val="24"/>
              </w:rPr>
              <w:t>Number of moves</w:t>
            </w:r>
          </w:p>
        </w:tc>
        <w:tc>
          <w:tcPr>
            <w:tcW w:w="1424" w:type="dxa"/>
            <w:vAlign w:val="center"/>
          </w:tcPr>
          <w:p w14:paraId="0EAA4D45" w14:textId="571B597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w:t>
            </w:r>
            <w:r w:rsidR="00270413">
              <w:rPr>
                <w:rFonts w:ascii="Times New Roman" w:hAnsi="Times New Roman" w:cs="Times New Roman"/>
                <w:sz w:val="24"/>
                <w:szCs w:val="24"/>
              </w:rPr>
              <w:t>1</w:t>
            </w:r>
          </w:p>
          <w:p w14:paraId="36631779"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(0.28)</w:t>
            </w:r>
          </w:p>
        </w:tc>
        <w:tc>
          <w:tcPr>
            <w:tcW w:w="1424" w:type="dxa"/>
            <w:vAlign w:val="center"/>
          </w:tcPr>
          <w:p w14:paraId="12885AC5" w14:textId="60E2B58D"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140EFAEE" w14:textId="7CF3583B"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1</w:t>
            </w:r>
          </w:p>
          <w:p w14:paraId="1DBD3B41" w14:textId="1CF4DBB8"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(0.2</w:t>
            </w:r>
            <w:r w:rsidR="00CE3560">
              <w:rPr>
                <w:rFonts w:ascii="Times New Roman" w:hAnsi="Times New Roman" w:cs="Times New Roman"/>
                <w:sz w:val="24"/>
                <w:szCs w:val="24"/>
              </w:rPr>
              <w:t>5</w:t>
            </w:r>
            <w:r>
              <w:rPr>
                <w:rFonts w:ascii="Times New Roman" w:hAnsi="Times New Roman" w:cs="Times New Roman"/>
                <w:sz w:val="24"/>
                <w:szCs w:val="24"/>
              </w:rPr>
              <w:t>)</w:t>
            </w:r>
          </w:p>
        </w:tc>
        <w:tc>
          <w:tcPr>
            <w:tcW w:w="1572" w:type="dxa"/>
            <w:vAlign w:val="center"/>
          </w:tcPr>
          <w:p w14:paraId="7F96E854" w14:textId="50B89916"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5A52CA03" w14:textId="77777777" w:rsidTr="00272C3E">
        <w:trPr>
          <w:jc w:val="center"/>
        </w:trPr>
        <w:tc>
          <w:tcPr>
            <w:tcW w:w="3170" w:type="dxa"/>
            <w:vAlign w:val="center"/>
          </w:tcPr>
          <w:p w14:paraId="6D25F9E7" w14:textId="77777777" w:rsidR="009C27D1" w:rsidRPr="007E53BB" w:rsidRDefault="009C27D1" w:rsidP="00272C3E">
            <w:pPr>
              <w:contextualSpacing/>
              <w:rPr>
                <w:rFonts w:ascii="Times New Roman" w:hAnsi="Times New Roman" w:cs="Times New Roman"/>
                <w:sz w:val="24"/>
                <w:szCs w:val="24"/>
              </w:rPr>
            </w:pPr>
            <w:r>
              <w:rPr>
                <w:rFonts w:ascii="Times New Roman" w:hAnsi="Times New Roman" w:cs="Times New Roman"/>
                <w:sz w:val="24"/>
                <w:szCs w:val="24"/>
              </w:rPr>
              <w:t>Number of primary care source changes</w:t>
            </w:r>
          </w:p>
        </w:tc>
        <w:tc>
          <w:tcPr>
            <w:tcW w:w="1424" w:type="dxa"/>
            <w:vAlign w:val="center"/>
          </w:tcPr>
          <w:p w14:paraId="64F10A5A" w14:textId="4A30104F"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-0.02</w:t>
            </w:r>
          </w:p>
          <w:p w14:paraId="0E270D38" w14:textId="485BA49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w:t>
            </w:r>
            <w:r w:rsidR="00270413">
              <w:rPr>
                <w:rFonts w:ascii="Times New Roman" w:hAnsi="Times New Roman" w:cs="Times New Roman"/>
                <w:sz w:val="24"/>
                <w:szCs w:val="24"/>
              </w:rPr>
              <w:t>6</w:t>
            </w:r>
            <w:r>
              <w:rPr>
                <w:rFonts w:ascii="Times New Roman" w:hAnsi="Times New Roman" w:cs="Times New Roman"/>
                <w:sz w:val="24"/>
                <w:szCs w:val="24"/>
              </w:rPr>
              <w:t>)</w:t>
            </w:r>
          </w:p>
        </w:tc>
        <w:tc>
          <w:tcPr>
            <w:tcW w:w="1424" w:type="dxa"/>
            <w:vAlign w:val="center"/>
          </w:tcPr>
          <w:p w14:paraId="0B32CDC0" w14:textId="7ED75D25"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111</w:t>
            </w:r>
          </w:p>
        </w:tc>
        <w:tc>
          <w:tcPr>
            <w:tcW w:w="1760" w:type="dxa"/>
            <w:vAlign w:val="center"/>
          </w:tcPr>
          <w:p w14:paraId="370BFF44" w14:textId="3D568E0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48</w:t>
            </w:r>
          </w:p>
          <w:p w14:paraId="624C963D"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(0.45)</w:t>
            </w:r>
          </w:p>
        </w:tc>
        <w:tc>
          <w:tcPr>
            <w:tcW w:w="1572" w:type="dxa"/>
            <w:vAlign w:val="center"/>
          </w:tcPr>
          <w:p w14:paraId="2F2C8764" w14:textId="28503953"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33DA331B" w14:textId="77777777" w:rsidTr="00272C3E">
        <w:trPr>
          <w:jc w:val="center"/>
        </w:trPr>
        <w:tc>
          <w:tcPr>
            <w:tcW w:w="3170" w:type="dxa"/>
            <w:vAlign w:val="center"/>
          </w:tcPr>
          <w:p w14:paraId="351CC841"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Living with biological parent(s)*Time</w:t>
            </w:r>
          </w:p>
        </w:tc>
        <w:tc>
          <w:tcPr>
            <w:tcW w:w="1424" w:type="dxa"/>
            <w:vAlign w:val="center"/>
          </w:tcPr>
          <w:p w14:paraId="2C3B466C" w14:textId="672454A9"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270413">
              <w:rPr>
                <w:rFonts w:ascii="Times New Roman" w:hAnsi="Times New Roman" w:cs="Times New Roman"/>
                <w:sz w:val="24"/>
                <w:szCs w:val="24"/>
              </w:rPr>
              <w:t>16</w:t>
            </w:r>
            <w:r w:rsidR="00270413" w:rsidRPr="007E53BB">
              <w:rPr>
                <w:rFonts w:ascii="Times New Roman" w:hAnsi="Times New Roman" w:cs="Times New Roman"/>
                <w:sz w:val="24"/>
                <w:szCs w:val="24"/>
                <w:vertAlign w:val="superscript"/>
              </w:rPr>
              <w:t>†</w:t>
            </w:r>
          </w:p>
          <w:p w14:paraId="79096AC8"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424" w:type="dxa"/>
            <w:vAlign w:val="center"/>
          </w:tcPr>
          <w:p w14:paraId="79527AC8" w14:textId="246A5854"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vAlign w:val="center"/>
          </w:tcPr>
          <w:p w14:paraId="6C3D3BDF" w14:textId="28F9C1E9"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9</w:t>
            </w:r>
          </w:p>
          <w:p w14:paraId="042EC58A"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572" w:type="dxa"/>
            <w:vAlign w:val="center"/>
          </w:tcPr>
          <w:p w14:paraId="115CE56D" w14:textId="7150407A"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3D6B4111" w14:textId="77777777" w:rsidTr="00272C3E">
        <w:trPr>
          <w:jc w:val="center"/>
        </w:trPr>
        <w:tc>
          <w:tcPr>
            <w:tcW w:w="3170" w:type="dxa"/>
            <w:tcBorders>
              <w:top w:val="single" w:sz="8" w:space="0" w:color="auto"/>
              <w:bottom w:val="single" w:sz="8" w:space="0" w:color="auto"/>
            </w:tcBorders>
            <w:vAlign w:val="center"/>
          </w:tcPr>
          <w:p w14:paraId="54E7689A"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Number of people in house*Time</w:t>
            </w:r>
          </w:p>
        </w:tc>
        <w:tc>
          <w:tcPr>
            <w:tcW w:w="1424" w:type="dxa"/>
            <w:tcBorders>
              <w:top w:val="single" w:sz="8" w:space="0" w:color="auto"/>
              <w:bottom w:val="single" w:sz="8" w:space="0" w:color="auto"/>
            </w:tcBorders>
            <w:vAlign w:val="center"/>
          </w:tcPr>
          <w:p w14:paraId="4CA4B4F6" w14:textId="329F45DE"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0.04</w:t>
            </w:r>
            <w:r w:rsidR="00FD07AA">
              <w:rPr>
                <w:rFonts w:ascii="Times New Roman" w:hAnsi="Times New Roman" w:cs="Times New Roman"/>
                <w:sz w:val="24"/>
                <w:szCs w:val="24"/>
              </w:rPr>
              <w:t>*</w:t>
            </w:r>
          </w:p>
          <w:p w14:paraId="65BF131D" w14:textId="318A0620"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270413">
              <w:rPr>
                <w:rFonts w:ascii="Times New Roman" w:hAnsi="Times New Roman" w:cs="Times New Roman"/>
                <w:sz w:val="24"/>
                <w:szCs w:val="24"/>
              </w:rPr>
              <w:t>2</w:t>
            </w: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6E4D1FE4" w14:textId="7986BE39"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8" w:space="0" w:color="auto"/>
              <w:bottom w:val="single" w:sz="8" w:space="0" w:color="auto"/>
            </w:tcBorders>
            <w:vAlign w:val="center"/>
          </w:tcPr>
          <w:p w14:paraId="1FCD5E4C" w14:textId="7F08CCE5"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5</w:t>
            </w:r>
            <w:r w:rsidR="00FD07AA">
              <w:rPr>
                <w:rFonts w:ascii="Times New Roman" w:hAnsi="Times New Roman" w:cs="Times New Roman"/>
                <w:sz w:val="24"/>
                <w:szCs w:val="24"/>
              </w:rPr>
              <w:t>*</w:t>
            </w:r>
          </w:p>
          <w:p w14:paraId="24A755D0" w14:textId="7104B6F4"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FD07AA">
              <w:rPr>
                <w:rFonts w:ascii="Times New Roman" w:hAnsi="Times New Roman" w:cs="Times New Roman"/>
                <w:sz w:val="24"/>
                <w:szCs w:val="24"/>
              </w:rPr>
              <w:t>2</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4293DBFD" w14:textId="0DEF76C8"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2B77F6E3" w14:textId="77777777" w:rsidTr="00272C3E">
        <w:trPr>
          <w:jc w:val="center"/>
        </w:trPr>
        <w:tc>
          <w:tcPr>
            <w:tcW w:w="3170" w:type="dxa"/>
            <w:tcBorders>
              <w:top w:val="single" w:sz="8" w:space="0" w:color="auto"/>
              <w:bottom w:val="single" w:sz="8" w:space="0" w:color="auto"/>
            </w:tcBorders>
            <w:vAlign w:val="center"/>
          </w:tcPr>
          <w:p w14:paraId="56ABFFF1"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Number of CPS reports*Time</w:t>
            </w:r>
          </w:p>
        </w:tc>
        <w:tc>
          <w:tcPr>
            <w:tcW w:w="1424" w:type="dxa"/>
            <w:tcBorders>
              <w:top w:val="single" w:sz="8" w:space="0" w:color="auto"/>
              <w:bottom w:val="single" w:sz="8" w:space="0" w:color="auto"/>
            </w:tcBorders>
            <w:vAlign w:val="center"/>
          </w:tcPr>
          <w:p w14:paraId="1F86A76E" w14:textId="3084660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FD07AA">
              <w:rPr>
                <w:rFonts w:ascii="Times New Roman" w:hAnsi="Times New Roman" w:cs="Times New Roman"/>
                <w:sz w:val="24"/>
                <w:szCs w:val="24"/>
              </w:rPr>
              <w:t>04</w:t>
            </w:r>
          </w:p>
          <w:p w14:paraId="0BD1E980" w14:textId="200871F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FD07AA">
              <w:rPr>
                <w:rFonts w:ascii="Times New Roman" w:hAnsi="Times New Roman" w:cs="Times New Roman"/>
                <w:sz w:val="24"/>
                <w:szCs w:val="24"/>
              </w:rPr>
              <w:t>03</w:t>
            </w: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0EF7925E" w14:textId="4A793903"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8" w:space="0" w:color="auto"/>
              <w:bottom w:val="single" w:sz="8" w:space="0" w:color="auto"/>
            </w:tcBorders>
            <w:vAlign w:val="center"/>
          </w:tcPr>
          <w:p w14:paraId="4AB6E2D6"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-0.03</w:t>
            </w:r>
          </w:p>
          <w:p w14:paraId="6528F88B" w14:textId="31EAEE4F"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3</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6FD3CD4D" w14:textId="126D40D9"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4469F18C" w14:textId="77777777" w:rsidTr="00272C3E">
        <w:trPr>
          <w:jc w:val="center"/>
        </w:trPr>
        <w:tc>
          <w:tcPr>
            <w:tcW w:w="3170" w:type="dxa"/>
            <w:tcBorders>
              <w:top w:val="single" w:sz="8" w:space="0" w:color="auto"/>
              <w:bottom w:val="single" w:sz="8" w:space="0" w:color="auto"/>
            </w:tcBorders>
            <w:vAlign w:val="center"/>
          </w:tcPr>
          <w:p w14:paraId="34473C4E"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Prior exposure to stress*Time</w:t>
            </w:r>
          </w:p>
        </w:tc>
        <w:tc>
          <w:tcPr>
            <w:tcW w:w="1424" w:type="dxa"/>
            <w:tcBorders>
              <w:top w:val="single" w:sz="8" w:space="0" w:color="auto"/>
              <w:bottom w:val="single" w:sz="8" w:space="0" w:color="auto"/>
            </w:tcBorders>
            <w:vAlign w:val="center"/>
          </w:tcPr>
          <w:p w14:paraId="2BE14E02" w14:textId="1C2FB5E0"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270413">
              <w:rPr>
                <w:rFonts w:ascii="Times New Roman" w:hAnsi="Times New Roman" w:cs="Times New Roman"/>
                <w:sz w:val="24"/>
                <w:szCs w:val="24"/>
              </w:rPr>
              <w:t>2</w:t>
            </w:r>
          </w:p>
          <w:p w14:paraId="7D7A7C1D"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(0.02)</w:t>
            </w:r>
          </w:p>
        </w:tc>
        <w:tc>
          <w:tcPr>
            <w:tcW w:w="1424" w:type="dxa"/>
            <w:tcBorders>
              <w:top w:val="single" w:sz="8" w:space="0" w:color="auto"/>
              <w:bottom w:val="single" w:sz="8" w:space="0" w:color="auto"/>
            </w:tcBorders>
            <w:vAlign w:val="center"/>
          </w:tcPr>
          <w:p w14:paraId="5EF8591F" w14:textId="663F8843"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8" w:space="0" w:color="auto"/>
              <w:bottom w:val="single" w:sz="8" w:space="0" w:color="auto"/>
            </w:tcBorders>
            <w:vAlign w:val="center"/>
          </w:tcPr>
          <w:p w14:paraId="787FEC60"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0.01</w:t>
            </w:r>
          </w:p>
          <w:p w14:paraId="5E9C1137"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(0.02)</w:t>
            </w:r>
          </w:p>
        </w:tc>
        <w:tc>
          <w:tcPr>
            <w:tcW w:w="1572" w:type="dxa"/>
            <w:tcBorders>
              <w:top w:val="single" w:sz="8" w:space="0" w:color="auto"/>
              <w:bottom w:val="single" w:sz="8" w:space="0" w:color="auto"/>
            </w:tcBorders>
            <w:vAlign w:val="center"/>
          </w:tcPr>
          <w:p w14:paraId="244D4C04" w14:textId="127E0D9F"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7DEEB6BE" w14:textId="77777777" w:rsidTr="00272C3E">
        <w:trPr>
          <w:jc w:val="center"/>
        </w:trPr>
        <w:tc>
          <w:tcPr>
            <w:tcW w:w="3170" w:type="dxa"/>
            <w:tcBorders>
              <w:top w:val="single" w:sz="8" w:space="0" w:color="auto"/>
              <w:bottom w:val="single" w:sz="8" w:space="0" w:color="auto"/>
            </w:tcBorders>
            <w:vAlign w:val="center"/>
          </w:tcPr>
          <w:p w14:paraId="2F645543"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Family configuration*Time</w:t>
            </w:r>
          </w:p>
        </w:tc>
        <w:tc>
          <w:tcPr>
            <w:tcW w:w="1424" w:type="dxa"/>
            <w:tcBorders>
              <w:top w:val="single" w:sz="8" w:space="0" w:color="auto"/>
              <w:bottom w:val="single" w:sz="8" w:space="0" w:color="auto"/>
            </w:tcBorders>
            <w:vAlign w:val="center"/>
          </w:tcPr>
          <w:p w14:paraId="3727B72B" w14:textId="241C0553"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-0.01</w:t>
            </w:r>
          </w:p>
          <w:p w14:paraId="09AABF92" w14:textId="1A70F952"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8</w:t>
            </w: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7683FA6F" w14:textId="02B98D87"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8" w:space="0" w:color="auto"/>
              <w:bottom w:val="single" w:sz="8" w:space="0" w:color="auto"/>
            </w:tcBorders>
            <w:vAlign w:val="center"/>
          </w:tcPr>
          <w:p w14:paraId="402B6F95" w14:textId="5167592F"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2</w:t>
            </w:r>
          </w:p>
          <w:p w14:paraId="5D647953"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572" w:type="dxa"/>
            <w:tcBorders>
              <w:top w:val="single" w:sz="8" w:space="0" w:color="auto"/>
              <w:bottom w:val="single" w:sz="8" w:space="0" w:color="auto"/>
            </w:tcBorders>
            <w:vAlign w:val="center"/>
          </w:tcPr>
          <w:p w14:paraId="728F48F4" w14:textId="2D54BA8C"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14368F29" w14:textId="77777777" w:rsidTr="00272C3E">
        <w:trPr>
          <w:jc w:val="center"/>
        </w:trPr>
        <w:tc>
          <w:tcPr>
            <w:tcW w:w="3170" w:type="dxa"/>
            <w:tcBorders>
              <w:top w:val="single" w:sz="8" w:space="0" w:color="auto"/>
              <w:bottom w:val="single" w:sz="8" w:space="0" w:color="auto"/>
            </w:tcBorders>
            <w:vAlign w:val="center"/>
          </w:tcPr>
          <w:p w14:paraId="49E58BD6"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History of abuse*Time</w:t>
            </w:r>
          </w:p>
        </w:tc>
        <w:tc>
          <w:tcPr>
            <w:tcW w:w="1424" w:type="dxa"/>
            <w:tcBorders>
              <w:top w:val="single" w:sz="8" w:space="0" w:color="auto"/>
              <w:bottom w:val="single" w:sz="8" w:space="0" w:color="auto"/>
            </w:tcBorders>
            <w:vAlign w:val="center"/>
          </w:tcPr>
          <w:p w14:paraId="0632717A" w14:textId="6B480D54" w:rsidR="009C27D1" w:rsidRDefault="00CE3560" w:rsidP="00272C3E">
            <w:pPr>
              <w:contextualSpacing/>
              <w:jc w:val="center"/>
              <w:rPr>
                <w:rFonts w:ascii="Times New Roman" w:hAnsi="Times New Roman" w:cs="Times New Roman"/>
                <w:sz w:val="24"/>
                <w:szCs w:val="24"/>
              </w:rPr>
            </w:pPr>
            <w:r>
              <w:rPr>
                <w:rFonts w:ascii="Times New Roman" w:hAnsi="Times New Roman" w:cs="Times New Roman"/>
                <w:sz w:val="24"/>
                <w:szCs w:val="24"/>
              </w:rPr>
              <w:t>0.01</w:t>
            </w:r>
          </w:p>
          <w:p w14:paraId="58381BE7"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424" w:type="dxa"/>
            <w:tcBorders>
              <w:top w:val="single" w:sz="8" w:space="0" w:color="auto"/>
              <w:bottom w:val="single" w:sz="8" w:space="0" w:color="auto"/>
            </w:tcBorders>
            <w:vAlign w:val="center"/>
          </w:tcPr>
          <w:p w14:paraId="7B934ACD" w14:textId="2F58F24A"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8" w:space="0" w:color="auto"/>
              <w:bottom w:val="single" w:sz="8" w:space="0" w:color="auto"/>
            </w:tcBorders>
            <w:vAlign w:val="center"/>
          </w:tcPr>
          <w:p w14:paraId="5CA98B2A" w14:textId="53FC3BB3"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FD07AA">
              <w:rPr>
                <w:rFonts w:ascii="Times New Roman" w:hAnsi="Times New Roman" w:cs="Times New Roman"/>
                <w:sz w:val="24"/>
                <w:szCs w:val="24"/>
              </w:rPr>
              <w:t>4</w:t>
            </w:r>
          </w:p>
          <w:p w14:paraId="6F4CAB4A"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572" w:type="dxa"/>
            <w:tcBorders>
              <w:top w:val="single" w:sz="8" w:space="0" w:color="auto"/>
              <w:bottom w:val="single" w:sz="8" w:space="0" w:color="auto"/>
            </w:tcBorders>
            <w:vAlign w:val="center"/>
          </w:tcPr>
          <w:p w14:paraId="6B541856" w14:textId="62DC3F93"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3FBEECF1" w14:textId="77777777" w:rsidTr="00272C3E">
        <w:trPr>
          <w:jc w:val="center"/>
        </w:trPr>
        <w:tc>
          <w:tcPr>
            <w:tcW w:w="3170" w:type="dxa"/>
            <w:tcBorders>
              <w:top w:val="single" w:sz="8" w:space="0" w:color="auto"/>
              <w:bottom w:val="single" w:sz="8" w:space="0" w:color="auto"/>
            </w:tcBorders>
            <w:vAlign w:val="center"/>
          </w:tcPr>
          <w:p w14:paraId="0C1ECB60" w14:textId="77777777" w:rsidR="009C27D1" w:rsidRPr="007E53BB" w:rsidRDefault="009C27D1" w:rsidP="00272C3E">
            <w:pPr>
              <w:contextualSpacing/>
              <w:rPr>
                <w:rFonts w:ascii="Times New Roman" w:hAnsi="Times New Roman" w:cs="Times New Roman"/>
                <w:sz w:val="24"/>
                <w:szCs w:val="24"/>
              </w:rPr>
            </w:pPr>
            <w:r>
              <w:rPr>
                <w:rFonts w:ascii="Times New Roman" w:hAnsi="Times New Roman" w:cs="Times New Roman"/>
                <w:sz w:val="24"/>
                <w:szCs w:val="24"/>
              </w:rPr>
              <w:t>Number of moves*Time</w:t>
            </w:r>
          </w:p>
        </w:tc>
        <w:tc>
          <w:tcPr>
            <w:tcW w:w="1424" w:type="dxa"/>
            <w:tcBorders>
              <w:top w:val="single" w:sz="8" w:space="0" w:color="auto"/>
              <w:bottom w:val="single" w:sz="8" w:space="0" w:color="auto"/>
            </w:tcBorders>
            <w:vAlign w:val="center"/>
          </w:tcPr>
          <w:p w14:paraId="146CCD30" w14:textId="5F8CDB78"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7</w:t>
            </w:r>
          </w:p>
          <w:p w14:paraId="2D085D77"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(0.05)</w:t>
            </w:r>
          </w:p>
        </w:tc>
        <w:tc>
          <w:tcPr>
            <w:tcW w:w="1424" w:type="dxa"/>
            <w:tcBorders>
              <w:top w:val="single" w:sz="8" w:space="0" w:color="auto"/>
              <w:bottom w:val="single" w:sz="8" w:space="0" w:color="auto"/>
            </w:tcBorders>
            <w:vAlign w:val="center"/>
          </w:tcPr>
          <w:p w14:paraId="34F66C75" w14:textId="66623839"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654</w:t>
            </w:r>
          </w:p>
        </w:tc>
        <w:tc>
          <w:tcPr>
            <w:tcW w:w="1760" w:type="dxa"/>
            <w:tcBorders>
              <w:top w:val="single" w:sz="8" w:space="0" w:color="auto"/>
              <w:bottom w:val="single" w:sz="8" w:space="0" w:color="auto"/>
            </w:tcBorders>
            <w:vAlign w:val="center"/>
          </w:tcPr>
          <w:p w14:paraId="6CAB9041" w14:textId="0DD7D5DC"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FD07AA">
              <w:rPr>
                <w:rFonts w:ascii="Times New Roman" w:hAnsi="Times New Roman" w:cs="Times New Roman"/>
                <w:sz w:val="24"/>
                <w:szCs w:val="24"/>
              </w:rPr>
              <w:t>6</w:t>
            </w:r>
          </w:p>
          <w:p w14:paraId="0CC9FFF5"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(0.06)</w:t>
            </w:r>
          </w:p>
        </w:tc>
        <w:tc>
          <w:tcPr>
            <w:tcW w:w="1572" w:type="dxa"/>
            <w:tcBorders>
              <w:top w:val="single" w:sz="8" w:space="0" w:color="auto"/>
              <w:bottom w:val="single" w:sz="8" w:space="0" w:color="auto"/>
            </w:tcBorders>
            <w:vAlign w:val="center"/>
          </w:tcPr>
          <w:p w14:paraId="3C6D14AC" w14:textId="601C5EBC"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641</w:t>
            </w:r>
          </w:p>
        </w:tc>
      </w:tr>
      <w:tr w:rsidR="009C27D1" w:rsidRPr="007E53BB" w14:paraId="639B0943" w14:textId="77777777" w:rsidTr="00272C3E">
        <w:trPr>
          <w:jc w:val="center"/>
        </w:trPr>
        <w:tc>
          <w:tcPr>
            <w:tcW w:w="3170" w:type="dxa"/>
            <w:tcBorders>
              <w:top w:val="single" w:sz="8" w:space="0" w:color="auto"/>
              <w:bottom w:val="single" w:sz="8" w:space="0" w:color="auto"/>
            </w:tcBorders>
            <w:vAlign w:val="center"/>
          </w:tcPr>
          <w:p w14:paraId="1A94A6F4" w14:textId="77777777" w:rsidR="009C27D1" w:rsidRPr="007E53BB" w:rsidRDefault="009C27D1" w:rsidP="00272C3E">
            <w:pPr>
              <w:contextualSpacing/>
              <w:rPr>
                <w:rFonts w:ascii="Times New Roman" w:hAnsi="Times New Roman" w:cs="Times New Roman"/>
                <w:sz w:val="24"/>
                <w:szCs w:val="24"/>
              </w:rPr>
            </w:pPr>
            <w:r>
              <w:rPr>
                <w:rFonts w:ascii="Times New Roman" w:hAnsi="Times New Roman" w:cs="Times New Roman"/>
                <w:sz w:val="24"/>
                <w:szCs w:val="24"/>
              </w:rPr>
              <w:t>Number of primary care source changes*Time</w:t>
            </w:r>
          </w:p>
        </w:tc>
        <w:tc>
          <w:tcPr>
            <w:tcW w:w="1424" w:type="dxa"/>
            <w:tcBorders>
              <w:top w:val="single" w:sz="8" w:space="0" w:color="auto"/>
              <w:bottom w:val="single" w:sz="8" w:space="0" w:color="auto"/>
            </w:tcBorders>
            <w:vAlign w:val="center"/>
          </w:tcPr>
          <w:p w14:paraId="53D5AA78" w14:textId="3809E2AD"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w:t>
            </w:r>
            <w:r w:rsidR="00CE3560">
              <w:rPr>
                <w:rFonts w:ascii="Times New Roman" w:hAnsi="Times New Roman" w:cs="Times New Roman"/>
                <w:sz w:val="24"/>
                <w:szCs w:val="24"/>
              </w:rPr>
              <w:t>0</w:t>
            </w:r>
          </w:p>
          <w:p w14:paraId="46F9908A"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424" w:type="dxa"/>
            <w:tcBorders>
              <w:top w:val="single" w:sz="8" w:space="0" w:color="auto"/>
              <w:bottom w:val="single" w:sz="8" w:space="0" w:color="auto"/>
            </w:tcBorders>
            <w:vAlign w:val="center"/>
          </w:tcPr>
          <w:p w14:paraId="6F2ADAE4" w14:textId="4DE76784" w:rsidR="009C27D1" w:rsidRDefault="00270413" w:rsidP="00272C3E">
            <w:pPr>
              <w:contextualSpacing/>
              <w:jc w:val="center"/>
              <w:rPr>
                <w:rFonts w:ascii="Times New Roman" w:hAnsi="Times New Roman" w:cs="Times New Roman"/>
                <w:sz w:val="24"/>
                <w:szCs w:val="24"/>
              </w:rPr>
            </w:pPr>
            <w:r>
              <w:rPr>
                <w:rFonts w:ascii="Times New Roman" w:hAnsi="Times New Roman" w:cs="Times New Roman"/>
                <w:sz w:val="24"/>
                <w:szCs w:val="24"/>
              </w:rPr>
              <w:t>654</w:t>
            </w:r>
          </w:p>
        </w:tc>
        <w:tc>
          <w:tcPr>
            <w:tcW w:w="1760" w:type="dxa"/>
            <w:tcBorders>
              <w:top w:val="single" w:sz="8" w:space="0" w:color="auto"/>
              <w:bottom w:val="single" w:sz="8" w:space="0" w:color="auto"/>
            </w:tcBorders>
            <w:vAlign w:val="center"/>
          </w:tcPr>
          <w:p w14:paraId="5A1C5815" w14:textId="20D2FAFF"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w:t>
            </w:r>
            <w:r w:rsidR="00CE3560">
              <w:rPr>
                <w:rFonts w:ascii="Times New Roman" w:hAnsi="Times New Roman" w:cs="Times New Roman"/>
                <w:sz w:val="24"/>
                <w:szCs w:val="24"/>
              </w:rPr>
              <w:t>5</w:t>
            </w:r>
          </w:p>
          <w:p w14:paraId="0C6C1631"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(0.10)</w:t>
            </w:r>
          </w:p>
        </w:tc>
        <w:tc>
          <w:tcPr>
            <w:tcW w:w="1572" w:type="dxa"/>
            <w:tcBorders>
              <w:top w:val="single" w:sz="8" w:space="0" w:color="auto"/>
              <w:bottom w:val="single" w:sz="8" w:space="0" w:color="auto"/>
            </w:tcBorders>
            <w:vAlign w:val="center"/>
          </w:tcPr>
          <w:p w14:paraId="299C133E" w14:textId="7C2A0A20"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3BF8A4EE" w14:textId="77777777" w:rsidTr="00272C3E">
        <w:trPr>
          <w:jc w:val="center"/>
        </w:trPr>
        <w:tc>
          <w:tcPr>
            <w:tcW w:w="3170" w:type="dxa"/>
            <w:vAlign w:val="center"/>
          </w:tcPr>
          <w:p w14:paraId="4DBF4414"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Gender</w:t>
            </w:r>
          </w:p>
        </w:tc>
        <w:tc>
          <w:tcPr>
            <w:tcW w:w="1424" w:type="dxa"/>
            <w:vAlign w:val="center"/>
          </w:tcPr>
          <w:p w14:paraId="3DA38CF5"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vAlign w:val="center"/>
          </w:tcPr>
          <w:p w14:paraId="466356BD"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vAlign w:val="center"/>
          </w:tcPr>
          <w:p w14:paraId="6C03724A"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0.91*</w:t>
            </w:r>
          </w:p>
          <w:p w14:paraId="5B4474B8"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(0.39)</w:t>
            </w:r>
          </w:p>
        </w:tc>
        <w:tc>
          <w:tcPr>
            <w:tcW w:w="1572" w:type="dxa"/>
            <w:vAlign w:val="center"/>
          </w:tcPr>
          <w:p w14:paraId="6C3EB026" w14:textId="04CDF7E3"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37E0EDE1" w14:textId="77777777" w:rsidTr="00272C3E">
        <w:trPr>
          <w:jc w:val="center"/>
        </w:trPr>
        <w:tc>
          <w:tcPr>
            <w:tcW w:w="3170" w:type="dxa"/>
            <w:tcBorders>
              <w:bottom w:val="single" w:sz="8" w:space="0" w:color="auto"/>
            </w:tcBorders>
            <w:vAlign w:val="center"/>
          </w:tcPr>
          <w:p w14:paraId="4CDC1381"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Gender*Time</w:t>
            </w:r>
          </w:p>
        </w:tc>
        <w:tc>
          <w:tcPr>
            <w:tcW w:w="1424" w:type="dxa"/>
            <w:tcBorders>
              <w:bottom w:val="single" w:sz="8" w:space="0" w:color="auto"/>
            </w:tcBorders>
            <w:vAlign w:val="center"/>
          </w:tcPr>
          <w:p w14:paraId="31E51BEC"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bottom w:val="single" w:sz="8" w:space="0" w:color="auto"/>
            </w:tcBorders>
            <w:vAlign w:val="center"/>
          </w:tcPr>
          <w:p w14:paraId="3D6D0154"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bottom w:val="single" w:sz="8" w:space="0" w:color="auto"/>
            </w:tcBorders>
            <w:vAlign w:val="center"/>
          </w:tcPr>
          <w:p w14:paraId="19D8D021" w14:textId="23E112E2"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8</w:t>
            </w:r>
          </w:p>
          <w:p w14:paraId="2DB548F2"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572" w:type="dxa"/>
            <w:tcBorders>
              <w:bottom w:val="single" w:sz="8" w:space="0" w:color="auto"/>
            </w:tcBorders>
            <w:vAlign w:val="center"/>
          </w:tcPr>
          <w:p w14:paraId="1EBC4648" w14:textId="0B22B9AC"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66F0C363" w14:textId="77777777" w:rsidTr="00272C3E">
        <w:trPr>
          <w:jc w:val="center"/>
        </w:trPr>
        <w:tc>
          <w:tcPr>
            <w:tcW w:w="3170" w:type="dxa"/>
            <w:tcBorders>
              <w:top w:val="single" w:sz="8" w:space="0" w:color="auto"/>
              <w:bottom w:val="single" w:sz="8" w:space="0" w:color="auto"/>
            </w:tcBorders>
            <w:vAlign w:val="center"/>
          </w:tcPr>
          <w:p w14:paraId="4B12B3A5"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Age</w:t>
            </w:r>
          </w:p>
        </w:tc>
        <w:tc>
          <w:tcPr>
            <w:tcW w:w="1424" w:type="dxa"/>
            <w:tcBorders>
              <w:top w:val="single" w:sz="8" w:space="0" w:color="auto"/>
              <w:bottom w:val="single" w:sz="8" w:space="0" w:color="auto"/>
            </w:tcBorders>
            <w:vAlign w:val="center"/>
          </w:tcPr>
          <w:p w14:paraId="278291CA"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571FCBD9"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79DC1906" w14:textId="0255BD35"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CE3560">
              <w:rPr>
                <w:rFonts w:ascii="Times New Roman" w:hAnsi="Times New Roman" w:cs="Times New Roman"/>
                <w:sz w:val="24"/>
                <w:szCs w:val="24"/>
              </w:rPr>
              <w:t>04</w:t>
            </w:r>
          </w:p>
          <w:p w14:paraId="0BB8E92E"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(0.02)</w:t>
            </w:r>
          </w:p>
        </w:tc>
        <w:tc>
          <w:tcPr>
            <w:tcW w:w="1572" w:type="dxa"/>
            <w:tcBorders>
              <w:top w:val="single" w:sz="8" w:space="0" w:color="auto"/>
              <w:bottom w:val="single" w:sz="8" w:space="0" w:color="auto"/>
            </w:tcBorders>
            <w:vAlign w:val="center"/>
          </w:tcPr>
          <w:p w14:paraId="4FD62FB3" w14:textId="395CBFB2"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5BC90BDF" w14:textId="77777777" w:rsidTr="00272C3E">
        <w:trPr>
          <w:jc w:val="center"/>
        </w:trPr>
        <w:tc>
          <w:tcPr>
            <w:tcW w:w="3170" w:type="dxa"/>
            <w:tcBorders>
              <w:top w:val="single" w:sz="8" w:space="0" w:color="auto"/>
              <w:bottom w:val="single" w:sz="8" w:space="0" w:color="auto"/>
            </w:tcBorders>
            <w:vAlign w:val="center"/>
          </w:tcPr>
          <w:p w14:paraId="3D84933E"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Age*Time</w:t>
            </w:r>
          </w:p>
        </w:tc>
        <w:tc>
          <w:tcPr>
            <w:tcW w:w="1424" w:type="dxa"/>
            <w:tcBorders>
              <w:top w:val="single" w:sz="8" w:space="0" w:color="auto"/>
              <w:bottom w:val="single" w:sz="8" w:space="0" w:color="auto"/>
            </w:tcBorders>
            <w:vAlign w:val="center"/>
          </w:tcPr>
          <w:p w14:paraId="2211890B"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15C32478"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7A5ACF48" w14:textId="28E54AD1"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0.00</w:t>
            </w:r>
            <w:r w:rsidR="00CE3560">
              <w:rPr>
                <w:rFonts w:ascii="Times New Roman" w:hAnsi="Times New Roman" w:cs="Times New Roman"/>
                <w:sz w:val="24"/>
                <w:szCs w:val="24"/>
              </w:rPr>
              <w:t>4</w:t>
            </w:r>
          </w:p>
          <w:p w14:paraId="08CEE622"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(0.005)</w:t>
            </w:r>
          </w:p>
        </w:tc>
        <w:tc>
          <w:tcPr>
            <w:tcW w:w="1572" w:type="dxa"/>
            <w:tcBorders>
              <w:top w:val="single" w:sz="8" w:space="0" w:color="auto"/>
              <w:bottom w:val="single" w:sz="8" w:space="0" w:color="auto"/>
            </w:tcBorders>
            <w:vAlign w:val="center"/>
          </w:tcPr>
          <w:p w14:paraId="045F6C43" w14:textId="59B65139"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71C5F52A" w14:textId="77777777" w:rsidTr="00272C3E">
        <w:trPr>
          <w:jc w:val="center"/>
        </w:trPr>
        <w:tc>
          <w:tcPr>
            <w:tcW w:w="3170" w:type="dxa"/>
            <w:vAlign w:val="center"/>
          </w:tcPr>
          <w:p w14:paraId="4AD9596E"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Race – African American/Black</w:t>
            </w:r>
          </w:p>
        </w:tc>
        <w:tc>
          <w:tcPr>
            <w:tcW w:w="1424" w:type="dxa"/>
            <w:vAlign w:val="center"/>
          </w:tcPr>
          <w:p w14:paraId="0F48AEA0"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vAlign w:val="center"/>
          </w:tcPr>
          <w:p w14:paraId="725FE58C"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vAlign w:val="center"/>
          </w:tcPr>
          <w:p w14:paraId="63F61941" w14:textId="79D13070"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77</w:t>
            </w:r>
            <w:r w:rsidR="00CE3560" w:rsidRPr="007E53BB">
              <w:rPr>
                <w:rFonts w:ascii="Times New Roman" w:hAnsi="Times New Roman" w:cs="Times New Roman"/>
                <w:sz w:val="24"/>
                <w:szCs w:val="24"/>
                <w:vertAlign w:val="superscript"/>
              </w:rPr>
              <w:t>†</w:t>
            </w:r>
          </w:p>
          <w:p w14:paraId="7333B3F1" w14:textId="61220664"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w:t>
            </w:r>
            <w:r w:rsidR="00CE3560">
              <w:rPr>
                <w:rFonts w:ascii="Times New Roman" w:hAnsi="Times New Roman" w:cs="Times New Roman"/>
                <w:sz w:val="24"/>
                <w:szCs w:val="24"/>
              </w:rPr>
              <w:t>0</w:t>
            </w:r>
            <w:r>
              <w:rPr>
                <w:rFonts w:ascii="Times New Roman" w:hAnsi="Times New Roman" w:cs="Times New Roman"/>
                <w:sz w:val="24"/>
                <w:szCs w:val="24"/>
              </w:rPr>
              <w:t>)</w:t>
            </w:r>
          </w:p>
        </w:tc>
        <w:tc>
          <w:tcPr>
            <w:tcW w:w="1572" w:type="dxa"/>
            <w:vAlign w:val="center"/>
          </w:tcPr>
          <w:p w14:paraId="218B22E2" w14:textId="73135D8B"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47CB725A" w14:textId="77777777" w:rsidTr="00272C3E">
        <w:trPr>
          <w:jc w:val="center"/>
        </w:trPr>
        <w:tc>
          <w:tcPr>
            <w:tcW w:w="3170" w:type="dxa"/>
            <w:vAlign w:val="center"/>
          </w:tcPr>
          <w:p w14:paraId="525B4DE2"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Race – Hispanic</w:t>
            </w:r>
          </w:p>
        </w:tc>
        <w:tc>
          <w:tcPr>
            <w:tcW w:w="1424" w:type="dxa"/>
            <w:vAlign w:val="center"/>
          </w:tcPr>
          <w:p w14:paraId="13C7BA3C"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vAlign w:val="center"/>
          </w:tcPr>
          <w:p w14:paraId="70404F2F"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vAlign w:val="center"/>
          </w:tcPr>
          <w:p w14:paraId="6E2AB189" w14:textId="2AB89F1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CE3560">
              <w:rPr>
                <w:rFonts w:ascii="Times New Roman" w:hAnsi="Times New Roman" w:cs="Times New Roman"/>
                <w:sz w:val="24"/>
                <w:szCs w:val="24"/>
              </w:rPr>
              <w:t>57</w:t>
            </w:r>
          </w:p>
          <w:p w14:paraId="76E9D186" w14:textId="79DB95FD"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(0.7</w:t>
            </w:r>
            <w:r w:rsidR="00CE3560">
              <w:rPr>
                <w:rFonts w:ascii="Times New Roman" w:hAnsi="Times New Roman" w:cs="Times New Roman"/>
                <w:sz w:val="24"/>
                <w:szCs w:val="24"/>
              </w:rPr>
              <w:t>6</w:t>
            </w:r>
            <w:r>
              <w:rPr>
                <w:rFonts w:ascii="Times New Roman" w:hAnsi="Times New Roman" w:cs="Times New Roman"/>
                <w:sz w:val="24"/>
                <w:szCs w:val="24"/>
              </w:rPr>
              <w:t>)</w:t>
            </w:r>
          </w:p>
        </w:tc>
        <w:tc>
          <w:tcPr>
            <w:tcW w:w="1572" w:type="dxa"/>
            <w:vAlign w:val="center"/>
          </w:tcPr>
          <w:p w14:paraId="0317EC28" w14:textId="04FA6B73"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2F0E8B97" w14:textId="77777777" w:rsidTr="00272C3E">
        <w:trPr>
          <w:jc w:val="center"/>
        </w:trPr>
        <w:tc>
          <w:tcPr>
            <w:tcW w:w="3170" w:type="dxa"/>
            <w:vAlign w:val="center"/>
          </w:tcPr>
          <w:p w14:paraId="62EECCE6"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Race - Multi</w:t>
            </w:r>
          </w:p>
        </w:tc>
        <w:tc>
          <w:tcPr>
            <w:tcW w:w="1424" w:type="dxa"/>
            <w:vAlign w:val="center"/>
          </w:tcPr>
          <w:p w14:paraId="7E377B1A"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vAlign w:val="center"/>
          </w:tcPr>
          <w:p w14:paraId="317A95B3"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vAlign w:val="center"/>
          </w:tcPr>
          <w:p w14:paraId="46CDB43E" w14:textId="131A3E85"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40</w:t>
            </w:r>
          </w:p>
          <w:p w14:paraId="5C887B8C" w14:textId="6B8CC039"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50</w:t>
            </w:r>
            <w:r>
              <w:rPr>
                <w:rFonts w:ascii="Times New Roman" w:hAnsi="Times New Roman" w:cs="Times New Roman"/>
                <w:sz w:val="24"/>
                <w:szCs w:val="24"/>
              </w:rPr>
              <w:t>)</w:t>
            </w:r>
          </w:p>
        </w:tc>
        <w:tc>
          <w:tcPr>
            <w:tcW w:w="1572" w:type="dxa"/>
            <w:vAlign w:val="center"/>
          </w:tcPr>
          <w:p w14:paraId="7AF89F92" w14:textId="066935A4"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46D70D19" w14:textId="77777777" w:rsidTr="00272C3E">
        <w:trPr>
          <w:jc w:val="center"/>
        </w:trPr>
        <w:tc>
          <w:tcPr>
            <w:tcW w:w="3170" w:type="dxa"/>
            <w:tcBorders>
              <w:bottom w:val="single" w:sz="8" w:space="0" w:color="auto"/>
            </w:tcBorders>
            <w:vAlign w:val="center"/>
          </w:tcPr>
          <w:p w14:paraId="5C0DFAE4"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Race – African American*Time</w:t>
            </w:r>
          </w:p>
        </w:tc>
        <w:tc>
          <w:tcPr>
            <w:tcW w:w="1424" w:type="dxa"/>
            <w:tcBorders>
              <w:bottom w:val="single" w:sz="8" w:space="0" w:color="auto"/>
            </w:tcBorders>
            <w:vAlign w:val="center"/>
          </w:tcPr>
          <w:p w14:paraId="1F5EF145"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bottom w:val="single" w:sz="8" w:space="0" w:color="auto"/>
            </w:tcBorders>
            <w:vAlign w:val="center"/>
          </w:tcPr>
          <w:p w14:paraId="185AA1E3"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bottom w:val="single" w:sz="8" w:space="0" w:color="auto"/>
            </w:tcBorders>
            <w:vAlign w:val="center"/>
          </w:tcPr>
          <w:p w14:paraId="68012F52" w14:textId="629DAE1F"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16</w:t>
            </w:r>
            <w:r w:rsidR="00E15F4C" w:rsidRPr="007E53BB">
              <w:rPr>
                <w:rFonts w:ascii="Times New Roman" w:hAnsi="Times New Roman" w:cs="Times New Roman"/>
                <w:sz w:val="24"/>
                <w:szCs w:val="24"/>
                <w:vertAlign w:val="superscript"/>
              </w:rPr>
              <w:t>†</w:t>
            </w:r>
          </w:p>
          <w:p w14:paraId="10813CED"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tc>
        <w:tc>
          <w:tcPr>
            <w:tcW w:w="1572" w:type="dxa"/>
            <w:tcBorders>
              <w:bottom w:val="single" w:sz="8" w:space="0" w:color="auto"/>
            </w:tcBorders>
            <w:vAlign w:val="center"/>
          </w:tcPr>
          <w:p w14:paraId="490B054C" w14:textId="7185D1A2"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193F1C3C" w14:textId="77777777" w:rsidTr="00272C3E">
        <w:trPr>
          <w:jc w:val="center"/>
        </w:trPr>
        <w:tc>
          <w:tcPr>
            <w:tcW w:w="3170" w:type="dxa"/>
            <w:tcBorders>
              <w:bottom w:val="single" w:sz="8" w:space="0" w:color="auto"/>
            </w:tcBorders>
            <w:vAlign w:val="center"/>
          </w:tcPr>
          <w:p w14:paraId="431E65C7"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Race – Hispanic*Time</w:t>
            </w:r>
          </w:p>
        </w:tc>
        <w:tc>
          <w:tcPr>
            <w:tcW w:w="1424" w:type="dxa"/>
            <w:tcBorders>
              <w:bottom w:val="single" w:sz="8" w:space="0" w:color="auto"/>
            </w:tcBorders>
            <w:vAlign w:val="center"/>
          </w:tcPr>
          <w:p w14:paraId="00335A24"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bottom w:val="single" w:sz="8" w:space="0" w:color="auto"/>
            </w:tcBorders>
            <w:vAlign w:val="center"/>
          </w:tcPr>
          <w:p w14:paraId="4D15B832"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bottom w:val="single" w:sz="8" w:space="0" w:color="auto"/>
            </w:tcBorders>
            <w:vAlign w:val="center"/>
          </w:tcPr>
          <w:p w14:paraId="55483AF1" w14:textId="356F16C1"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E15F4C">
              <w:rPr>
                <w:rFonts w:ascii="Times New Roman" w:hAnsi="Times New Roman" w:cs="Times New Roman"/>
                <w:sz w:val="24"/>
                <w:szCs w:val="24"/>
              </w:rPr>
              <w:t>6</w:t>
            </w:r>
          </w:p>
          <w:p w14:paraId="4F0A238A"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(0.16)</w:t>
            </w:r>
          </w:p>
        </w:tc>
        <w:tc>
          <w:tcPr>
            <w:tcW w:w="1572" w:type="dxa"/>
            <w:tcBorders>
              <w:bottom w:val="single" w:sz="8" w:space="0" w:color="auto"/>
            </w:tcBorders>
            <w:vAlign w:val="center"/>
          </w:tcPr>
          <w:p w14:paraId="530245DD" w14:textId="59CA2E21"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57D65CB3" w14:textId="77777777" w:rsidTr="00272C3E">
        <w:trPr>
          <w:jc w:val="center"/>
        </w:trPr>
        <w:tc>
          <w:tcPr>
            <w:tcW w:w="3170" w:type="dxa"/>
            <w:tcBorders>
              <w:bottom w:val="single" w:sz="8" w:space="0" w:color="auto"/>
            </w:tcBorders>
            <w:vAlign w:val="center"/>
          </w:tcPr>
          <w:p w14:paraId="252AE152"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Race – Multi*Time</w:t>
            </w:r>
          </w:p>
        </w:tc>
        <w:tc>
          <w:tcPr>
            <w:tcW w:w="1424" w:type="dxa"/>
            <w:tcBorders>
              <w:bottom w:val="single" w:sz="8" w:space="0" w:color="auto"/>
            </w:tcBorders>
            <w:vAlign w:val="center"/>
          </w:tcPr>
          <w:p w14:paraId="7912D11D"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bottom w:val="single" w:sz="8" w:space="0" w:color="auto"/>
            </w:tcBorders>
            <w:vAlign w:val="center"/>
          </w:tcPr>
          <w:p w14:paraId="61ED4CEE"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bottom w:val="single" w:sz="8" w:space="0" w:color="auto"/>
            </w:tcBorders>
            <w:vAlign w:val="center"/>
          </w:tcPr>
          <w:p w14:paraId="67AD28FD" w14:textId="0D261304"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27*</w:t>
            </w:r>
          </w:p>
          <w:p w14:paraId="790A6CA4" w14:textId="1407DFEC"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w:t>
            </w:r>
            <w:r w:rsidR="00E15F4C">
              <w:rPr>
                <w:rFonts w:ascii="Times New Roman" w:hAnsi="Times New Roman" w:cs="Times New Roman"/>
                <w:sz w:val="24"/>
                <w:szCs w:val="24"/>
              </w:rPr>
              <w:t>1</w:t>
            </w:r>
            <w:r>
              <w:rPr>
                <w:rFonts w:ascii="Times New Roman" w:hAnsi="Times New Roman" w:cs="Times New Roman"/>
                <w:sz w:val="24"/>
                <w:szCs w:val="24"/>
              </w:rPr>
              <w:t>)</w:t>
            </w:r>
          </w:p>
        </w:tc>
        <w:tc>
          <w:tcPr>
            <w:tcW w:w="1572" w:type="dxa"/>
            <w:tcBorders>
              <w:bottom w:val="single" w:sz="8" w:space="0" w:color="auto"/>
            </w:tcBorders>
            <w:vAlign w:val="center"/>
          </w:tcPr>
          <w:p w14:paraId="1FF6BDA6" w14:textId="2B6DC8B2"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7F5AA30D" w14:textId="77777777" w:rsidTr="00272C3E">
        <w:trPr>
          <w:jc w:val="center"/>
        </w:trPr>
        <w:tc>
          <w:tcPr>
            <w:tcW w:w="3170" w:type="dxa"/>
            <w:tcBorders>
              <w:top w:val="single" w:sz="8" w:space="0" w:color="auto"/>
              <w:bottom w:val="single" w:sz="8" w:space="0" w:color="auto"/>
            </w:tcBorders>
            <w:vAlign w:val="center"/>
          </w:tcPr>
          <w:p w14:paraId="55AF1F3C"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1</w:t>
            </w:r>
          </w:p>
        </w:tc>
        <w:tc>
          <w:tcPr>
            <w:tcW w:w="1424" w:type="dxa"/>
            <w:tcBorders>
              <w:top w:val="single" w:sz="8" w:space="0" w:color="auto"/>
              <w:bottom w:val="single" w:sz="8" w:space="0" w:color="auto"/>
            </w:tcBorders>
            <w:vAlign w:val="center"/>
          </w:tcPr>
          <w:p w14:paraId="3A4E2354"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62AE21E2"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4D56C92C" w14:textId="5372CD69"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-0.5</w:t>
            </w:r>
            <w:r w:rsidR="00E15F4C">
              <w:rPr>
                <w:rFonts w:ascii="Times New Roman" w:hAnsi="Times New Roman" w:cs="Times New Roman"/>
                <w:sz w:val="24"/>
                <w:szCs w:val="24"/>
              </w:rPr>
              <w:t>5</w:t>
            </w:r>
          </w:p>
          <w:p w14:paraId="1570704F" w14:textId="6CC4247E"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(0.4</w:t>
            </w:r>
            <w:r w:rsidR="00E15F4C">
              <w:rPr>
                <w:rFonts w:ascii="Times New Roman" w:hAnsi="Times New Roman" w:cs="Times New Roman"/>
                <w:sz w:val="24"/>
                <w:szCs w:val="24"/>
              </w:rPr>
              <w:t>2</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15913994" w14:textId="56B00D51"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399A6740" w14:textId="77777777" w:rsidTr="00272C3E">
        <w:trPr>
          <w:jc w:val="center"/>
        </w:trPr>
        <w:tc>
          <w:tcPr>
            <w:tcW w:w="3170" w:type="dxa"/>
            <w:tcBorders>
              <w:top w:val="single" w:sz="8" w:space="0" w:color="auto"/>
              <w:bottom w:val="single" w:sz="8" w:space="0" w:color="auto"/>
            </w:tcBorders>
            <w:vAlign w:val="center"/>
          </w:tcPr>
          <w:p w14:paraId="532E2414"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2</w:t>
            </w:r>
          </w:p>
        </w:tc>
        <w:tc>
          <w:tcPr>
            <w:tcW w:w="1424" w:type="dxa"/>
            <w:tcBorders>
              <w:top w:val="single" w:sz="8" w:space="0" w:color="auto"/>
              <w:bottom w:val="single" w:sz="8" w:space="0" w:color="auto"/>
            </w:tcBorders>
            <w:vAlign w:val="center"/>
          </w:tcPr>
          <w:p w14:paraId="2C2B04EF"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09690D5C"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1E322F4E" w14:textId="3391311C" w:rsidR="009C27D1"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0.45</w:t>
            </w:r>
          </w:p>
          <w:p w14:paraId="064D959C" w14:textId="28389582"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62</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69714614" w14:textId="6777AA42"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668FCE5E" w14:textId="77777777" w:rsidTr="00272C3E">
        <w:trPr>
          <w:jc w:val="center"/>
        </w:trPr>
        <w:tc>
          <w:tcPr>
            <w:tcW w:w="3170" w:type="dxa"/>
            <w:tcBorders>
              <w:top w:val="single" w:sz="8" w:space="0" w:color="auto"/>
              <w:bottom w:val="single" w:sz="8" w:space="0" w:color="auto"/>
            </w:tcBorders>
            <w:vAlign w:val="center"/>
          </w:tcPr>
          <w:p w14:paraId="7377D0FF"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3</w:t>
            </w:r>
          </w:p>
        </w:tc>
        <w:tc>
          <w:tcPr>
            <w:tcW w:w="1424" w:type="dxa"/>
            <w:tcBorders>
              <w:top w:val="single" w:sz="8" w:space="0" w:color="auto"/>
              <w:bottom w:val="single" w:sz="8" w:space="0" w:color="auto"/>
            </w:tcBorders>
            <w:vAlign w:val="center"/>
          </w:tcPr>
          <w:p w14:paraId="5699C32B"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63E11E43"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4E52E1C8" w14:textId="3495E17C" w:rsidR="009C27D1"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-1.01*</w:t>
            </w:r>
          </w:p>
          <w:p w14:paraId="5CAC8FA5" w14:textId="520B86E3"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50</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630F8C8C" w14:textId="0A99EF0A"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3C0066A4" w14:textId="77777777" w:rsidTr="00272C3E">
        <w:trPr>
          <w:jc w:val="center"/>
        </w:trPr>
        <w:tc>
          <w:tcPr>
            <w:tcW w:w="3170" w:type="dxa"/>
            <w:tcBorders>
              <w:top w:val="single" w:sz="8" w:space="0" w:color="auto"/>
              <w:bottom w:val="single" w:sz="8" w:space="0" w:color="auto"/>
            </w:tcBorders>
            <w:vAlign w:val="center"/>
          </w:tcPr>
          <w:p w14:paraId="35ECE17D"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4</w:t>
            </w:r>
          </w:p>
        </w:tc>
        <w:tc>
          <w:tcPr>
            <w:tcW w:w="1424" w:type="dxa"/>
            <w:tcBorders>
              <w:top w:val="single" w:sz="8" w:space="0" w:color="auto"/>
              <w:bottom w:val="single" w:sz="8" w:space="0" w:color="auto"/>
            </w:tcBorders>
            <w:vAlign w:val="center"/>
          </w:tcPr>
          <w:p w14:paraId="5B933D1E"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3A9C9764"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2468BBF5" w14:textId="12C1464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1.</w:t>
            </w:r>
            <w:r w:rsidR="00E15F4C">
              <w:rPr>
                <w:rFonts w:ascii="Times New Roman" w:hAnsi="Times New Roman" w:cs="Times New Roman"/>
                <w:sz w:val="24"/>
                <w:szCs w:val="24"/>
              </w:rPr>
              <w:t>81</w:t>
            </w:r>
          </w:p>
          <w:p w14:paraId="60FF7DAB" w14:textId="39FC1E23"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(1.3</w:t>
            </w:r>
            <w:r w:rsidR="00E15F4C">
              <w:rPr>
                <w:rFonts w:ascii="Times New Roman" w:hAnsi="Times New Roman" w:cs="Times New Roman"/>
                <w:sz w:val="24"/>
                <w:szCs w:val="24"/>
              </w:rPr>
              <w:t>3</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4484F6E4" w14:textId="54C732D4"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E15F4C" w:rsidRPr="007E53BB" w14:paraId="49EC167E" w14:textId="77777777" w:rsidTr="00272C3E">
        <w:trPr>
          <w:jc w:val="center"/>
        </w:trPr>
        <w:tc>
          <w:tcPr>
            <w:tcW w:w="3170" w:type="dxa"/>
            <w:tcBorders>
              <w:top w:val="single" w:sz="8" w:space="0" w:color="auto"/>
              <w:bottom w:val="single" w:sz="8" w:space="0" w:color="auto"/>
            </w:tcBorders>
            <w:vAlign w:val="center"/>
          </w:tcPr>
          <w:p w14:paraId="023BEA40" w14:textId="2EBADFFE" w:rsidR="00E15F4C" w:rsidRPr="007E53BB" w:rsidRDefault="00E15F4C" w:rsidP="00272C3E">
            <w:pPr>
              <w:contextualSpacing/>
              <w:rPr>
                <w:rFonts w:ascii="Times New Roman" w:hAnsi="Times New Roman" w:cs="Times New Roman"/>
                <w:sz w:val="24"/>
                <w:szCs w:val="24"/>
              </w:rPr>
            </w:pPr>
            <w:r>
              <w:rPr>
                <w:rFonts w:ascii="Times New Roman" w:hAnsi="Times New Roman" w:cs="Times New Roman"/>
                <w:sz w:val="24"/>
                <w:szCs w:val="24"/>
              </w:rPr>
              <w:t>Teacher 5</w:t>
            </w:r>
          </w:p>
        </w:tc>
        <w:tc>
          <w:tcPr>
            <w:tcW w:w="1424" w:type="dxa"/>
            <w:tcBorders>
              <w:top w:val="single" w:sz="8" w:space="0" w:color="auto"/>
              <w:bottom w:val="single" w:sz="8" w:space="0" w:color="auto"/>
            </w:tcBorders>
            <w:vAlign w:val="center"/>
          </w:tcPr>
          <w:p w14:paraId="4F96514C" w14:textId="522FD549"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54B9A55B" w14:textId="10162C56"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3CEEE7F4" w14:textId="40C84BBF"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-1.78*</w:t>
            </w:r>
          </w:p>
          <w:p w14:paraId="71096F3E" w14:textId="64879768"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(0.80)</w:t>
            </w:r>
          </w:p>
        </w:tc>
        <w:tc>
          <w:tcPr>
            <w:tcW w:w="1572" w:type="dxa"/>
            <w:tcBorders>
              <w:top w:val="single" w:sz="8" w:space="0" w:color="auto"/>
              <w:bottom w:val="single" w:sz="8" w:space="0" w:color="auto"/>
            </w:tcBorders>
            <w:vAlign w:val="center"/>
          </w:tcPr>
          <w:p w14:paraId="11FD9FE7" w14:textId="4E741BFD"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346B8619" w14:textId="77777777" w:rsidTr="00272C3E">
        <w:trPr>
          <w:jc w:val="center"/>
        </w:trPr>
        <w:tc>
          <w:tcPr>
            <w:tcW w:w="3170" w:type="dxa"/>
            <w:tcBorders>
              <w:top w:val="single" w:sz="8" w:space="0" w:color="auto"/>
              <w:bottom w:val="single" w:sz="8" w:space="0" w:color="auto"/>
            </w:tcBorders>
            <w:vAlign w:val="center"/>
          </w:tcPr>
          <w:p w14:paraId="766E64F0"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Multiple Teachers Rating</w:t>
            </w:r>
          </w:p>
        </w:tc>
        <w:tc>
          <w:tcPr>
            <w:tcW w:w="1424" w:type="dxa"/>
            <w:tcBorders>
              <w:top w:val="single" w:sz="8" w:space="0" w:color="auto"/>
              <w:bottom w:val="single" w:sz="8" w:space="0" w:color="auto"/>
            </w:tcBorders>
            <w:vAlign w:val="center"/>
          </w:tcPr>
          <w:p w14:paraId="04233058"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55025BD6"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5689FF9A" w14:textId="08ABD20C"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57</w:t>
            </w:r>
          </w:p>
          <w:p w14:paraId="071F8F24" w14:textId="4AB05176"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88</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60C30389" w14:textId="7AA4CCEE"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102</w:t>
            </w:r>
          </w:p>
        </w:tc>
      </w:tr>
      <w:tr w:rsidR="009C27D1" w:rsidRPr="007E53BB" w14:paraId="61FECC5C" w14:textId="77777777" w:rsidTr="00272C3E">
        <w:trPr>
          <w:jc w:val="center"/>
        </w:trPr>
        <w:tc>
          <w:tcPr>
            <w:tcW w:w="3170" w:type="dxa"/>
            <w:tcBorders>
              <w:top w:val="single" w:sz="8" w:space="0" w:color="auto"/>
              <w:bottom w:val="single" w:sz="8" w:space="0" w:color="auto"/>
            </w:tcBorders>
            <w:vAlign w:val="center"/>
          </w:tcPr>
          <w:p w14:paraId="1C043311"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1*Time</w:t>
            </w:r>
          </w:p>
        </w:tc>
        <w:tc>
          <w:tcPr>
            <w:tcW w:w="1424" w:type="dxa"/>
            <w:tcBorders>
              <w:top w:val="single" w:sz="8" w:space="0" w:color="auto"/>
              <w:bottom w:val="single" w:sz="8" w:space="0" w:color="auto"/>
            </w:tcBorders>
            <w:vAlign w:val="center"/>
          </w:tcPr>
          <w:p w14:paraId="6827DFAD"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5CBCDB25"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542FF87A" w14:textId="73590FC8"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07</w:t>
            </w:r>
          </w:p>
          <w:p w14:paraId="4F5C3896" w14:textId="77777777"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(0.10)</w:t>
            </w:r>
          </w:p>
        </w:tc>
        <w:tc>
          <w:tcPr>
            <w:tcW w:w="1572" w:type="dxa"/>
            <w:tcBorders>
              <w:top w:val="single" w:sz="8" w:space="0" w:color="auto"/>
              <w:bottom w:val="single" w:sz="8" w:space="0" w:color="auto"/>
            </w:tcBorders>
            <w:vAlign w:val="center"/>
          </w:tcPr>
          <w:p w14:paraId="1FF3AB49" w14:textId="7A558E14"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7F2A4CB5" w14:textId="77777777" w:rsidTr="00272C3E">
        <w:trPr>
          <w:jc w:val="center"/>
        </w:trPr>
        <w:tc>
          <w:tcPr>
            <w:tcW w:w="3170" w:type="dxa"/>
            <w:tcBorders>
              <w:top w:val="single" w:sz="8" w:space="0" w:color="auto"/>
              <w:bottom w:val="single" w:sz="8" w:space="0" w:color="auto"/>
            </w:tcBorders>
            <w:vAlign w:val="center"/>
          </w:tcPr>
          <w:p w14:paraId="06F2D226"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2*Time</w:t>
            </w:r>
          </w:p>
        </w:tc>
        <w:tc>
          <w:tcPr>
            <w:tcW w:w="1424" w:type="dxa"/>
            <w:tcBorders>
              <w:top w:val="single" w:sz="8" w:space="0" w:color="auto"/>
              <w:bottom w:val="single" w:sz="8" w:space="0" w:color="auto"/>
            </w:tcBorders>
            <w:vAlign w:val="center"/>
          </w:tcPr>
          <w:p w14:paraId="2C749E6C"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10EE6BEE"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25AF4302" w14:textId="5CF2C4BC"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E15F4C">
              <w:rPr>
                <w:rFonts w:ascii="Times New Roman" w:hAnsi="Times New Roman" w:cs="Times New Roman"/>
                <w:sz w:val="24"/>
                <w:szCs w:val="24"/>
              </w:rPr>
              <w:t>8</w:t>
            </w:r>
          </w:p>
          <w:p w14:paraId="4FAA6A62" w14:textId="014CC0F8"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(0.1</w:t>
            </w:r>
            <w:r w:rsidR="00E15F4C">
              <w:rPr>
                <w:rFonts w:ascii="Times New Roman" w:hAnsi="Times New Roman" w:cs="Times New Roman"/>
                <w:sz w:val="24"/>
                <w:szCs w:val="24"/>
              </w:rPr>
              <w:t>4</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57C01674" w14:textId="77DC58FF"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641</w:t>
            </w:r>
          </w:p>
        </w:tc>
      </w:tr>
      <w:tr w:rsidR="009C27D1" w:rsidRPr="007E53BB" w14:paraId="4E1A42D9" w14:textId="77777777" w:rsidTr="00272C3E">
        <w:trPr>
          <w:jc w:val="center"/>
        </w:trPr>
        <w:tc>
          <w:tcPr>
            <w:tcW w:w="3170" w:type="dxa"/>
            <w:tcBorders>
              <w:top w:val="single" w:sz="8" w:space="0" w:color="auto"/>
              <w:bottom w:val="single" w:sz="8" w:space="0" w:color="auto"/>
            </w:tcBorders>
            <w:vAlign w:val="center"/>
          </w:tcPr>
          <w:p w14:paraId="14CDC387"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3*Time</w:t>
            </w:r>
          </w:p>
        </w:tc>
        <w:tc>
          <w:tcPr>
            <w:tcW w:w="1424" w:type="dxa"/>
            <w:tcBorders>
              <w:top w:val="single" w:sz="8" w:space="0" w:color="auto"/>
              <w:bottom w:val="single" w:sz="8" w:space="0" w:color="auto"/>
            </w:tcBorders>
            <w:vAlign w:val="center"/>
          </w:tcPr>
          <w:p w14:paraId="34D2CA9D"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15B3C832"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2D13F3DE" w14:textId="3DF3B7DE" w:rsidR="009C27D1"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p w14:paraId="717F4CFC" w14:textId="6EB8E2DB"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(0.1</w:t>
            </w:r>
            <w:r w:rsidR="00E15F4C">
              <w:rPr>
                <w:rFonts w:ascii="Times New Roman" w:hAnsi="Times New Roman" w:cs="Times New Roman"/>
                <w:sz w:val="24"/>
                <w:szCs w:val="24"/>
              </w:rPr>
              <w:t>1</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3BB9485F" w14:textId="0737E645"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0A01982E" w14:textId="77777777" w:rsidTr="00272C3E">
        <w:trPr>
          <w:jc w:val="center"/>
        </w:trPr>
        <w:tc>
          <w:tcPr>
            <w:tcW w:w="3170" w:type="dxa"/>
            <w:tcBorders>
              <w:top w:val="single" w:sz="8" w:space="0" w:color="auto"/>
              <w:bottom w:val="single" w:sz="8" w:space="0" w:color="auto"/>
            </w:tcBorders>
            <w:vAlign w:val="center"/>
          </w:tcPr>
          <w:p w14:paraId="60834C9B"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Teacher 4*Time</w:t>
            </w:r>
          </w:p>
        </w:tc>
        <w:tc>
          <w:tcPr>
            <w:tcW w:w="1424" w:type="dxa"/>
            <w:tcBorders>
              <w:top w:val="single" w:sz="8" w:space="0" w:color="auto"/>
              <w:bottom w:val="single" w:sz="8" w:space="0" w:color="auto"/>
            </w:tcBorders>
            <w:vAlign w:val="center"/>
          </w:tcPr>
          <w:p w14:paraId="281EC4FB"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3F778F86"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68C9E650" w14:textId="3BC5B22E"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02</w:t>
            </w:r>
          </w:p>
          <w:p w14:paraId="249574B7" w14:textId="3C6E5079"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w:t>
            </w:r>
            <w:r w:rsidR="00E15F4C">
              <w:rPr>
                <w:rFonts w:ascii="Times New Roman" w:hAnsi="Times New Roman" w:cs="Times New Roman"/>
                <w:sz w:val="24"/>
                <w:szCs w:val="24"/>
              </w:rPr>
              <w:t>70</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14AB484E" w14:textId="657797A5"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E15F4C" w:rsidRPr="007E53BB" w14:paraId="39692F2F" w14:textId="77777777" w:rsidTr="00272C3E">
        <w:trPr>
          <w:jc w:val="center"/>
        </w:trPr>
        <w:tc>
          <w:tcPr>
            <w:tcW w:w="3170" w:type="dxa"/>
            <w:tcBorders>
              <w:top w:val="single" w:sz="8" w:space="0" w:color="auto"/>
              <w:bottom w:val="single" w:sz="8" w:space="0" w:color="auto"/>
            </w:tcBorders>
            <w:vAlign w:val="center"/>
          </w:tcPr>
          <w:p w14:paraId="700836E8" w14:textId="16616904" w:rsidR="00E15F4C" w:rsidRPr="007E53BB" w:rsidRDefault="00E15F4C" w:rsidP="00272C3E">
            <w:pPr>
              <w:contextualSpacing/>
              <w:rPr>
                <w:rFonts w:ascii="Times New Roman" w:hAnsi="Times New Roman" w:cs="Times New Roman"/>
                <w:sz w:val="24"/>
                <w:szCs w:val="24"/>
              </w:rPr>
            </w:pPr>
            <w:r>
              <w:rPr>
                <w:rFonts w:ascii="Times New Roman" w:hAnsi="Times New Roman" w:cs="Times New Roman"/>
                <w:sz w:val="24"/>
                <w:szCs w:val="24"/>
              </w:rPr>
              <w:t>Teacher 5*Time</w:t>
            </w:r>
          </w:p>
        </w:tc>
        <w:tc>
          <w:tcPr>
            <w:tcW w:w="1424" w:type="dxa"/>
            <w:tcBorders>
              <w:top w:val="single" w:sz="8" w:space="0" w:color="auto"/>
              <w:bottom w:val="single" w:sz="8" w:space="0" w:color="auto"/>
            </w:tcBorders>
            <w:vAlign w:val="center"/>
          </w:tcPr>
          <w:p w14:paraId="062F61E3" w14:textId="3B9E80FF"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62CB01D4" w14:textId="4AC79891"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52D654D7" w14:textId="77777777"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0.09</w:t>
            </w:r>
          </w:p>
          <w:p w14:paraId="2111FCFB" w14:textId="5D343154"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(0.13)</w:t>
            </w:r>
          </w:p>
        </w:tc>
        <w:tc>
          <w:tcPr>
            <w:tcW w:w="1572" w:type="dxa"/>
            <w:tcBorders>
              <w:top w:val="single" w:sz="8" w:space="0" w:color="auto"/>
              <w:bottom w:val="single" w:sz="8" w:space="0" w:color="auto"/>
            </w:tcBorders>
            <w:vAlign w:val="center"/>
          </w:tcPr>
          <w:p w14:paraId="4A22F04A" w14:textId="3801748D" w:rsidR="00E15F4C"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4C91F885" w14:textId="77777777" w:rsidTr="00272C3E">
        <w:trPr>
          <w:jc w:val="center"/>
        </w:trPr>
        <w:tc>
          <w:tcPr>
            <w:tcW w:w="3170" w:type="dxa"/>
            <w:tcBorders>
              <w:top w:val="single" w:sz="8" w:space="0" w:color="auto"/>
              <w:bottom w:val="single" w:sz="8" w:space="0" w:color="auto"/>
            </w:tcBorders>
            <w:vAlign w:val="center"/>
          </w:tcPr>
          <w:p w14:paraId="7A37C6E4"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Multiple Teachers Rating*Time</w:t>
            </w:r>
          </w:p>
        </w:tc>
        <w:tc>
          <w:tcPr>
            <w:tcW w:w="1424" w:type="dxa"/>
            <w:tcBorders>
              <w:top w:val="single" w:sz="8" w:space="0" w:color="auto"/>
              <w:bottom w:val="single" w:sz="8" w:space="0" w:color="auto"/>
            </w:tcBorders>
            <w:vAlign w:val="center"/>
          </w:tcPr>
          <w:p w14:paraId="48D62325"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Borders>
              <w:top w:val="single" w:sz="8" w:space="0" w:color="auto"/>
              <w:bottom w:val="single" w:sz="8" w:space="0" w:color="auto"/>
            </w:tcBorders>
            <w:vAlign w:val="center"/>
          </w:tcPr>
          <w:p w14:paraId="5A0F2845" w14:textId="77777777"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760" w:type="dxa"/>
            <w:tcBorders>
              <w:top w:val="single" w:sz="8" w:space="0" w:color="auto"/>
              <w:bottom w:val="single" w:sz="8" w:space="0" w:color="auto"/>
            </w:tcBorders>
            <w:vAlign w:val="center"/>
          </w:tcPr>
          <w:p w14:paraId="1288B324" w14:textId="36555781" w:rsidR="009C27D1"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0.06</w:t>
            </w:r>
          </w:p>
          <w:p w14:paraId="214D17EA" w14:textId="50F1442A"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(0.2</w:t>
            </w:r>
            <w:r w:rsidR="00E15F4C">
              <w:rPr>
                <w:rFonts w:ascii="Times New Roman" w:hAnsi="Times New Roman" w:cs="Times New Roman"/>
                <w:sz w:val="24"/>
                <w:szCs w:val="24"/>
              </w:rPr>
              <w:t>0</w:t>
            </w:r>
            <w:r>
              <w:rPr>
                <w:rFonts w:ascii="Times New Roman" w:hAnsi="Times New Roman" w:cs="Times New Roman"/>
                <w:sz w:val="24"/>
                <w:szCs w:val="24"/>
              </w:rPr>
              <w:t>)</w:t>
            </w:r>
          </w:p>
        </w:tc>
        <w:tc>
          <w:tcPr>
            <w:tcW w:w="1572" w:type="dxa"/>
            <w:tcBorders>
              <w:top w:val="single" w:sz="8" w:space="0" w:color="auto"/>
              <w:bottom w:val="single" w:sz="8" w:space="0" w:color="auto"/>
            </w:tcBorders>
            <w:vAlign w:val="center"/>
          </w:tcPr>
          <w:p w14:paraId="259B2973" w14:textId="1824097D"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641</w:t>
            </w:r>
          </w:p>
        </w:tc>
      </w:tr>
      <w:tr w:rsidR="009C27D1" w:rsidRPr="007E53BB" w14:paraId="7CB3CB01" w14:textId="77777777" w:rsidTr="00272C3E">
        <w:trPr>
          <w:jc w:val="center"/>
        </w:trPr>
        <w:tc>
          <w:tcPr>
            <w:tcW w:w="3170" w:type="dxa"/>
            <w:tcBorders>
              <w:top w:val="single" w:sz="24" w:space="0" w:color="auto"/>
              <w:bottom w:val="single" w:sz="24" w:space="0" w:color="auto"/>
            </w:tcBorders>
            <w:vAlign w:val="center"/>
          </w:tcPr>
          <w:p w14:paraId="16F7D4B2" w14:textId="77777777" w:rsidR="009C27D1" w:rsidRPr="007E53BB" w:rsidRDefault="009C27D1" w:rsidP="00272C3E">
            <w:pPr>
              <w:contextualSpacing/>
              <w:jc w:val="center"/>
              <w:rPr>
                <w:rFonts w:ascii="Times New Roman" w:hAnsi="Times New Roman" w:cs="Times New Roman"/>
                <w:b/>
                <w:sz w:val="24"/>
                <w:szCs w:val="24"/>
              </w:rPr>
            </w:pPr>
            <w:r w:rsidRPr="007E53BB">
              <w:rPr>
                <w:rFonts w:ascii="Times New Roman" w:hAnsi="Times New Roman" w:cs="Times New Roman"/>
                <w:b/>
                <w:sz w:val="24"/>
                <w:szCs w:val="24"/>
              </w:rPr>
              <w:t>Random Effects</w:t>
            </w:r>
          </w:p>
        </w:tc>
        <w:tc>
          <w:tcPr>
            <w:tcW w:w="6180" w:type="dxa"/>
            <w:gridSpan w:val="4"/>
            <w:tcBorders>
              <w:top w:val="single" w:sz="24" w:space="0" w:color="auto"/>
              <w:bottom w:val="single" w:sz="24" w:space="0" w:color="auto"/>
            </w:tcBorders>
          </w:tcPr>
          <w:p w14:paraId="3CA763FE" w14:textId="77777777" w:rsidR="009C27D1" w:rsidRPr="007E53BB" w:rsidRDefault="009C27D1" w:rsidP="00272C3E">
            <w:pPr>
              <w:contextualSpacing/>
              <w:jc w:val="center"/>
              <w:rPr>
                <w:rFonts w:ascii="Times New Roman" w:hAnsi="Times New Roman" w:cs="Times New Roman"/>
                <w:b/>
                <w:sz w:val="24"/>
                <w:szCs w:val="24"/>
              </w:rPr>
            </w:pPr>
            <w:r w:rsidRPr="007E53BB">
              <w:rPr>
                <w:rFonts w:ascii="Times New Roman" w:hAnsi="Times New Roman" w:cs="Times New Roman"/>
                <w:b/>
                <w:sz w:val="24"/>
                <w:szCs w:val="24"/>
              </w:rPr>
              <w:t>Variance</w:t>
            </w:r>
          </w:p>
        </w:tc>
      </w:tr>
      <w:tr w:rsidR="009C27D1" w:rsidRPr="007E53BB" w14:paraId="03CFFE90" w14:textId="77777777" w:rsidTr="00272C3E">
        <w:trPr>
          <w:jc w:val="center"/>
        </w:trPr>
        <w:tc>
          <w:tcPr>
            <w:tcW w:w="3170" w:type="dxa"/>
            <w:tcBorders>
              <w:top w:val="single" w:sz="24" w:space="0" w:color="auto"/>
            </w:tcBorders>
            <w:vAlign w:val="center"/>
          </w:tcPr>
          <w:p w14:paraId="187FED5C"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 xml:space="preserve">Intercept </w:t>
            </w:r>
          </w:p>
        </w:tc>
        <w:tc>
          <w:tcPr>
            <w:tcW w:w="2848" w:type="dxa"/>
            <w:gridSpan w:val="2"/>
            <w:tcBorders>
              <w:top w:val="single" w:sz="24" w:space="0" w:color="auto"/>
            </w:tcBorders>
          </w:tcPr>
          <w:p w14:paraId="7EC1AFF8" w14:textId="2B537710"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2.</w:t>
            </w:r>
            <w:r w:rsidR="007D53F7">
              <w:rPr>
                <w:rFonts w:ascii="Times New Roman" w:hAnsi="Times New Roman" w:cs="Times New Roman"/>
                <w:sz w:val="24"/>
                <w:szCs w:val="24"/>
              </w:rPr>
              <w:t>79</w:t>
            </w:r>
          </w:p>
        </w:tc>
        <w:tc>
          <w:tcPr>
            <w:tcW w:w="3332" w:type="dxa"/>
            <w:gridSpan w:val="2"/>
            <w:tcBorders>
              <w:top w:val="single" w:sz="24" w:space="0" w:color="auto"/>
            </w:tcBorders>
            <w:vAlign w:val="center"/>
          </w:tcPr>
          <w:p w14:paraId="6788BD38" w14:textId="3A93586B" w:rsidR="009C27D1" w:rsidRPr="007E53BB" w:rsidRDefault="009C27D1" w:rsidP="00272C3E">
            <w:pPr>
              <w:contextualSpacing/>
              <w:jc w:val="center"/>
              <w:rPr>
                <w:rFonts w:ascii="Times New Roman" w:hAnsi="Times New Roman" w:cs="Times New Roman"/>
                <w:sz w:val="24"/>
                <w:szCs w:val="24"/>
              </w:rPr>
            </w:pPr>
            <w:r w:rsidRPr="007E53BB">
              <w:rPr>
                <w:rFonts w:ascii="Times New Roman" w:hAnsi="Times New Roman" w:cs="Times New Roman"/>
                <w:sz w:val="24"/>
                <w:szCs w:val="24"/>
              </w:rPr>
              <w:t>2.</w:t>
            </w:r>
            <w:r w:rsidR="00E15F4C">
              <w:rPr>
                <w:rFonts w:ascii="Times New Roman" w:hAnsi="Times New Roman" w:cs="Times New Roman"/>
                <w:sz w:val="24"/>
                <w:szCs w:val="24"/>
              </w:rPr>
              <w:t>10</w:t>
            </w:r>
          </w:p>
        </w:tc>
      </w:tr>
      <w:tr w:rsidR="009C27D1" w:rsidRPr="007E53BB" w14:paraId="5C7A7032" w14:textId="77777777" w:rsidTr="00272C3E">
        <w:trPr>
          <w:jc w:val="center"/>
        </w:trPr>
        <w:tc>
          <w:tcPr>
            <w:tcW w:w="3170" w:type="dxa"/>
            <w:tcBorders>
              <w:bottom w:val="single" w:sz="24" w:space="0" w:color="auto"/>
            </w:tcBorders>
            <w:vAlign w:val="center"/>
          </w:tcPr>
          <w:p w14:paraId="5D659F65"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Time</w:t>
            </w:r>
          </w:p>
        </w:tc>
        <w:tc>
          <w:tcPr>
            <w:tcW w:w="2848" w:type="dxa"/>
            <w:gridSpan w:val="2"/>
            <w:tcBorders>
              <w:bottom w:val="single" w:sz="24" w:space="0" w:color="auto"/>
            </w:tcBorders>
          </w:tcPr>
          <w:p w14:paraId="1EA0D1AA" w14:textId="1DB83E00"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0.0</w:t>
            </w:r>
            <w:r w:rsidR="007D53F7">
              <w:rPr>
                <w:rFonts w:ascii="Times New Roman" w:hAnsi="Times New Roman" w:cs="Times New Roman"/>
                <w:sz w:val="24"/>
                <w:szCs w:val="24"/>
              </w:rPr>
              <w:t>8</w:t>
            </w:r>
          </w:p>
        </w:tc>
        <w:tc>
          <w:tcPr>
            <w:tcW w:w="3332" w:type="dxa"/>
            <w:gridSpan w:val="2"/>
            <w:tcBorders>
              <w:bottom w:val="single" w:sz="24" w:space="0" w:color="auto"/>
            </w:tcBorders>
            <w:vAlign w:val="center"/>
          </w:tcPr>
          <w:p w14:paraId="1A9836C9" w14:textId="286211C1" w:rsidR="009C27D1" w:rsidRPr="007E53BB" w:rsidRDefault="009C27D1" w:rsidP="00272C3E">
            <w:pPr>
              <w:contextualSpacing/>
              <w:jc w:val="center"/>
              <w:rPr>
                <w:rFonts w:ascii="Times New Roman" w:hAnsi="Times New Roman" w:cs="Times New Roman"/>
                <w:sz w:val="24"/>
                <w:szCs w:val="24"/>
              </w:rPr>
            </w:pPr>
            <w:r w:rsidRPr="007E53BB">
              <w:rPr>
                <w:rFonts w:ascii="Times New Roman" w:hAnsi="Times New Roman" w:cs="Times New Roman"/>
                <w:sz w:val="24"/>
                <w:szCs w:val="24"/>
              </w:rPr>
              <w:t>0.0</w:t>
            </w:r>
            <w:r w:rsidR="00E15F4C">
              <w:rPr>
                <w:rFonts w:ascii="Times New Roman" w:hAnsi="Times New Roman" w:cs="Times New Roman"/>
                <w:sz w:val="24"/>
                <w:szCs w:val="24"/>
              </w:rPr>
              <w:t>7</w:t>
            </w:r>
          </w:p>
        </w:tc>
      </w:tr>
      <w:tr w:rsidR="009C27D1" w:rsidRPr="007E53BB" w14:paraId="07ABFC08" w14:textId="77777777" w:rsidTr="00272C3E">
        <w:trPr>
          <w:jc w:val="center"/>
        </w:trPr>
        <w:tc>
          <w:tcPr>
            <w:tcW w:w="9350" w:type="dxa"/>
            <w:gridSpan w:val="5"/>
            <w:tcBorders>
              <w:top w:val="single" w:sz="24" w:space="0" w:color="auto"/>
              <w:left w:val="single" w:sz="4" w:space="0" w:color="auto"/>
              <w:bottom w:val="single" w:sz="24" w:space="0" w:color="auto"/>
              <w:right w:val="single" w:sz="4" w:space="0" w:color="auto"/>
            </w:tcBorders>
            <w:vAlign w:val="center"/>
          </w:tcPr>
          <w:p w14:paraId="602F0A53" w14:textId="77777777" w:rsidR="009C27D1" w:rsidRPr="007E53BB" w:rsidRDefault="009C27D1" w:rsidP="00272C3E">
            <w:pPr>
              <w:contextualSpacing/>
              <w:jc w:val="center"/>
              <w:rPr>
                <w:rFonts w:ascii="Times New Roman" w:hAnsi="Times New Roman" w:cs="Times New Roman"/>
                <w:sz w:val="24"/>
                <w:szCs w:val="24"/>
              </w:rPr>
            </w:pPr>
            <w:r w:rsidRPr="007E53BB">
              <w:rPr>
                <w:rFonts w:ascii="Times New Roman" w:hAnsi="Times New Roman" w:cs="Times New Roman"/>
                <w:b/>
                <w:sz w:val="24"/>
                <w:szCs w:val="24"/>
              </w:rPr>
              <w:t>Model Fit Statistics</w:t>
            </w:r>
          </w:p>
        </w:tc>
      </w:tr>
      <w:tr w:rsidR="009C27D1" w:rsidRPr="007E53BB" w14:paraId="68DA13E6" w14:textId="77777777" w:rsidTr="00272C3E">
        <w:trPr>
          <w:jc w:val="center"/>
        </w:trPr>
        <w:tc>
          <w:tcPr>
            <w:tcW w:w="3170" w:type="dxa"/>
            <w:tcBorders>
              <w:top w:val="single" w:sz="24" w:space="0" w:color="auto"/>
            </w:tcBorders>
            <w:vAlign w:val="center"/>
          </w:tcPr>
          <w:p w14:paraId="6BF06544"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AIC</w:t>
            </w:r>
          </w:p>
        </w:tc>
        <w:tc>
          <w:tcPr>
            <w:tcW w:w="2848" w:type="dxa"/>
            <w:gridSpan w:val="2"/>
            <w:tcBorders>
              <w:top w:val="single" w:sz="24" w:space="0" w:color="auto"/>
            </w:tcBorders>
          </w:tcPr>
          <w:p w14:paraId="0069E1E9" w14:textId="7E18CF52" w:rsidR="009C27D1" w:rsidRDefault="007D53F7" w:rsidP="00272C3E">
            <w:pPr>
              <w:contextualSpacing/>
              <w:jc w:val="center"/>
              <w:rPr>
                <w:rFonts w:ascii="Times New Roman" w:hAnsi="Times New Roman" w:cs="Times New Roman"/>
                <w:sz w:val="24"/>
                <w:szCs w:val="24"/>
              </w:rPr>
            </w:pPr>
            <w:r>
              <w:rPr>
                <w:rFonts w:ascii="Times New Roman" w:hAnsi="Times New Roman" w:cs="Times New Roman"/>
                <w:sz w:val="24"/>
                <w:szCs w:val="24"/>
              </w:rPr>
              <w:t>2627.40</w:t>
            </w:r>
          </w:p>
        </w:tc>
        <w:tc>
          <w:tcPr>
            <w:tcW w:w="3332" w:type="dxa"/>
            <w:gridSpan w:val="2"/>
            <w:tcBorders>
              <w:top w:val="single" w:sz="24" w:space="0" w:color="auto"/>
            </w:tcBorders>
          </w:tcPr>
          <w:p w14:paraId="790C5306" w14:textId="6478390E"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2626.38</w:t>
            </w:r>
          </w:p>
        </w:tc>
      </w:tr>
      <w:tr w:rsidR="0079588C" w:rsidRPr="007E53BB" w14:paraId="39C4DB68" w14:textId="77777777" w:rsidTr="0079588C">
        <w:trPr>
          <w:jc w:val="center"/>
        </w:trPr>
        <w:tc>
          <w:tcPr>
            <w:tcW w:w="3170" w:type="dxa"/>
            <w:tcBorders>
              <w:top w:val="single" w:sz="4" w:space="0" w:color="auto"/>
            </w:tcBorders>
            <w:vAlign w:val="center"/>
          </w:tcPr>
          <w:p w14:paraId="70E74A12" w14:textId="59FEAFD2" w:rsidR="0079588C" w:rsidRPr="007E53BB" w:rsidRDefault="0079588C" w:rsidP="00272C3E">
            <w:pPr>
              <w:contextualSpacing/>
              <w:rPr>
                <w:rFonts w:ascii="Times New Roman" w:hAnsi="Times New Roman" w:cs="Times New Roman"/>
                <w:sz w:val="24"/>
                <w:szCs w:val="24"/>
              </w:rPr>
            </w:pPr>
            <w:r>
              <w:rPr>
                <w:rFonts w:ascii="Times New Roman" w:hAnsi="Times New Roman" w:cs="Times New Roman"/>
                <w:sz w:val="24"/>
                <w:szCs w:val="24"/>
              </w:rPr>
              <w:t>BIC</w:t>
            </w:r>
          </w:p>
        </w:tc>
        <w:tc>
          <w:tcPr>
            <w:tcW w:w="2848" w:type="dxa"/>
            <w:gridSpan w:val="2"/>
            <w:tcBorders>
              <w:top w:val="single" w:sz="4" w:space="0" w:color="auto"/>
            </w:tcBorders>
          </w:tcPr>
          <w:p w14:paraId="741197E3" w14:textId="4BBE71CF" w:rsidR="0079588C" w:rsidRDefault="0079588C" w:rsidP="00272C3E">
            <w:pPr>
              <w:contextualSpacing/>
              <w:jc w:val="center"/>
              <w:rPr>
                <w:rFonts w:ascii="Times New Roman" w:hAnsi="Times New Roman" w:cs="Times New Roman"/>
                <w:sz w:val="24"/>
                <w:szCs w:val="24"/>
              </w:rPr>
            </w:pPr>
            <w:r>
              <w:rPr>
                <w:rFonts w:ascii="Times New Roman" w:hAnsi="Times New Roman" w:cs="Times New Roman"/>
                <w:sz w:val="24"/>
                <w:szCs w:val="24"/>
              </w:rPr>
              <w:t>2729.99</w:t>
            </w:r>
          </w:p>
        </w:tc>
        <w:tc>
          <w:tcPr>
            <w:tcW w:w="3332" w:type="dxa"/>
            <w:gridSpan w:val="2"/>
            <w:tcBorders>
              <w:top w:val="single" w:sz="4" w:space="0" w:color="auto"/>
            </w:tcBorders>
          </w:tcPr>
          <w:p w14:paraId="61FCC956" w14:textId="6C8C52C6" w:rsidR="0079588C" w:rsidRDefault="0079588C" w:rsidP="00272C3E">
            <w:pPr>
              <w:contextualSpacing/>
              <w:jc w:val="center"/>
              <w:rPr>
                <w:rFonts w:ascii="Times New Roman" w:hAnsi="Times New Roman" w:cs="Times New Roman"/>
                <w:sz w:val="24"/>
                <w:szCs w:val="24"/>
              </w:rPr>
            </w:pPr>
            <w:r>
              <w:rPr>
                <w:rFonts w:ascii="Times New Roman" w:hAnsi="Times New Roman" w:cs="Times New Roman"/>
                <w:sz w:val="24"/>
                <w:szCs w:val="24"/>
              </w:rPr>
              <w:t>2831.56</w:t>
            </w:r>
          </w:p>
        </w:tc>
      </w:tr>
      <w:tr w:rsidR="009C27D1" w:rsidRPr="007E53BB" w14:paraId="3CE101BD" w14:textId="77777777" w:rsidTr="00272C3E">
        <w:trPr>
          <w:jc w:val="center"/>
        </w:trPr>
        <w:tc>
          <w:tcPr>
            <w:tcW w:w="3170" w:type="dxa"/>
            <w:vAlign w:val="center"/>
          </w:tcPr>
          <w:p w14:paraId="113A5D69"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Log Likelihood</w:t>
            </w:r>
          </w:p>
        </w:tc>
        <w:tc>
          <w:tcPr>
            <w:tcW w:w="2848" w:type="dxa"/>
            <w:gridSpan w:val="2"/>
          </w:tcPr>
          <w:p w14:paraId="071E4C7B" w14:textId="490ED28A" w:rsidR="009C27D1" w:rsidRDefault="007D53F7" w:rsidP="00272C3E">
            <w:pPr>
              <w:contextualSpacing/>
              <w:jc w:val="center"/>
              <w:rPr>
                <w:rFonts w:ascii="Times New Roman" w:hAnsi="Times New Roman" w:cs="Times New Roman"/>
                <w:sz w:val="24"/>
                <w:szCs w:val="24"/>
              </w:rPr>
            </w:pPr>
            <w:r>
              <w:rPr>
                <w:rFonts w:ascii="Times New Roman" w:hAnsi="Times New Roman" w:cs="Times New Roman"/>
                <w:sz w:val="24"/>
                <w:szCs w:val="24"/>
              </w:rPr>
              <w:t>-1291.70</w:t>
            </w:r>
          </w:p>
        </w:tc>
        <w:tc>
          <w:tcPr>
            <w:tcW w:w="3332" w:type="dxa"/>
            <w:gridSpan w:val="2"/>
          </w:tcPr>
          <w:p w14:paraId="3068BB2A" w14:textId="6B032247" w:rsidR="009C27D1" w:rsidRPr="007E53BB" w:rsidRDefault="00E15F4C" w:rsidP="00272C3E">
            <w:pPr>
              <w:contextualSpacing/>
              <w:jc w:val="center"/>
              <w:rPr>
                <w:rFonts w:ascii="Times New Roman" w:hAnsi="Times New Roman" w:cs="Times New Roman"/>
                <w:sz w:val="24"/>
                <w:szCs w:val="24"/>
              </w:rPr>
            </w:pPr>
            <w:r>
              <w:rPr>
                <w:rFonts w:ascii="Times New Roman" w:hAnsi="Times New Roman" w:cs="Times New Roman"/>
                <w:sz w:val="24"/>
                <w:szCs w:val="24"/>
              </w:rPr>
              <w:t>-1269.19</w:t>
            </w:r>
          </w:p>
        </w:tc>
      </w:tr>
      <w:tr w:rsidR="009C27D1" w:rsidRPr="007E53BB" w14:paraId="72DDA8B4" w14:textId="77777777" w:rsidTr="00272C3E">
        <w:trPr>
          <w:jc w:val="center"/>
        </w:trPr>
        <w:tc>
          <w:tcPr>
            <w:tcW w:w="3170" w:type="dxa"/>
            <w:vAlign w:val="center"/>
          </w:tcPr>
          <w:p w14:paraId="1F0C9471" w14:textId="77777777" w:rsidR="009C27D1" w:rsidRPr="007E53BB" w:rsidRDefault="009C27D1" w:rsidP="00272C3E">
            <w:pPr>
              <w:contextualSpacing/>
              <w:rPr>
                <w:rFonts w:ascii="Times New Roman" w:hAnsi="Times New Roman" w:cs="Times New Roman"/>
                <w:sz w:val="24"/>
                <w:szCs w:val="24"/>
              </w:rPr>
            </w:pPr>
            <w:r w:rsidRPr="007E53BB">
              <w:rPr>
                <w:rFonts w:ascii="Times New Roman" w:hAnsi="Times New Roman" w:cs="Times New Roman"/>
                <w:sz w:val="24"/>
                <w:szCs w:val="24"/>
              </w:rPr>
              <w:t>r</w:t>
            </w:r>
            <w:r w:rsidRPr="007E53BB">
              <w:rPr>
                <w:rFonts w:ascii="Times New Roman" w:hAnsi="Times New Roman" w:cs="Times New Roman"/>
                <w:sz w:val="24"/>
                <w:szCs w:val="24"/>
                <w:vertAlign w:val="superscript"/>
              </w:rPr>
              <w:t>2</w:t>
            </w:r>
          </w:p>
        </w:tc>
        <w:tc>
          <w:tcPr>
            <w:tcW w:w="2848" w:type="dxa"/>
            <w:gridSpan w:val="2"/>
          </w:tcPr>
          <w:p w14:paraId="40A7724A" w14:textId="6308E400" w:rsidR="009C27D1" w:rsidRPr="007E53BB" w:rsidRDefault="009C27D1" w:rsidP="00272C3E">
            <w:pPr>
              <w:contextualSpacing/>
              <w:jc w:val="center"/>
              <w:rPr>
                <w:rFonts w:ascii="Times New Roman" w:hAnsi="Times New Roman" w:cs="Times New Roman"/>
                <w:sz w:val="24"/>
                <w:szCs w:val="24"/>
              </w:rPr>
            </w:pPr>
            <w:r>
              <w:rPr>
                <w:rFonts w:ascii="Times New Roman" w:hAnsi="Times New Roman" w:cs="Times New Roman"/>
                <w:sz w:val="24"/>
                <w:szCs w:val="24"/>
              </w:rPr>
              <w:t>0.2</w:t>
            </w:r>
            <w:r w:rsidR="005E3BF7">
              <w:rPr>
                <w:rFonts w:ascii="Times New Roman" w:hAnsi="Times New Roman" w:cs="Times New Roman"/>
                <w:sz w:val="24"/>
                <w:szCs w:val="24"/>
              </w:rPr>
              <w:t>7</w:t>
            </w:r>
          </w:p>
        </w:tc>
        <w:tc>
          <w:tcPr>
            <w:tcW w:w="3332" w:type="dxa"/>
            <w:gridSpan w:val="2"/>
          </w:tcPr>
          <w:p w14:paraId="72D86668" w14:textId="2943DD89" w:rsidR="009C27D1" w:rsidRPr="007E53BB" w:rsidRDefault="009C27D1" w:rsidP="00272C3E">
            <w:pPr>
              <w:contextualSpacing/>
              <w:jc w:val="center"/>
              <w:rPr>
                <w:rFonts w:ascii="Times New Roman" w:hAnsi="Times New Roman" w:cs="Times New Roman"/>
                <w:sz w:val="24"/>
                <w:szCs w:val="24"/>
              </w:rPr>
            </w:pPr>
            <w:r w:rsidRPr="007E53BB">
              <w:rPr>
                <w:rFonts w:ascii="Times New Roman" w:hAnsi="Times New Roman" w:cs="Times New Roman"/>
                <w:sz w:val="24"/>
                <w:szCs w:val="24"/>
              </w:rPr>
              <w:t>0.3</w:t>
            </w:r>
            <w:r w:rsidR="007D53F7">
              <w:rPr>
                <w:rFonts w:ascii="Times New Roman" w:hAnsi="Times New Roman" w:cs="Times New Roman"/>
                <w:sz w:val="24"/>
                <w:szCs w:val="24"/>
              </w:rPr>
              <w:t>6</w:t>
            </w:r>
          </w:p>
        </w:tc>
      </w:tr>
    </w:tbl>
    <w:p w14:paraId="61C5AFAC" w14:textId="3C9DE439" w:rsidR="009C27D1" w:rsidRPr="009C27D1" w:rsidRDefault="009C27D1" w:rsidP="009C27D1">
      <w:r>
        <w:rPr>
          <w:rFonts w:ascii="Times New Roman" w:hAnsi="Times New Roman" w:cs="Times New Roman"/>
          <w:i/>
          <w:sz w:val="24"/>
          <w:szCs w:val="24"/>
        </w:rPr>
        <w:t xml:space="preserve">Note. </w:t>
      </w:r>
      <w:r w:rsidRPr="007E53BB">
        <w:rPr>
          <w:rFonts w:ascii="Times New Roman" w:hAnsi="Times New Roman" w:cs="Times New Roman"/>
          <w:sz w:val="24"/>
          <w:szCs w:val="24"/>
        </w:rPr>
        <w:t>Saturated model</w:t>
      </w:r>
      <w:r>
        <w:rPr>
          <w:rFonts w:ascii="Times New Roman" w:hAnsi="Times New Roman" w:cs="Times New Roman"/>
          <w:sz w:val="24"/>
          <w:szCs w:val="24"/>
        </w:rPr>
        <w:t>s</w:t>
      </w:r>
      <w:r w:rsidRPr="007E53BB">
        <w:rPr>
          <w:rFonts w:ascii="Times New Roman" w:hAnsi="Times New Roman" w:cs="Times New Roman"/>
          <w:sz w:val="24"/>
          <w:szCs w:val="24"/>
        </w:rPr>
        <w:t xml:space="preserve"> including all predictors and covariates (not including interactions between predictors). </w:t>
      </w:r>
      <w:r>
        <w:rPr>
          <w:rFonts w:ascii="Times New Roman" w:hAnsi="Times New Roman" w:cs="Times New Roman"/>
          <w:sz w:val="24"/>
          <w:szCs w:val="24"/>
        </w:rPr>
        <w:t xml:space="preserve">Model A: Saturate model including only predictors. Model B: Saturated model including predictors and covariates. </w:t>
      </w:r>
      <w:r w:rsidRPr="007E53BB">
        <w:rPr>
          <w:rFonts w:ascii="Times New Roman" w:hAnsi="Times New Roman" w:cs="Times New Roman"/>
          <w:sz w:val="24"/>
          <w:szCs w:val="24"/>
        </w:rPr>
        <w:t>The saturated model</w:t>
      </w:r>
      <w:r>
        <w:rPr>
          <w:rFonts w:ascii="Times New Roman" w:hAnsi="Times New Roman" w:cs="Times New Roman"/>
          <w:sz w:val="24"/>
          <w:szCs w:val="24"/>
        </w:rPr>
        <w:t>s</w:t>
      </w:r>
      <w:r w:rsidRPr="007E53BB">
        <w:rPr>
          <w:rFonts w:ascii="Times New Roman" w:hAnsi="Times New Roman" w:cs="Times New Roman"/>
          <w:sz w:val="24"/>
          <w:szCs w:val="24"/>
        </w:rPr>
        <w:t xml:space="preserve"> </w:t>
      </w:r>
      <w:r>
        <w:rPr>
          <w:rFonts w:ascii="Times New Roman" w:hAnsi="Times New Roman" w:cs="Times New Roman"/>
          <w:sz w:val="24"/>
          <w:szCs w:val="24"/>
        </w:rPr>
        <w:t>are</w:t>
      </w:r>
      <w:r w:rsidRPr="007E53BB">
        <w:rPr>
          <w:rFonts w:ascii="Times New Roman" w:hAnsi="Times New Roman" w:cs="Times New Roman"/>
          <w:sz w:val="24"/>
          <w:szCs w:val="24"/>
        </w:rPr>
        <w:t xml:space="preserve"> not a better fit than the reported model (</w:t>
      </w:r>
      <w:proofErr w:type="spellStart"/>
      <w:r w:rsidRPr="007E53BB">
        <w:rPr>
          <w:rFonts w:ascii="Times New Roman" w:hAnsi="Times New Roman" w:cs="Times New Roman"/>
          <w:sz w:val="24"/>
          <w:szCs w:val="24"/>
        </w:rPr>
        <w:t>p</w:t>
      </w:r>
      <w:r>
        <w:rPr>
          <w:rFonts w:ascii="Times New Roman" w:hAnsi="Times New Roman" w:cs="Times New Roman"/>
          <w:sz w:val="24"/>
          <w:szCs w:val="24"/>
        </w:rPr>
        <w:t>s</w:t>
      </w:r>
      <w:proofErr w:type="spellEnd"/>
      <w:r>
        <w:rPr>
          <w:rFonts w:ascii="Times New Roman" w:hAnsi="Times New Roman" w:cs="Times New Roman"/>
          <w:sz w:val="24"/>
          <w:szCs w:val="24"/>
        </w:rPr>
        <w:t xml:space="preserve"> &gt; 0.10</w:t>
      </w:r>
      <w:r w:rsidRPr="007E53BB">
        <w:rPr>
          <w:rFonts w:ascii="Times New Roman" w:hAnsi="Times New Roman" w:cs="Times New Roman"/>
          <w:sz w:val="24"/>
          <w:szCs w:val="24"/>
        </w:rPr>
        <w:t>). All reported findings remain significant in the saturated model</w:t>
      </w:r>
      <w:r>
        <w:rPr>
          <w:rFonts w:ascii="Times New Roman" w:hAnsi="Times New Roman" w:cs="Times New Roman"/>
          <w:sz w:val="24"/>
          <w:szCs w:val="24"/>
        </w:rPr>
        <w:t>s</w:t>
      </w:r>
      <w:r w:rsidRPr="007E53BB">
        <w:rPr>
          <w:rFonts w:ascii="Times New Roman" w:hAnsi="Times New Roman" w:cs="Times New Roman"/>
          <w:sz w:val="24"/>
          <w:szCs w:val="24"/>
        </w:rPr>
        <w:t>.</w:t>
      </w:r>
      <w:r>
        <w:rPr>
          <w:rFonts w:ascii="Times New Roman" w:hAnsi="Times New Roman" w:cs="Times New Roman"/>
          <w:sz w:val="24"/>
          <w:szCs w:val="24"/>
        </w:rPr>
        <w:t xml:space="preserve"> For analyses including race, Caucasian-White was the comparison group. For analyses including teacher who did the ratings, the teacher who had been a part of the program the longest was the comparison group. </w:t>
      </w:r>
      <w:r w:rsidRPr="007E53BB">
        <w:rPr>
          <w:rFonts w:ascii="Times New Roman" w:hAnsi="Times New Roman" w:cs="Times New Roman"/>
          <w:sz w:val="24"/>
          <w:szCs w:val="24"/>
        </w:rPr>
        <w:t xml:space="preserve">***p &lt; 0.001, **p &lt; 0.01, *p &lt; 0.05, </w:t>
      </w:r>
      <w:r w:rsidRPr="007E53BB">
        <w:rPr>
          <w:rFonts w:ascii="Times New Roman" w:hAnsi="Times New Roman" w:cs="Times New Roman"/>
          <w:sz w:val="24"/>
          <w:szCs w:val="24"/>
          <w:vertAlign w:val="superscript"/>
        </w:rPr>
        <w:t>†</w:t>
      </w:r>
      <w:r w:rsidRPr="007E53BB">
        <w:rPr>
          <w:rFonts w:ascii="Times New Roman" w:hAnsi="Times New Roman" w:cs="Times New Roman"/>
          <w:sz w:val="24"/>
          <w:szCs w:val="24"/>
        </w:rPr>
        <w:t>p &lt; 0.10</w:t>
      </w:r>
    </w:p>
    <w:p w14:paraId="17046F20" w14:textId="77777777" w:rsidR="00D27B45" w:rsidRPr="007E53BB" w:rsidRDefault="00D27B45" w:rsidP="00D27B45">
      <w:pPr>
        <w:pStyle w:val="Caption"/>
        <w:contextualSpacing/>
        <w:rPr>
          <w:rFonts w:ascii="Times New Roman" w:hAnsi="Times New Roman" w:cs="Times New Roman"/>
          <w:b w:val="0"/>
          <w:bCs w:val="0"/>
          <w:color w:val="auto"/>
          <w:sz w:val="24"/>
          <w:szCs w:val="24"/>
        </w:rPr>
      </w:pPr>
    </w:p>
    <w:bookmarkEnd w:id="0"/>
    <w:p w14:paraId="4A3C857E" w14:textId="77777777" w:rsidR="009933E9" w:rsidRPr="007E53BB" w:rsidRDefault="009933E9" w:rsidP="00D27B45">
      <w:pPr>
        <w:spacing w:line="240" w:lineRule="auto"/>
        <w:rPr>
          <w:rFonts w:ascii="Times New Roman" w:hAnsi="Times New Roman" w:cs="Times New Roman"/>
          <w:sz w:val="24"/>
          <w:szCs w:val="24"/>
        </w:rPr>
        <w:sectPr w:rsidR="009933E9" w:rsidRPr="007E53BB" w:rsidSect="00D348D2">
          <w:pgSz w:w="12240" w:h="15840"/>
          <w:pgMar w:top="1440" w:right="1440" w:bottom="1440" w:left="1440" w:header="720" w:footer="1152" w:gutter="0"/>
          <w:cols w:space="720"/>
          <w:docGrid w:linePitch="360"/>
        </w:sectPr>
      </w:pPr>
    </w:p>
    <w:p w14:paraId="193C78B8" w14:textId="49EDCD3C" w:rsidR="007E53BB"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Table S</w:t>
      </w:r>
      <w:r w:rsidR="00AD3C12">
        <w:rPr>
          <w:rFonts w:ascii="Times New Roman" w:hAnsi="Times New Roman" w:cs="Times New Roman"/>
          <w:sz w:val="24"/>
          <w:szCs w:val="24"/>
        </w:rPr>
        <w:t>4</w:t>
      </w:r>
    </w:p>
    <w:p w14:paraId="7FC3C24D" w14:textId="77777777" w:rsidR="001777A3" w:rsidRDefault="001777A3" w:rsidP="00D27B45">
      <w:pPr>
        <w:spacing w:line="240" w:lineRule="auto"/>
        <w:contextualSpacing/>
        <w:rPr>
          <w:rFonts w:ascii="Times New Roman" w:hAnsi="Times New Roman" w:cs="Times New Roman"/>
          <w:sz w:val="24"/>
          <w:szCs w:val="24"/>
        </w:rPr>
      </w:pPr>
    </w:p>
    <w:p w14:paraId="2DE832C4" w14:textId="29922B02" w:rsidR="001777A3" w:rsidRDefault="001777A3" w:rsidP="00D27B45">
      <w:pP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 xml:space="preserve">Cross-tabulations for covariates with </w:t>
      </w:r>
      <w:proofErr w:type="gramStart"/>
      <w:r>
        <w:rPr>
          <w:rFonts w:ascii="Times New Roman" w:hAnsi="Times New Roman" w:cs="Times New Roman"/>
          <w:i/>
          <w:iCs/>
          <w:sz w:val="24"/>
          <w:szCs w:val="24"/>
        </w:rPr>
        <w:t>three way</w:t>
      </w:r>
      <w:proofErr w:type="gramEnd"/>
      <w:r>
        <w:rPr>
          <w:rFonts w:ascii="Times New Roman" w:hAnsi="Times New Roman" w:cs="Times New Roman"/>
          <w:i/>
          <w:iCs/>
          <w:sz w:val="24"/>
          <w:szCs w:val="24"/>
        </w:rPr>
        <w:t xml:space="preserve"> interactions </w:t>
      </w:r>
    </w:p>
    <w:p w14:paraId="044126AA" w14:textId="77777777" w:rsidR="001777A3" w:rsidRDefault="001777A3" w:rsidP="00D27B45">
      <w:pPr>
        <w:spacing w:line="240" w:lineRule="auto"/>
        <w:contextualSpacing/>
        <w:rPr>
          <w:rFonts w:ascii="Times New Roman" w:hAnsi="Times New Roman" w:cs="Times New Roman"/>
          <w:i/>
          <w:iCs/>
          <w:sz w:val="24"/>
          <w:szCs w:val="24"/>
        </w:rPr>
      </w:pPr>
    </w:p>
    <w:tbl>
      <w:tblPr>
        <w:tblStyle w:val="TableGrid"/>
        <w:tblW w:w="5850" w:type="dxa"/>
        <w:tblInd w:w="1747" w:type="dxa"/>
        <w:tblLook w:val="04A0" w:firstRow="1" w:lastRow="0" w:firstColumn="1" w:lastColumn="0" w:noHBand="0" w:noVBand="1"/>
      </w:tblPr>
      <w:tblGrid>
        <w:gridCol w:w="1710"/>
        <w:gridCol w:w="1080"/>
        <w:gridCol w:w="990"/>
        <w:gridCol w:w="810"/>
        <w:gridCol w:w="720"/>
        <w:gridCol w:w="540"/>
      </w:tblGrid>
      <w:tr w:rsidR="00A14F35" w:rsidRPr="00A14F35" w14:paraId="5DB655ED" w14:textId="77777777" w:rsidTr="001777A3">
        <w:tc>
          <w:tcPr>
            <w:tcW w:w="1710" w:type="dxa"/>
            <w:vMerge w:val="restart"/>
          </w:tcPr>
          <w:p w14:paraId="156236CD"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4140" w:type="dxa"/>
            <w:gridSpan w:val="5"/>
            <w:vAlign w:val="center"/>
          </w:tcPr>
          <w:p w14:paraId="0E1BDB3C" w14:textId="418F71F2" w:rsidR="00A14F35" w:rsidRPr="00A14F35" w:rsidRDefault="00A14F35" w:rsidP="001777A3">
            <w:pPr>
              <w:spacing w:line="240" w:lineRule="auto"/>
              <w:contextualSpacing/>
              <w:jc w:val="center"/>
              <w:rPr>
                <w:rFonts w:ascii="Times New Roman" w:hAnsi="Times New Roman" w:cs="Times New Roman"/>
                <w:b/>
                <w:bCs/>
                <w:sz w:val="24"/>
                <w:szCs w:val="24"/>
              </w:rPr>
            </w:pPr>
            <w:r w:rsidRPr="00A14F35">
              <w:rPr>
                <w:rFonts w:ascii="Times New Roman" w:hAnsi="Times New Roman" w:cs="Times New Roman"/>
                <w:b/>
                <w:bCs/>
                <w:sz w:val="24"/>
                <w:szCs w:val="24"/>
              </w:rPr>
              <w:t>Number of household moves</w:t>
            </w:r>
          </w:p>
        </w:tc>
      </w:tr>
      <w:tr w:rsidR="00A14F35" w:rsidRPr="00A14F35" w14:paraId="56DE741D" w14:textId="50540AFF" w:rsidTr="001777A3">
        <w:tc>
          <w:tcPr>
            <w:tcW w:w="1710" w:type="dxa"/>
            <w:vMerge/>
          </w:tcPr>
          <w:p w14:paraId="46ED29F3"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2D992FA1" w14:textId="7369FD5C" w:rsidR="00A14F35" w:rsidRPr="00A14F35" w:rsidRDefault="00A14F35" w:rsidP="00D27B45">
            <w:pPr>
              <w:spacing w:line="240" w:lineRule="auto"/>
              <w:contextualSpacing/>
              <w:rPr>
                <w:rFonts w:ascii="Times New Roman" w:hAnsi="Times New Roman" w:cs="Times New Roman"/>
                <w:b/>
                <w:bCs/>
                <w:sz w:val="24"/>
                <w:szCs w:val="24"/>
              </w:rPr>
            </w:pPr>
          </w:p>
        </w:tc>
        <w:tc>
          <w:tcPr>
            <w:tcW w:w="990" w:type="dxa"/>
          </w:tcPr>
          <w:p w14:paraId="68C4F892" w14:textId="2FA819B2"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0</w:t>
            </w:r>
          </w:p>
        </w:tc>
        <w:tc>
          <w:tcPr>
            <w:tcW w:w="810" w:type="dxa"/>
          </w:tcPr>
          <w:p w14:paraId="6780E502" w14:textId="037FCDA6"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1</w:t>
            </w:r>
          </w:p>
        </w:tc>
        <w:tc>
          <w:tcPr>
            <w:tcW w:w="720" w:type="dxa"/>
          </w:tcPr>
          <w:p w14:paraId="12274F5F" w14:textId="1AD5297E"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2</w:t>
            </w:r>
          </w:p>
        </w:tc>
        <w:tc>
          <w:tcPr>
            <w:tcW w:w="540" w:type="dxa"/>
          </w:tcPr>
          <w:p w14:paraId="4336B0E7" w14:textId="7EA57B85"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3</w:t>
            </w:r>
          </w:p>
        </w:tc>
      </w:tr>
      <w:tr w:rsidR="001777A3" w14:paraId="3115AABE" w14:textId="242D66B6" w:rsidTr="001777A3">
        <w:tc>
          <w:tcPr>
            <w:tcW w:w="1710" w:type="dxa"/>
            <w:vMerge w:val="restart"/>
            <w:vAlign w:val="center"/>
          </w:tcPr>
          <w:p w14:paraId="2BAE6861" w14:textId="31206492" w:rsidR="001777A3" w:rsidRPr="00A14F35" w:rsidRDefault="001777A3" w:rsidP="001777A3">
            <w:pPr>
              <w:spacing w:line="240" w:lineRule="auto"/>
              <w:contextualSpacing/>
              <w:jc w:val="center"/>
              <w:rPr>
                <w:rFonts w:ascii="Times New Roman" w:hAnsi="Times New Roman" w:cs="Times New Roman"/>
                <w:b/>
                <w:bCs/>
                <w:sz w:val="24"/>
                <w:szCs w:val="24"/>
              </w:rPr>
            </w:pPr>
            <w:r w:rsidRPr="00A14F35">
              <w:rPr>
                <w:rFonts w:ascii="Times New Roman" w:hAnsi="Times New Roman" w:cs="Times New Roman"/>
                <w:b/>
                <w:bCs/>
                <w:sz w:val="24"/>
                <w:szCs w:val="24"/>
              </w:rPr>
              <w:t>Stress</w:t>
            </w:r>
          </w:p>
        </w:tc>
        <w:tc>
          <w:tcPr>
            <w:tcW w:w="1080" w:type="dxa"/>
          </w:tcPr>
          <w:p w14:paraId="2F195613" w14:textId="136F30C3"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0</w:t>
            </w:r>
          </w:p>
        </w:tc>
        <w:tc>
          <w:tcPr>
            <w:tcW w:w="990" w:type="dxa"/>
          </w:tcPr>
          <w:p w14:paraId="7A07F310" w14:textId="396FD157"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p>
        </w:tc>
        <w:tc>
          <w:tcPr>
            <w:tcW w:w="810" w:type="dxa"/>
          </w:tcPr>
          <w:p w14:paraId="1E0496B0" w14:textId="11BED22C"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720" w:type="dxa"/>
          </w:tcPr>
          <w:p w14:paraId="2B5D8D4F" w14:textId="6091941C"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540" w:type="dxa"/>
          </w:tcPr>
          <w:p w14:paraId="7CCA10F5" w14:textId="4BEBE3DE"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730E071B" w14:textId="6EF973B9" w:rsidTr="001777A3">
        <w:tc>
          <w:tcPr>
            <w:tcW w:w="1710" w:type="dxa"/>
            <w:vMerge/>
          </w:tcPr>
          <w:p w14:paraId="2B9A6DDF"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2743F578" w14:textId="5CE72C46"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1</w:t>
            </w:r>
          </w:p>
        </w:tc>
        <w:tc>
          <w:tcPr>
            <w:tcW w:w="990" w:type="dxa"/>
          </w:tcPr>
          <w:p w14:paraId="752CCA24" w14:textId="72ADB341"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12</w:t>
            </w:r>
          </w:p>
        </w:tc>
        <w:tc>
          <w:tcPr>
            <w:tcW w:w="810" w:type="dxa"/>
          </w:tcPr>
          <w:p w14:paraId="5253C734" w14:textId="0CC2A965"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p>
        </w:tc>
        <w:tc>
          <w:tcPr>
            <w:tcW w:w="720" w:type="dxa"/>
          </w:tcPr>
          <w:p w14:paraId="68AD1F84" w14:textId="22E94702"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72D96F9F" w14:textId="6A55DDDB"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779F7224" w14:textId="1A9C2ADD" w:rsidTr="001777A3">
        <w:tc>
          <w:tcPr>
            <w:tcW w:w="1710" w:type="dxa"/>
            <w:vMerge/>
          </w:tcPr>
          <w:p w14:paraId="6699B63C"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7C338241" w14:textId="5E75C1D3"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2</w:t>
            </w:r>
          </w:p>
        </w:tc>
        <w:tc>
          <w:tcPr>
            <w:tcW w:w="990" w:type="dxa"/>
          </w:tcPr>
          <w:p w14:paraId="5F18E3BC" w14:textId="0C7F7B7B"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20</w:t>
            </w:r>
          </w:p>
        </w:tc>
        <w:tc>
          <w:tcPr>
            <w:tcW w:w="810" w:type="dxa"/>
          </w:tcPr>
          <w:p w14:paraId="58E58155" w14:textId="11B0D642"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p>
        </w:tc>
        <w:tc>
          <w:tcPr>
            <w:tcW w:w="720" w:type="dxa"/>
          </w:tcPr>
          <w:p w14:paraId="73175F3D" w14:textId="48185AC6"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540" w:type="dxa"/>
          </w:tcPr>
          <w:p w14:paraId="74251CC0" w14:textId="695F2BA1"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67258F0E" w14:textId="4ECCE1FE" w:rsidTr="001777A3">
        <w:tc>
          <w:tcPr>
            <w:tcW w:w="1710" w:type="dxa"/>
            <w:vMerge/>
          </w:tcPr>
          <w:p w14:paraId="04FDB507"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3AEACE3B" w14:textId="31F0FBEE"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3</w:t>
            </w:r>
          </w:p>
        </w:tc>
        <w:tc>
          <w:tcPr>
            <w:tcW w:w="990" w:type="dxa"/>
          </w:tcPr>
          <w:p w14:paraId="5CF690B6" w14:textId="0A2FC544"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p>
        </w:tc>
        <w:tc>
          <w:tcPr>
            <w:tcW w:w="810" w:type="dxa"/>
          </w:tcPr>
          <w:p w14:paraId="7A1A89CE" w14:textId="65AF799A"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3700DA50" w14:textId="17D8E6C0"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540" w:type="dxa"/>
          </w:tcPr>
          <w:p w14:paraId="2506AB03" w14:textId="771907D2"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r>
      <w:tr w:rsidR="001777A3" w14:paraId="34B001BF" w14:textId="0BDB4E7C" w:rsidTr="001777A3">
        <w:tc>
          <w:tcPr>
            <w:tcW w:w="1710" w:type="dxa"/>
            <w:vMerge/>
          </w:tcPr>
          <w:p w14:paraId="3E2CB0D1"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26EE0998" w14:textId="14167FAC"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4</w:t>
            </w:r>
          </w:p>
        </w:tc>
        <w:tc>
          <w:tcPr>
            <w:tcW w:w="990" w:type="dxa"/>
          </w:tcPr>
          <w:p w14:paraId="14F2C937" w14:textId="4B4A5AB0"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13</w:t>
            </w:r>
          </w:p>
        </w:tc>
        <w:tc>
          <w:tcPr>
            <w:tcW w:w="810" w:type="dxa"/>
          </w:tcPr>
          <w:p w14:paraId="411DF0E9" w14:textId="16CBE233"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720" w:type="dxa"/>
          </w:tcPr>
          <w:p w14:paraId="1AB8AA88" w14:textId="784DC60B"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775EADF4" w14:textId="5AB38716"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r>
      <w:tr w:rsidR="001777A3" w14:paraId="720DB43E" w14:textId="064471B7" w:rsidTr="001777A3">
        <w:tc>
          <w:tcPr>
            <w:tcW w:w="1710" w:type="dxa"/>
            <w:vMerge/>
          </w:tcPr>
          <w:p w14:paraId="272B050D"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5F3FD3D4" w14:textId="538818C4"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5</w:t>
            </w:r>
          </w:p>
        </w:tc>
        <w:tc>
          <w:tcPr>
            <w:tcW w:w="990" w:type="dxa"/>
          </w:tcPr>
          <w:p w14:paraId="2EAE44E2" w14:textId="345230D5"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p>
        </w:tc>
        <w:tc>
          <w:tcPr>
            <w:tcW w:w="810" w:type="dxa"/>
          </w:tcPr>
          <w:p w14:paraId="6E9555E9" w14:textId="50282D0D"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p>
        </w:tc>
        <w:tc>
          <w:tcPr>
            <w:tcW w:w="720" w:type="dxa"/>
          </w:tcPr>
          <w:p w14:paraId="06768498" w14:textId="3055251D"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540" w:type="dxa"/>
          </w:tcPr>
          <w:p w14:paraId="0ACB2791" w14:textId="4D7D97C3"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50997284" w14:textId="2EB98DFD" w:rsidTr="001777A3">
        <w:tc>
          <w:tcPr>
            <w:tcW w:w="1710" w:type="dxa"/>
            <w:vMerge/>
          </w:tcPr>
          <w:p w14:paraId="5C265E51"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12C89E3F" w14:textId="386D8224"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6</w:t>
            </w:r>
          </w:p>
        </w:tc>
        <w:tc>
          <w:tcPr>
            <w:tcW w:w="990" w:type="dxa"/>
          </w:tcPr>
          <w:p w14:paraId="356B83C5" w14:textId="6633DF97"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p>
        </w:tc>
        <w:tc>
          <w:tcPr>
            <w:tcW w:w="810" w:type="dxa"/>
          </w:tcPr>
          <w:p w14:paraId="78AAEED6" w14:textId="6F159632"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720" w:type="dxa"/>
          </w:tcPr>
          <w:p w14:paraId="4BBC3C69" w14:textId="2A2FDD0C"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540" w:type="dxa"/>
          </w:tcPr>
          <w:p w14:paraId="1F88F21D" w14:textId="093FE9F5"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199D0E6B" w14:textId="63BCF5C9" w:rsidTr="001777A3">
        <w:tc>
          <w:tcPr>
            <w:tcW w:w="1710" w:type="dxa"/>
            <w:vMerge/>
          </w:tcPr>
          <w:p w14:paraId="79FF2532"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7249EEE5" w14:textId="46FD2EF4"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7</w:t>
            </w:r>
          </w:p>
        </w:tc>
        <w:tc>
          <w:tcPr>
            <w:tcW w:w="990" w:type="dxa"/>
          </w:tcPr>
          <w:p w14:paraId="195EBACF" w14:textId="73FF1240"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6231552A" w14:textId="1B6C0E93"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66736A96" w14:textId="1B77D17B"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632E0326" w14:textId="5EAC1860"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01FF5EED" w14:textId="773BAE8E" w:rsidTr="001777A3">
        <w:tc>
          <w:tcPr>
            <w:tcW w:w="1710" w:type="dxa"/>
            <w:vMerge/>
          </w:tcPr>
          <w:p w14:paraId="4038EBA3"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3E57BA11" w14:textId="4C42F835"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8</w:t>
            </w:r>
          </w:p>
        </w:tc>
        <w:tc>
          <w:tcPr>
            <w:tcW w:w="990" w:type="dxa"/>
          </w:tcPr>
          <w:p w14:paraId="4689F8C4" w14:textId="0B2FF9AA"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810" w:type="dxa"/>
          </w:tcPr>
          <w:p w14:paraId="361941D5" w14:textId="4A89999E"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7504817B" w14:textId="1BD71858"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47A4710D" w14:textId="25CDA88F"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736311A9" w14:textId="0A91D61E" w:rsidTr="001777A3">
        <w:tc>
          <w:tcPr>
            <w:tcW w:w="1710" w:type="dxa"/>
            <w:vMerge/>
          </w:tcPr>
          <w:p w14:paraId="446ABA41"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05257A7B" w14:textId="62B492A5"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9</w:t>
            </w:r>
          </w:p>
        </w:tc>
        <w:tc>
          <w:tcPr>
            <w:tcW w:w="990" w:type="dxa"/>
          </w:tcPr>
          <w:p w14:paraId="09D87F67" w14:textId="15EE4E58"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810" w:type="dxa"/>
          </w:tcPr>
          <w:p w14:paraId="519C472B" w14:textId="28A2F127"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13F606BB" w14:textId="0E0A253C"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17D000F0" w14:textId="36432DE3"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1777A3" w14:paraId="52E0C835" w14:textId="21C0A7F8" w:rsidTr="001777A3">
        <w:tc>
          <w:tcPr>
            <w:tcW w:w="1710" w:type="dxa"/>
            <w:vMerge/>
          </w:tcPr>
          <w:p w14:paraId="14C4455C" w14:textId="77777777" w:rsidR="001777A3" w:rsidRPr="00A14F35" w:rsidRDefault="001777A3" w:rsidP="00D27B45">
            <w:pPr>
              <w:spacing w:line="240" w:lineRule="auto"/>
              <w:contextualSpacing/>
              <w:rPr>
                <w:rFonts w:ascii="Times New Roman" w:hAnsi="Times New Roman" w:cs="Times New Roman"/>
                <w:b/>
                <w:bCs/>
                <w:sz w:val="24"/>
                <w:szCs w:val="24"/>
              </w:rPr>
            </w:pPr>
          </w:p>
        </w:tc>
        <w:tc>
          <w:tcPr>
            <w:tcW w:w="1080" w:type="dxa"/>
          </w:tcPr>
          <w:p w14:paraId="005A1B34" w14:textId="4D78222F" w:rsidR="001777A3" w:rsidRPr="00A14F35" w:rsidRDefault="001777A3"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10</w:t>
            </w:r>
          </w:p>
        </w:tc>
        <w:tc>
          <w:tcPr>
            <w:tcW w:w="990" w:type="dxa"/>
          </w:tcPr>
          <w:p w14:paraId="1BD24EA5" w14:textId="4A44350E"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810" w:type="dxa"/>
          </w:tcPr>
          <w:p w14:paraId="6E1FBE9F" w14:textId="35B440E3"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4DC28FA2" w14:textId="5F2A2665"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76F89215" w14:textId="6F0FDA0A" w:rsidR="001777A3" w:rsidRDefault="001777A3"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rsidRPr="00A14F35" w14:paraId="28AB0165" w14:textId="77777777" w:rsidTr="001777A3">
        <w:tc>
          <w:tcPr>
            <w:tcW w:w="1710" w:type="dxa"/>
            <w:vMerge w:val="restart"/>
          </w:tcPr>
          <w:p w14:paraId="362810AD"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4140" w:type="dxa"/>
            <w:gridSpan w:val="5"/>
            <w:vAlign w:val="center"/>
          </w:tcPr>
          <w:p w14:paraId="51BF0837" w14:textId="6F3FD5A9" w:rsidR="00A14F35" w:rsidRPr="00A14F35" w:rsidRDefault="00A14F35" w:rsidP="001777A3">
            <w:pPr>
              <w:spacing w:line="240" w:lineRule="auto"/>
              <w:contextualSpacing/>
              <w:jc w:val="center"/>
              <w:rPr>
                <w:rFonts w:ascii="Times New Roman" w:hAnsi="Times New Roman" w:cs="Times New Roman"/>
                <w:b/>
                <w:bCs/>
                <w:sz w:val="24"/>
                <w:szCs w:val="24"/>
              </w:rPr>
            </w:pPr>
            <w:r w:rsidRPr="00A14F35">
              <w:rPr>
                <w:rFonts w:ascii="Times New Roman" w:hAnsi="Times New Roman" w:cs="Times New Roman"/>
                <w:b/>
                <w:bCs/>
                <w:sz w:val="24"/>
                <w:szCs w:val="24"/>
              </w:rPr>
              <w:t>Number of changes in care source</w:t>
            </w:r>
          </w:p>
        </w:tc>
      </w:tr>
      <w:tr w:rsidR="00A14F35" w14:paraId="79B6FE3B" w14:textId="77777777" w:rsidTr="001777A3">
        <w:tc>
          <w:tcPr>
            <w:tcW w:w="1710" w:type="dxa"/>
            <w:vMerge/>
          </w:tcPr>
          <w:p w14:paraId="149A4733"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7DFC86DD" w14:textId="3F4E51E4" w:rsidR="00A14F35" w:rsidRPr="00A14F35" w:rsidRDefault="00A14F35" w:rsidP="00D27B45">
            <w:pPr>
              <w:spacing w:line="240" w:lineRule="auto"/>
              <w:contextualSpacing/>
              <w:rPr>
                <w:rFonts w:ascii="Times New Roman" w:hAnsi="Times New Roman" w:cs="Times New Roman"/>
                <w:b/>
                <w:bCs/>
                <w:sz w:val="24"/>
                <w:szCs w:val="24"/>
              </w:rPr>
            </w:pPr>
          </w:p>
        </w:tc>
        <w:tc>
          <w:tcPr>
            <w:tcW w:w="990" w:type="dxa"/>
          </w:tcPr>
          <w:p w14:paraId="5BCED88D" w14:textId="7B768080"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0</w:t>
            </w:r>
          </w:p>
        </w:tc>
        <w:tc>
          <w:tcPr>
            <w:tcW w:w="810" w:type="dxa"/>
          </w:tcPr>
          <w:p w14:paraId="29567443" w14:textId="0C2C9D53"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1</w:t>
            </w:r>
          </w:p>
        </w:tc>
        <w:tc>
          <w:tcPr>
            <w:tcW w:w="720" w:type="dxa"/>
          </w:tcPr>
          <w:p w14:paraId="74B6FC6A" w14:textId="269C1F25"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2</w:t>
            </w:r>
          </w:p>
        </w:tc>
        <w:tc>
          <w:tcPr>
            <w:tcW w:w="540" w:type="dxa"/>
          </w:tcPr>
          <w:p w14:paraId="2AFE52B0" w14:textId="4E638570"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3</w:t>
            </w:r>
          </w:p>
        </w:tc>
      </w:tr>
      <w:tr w:rsidR="00A14F35" w14:paraId="0276093B" w14:textId="77777777" w:rsidTr="001777A3">
        <w:tc>
          <w:tcPr>
            <w:tcW w:w="1710" w:type="dxa"/>
            <w:vMerge w:val="restart"/>
            <w:vAlign w:val="center"/>
          </w:tcPr>
          <w:p w14:paraId="06242B79" w14:textId="1434EB61" w:rsidR="00A14F35" w:rsidRPr="00A14F35" w:rsidRDefault="00A14F35" w:rsidP="001777A3">
            <w:pPr>
              <w:spacing w:line="240" w:lineRule="auto"/>
              <w:contextualSpacing/>
              <w:jc w:val="center"/>
              <w:rPr>
                <w:rFonts w:ascii="Times New Roman" w:hAnsi="Times New Roman" w:cs="Times New Roman"/>
                <w:b/>
                <w:bCs/>
                <w:sz w:val="24"/>
                <w:szCs w:val="24"/>
              </w:rPr>
            </w:pPr>
            <w:r w:rsidRPr="00A14F35">
              <w:rPr>
                <w:rFonts w:ascii="Times New Roman" w:hAnsi="Times New Roman" w:cs="Times New Roman"/>
                <w:b/>
                <w:bCs/>
                <w:sz w:val="24"/>
                <w:szCs w:val="24"/>
              </w:rPr>
              <w:t>CPS Reports</w:t>
            </w:r>
          </w:p>
        </w:tc>
        <w:tc>
          <w:tcPr>
            <w:tcW w:w="1080" w:type="dxa"/>
          </w:tcPr>
          <w:p w14:paraId="08FFEF75" w14:textId="7DAA379B"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0</w:t>
            </w:r>
          </w:p>
        </w:tc>
        <w:tc>
          <w:tcPr>
            <w:tcW w:w="990" w:type="dxa"/>
          </w:tcPr>
          <w:p w14:paraId="5D921A11" w14:textId="1D6AC8E5"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96</w:t>
            </w:r>
          </w:p>
        </w:tc>
        <w:tc>
          <w:tcPr>
            <w:tcW w:w="810" w:type="dxa"/>
          </w:tcPr>
          <w:p w14:paraId="48FEF1B7" w14:textId="39A98BD3"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p>
        </w:tc>
        <w:tc>
          <w:tcPr>
            <w:tcW w:w="720" w:type="dxa"/>
          </w:tcPr>
          <w:p w14:paraId="778BD6C3" w14:textId="259A69F0"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540" w:type="dxa"/>
          </w:tcPr>
          <w:p w14:paraId="4ABAFC83" w14:textId="17E1C28E"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r>
      <w:tr w:rsidR="00A14F35" w14:paraId="03914A0B" w14:textId="77777777" w:rsidTr="001777A3">
        <w:tc>
          <w:tcPr>
            <w:tcW w:w="1710" w:type="dxa"/>
            <w:vMerge/>
          </w:tcPr>
          <w:p w14:paraId="26A8BA41"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7C7FCF11" w14:textId="34A485AB"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1</w:t>
            </w:r>
          </w:p>
        </w:tc>
        <w:tc>
          <w:tcPr>
            <w:tcW w:w="990" w:type="dxa"/>
          </w:tcPr>
          <w:p w14:paraId="4E37C645" w14:textId="1FD5A551"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15</w:t>
            </w:r>
          </w:p>
        </w:tc>
        <w:tc>
          <w:tcPr>
            <w:tcW w:w="810" w:type="dxa"/>
          </w:tcPr>
          <w:p w14:paraId="4CBE3216" w14:textId="3865DFD1"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720" w:type="dxa"/>
          </w:tcPr>
          <w:p w14:paraId="37945AD9" w14:textId="2FDEDB0E"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516DFD0A" w14:textId="4AF18FD0"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14:paraId="455BA964" w14:textId="77777777" w:rsidTr="001777A3">
        <w:tc>
          <w:tcPr>
            <w:tcW w:w="1710" w:type="dxa"/>
            <w:vMerge/>
          </w:tcPr>
          <w:p w14:paraId="7A674867"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4051C02D" w14:textId="31FE0DE1"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2</w:t>
            </w:r>
          </w:p>
        </w:tc>
        <w:tc>
          <w:tcPr>
            <w:tcW w:w="990" w:type="dxa"/>
          </w:tcPr>
          <w:p w14:paraId="1B4643CF" w14:textId="6233D5E9"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810" w:type="dxa"/>
          </w:tcPr>
          <w:p w14:paraId="71A41E49" w14:textId="37481750"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720" w:type="dxa"/>
          </w:tcPr>
          <w:p w14:paraId="402AB84D" w14:textId="13866AC6"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41ED3D76" w14:textId="3026EA51"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14:paraId="3423E4A7" w14:textId="77777777" w:rsidTr="001777A3">
        <w:tc>
          <w:tcPr>
            <w:tcW w:w="1710" w:type="dxa"/>
            <w:vMerge/>
          </w:tcPr>
          <w:p w14:paraId="3D6F6053"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2200A1CB" w14:textId="67518530"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3</w:t>
            </w:r>
          </w:p>
        </w:tc>
        <w:tc>
          <w:tcPr>
            <w:tcW w:w="990" w:type="dxa"/>
          </w:tcPr>
          <w:p w14:paraId="0D4B9BB3" w14:textId="79A24267"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810" w:type="dxa"/>
          </w:tcPr>
          <w:p w14:paraId="28A0E949" w14:textId="63B32F5A"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40226565" w14:textId="26BAFABC"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02989F4C" w14:textId="5FF7F167"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14:paraId="5FCADB99" w14:textId="77777777" w:rsidTr="001777A3">
        <w:tc>
          <w:tcPr>
            <w:tcW w:w="1710" w:type="dxa"/>
            <w:vMerge/>
          </w:tcPr>
          <w:p w14:paraId="4837C1B7"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5AB8BF89" w14:textId="74CF1A7A"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4</w:t>
            </w:r>
          </w:p>
        </w:tc>
        <w:tc>
          <w:tcPr>
            <w:tcW w:w="990" w:type="dxa"/>
          </w:tcPr>
          <w:p w14:paraId="7C98CD72" w14:textId="60DA65CC"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810" w:type="dxa"/>
          </w:tcPr>
          <w:p w14:paraId="0D0E9716" w14:textId="6C2C80FC"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03C6E676" w14:textId="6E31B8BD"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0083EA94" w14:textId="45F4DD4D"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14:paraId="7202462B" w14:textId="77777777" w:rsidTr="001777A3">
        <w:tc>
          <w:tcPr>
            <w:tcW w:w="1710" w:type="dxa"/>
            <w:vMerge/>
          </w:tcPr>
          <w:p w14:paraId="50AF8375"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3B940A05" w14:textId="1E0F6C03"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5</w:t>
            </w:r>
          </w:p>
        </w:tc>
        <w:tc>
          <w:tcPr>
            <w:tcW w:w="990" w:type="dxa"/>
          </w:tcPr>
          <w:p w14:paraId="395146AC" w14:textId="6FBF506D"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7E10FAB0" w14:textId="025D35F7"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6C6E39B5" w14:textId="04891E94"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5BA8B3B0" w14:textId="5DDAA77E"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14:paraId="17472755" w14:textId="77777777" w:rsidTr="001777A3">
        <w:tc>
          <w:tcPr>
            <w:tcW w:w="1710" w:type="dxa"/>
            <w:vMerge/>
          </w:tcPr>
          <w:p w14:paraId="253C93B9"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441B58C5" w14:textId="78530D92"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6</w:t>
            </w:r>
          </w:p>
        </w:tc>
        <w:tc>
          <w:tcPr>
            <w:tcW w:w="990" w:type="dxa"/>
          </w:tcPr>
          <w:p w14:paraId="68295C6A" w14:textId="4CFF7292"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15CB3DC7" w14:textId="4CEC064B"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310DCB05" w14:textId="1B66C73E"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79323C7B" w14:textId="2858626B"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r w:rsidR="00A14F35" w14:paraId="49CDFD68" w14:textId="77777777" w:rsidTr="001777A3">
        <w:tc>
          <w:tcPr>
            <w:tcW w:w="1710" w:type="dxa"/>
            <w:vMerge/>
          </w:tcPr>
          <w:p w14:paraId="209D7111" w14:textId="77777777" w:rsidR="00A14F35" w:rsidRPr="00A14F35" w:rsidRDefault="00A14F35" w:rsidP="00D27B45">
            <w:pPr>
              <w:spacing w:line="240" w:lineRule="auto"/>
              <w:contextualSpacing/>
              <w:rPr>
                <w:rFonts w:ascii="Times New Roman" w:hAnsi="Times New Roman" w:cs="Times New Roman"/>
                <w:b/>
                <w:bCs/>
                <w:sz w:val="24"/>
                <w:szCs w:val="24"/>
              </w:rPr>
            </w:pPr>
          </w:p>
        </w:tc>
        <w:tc>
          <w:tcPr>
            <w:tcW w:w="1080" w:type="dxa"/>
          </w:tcPr>
          <w:p w14:paraId="34995086" w14:textId="1FFBF973" w:rsidR="00A14F35" w:rsidRPr="00A14F35" w:rsidRDefault="00A14F35" w:rsidP="00D27B45">
            <w:pPr>
              <w:spacing w:line="240" w:lineRule="auto"/>
              <w:contextualSpacing/>
              <w:rPr>
                <w:rFonts w:ascii="Times New Roman" w:hAnsi="Times New Roman" w:cs="Times New Roman"/>
                <w:b/>
                <w:bCs/>
                <w:sz w:val="24"/>
                <w:szCs w:val="24"/>
              </w:rPr>
            </w:pPr>
            <w:r w:rsidRPr="00A14F35">
              <w:rPr>
                <w:rFonts w:ascii="Times New Roman" w:hAnsi="Times New Roman" w:cs="Times New Roman"/>
                <w:b/>
                <w:bCs/>
                <w:sz w:val="24"/>
                <w:szCs w:val="24"/>
              </w:rPr>
              <w:t>7</w:t>
            </w:r>
          </w:p>
        </w:tc>
        <w:tc>
          <w:tcPr>
            <w:tcW w:w="990" w:type="dxa"/>
          </w:tcPr>
          <w:p w14:paraId="78B2EDBB" w14:textId="7EDB2F11"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810" w:type="dxa"/>
          </w:tcPr>
          <w:p w14:paraId="035722F6" w14:textId="15BA429E"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40E4ECF1" w14:textId="50F66732"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c>
          <w:tcPr>
            <w:tcW w:w="540" w:type="dxa"/>
          </w:tcPr>
          <w:p w14:paraId="2962AE85" w14:textId="61C46DF3" w:rsidR="00A14F35" w:rsidRDefault="00A14F35" w:rsidP="00D27B45">
            <w:pPr>
              <w:spacing w:line="240" w:lineRule="auto"/>
              <w:contextualSpacing/>
              <w:rPr>
                <w:rFonts w:ascii="Times New Roman" w:hAnsi="Times New Roman" w:cs="Times New Roman"/>
                <w:sz w:val="24"/>
                <w:szCs w:val="24"/>
              </w:rPr>
            </w:pPr>
            <w:r>
              <w:rPr>
                <w:rFonts w:ascii="Times New Roman" w:hAnsi="Times New Roman" w:cs="Times New Roman"/>
                <w:sz w:val="24"/>
                <w:szCs w:val="24"/>
              </w:rPr>
              <w:t>0</w:t>
            </w:r>
          </w:p>
        </w:tc>
      </w:tr>
    </w:tbl>
    <w:p w14:paraId="5E5AFC86" w14:textId="77777777" w:rsidR="001777A3" w:rsidRDefault="001777A3" w:rsidP="00D27B45">
      <w:pPr>
        <w:spacing w:line="240" w:lineRule="auto"/>
        <w:contextualSpacing/>
        <w:rPr>
          <w:rFonts w:ascii="Times New Roman" w:hAnsi="Times New Roman" w:cs="Times New Roman"/>
          <w:sz w:val="24"/>
          <w:szCs w:val="24"/>
        </w:rPr>
      </w:pPr>
    </w:p>
    <w:p w14:paraId="68D29683" w14:textId="45709617" w:rsidR="001777A3" w:rsidRPr="007E53BB" w:rsidRDefault="001777A3" w:rsidP="00D27B45">
      <w:pPr>
        <w:spacing w:line="240" w:lineRule="auto"/>
        <w:contextualSpacing/>
        <w:rPr>
          <w:rFonts w:ascii="Times New Roman" w:hAnsi="Times New Roman" w:cs="Times New Roman"/>
          <w:sz w:val="24"/>
          <w:szCs w:val="24"/>
        </w:rPr>
        <w:sectPr w:rsidR="001777A3" w:rsidRPr="007E53BB" w:rsidSect="00093D04">
          <w:pgSz w:w="12240" w:h="15840"/>
          <w:pgMar w:top="1440" w:right="1440" w:bottom="1440" w:left="1440" w:header="720" w:footer="720" w:gutter="0"/>
          <w:cols w:space="720"/>
          <w:docGrid w:linePitch="360"/>
        </w:sectPr>
      </w:pPr>
    </w:p>
    <w:p w14:paraId="183C936D" w14:textId="59C4D21F" w:rsidR="00AF798F" w:rsidRDefault="00AF798F" w:rsidP="00AF798F">
      <w:pPr>
        <w:spacing w:line="480" w:lineRule="auto"/>
        <w:contextualSpacing/>
        <w:jc w:val="center"/>
        <w:rPr>
          <w:rFonts w:ascii="Times New Roman" w:hAnsi="Times New Roman" w:cs="Times New Roman"/>
          <w:b/>
          <w:sz w:val="24"/>
          <w:szCs w:val="24"/>
        </w:rPr>
      </w:pPr>
      <w:r w:rsidRPr="00AF798F">
        <w:rPr>
          <w:rFonts w:ascii="Times New Roman" w:hAnsi="Times New Roman" w:cs="Times New Roman"/>
          <w:b/>
          <w:sz w:val="24"/>
          <w:szCs w:val="24"/>
        </w:rPr>
        <w:lastRenderedPageBreak/>
        <w:t>References</w:t>
      </w:r>
    </w:p>
    <w:p w14:paraId="4BB679B5" w14:textId="77777777" w:rsidR="004B00D1" w:rsidRPr="004B00D1" w:rsidRDefault="00375826" w:rsidP="004B00D1">
      <w:pPr>
        <w:pStyle w:val="Bibliography"/>
        <w:rPr>
          <w:rFonts w:ascii="Times New Roman" w:hAnsi="Times New Roman" w:cs="Times New Roman"/>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4B00D1" w:rsidRPr="004B00D1">
        <w:rPr>
          <w:rFonts w:ascii="Times New Roman" w:hAnsi="Times New Roman" w:cs="Times New Roman"/>
          <w:sz w:val="24"/>
        </w:rPr>
        <w:t xml:space="preserve">Laird, N. M. (1988). Missing data in longitudinal studies. </w:t>
      </w:r>
      <w:r w:rsidR="004B00D1" w:rsidRPr="004B00D1">
        <w:rPr>
          <w:rFonts w:ascii="Times New Roman" w:hAnsi="Times New Roman" w:cs="Times New Roman"/>
          <w:i/>
          <w:iCs/>
          <w:sz w:val="24"/>
        </w:rPr>
        <w:t>Statistics in Medicine</w:t>
      </w:r>
      <w:r w:rsidR="004B00D1" w:rsidRPr="004B00D1">
        <w:rPr>
          <w:rFonts w:ascii="Times New Roman" w:hAnsi="Times New Roman" w:cs="Times New Roman"/>
          <w:sz w:val="24"/>
        </w:rPr>
        <w:t xml:space="preserve">, </w:t>
      </w:r>
      <w:r w:rsidR="004B00D1" w:rsidRPr="004B00D1">
        <w:rPr>
          <w:rFonts w:ascii="Times New Roman" w:hAnsi="Times New Roman" w:cs="Times New Roman"/>
          <w:i/>
          <w:iCs/>
          <w:sz w:val="24"/>
        </w:rPr>
        <w:t>7</w:t>
      </w:r>
      <w:r w:rsidR="004B00D1" w:rsidRPr="004B00D1">
        <w:rPr>
          <w:rFonts w:ascii="Times New Roman" w:hAnsi="Times New Roman" w:cs="Times New Roman"/>
          <w:sz w:val="24"/>
        </w:rPr>
        <w:t>, 305–315.</w:t>
      </w:r>
    </w:p>
    <w:p w14:paraId="3267E6E0" w14:textId="77777777" w:rsidR="004B00D1" w:rsidRPr="004B00D1" w:rsidRDefault="004B00D1" w:rsidP="004B00D1">
      <w:pPr>
        <w:pStyle w:val="Bibliography"/>
        <w:rPr>
          <w:rFonts w:ascii="Times New Roman" w:hAnsi="Times New Roman" w:cs="Times New Roman"/>
          <w:sz w:val="24"/>
        </w:rPr>
      </w:pPr>
      <w:r w:rsidRPr="004B00D1">
        <w:rPr>
          <w:rFonts w:ascii="Times New Roman" w:hAnsi="Times New Roman" w:cs="Times New Roman"/>
          <w:sz w:val="24"/>
        </w:rPr>
        <w:t xml:space="preserve">Raudenbush, S. W., &amp; Bryk, A. S. (2002). </w:t>
      </w:r>
      <w:r w:rsidRPr="004B00D1">
        <w:rPr>
          <w:rFonts w:ascii="Times New Roman" w:hAnsi="Times New Roman" w:cs="Times New Roman"/>
          <w:i/>
          <w:iCs/>
          <w:sz w:val="24"/>
        </w:rPr>
        <w:t>Hierarchical linear models: Applications and data analysis methods</w:t>
      </w:r>
      <w:r w:rsidRPr="004B00D1">
        <w:rPr>
          <w:rFonts w:ascii="Times New Roman" w:hAnsi="Times New Roman" w:cs="Times New Roman"/>
          <w:sz w:val="24"/>
        </w:rPr>
        <w:t>. Sage Publications.</w:t>
      </w:r>
    </w:p>
    <w:p w14:paraId="5710FC36" w14:textId="77777777" w:rsidR="004B00D1" w:rsidRPr="004B00D1" w:rsidRDefault="004B00D1" w:rsidP="004B00D1">
      <w:pPr>
        <w:pStyle w:val="Bibliography"/>
        <w:rPr>
          <w:rFonts w:ascii="Times New Roman" w:hAnsi="Times New Roman" w:cs="Times New Roman"/>
          <w:sz w:val="24"/>
        </w:rPr>
      </w:pPr>
      <w:r w:rsidRPr="004B00D1">
        <w:rPr>
          <w:rFonts w:ascii="Times New Roman" w:hAnsi="Times New Roman" w:cs="Times New Roman"/>
          <w:sz w:val="24"/>
        </w:rPr>
        <w:t xml:space="preserve">Singer, J. D., &amp; Willett, J. B. (2003). </w:t>
      </w:r>
      <w:r w:rsidRPr="004B00D1">
        <w:rPr>
          <w:rFonts w:ascii="Times New Roman" w:hAnsi="Times New Roman" w:cs="Times New Roman"/>
          <w:i/>
          <w:iCs/>
          <w:sz w:val="24"/>
        </w:rPr>
        <w:t>Applied longitudinal data analysis: Modeling change and event occurrence</w:t>
      </w:r>
      <w:r w:rsidRPr="004B00D1">
        <w:rPr>
          <w:rFonts w:ascii="Times New Roman" w:hAnsi="Times New Roman" w:cs="Times New Roman"/>
          <w:sz w:val="24"/>
        </w:rPr>
        <w:t>. Oxford University Press.</w:t>
      </w:r>
    </w:p>
    <w:p w14:paraId="6EBDDBFB" w14:textId="4C7699C9" w:rsidR="00AF798F" w:rsidRPr="00AF798F" w:rsidRDefault="00375826" w:rsidP="007E4C37">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AF798F" w:rsidRPr="00AF798F" w:rsidSect="00093D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0713" w14:textId="77777777" w:rsidR="003A51DD" w:rsidRDefault="003A51DD">
      <w:pPr>
        <w:spacing w:after="0" w:line="240" w:lineRule="auto"/>
      </w:pPr>
      <w:r>
        <w:separator/>
      </w:r>
    </w:p>
  </w:endnote>
  <w:endnote w:type="continuationSeparator" w:id="0">
    <w:p w14:paraId="567E0C02" w14:textId="77777777" w:rsidR="003A51DD" w:rsidRDefault="003A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2D4" w14:textId="77777777" w:rsidR="00370FA6" w:rsidRPr="002D4087" w:rsidRDefault="00370FA6">
    <w:pPr>
      <w:pStyle w:val="Footer"/>
      <w:jc w:val="center"/>
      <w:rPr>
        <w:rFonts w:ascii="Times New Roman" w:hAnsi="Times New Roman" w:cs="Times New Roman"/>
      </w:rPr>
    </w:pPr>
  </w:p>
  <w:p w14:paraId="4B600DC5" w14:textId="77777777" w:rsidR="00370FA6" w:rsidRDefault="00370FA6" w:rsidP="00663B5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A3BD" w14:textId="77777777" w:rsidR="003A51DD" w:rsidRDefault="003A51DD">
      <w:pPr>
        <w:spacing w:after="0" w:line="240" w:lineRule="auto"/>
      </w:pPr>
      <w:r>
        <w:separator/>
      </w:r>
    </w:p>
  </w:footnote>
  <w:footnote w:type="continuationSeparator" w:id="0">
    <w:p w14:paraId="4179FC67" w14:textId="77777777" w:rsidR="003A51DD" w:rsidRDefault="003A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900E5"/>
    <w:multiLevelType w:val="hybridMultilevel"/>
    <w:tmpl w:val="5A5E2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42D66"/>
    <w:multiLevelType w:val="hybridMultilevel"/>
    <w:tmpl w:val="01E0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851340">
    <w:abstractNumId w:val="1"/>
  </w:num>
  <w:num w:numId="2" w16cid:durableId="1064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E9"/>
    <w:rsid w:val="000066DB"/>
    <w:rsid w:val="0000788A"/>
    <w:rsid w:val="00010D81"/>
    <w:rsid w:val="00021ED4"/>
    <w:rsid w:val="00025758"/>
    <w:rsid w:val="00030C3D"/>
    <w:rsid w:val="000328E1"/>
    <w:rsid w:val="00032A78"/>
    <w:rsid w:val="00035334"/>
    <w:rsid w:val="000452DC"/>
    <w:rsid w:val="00051B4B"/>
    <w:rsid w:val="00063756"/>
    <w:rsid w:val="00093D04"/>
    <w:rsid w:val="000A6F72"/>
    <w:rsid w:val="000B2637"/>
    <w:rsid w:val="000B6772"/>
    <w:rsid w:val="000D5E10"/>
    <w:rsid w:val="000E44F2"/>
    <w:rsid w:val="000E4D40"/>
    <w:rsid w:val="000E6599"/>
    <w:rsid w:val="000F151D"/>
    <w:rsid w:val="000F169A"/>
    <w:rsid w:val="00102C65"/>
    <w:rsid w:val="001500F6"/>
    <w:rsid w:val="001508C9"/>
    <w:rsid w:val="00152433"/>
    <w:rsid w:val="0016352F"/>
    <w:rsid w:val="001777A3"/>
    <w:rsid w:val="001A0E11"/>
    <w:rsid w:val="001B352D"/>
    <w:rsid w:val="001B4083"/>
    <w:rsid w:val="001C023D"/>
    <w:rsid w:val="001C04DA"/>
    <w:rsid w:val="001C5CF4"/>
    <w:rsid w:val="001D1077"/>
    <w:rsid w:val="001E2B61"/>
    <w:rsid w:val="001F2952"/>
    <w:rsid w:val="001F2A1B"/>
    <w:rsid w:val="001F685B"/>
    <w:rsid w:val="001F6F05"/>
    <w:rsid w:val="00210BA0"/>
    <w:rsid w:val="002248A5"/>
    <w:rsid w:val="002278A1"/>
    <w:rsid w:val="0024161B"/>
    <w:rsid w:val="0025094C"/>
    <w:rsid w:val="002669FB"/>
    <w:rsid w:val="00270413"/>
    <w:rsid w:val="00275712"/>
    <w:rsid w:val="002805CD"/>
    <w:rsid w:val="00283D0C"/>
    <w:rsid w:val="00290CC7"/>
    <w:rsid w:val="00297034"/>
    <w:rsid w:val="002A3B60"/>
    <w:rsid w:val="002A3B74"/>
    <w:rsid w:val="002A720E"/>
    <w:rsid w:val="002B04B6"/>
    <w:rsid w:val="002C1C51"/>
    <w:rsid w:val="002C2F41"/>
    <w:rsid w:val="002D4BA3"/>
    <w:rsid w:val="002E1137"/>
    <w:rsid w:val="002E5BE3"/>
    <w:rsid w:val="002F0EDC"/>
    <w:rsid w:val="002F1D34"/>
    <w:rsid w:val="00312F9F"/>
    <w:rsid w:val="00324825"/>
    <w:rsid w:val="00337397"/>
    <w:rsid w:val="00345E3B"/>
    <w:rsid w:val="00350B8C"/>
    <w:rsid w:val="003572A7"/>
    <w:rsid w:val="0036611F"/>
    <w:rsid w:val="00370FA6"/>
    <w:rsid w:val="00375826"/>
    <w:rsid w:val="00381D55"/>
    <w:rsid w:val="00397A07"/>
    <w:rsid w:val="003A2163"/>
    <w:rsid w:val="003A51DD"/>
    <w:rsid w:val="003C5140"/>
    <w:rsid w:val="003E7926"/>
    <w:rsid w:val="003F4FBF"/>
    <w:rsid w:val="003F69BB"/>
    <w:rsid w:val="004052F6"/>
    <w:rsid w:val="00441932"/>
    <w:rsid w:val="00446C72"/>
    <w:rsid w:val="00451639"/>
    <w:rsid w:val="00474D98"/>
    <w:rsid w:val="004822A9"/>
    <w:rsid w:val="00492C07"/>
    <w:rsid w:val="004969EC"/>
    <w:rsid w:val="004A2651"/>
    <w:rsid w:val="004A426A"/>
    <w:rsid w:val="004B00D1"/>
    <w:rsid w:val="004F576C"/>
    <w:rsid w:val="005117CB"/>
    <w:rsid w:val="00511B01"/>
    <w:rsid w:val="005130EE"/>
    <w:rsid w:val="005133AB"/>
    <w:rsid w:val="00520D6A"/>
    <w:rsid w:val="00523C7C"/>
    <w:rsid w:val="00534D9E"/>
    <w:rsid w:val="00545428"/>
    <w:rsid w:val="00550ADF"/>
    <w:rsid w:val="00550D1D"/>
    <w:rsid w:val="00551ABC"/>
    <w:rsid w:val="00552FA6"/>
    <w:rsid w:val="005605F6"/>
    <w:rsid w:val="0056749B"/>
    <w:rsid w:val="00567992"/>
    <w:rsid w:val="00576C54"/>
    <w:rsid w:val="00581F40"/>
    <w:rsid w:val="005844D4"/>
    <w:rsid w:val="00591387"/>
    <w:rsid w:val="00593F1C"/>
    <w:rsid w:val="00594CE2"/>
    <w:rsid w:val="005955F4"/>
    <w:rsid w:val="005964DF"/>
    <w:rsid w:val="005A3752"/>
    <w:rsid w:val="005A5306"/>
    <w:rsid w:val="005B6B40"/>
    <w:rsid w:val="005C3668"/>
    <w:rsid w:val="005D3108"/>
    <w:rsid w:val="005E3BF7"/>
    <w:rsid w:val="00600B2F"/>
    <w:rsid w:val="00601916"/>
    <w:rsid w:val="0060290F"/>
    <w:rsid w:val="00604435"/>
    <w:rsid w:val="00611BA2"/>
    <w:rsid w:val="00611EF2"/>
    <w:rsid w:val="006201E9"/>
    <w:rsid w:val="00624159"/>
    <w:rsid w:val="00625FDA"/>
    <w:rsid w:val="00640518"/>
    <w:rsid w:val="00661FEC"/>
    <w:rsid w:val="00663B52"/>
    <w:rsid w:val="00676D85"/>
    <w:rsid w:val="006A5C1E"/>
    <w:rsid w:val="006B1A43"/>
    <w:rsid w:val="006C2551"/>
    <w:rsid w:val="006C6703"/>
    <w:rsid w:val="006E5C0E"/>
    <w:rsid w:val="006E6395"/>
    <w:rsid w:val="006E661B"/>
    <w:rsid w:val="00702360"/>
    <w:rsid w:val="00707603"/>
    <w:rsid w:val="00735699"/>
    <w:rsid w:val="007445C9"/>
    <w:rsid w:val="00763FDD"/>
    <w:rsid w:val="00782ACA"/>
    <w:rsid w:val="007938C0"/>
    <w:rsid w:val="0079588C"/>
    <w:rsid w:val="007C3877"/>
    <w:rsid w:val="007D53F7"/>
    <w:rsid w:val="007E4C37"/>
    <w:rsid w:val="007E53BB"/>
    <w:rsid w:val="007F0862"/>
    <w:rsid w:val="00800A9A"/>
    <w:rsid w:val="0080311E"/>
    <w:rsid w:val="00814FFF"/>
    <w:rsid w:val="00822A85"/>
    <w:rsid w:val="00823030"/>
    <w:rsid w:val="00833A3C"/>
    <w:rsid w:val="00855047"/>
    <w:rsid w:val="00857DB6"/>
    <w:rsid w:val="0086074A"/>
    <w:rsid w:val="00867B92"/>
    <w:rsid w:val="008742D0"/>
    <w:rsid w:val="00896D75"/>
    <w:rsid w:val="00897C3E"/>
    <w:rsid w:val="008A6503"/>
    <w:rsid w:val="008B5A78"/>
    <w:rsid w:val="008B6DC9"/>
    <w:rsid w:val="008C0518"/>
    <w:rsid w:val="008D31CC"/>
    <w:rsid w:val="008D52DE"/>
    <w:rsid w:val="008E04A4"/>
    <w:rsid w:val="00901E93"/>
    <w:rsid w:val="00903C06"/>
    <w:rsid w:val="00906C40"/>
    <w:rsid w:val="00907EA1"/>
    <w:rsid w:val="00913135"/>
    <w:rsid w:val="0092795E"/>
    <w:rsid w:val="00931729"/>
    <w:rsid w:val="00940F3D"/>
    <w:rsid w:val="00945473"/>
    <w:rsid w:val="0095481B"/>
    <w:rsid w:val="0096104D"/>
    <w:rsid w:val="00981504"/>
    <w:rsid w:val="00985573"/>
    <w:rsid w:val="00990743"/>
    <w:rsid w:val="009933E9"/>
    <w:rsid w:val="009A7C11"/>
    <w:rsid w:val="009B0141"/>
    <w:rsid w:val="009B35C7"/>
    <w:rsid w:val="009C06E7"/>
    <w:rsid w:val="009C27D1"/>
    <w:rsid w:val="009C31F9"/>
    <w:rsid w:val="009C3FF8"/>
    <w:rsid w:val="009C4046"/>
    <w:rsid w:val="009C5178"/>
    <w:rsid w:val="009D2A44"/>
    <w:rsid w:val="009D48BE"/>
    <w:rsid w:val="009D6406"/>
    <w:rsid w:val="009D7D42"/>
    <w:rsid w:val="009F24C5"/>
    <w:rsid w:val="00A1109A"/>
    <w:rsid w:val="00A14F35"/>
    <w:rsid w:val="00A1534E"/>
    <w:rsid w:val="00A21ABE"/>
    <w:rsid w:val="00A21BBF"/>
    <w:rsid w:val="00A30B62"/>
    <w:rsid w:val="00A30E31"/>
    <w:rsid w:val="00A43928"/>
    <w:rsid w:val="00A451E7"/>
    <w:rsid w:val="00A457AC"/>
    <w:rsid w:val="00A54916"/>
    <w:rsid w:val="00A6204B"/>
    <w:rsid w:val="00A755A4"/>
    <w:rsid w:val="00A82989"/>
    <w:rsid w:val="00A86AE2"/>
    <w:rsid w:val="00A97701"/>
    <w:rsid w:val="00AA50D8"/>
    <w:rsid w:val="00AA5EB0"/>
    <w:rsid w:val="00AB238F"/>
    <w:rsid w:val="00AB40BA"/>
    <w:rsid w:val="00AD2662"/>
    <w:rsid w:val="00AD3C12"/>
    <w:rsid w:val="00AD4D4D"/>
    <w:rsid w:val="00AE1AC1"/>
    <w:rsid w:val="00AE1D5F"/>
    <w:rsid w:val="00AE2FEB"/>
    <w:rsid w:val="00AE607E"/>
    <w:rsid w:val="00AF5366"/>
    <w:rsid w:val="00AF798F"/>
    <w:rsid w:val="00B03764"/>
    <w:rsid w:val="00B24434"/>
    <w:rsid w:val="00B3050C"/>
    <w:rsid w:val="00B31D28"/>
    <w:rsid w:val="00B3322E"/>
    <w:rsid w:val="00B37E16"/>
    <w:rsid w:val="00B42F46"/>
    <w:rsid w:val="00B528BF"/>
    <w:rsid w:val="00B55043"/>
    <w:rsid w:val="00B55157"/>
    <w:rsid w:val="00B55FC2"/>
    <w:rsid w:val="00B7121C"/>
    <w:rsid w:val="00B868EB"/>
    <w:rsid w:val="00BB1072"/>
    <w:rsid w:val="00BB5435"/>
    <w:rsid w:val="00BB6B1E"/>
    <w:rsid w:val="00BC0E13"/>
    <w:rsid w:val="00BD5AF3"/>
    <w:rsid w:val="00BD68EC"/>
    <w:rsid w:val="00BE7BE6"/>
    <w:rsid w:val="00BF1032"/>
    <w:rsid w:val="00C05FBB"/>
    <w:rsid w:val="00C10631"/>
    <w:rsid w:val="00C17188"/>
    <w:rsid w:val="00C24114"/>
    <w:rsid w:val="00C25E4F"/>
    <w:rsid w:val="00C32661"/>
    <w:rsid w:val="00C33370"/>
    <w:rsid w:val="00C36C14"/>
    <w:rsid w:val="00C4171D"/>
    <w:rsid w:val="00C63691"/>
    <w:rsid w:val="00C903B2"/>
    <w:rsid w:val="00C93CE8"/>
    <w:rsid w:val="00C97D2C"/>
    <w:rsid w:val="00CB18E1"/>
    <w:rsid w:val="00CB5836"/>
    <w:rsid w:val="00CE3560"/>
    <w:rsid w:val="00CF0448"/>
    <w:rsid w:val="00D1617B"/>
    <w:rsid w:val="00D165A7"/>
    <w:rsid w:val="00D17731"/>
    <w:rsid w:val="00D27B45"/>
    <w:rsid w:val="00D303A3"/>
    <w:rsid w:val="00D348D2"/>
    <w:rsid w:val="00D35DC4"/>
    <w:rsid w:val="00D52E6F"/>
    <w:rsid w:val="00D612A1"/>
    <w:rsid w:val="00D62146"/>
    <w:rsid w:val="00D726C6"/>
    <w:rsid w:val="00D745D3"/>
    <w:rsid w:val="00D75115"/>
    <w:rsid w:val="00D75717"/>
    <w:rsid w:val="00D77645"/>
    <w:rsid w:val="00D90E80"/>
    <w:rsid w:val="00D96F39"/>
    <w:rsid w:val="00DA2E1B"/>
    <w:rsid w:val="00DA30FF"/>
    <w:rsid w:val="00DA3D7F"/>
    <w:rsid w:val="00DB03EE"/>
    <w:rsid w:val="00DB31CD"/>
    <w:rsid w:val="00DB6E49"/>
    <w:rsid w:val="00DC2715"/>
    <w:rsid w:val="00DC275F"/>
    <w:rsid w:val="00DC371F"/>
    <w:rsid w:val="00DC690C"/>
    <w:rsid w:val="00DE46B3"/>
    <w:rsid w:val="00DE4CED"/>
    <w:rsid w:val="00DF15AA"/>
    <w:rsid w:val="00DF6FFF"/>
    <w:rsid w:val="00DF769A"/>
    <w:rsid w:val="00DF7A3E"/>
    <w:rsid w:val="00E15F4C"/>
    <w:rsid w:val="00E278D3"/>
    <w:rsid w:val="00E27A81"/>
    <w:rsid w:val="00E34A86"/>
    <w:rsid w:val="00E83EBE"/>
    <w:rsid w:val="00E8589F"/>
    <w:rsid w:val="00E9363B"/>
    <w:rsid w:val="00E96502"/>
    <w:rsid w:val="00E96788"/>
    <w:rsid w:val="00EA10B6"/>
    <w:rsid w:val="00EA3D23"/>
    <w:rsid w:val="00EB3C10"/>
    <w:rsid w:val="00EE3D86"/>
    <w:rsid w:val="00EE68B3"/>
    <w:rsid w:val="00EF375D"/>
    <w:rsid w:val="00F00161"/>
    <w:rsid w:val="00F01B2F"/>
    <w:rsid w:val="00F1740D"/>
    <w:rsid w:val="00F271F2"/>
    <w:rsid w:val="00F36F32"/>
    <w:rsid w:val="00F42866"/>
    <w:rsid w:val="00F42C6A"/>
    <w:rsid w:val="00F47D16"/>
    <w:rsid w:val="00F66CDB"/>
    <w:rsid w:val="00F71BD7"/>
    <w:rsid w:val="00FA4097"/>
    <w:rsid w:val="00FC2C1F"/>
    <w:rsid w:val="00FC3D99"/>
    <w:rsid w:val="00FD07AA"/>
    <w:rsid w:val="00FE523F"/>
    <w:rsid w:val="00FF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9A0E"/>
  <w15:chartTrackingRefBased/>
  <w15:docId w15:val="{E5329464-19ED-4344-9594-BA22B9D8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E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23C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33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933E9"/>
    <w:rPr>
      <w:sz w:val="22"/>
      <w:szCs w:val="22"/>
    </w:rPr>
  </w:style>
  <w:style w:type="paragraph" w:styleId="Header">
    <w:name w:val="header"/>
    <w:basedOn w:val="Normal"/>
    <w:link w:val="HeaderChar"/>
    <w:uiPriority w:val="99"/>
    <w:unhideWhenUsed/>
    <w:rsid w:val="0099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3E9"/>
    <w:rPr>
      <w:sz w:val="22"/>
      <w:szCs w:val="22"/>
    </w:rPr>
  </w:style>
  <w:style w:type="table" w:styleId="TableGrid">
    <w:name w:val="Table Grid"/>
    <w:basedOn w:val="TableNormal"/>
    <w:uiPriority w:val="39"/>
    <w:rsid w:val="009933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33E9"/>
    <w:pPr>
      <w:spacing w:line="240" w:lineRule="auto"/>
    </w:pPr>
    <w:rPr>
      <w:b/>
      <w:bCs/>
      <w:color w:val="4472C4" w:themeColor="accent1"/>
      <w:sz w:val="18"/>
      <w:szCs w:val="18"/>
    </w:rPr>
  </w:style>
  <w:style w:type="paragraph" w:customStyle="1" w:styleId="DisParagraph">
    <w:name w:val="Dis Paragraph"/>
    <w:basedOn w:val="Normal"/>
    <w:qFormat/>
    <w:rsid w:val="00C24114"/>
    <w:pPr>
      <w:spacing w:after="0" w:line="480" w:lineRule="auto"/>
      <w:ind w:firstLine="720"/>
      <w:contextualSpacing/>
    </w:pPr>
    <w:rPr>
      <w:rFonts w:ascii="Times New Roman" w:eastAsiaTheme="minorEastAsia" w:hAnsi="Times New Roman" w:cs="Arial"/>
      <w:sz w:val="24"/>
      <w:szCs w:val="24"/>
    </w:rPr>
  </w:style>
  <w:style w:type="table" w:styleId="TableGridLight">
    <w:name w:val="Grid Table Light"/>
    <w:basedOn w:val="TableNormal"/>
    <w:uiPriority w:val="40"/>
    <w:rsid w:val="004822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3BB"/>
    <w:rPr>
      <w:rFonts w:ascii="Segoe UI" w:hAnsi="Segoe UI" w:cs="Segoe UI"/>
      <w:sz w:val="18"/>
      <w:szCs w:val="18"/>
    </w:rPr>
  </w:style>
  <w:style w:type="character" w:styleId="CommentReference">
    <w:name w:val="annotation reference"/>
    <w:basedOn w:val="DefaultParagraphFont"/>
    <w:uiPriority w:val="99"/>
    <w:semiHidden/>
    <w:unhideWhenUsed/>
    <w:rsid w:val="002E5BE3"/>
    <w:rPr>
      <w:sz w:val="16"/>
      <w:szCs w:val="16"/>
    </w:rPr>
  </w:style>
  <w:style w:type="paragraph" w:styleId="CommentText">
    <w:name w:val="annotation text"/>
    <w:basedOn w:val="Normal"/>
    <w:link w:val="CommentTextChar"/>
    <w:uiPriority w:val="99"/>
    <w:semiHidden/>
    <w:unhideWhenUsed/>
    <w:rsid w:val="002E5BE3"/>
    <w:pPr>
      <w:spacing w:line="240" w:lineRule="auto"/>
    </w:pPr>
    <w:rPr>
      <w:sz w:val="20"/>
      <w:szCs w:val="20"/>
    </w:rPr>
  </w:style>
  <w:style w:type="character" w:customStyle="1" w:styleId="CommentTextChar">
    <w:name w:val="Comment Text Char"/>
    <w:basedOn w:val="DefaultParagraphFont"/>
    <w:link w:val="CommentText"/>
    <w:uiPriority w:val="99"/>
    <w:semiHidden/>
    <w:rsid w:val="002E5BE3"/>
    <w:rPr>
      <w:sz w:val="20"/>
      <w:szCs w:val="20"/>
    </w:rPr>
  </w:style>
  <w:style w:type="paragraph" w:styleId="CommentSubject">
    <w:name w:val="annotation subject"/>
    <w:basedOn w:val="CommentText"/>
    <w:next w:val="CommentText"/>
    <w:link w:val="CommentSubjectChar"/>
    <w:uiPriority w:val="99"/>
    <w:semiHidden/>
    <w:unhideWhenUsed/>
    <w:rsid w:val="002E5BE3"/>
    <w:rPr>
      <w:b/>
      <w:bCs/>
    </w:rPr>
  </w:style>
  <w:style w:type="character" w:customStyle="1" w:styleId="CommentSubjectChar">
    <w:name w:val="Comment Subject Char"/>
    <w:basedOn w:val="CommentTextChar"/>
    <w:link w:val="CommentSubject"/>
    <w:uiPriority w:val="99"/>
    <w:semiHidden/>
    <w:rsid w:val="002E5BE3"/>
    <w:rPr>
      <w:b/>
      <w:bCs/>
      <w:sz w:val="20"/>
      <w:szCs w:val="20"/>
    </w:rPr>
  </w:style>
  <w:style w:type="paragraph" w:customStyle="1" w:styleId="PaperHeading2">
    <w:name w:val="PaperHeading2"/>
    <w:basedOn w:val="Heading2"/>
    <w:link w:val="PaperHeading2Char"/>
    <w:qFormat/>
    <w:rsid w:val="00523C7C"/>
    <w:pPr>
      <w:spacing w:before="0" w:line="480" w:lineRule="auto"/>
      <w:contextualSpacing/>
    </w:pPr>
    <w:rPr>
      <w:rFonts w:ascii="Times New Roman" w:hAnsi="Times New Roman"/>
      <w:b/>
      <w:bCs/>
      <w:color w:val="000000" w:themeColor="text1"/>
    </w:rPr>
  </w:style>
  <w:style w:type="character" w:customStyle="1" w:styleId="PaperHeading2Char">
    <w:name w:val="PaperHeading2 Char"/>
    <w:basedOn w:val="Heading2Char"/>
    <w:link w:val="PaperHeading2"/>
    <w:rsid w:val="00523C7C"/>
    <w:rPr>
      <w:rFonts w:ascii="Times New Roman" w:eastAsiaTheme="majorEastAsia" w:hAnsi="Times New Roman" w:cstheme="majorBidi"/>
      <w:b/>
      <w:bCs/>
      <w:color w:val="000000" w:themeColor="text1"/>
      <w:sz w:val="26"/>
      <w:szCs w:val="26"/>
    </w:rPr>
  </w:style>
  <w:style w:type="character" w:customStyle="1" w:styleId="Heading2Char">
    <w:name w:val="Heading 2 Char"/>
    <w:basedOn w:val="DefaultParagraphFont"/>
    <w:link w:val="Heading2"/>
    <w:uiPriority w:val="9"/>
    <w:semiHidden/>
    <w:rsid w:val="00523C7C"/>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4B00D1"/>
    <w:pPr>
      <w:spacing w:after="0" w:line="480" w:lineRule="auto"/>
      <w:ind w:left="720" w:hanging="720"/>
    </w:pPr>
  </w:style>
  <w:style w:type="paragraph" w:styleId="Revision">
    <w:name w:val="Revision"/>
    <w:hidden/>
    <w:uiPriority w:val="99"/>
    <w:semiHidden/>
    <w:rsid w:val="007958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4819">
      <w:bodyDiv w:val="1"/>
      <w:marLeft w:val="0"/>
      <w:marRight w:val="0"/>
      <w:marTop w:val="0"/>
      <w:marBottom w:val="0"/>
      <w:divBdr>
        <w:top w:val="none" w:sz="0" w:space="0" w:color="auto"/>
        <w:left w:val="none" w:sz="0" w:space="0" w:color="auto"/>
        <w:bottom w:val="none" w:sz="0" w:space="0" w:color="auto"/>
        <w:right w:val="none" w:sz="0" w:space="0" w:color="auto"/>
      </w:divBdr>
    </w:div>
    <w:div w:id="191455951">
      <w:bodyDiv w:val="1"/>
      <w:marLeft w:val="0"/>
      <w:marRight w:val="0"/>
      <w:marTop w:val="0"/>
      <w:marBottom w:val="0"/>
      <w:divBdr>
        <w:top w:val="none" w:sz="0" w:space="0" w:color="auto"/>
        <w:left w:val="none" w:sz="0" w:space="0" w:color="auto"/>
        <w:bottom w:val="none" w:sz="0" w:space="0" w:color="auto"/>
        <w:right w:val="none" w:sz="0" w:space="0" w:color="auto"/>
      </w:divBdr>
    </w:div>
    <w:div w:id="9325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ECA0-D4A5-FC49-A18A-A4542694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Palmira Seixas</cp:lastModifiedBy>
  <cp:revision>4</cp:revision>
  <dcterms:created xsi:type="dcterms:W3CDTF">2025-01-26T19:34:00Z</dcterms:created>
  <dcterms:modified xsi:type="dcterms:W3CDTF">2025-02-10T14:43:00Z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http://www.zotero.org/styles/journal-of-developmental-and-behavioral-pediatrics</vt:lpwstr>
  </property>
  <property fmtid="{D5CDD505-2E9C-101B-9397-08002B2CF9AE}" pid="13" name="Mendeley Recent Style Name 5_1">
    <vt:lpwstr>Journal of Developmental &amp; Behavioral Pediatrics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http://www.zotero.org/styles/psychoneuroendocrinology</vt:lpwstr>
  </property>
  <property fmtid="{D5CDD505-2E9C-101B-9397-08002B2CF9AE}" pid="19" name="Mendeley Recent Style Name 8_1">
    <vt:lpwstr>Psychoneuroendocrinology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b85339c5-9dfb-3000-95ea-80292be3c77b</vt:lpwstr>
  </property>
  <property fmtid="{D5CDD505-2E9C-101B-9397-08002B2CF9AE}" pid="24" name="Mendeley Citation Style_1">
    <vt:lpwstr>http://www.zotero.org/styles/nature</vt:lpwstr>
  </property>
  <property fmtid="{D5CDD505-2E9C-101B-9397-08002B2CF9AE}" pid="25" name="ZOTERO_PREF_1">
    <vt:lpwstr>&lt;data data-version="3" zotero-version="6.0.36"&gt;&lt;session id="eQAbWkJq"/&gt;&lt;style id="http://www.zotero.org/styles/apa" locale="en-US" hasBibliography="1" bibliographyStyleHasBeenSet="1"/&gt;&lt;prefs&gt;&lt;pref name="fieldType" value="Field"/&gt;&lt;/prefs&gt;&lt;/data&gt;</vt:lpwstr>
  </property>
</Properties>
</file>