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30" w:rsidRPr="00351DE2" w:rsidRDefault="005E7530" w:rsidP="005E7530">
      <w:pPr>
        <w:rPr>
          <w:b/>
        </w:rPr>
      </w:pPr>
      <w:r w:rsidRPr="00351DE2">
        <w:rPr>
          <w:b/>
        </w:rPr>
        <w:t xml:space="preserve">Figure </w:t>
      </w:r>
      <w:r>
        <w:rPr>
          <w:b/>
        </w:rPr>
        <w:t>S</w:t>
      </w:r>
      <w:r w:rsidRPr="00351DE2">
        <w:rPr>
          <w:b/>
        </w:rPr>
        <w:t>2</w:t>
      </w:r>
    </w:p>
    <w:p w:rsidR="005E7530" w:rsidRPr="006227CD" w:rsidRDefault="005E7530" w:rsidP="005E7530">
      <w:pPr>
        <w:rPr>
          <w:rFonts w:ascii="Times New Roman" w:hAnsi="Times New Roman"/>
        </w:rPr>
      </w:pPr>
      <w:r w:rsidRPr="006227CD">
        <w:rPr>
          <w:rFonts w:ascii="Times New Roman" w:hAnsi="Times New Roman"/>
        </w:rPr>
        <w:t>This is a simple SI model with the contact rate calculated as an average of the contact rates for the three different sexual roles weighted by their initial population fractions.</w:t>
      </w:r>
    </w:p>
    <w:p w:rsidR="005E7530" w:rsidRPr="006227CD" w:rsidRDefault="005E7530" w:rsidP="005E7530">
      <w:pPr>
        <w:jc w:val="center"/>
        <w:rPr>
          <w:rFonts w:ascii="Times New Roman" w:eastAsia="MS Mincho" w:hAnsi="Times New Roman"/>
          <w:highlight w:val="yellow"/>
        </w:rPr>
      </w:pPr>
      <w:r w:rsidRPr="006227CD">
        <w:rPr>
          <w:rFonts w:ascii="Times New Roman" w:eastAsia="MS Mincho" w:hAnsi="Times New Roman"/>
          <w:position w:val="-24"/>
          <w:highlight w:val="yellow"/>
        </w:rPr>
        <w:object w:dxaOrig="3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pt;height:30.75pt" o:ole="">
            <v:imagedata r:id="rId5" o:title=""/>
          </v:shape>
          <o:OLEObject Type="Embed" ProgID="Equation.3" ShapeID="_x0000_i1025" DrawAspect="Content" ObjectID="_1433528681" r:id="rId6"/>
        </w:object>
      </w:r>
    </w:p>
    <w:p w:rsidR="005E7530" w:rsidRPr="006227CD" w:rsidRDefault="005E7530" w:rsidP="005E7530">
      <w:pPr>
        <w:jc w:val="center"/>
        <w:rPr>
          <w:rFonts w:ascii="Times New Roman" w:eastAsia="MS Mincho" w:hAnsi="Times New Roman"/>
        </w:rPr>
      </w:pPr>
      <w:r w:rsidRPr="006227CD">
        <w:rPr>
          <w:rFonts w:ascii="Times New Roman" w:eastAsia="MS Mincho" w:hAnsi="Times New Roman"/>
          <w:position w:val="-24"/>
          <w:highlight w:val="yellow"/>
        </w:rPr>
        <w:object w:dxaOrig="3240" w:dyaOrig="620">
          <v:shape id="_x0000_i1026" type="#_x0000_t75" style="width:162pt;height:30.75pt" o:ole="">
            <v:imagedata r:id="rId7" o:title=""/>
          </v:shape>
          <o:OLEObject Type="Embed" ProgID="Equation.3" ShapeID="_x0000_i1026" DrawAspect="Content" ObjectID="_1433528682" r:id="rId8"/>
        </w:object>
      </w:r>
    </w:p>
    <w:p w:rsidR="005E7530" w:rsidRDefault="005E7530" w:rsidP="005E7530">
      <w:r w:rsidRPr="006227CD">
        <w:rPr>
          <w:rFonts w:ascii="Times New Roman" w:eastAsia="MS Mincho" w:hAnsi="Times New Roman"/>
        </w:rPr>
        <w:t xml:space="preserve">where </w:t>
      </w:r>
      <w:r w:rsidRPr="00453D97">
        <w:rPr>
          <w:rFonts w:ascii="Times New Roman" w:eastAsia="MS Mincho" w:hAnsi="Times New Roman"/>
          <w:i/>
        </w:rPr>
        <w:t xml:space="preserve">μ = </w:t>
      </w:r>
      <w:proofErr w:type="spellStart"/>
      <w:r w:rsidRPr="00453D97">
        <w:rPr>
          <w:rFonts w:ascii="Times New Roman" w:eastAsia="MS Mincho" w:hAnsi="Times New Roman"/>
          <w:i/>
        </w:rPr>
        <w:t>μ</w:t>
      </w:r>
      <w:r w:rsidRPr="00453D97">
        <w:rPr>
          <w:rFonts w:ascii="Times New Roman" w:eastAsia="MS Mincho" w:hAnsi="Times New Roman"/>
          <w:i/>
          <w:vertAlign w:val="subscript"/>
        </w:rPr>
        <w:t>i</w:t>
      </w:r>
      <w:proofErr w:type="spellEnd"/>
      <w:r w:rsidRPr="00453D97">
        <w:rPr>
          <w:rFonts w:ascii="Times New Roman" w:eastAsia="MS Mincho" w:hAnsi="Times New Roman"/>
          <w:i/>
        </w:rPr>
        <w:t xml:space="preserve"> + </w:t>
      </w:r>
      <w:proofErr w:type="spellStart"/>
      <w:r w:rsidRPr="00453D97">
        <w:rPr>
          <w:rFonts w:ascii="Times New Roman" w:eastAsia="MS Mincho" w:hAnsi="Times New Roman"/>
          <w:i/>
        </w:rPr>
        <w:t>μ</w:t>
      </w:r>
      <w:r w:rsidRPr="00453D97">
        <w:rPr>
          <w:rFonts w:ascii="Times New Roman" w:eastAsia="MS Mincho" w:hAnsi="Times New Roman"/>
          <w:i/>
          <w:vertAlign w:val="subscript"/>
        </w:rPr>
        <w:t>r</w:t>
      </w:r>
      <w:proofErr w:type="spellEnd"/>
      <w:r w:rsidRPr="00453D97">
        <w:rPr>
          <w:rFonts w:ascii="Times New Roman" w:eastAsia="MS Mincho" w:hAnsi="Times New Roman"/>
          <w:i/>
        </w:rPr>
        <w:t xml:space="preserve"> + </w:t>
      </w:r>
      <w:proofErr w:type="spellStart"/>
      <w:r w:rsidRPr="00453D97">
        <w:rPr>
          <w:rFonts w:ascii="Times New Roman" w:eastAsia="MS Mincho" w:hAnsi="Times New Roman"/>
          <w:i/>
        </w:rPr>
        <w:t>μ</w:t>
      </w:r>
      <w:r w:rsidRPr="00453D97">
        <w:rPr>
          <w:rFonts w:ascii="Times New Roman" w:eastAsia="MS Mincho" w:hAnsi="Times New Roman"/>
          <w:i/>
          <w:vertAlign w:val="subscript"/>
        </w:rPr>
        <w:t>v</w:t>
      </w:r>
      <w:proofErr w:type="spellEnd"/>
      <w:r w:rsidRPr="00453D97">
        <w:rPr>
          <w:rFonts w:ascii="Times New Roman" w:eastAsia="MS Mincho" w:hAnsi="Times New Roman"/>
        </w:rPr>
        <w:t xml:space="preserve">, </w:t>
      </w:r>
      <w:r w:rsidRPr="00453D97">
        <w:rPr>
          <w:rFonts w:ascii="Times New Roman" w:eastAsia="MS Mincho" w:hAnsi="Times New Roman"/>
          <w:i/>
        </w:rPr>
        <w:t>n = n</w:t>
      </w:r>
      <w:r w:rsidRPr="00453D97">
        <w:rPr>
          <w:rFonts w:ascii="Times New Roman" w:eastAsia="MS Mincho" w:hAnsi="Times New Roman"/>
          <w:i/>
          <w:vertAlign w:val="subscript"/>
        </w:rPr>
        <w:t>-</w:t>
      </w:r>
      <w:r w:rsidRPr="00453D97">
        <w:rPr>
          <w:rFonts w:ascii="Times New Roman" w:eastAsia="MS Mincho" w:hAnsi="Times New Roman"/>
          <w:i/>
        </w:rPr>
        <w:t xml:space="preserve"> + n</w:t>
      </w:r>
      <w:r w:rsidRPr="00453D97">
        <w:rPr>
          <w:rFonts w:ascii="Times New Roman" w:eastAsia="MS Mincho" w:hAnsi="Times New Roman"/>
          <w:i/>
          <w:vertAlign w:val="subscript"/>
        </w:rPr>
        <w:t>+</w:t>
      </w:r>
      <w:r w:rsidRPr="00453D97">
        <w:rPr>
          <w:rFonts w:ascii="Times New Roman" w:eastAsia="MS Mincho" w:hAnsi="Times New Roman"/>
        </w:rPr>
        <w:t>, and</w:t>
      </w:r>
      <w:r w:rsidRPr="00453D97">
        <w:rPr>
          <w:rFonts w:ascii="Times New Roman" w:eastAsia="MS Mincho" w:hAnsi="Times New Roman"/>
          <w:i/>
        </w:rPr>
        <w:t xml:space="preserve"> β = ∑</w:t>
      </w:r>
      <w:proofErr w:type="spellStart"/>
      <w:r w:rsidRPr="00453D97">
        <w:rPr>
          <w:rFonts w:ascii="Times New Roman" w:eastAsia="MS Mincho" w:hAnsi="Times New Roman"/>
          <w:i/>
          <w:vertAlign w:val="subscript"/>
        </w:rPr>
        <w:t>x,y</w:t>
      </w:r>
      <w:proofErr w:type="spellEnd"/>
      <w:r w:rsidRPr="00453D97">
        <w:rPr>
          <w:rFonts w:ascii="Times New Roman" w:eastAsia="MS Mincho" w:hAnsi="Times New Roman"/>
          <w:i/>
          <w:vertAlign w:val="subscript"/>
        </w:rPr>
        <w:t>=</w:t>
      </w:r>
      <w:proofErr w:type="spellStart"/>
      <w:r w:rsidRPr="00453D97">
        <w:rPr>
          <w:rFonts w:ascii="Times New Roman" w:eastAsia="MS Mincho" w:hAnsi="Times New Roman"/>
          <w:i/>
          <w:vertAlign w:val="subscript"/>
        </w:rPr>
        <w:t>i,r,v</w:t>
      </w:r>
      <w:proofErr w:type="spellEnd"/>
      <w:r w:rsidRPr="00453D97">
        <w:rPr>
          <w:rFonts w:ascii="Times New Roman" w:eastAsia="MS Mincho" w:hAnsi="Times New Roman"/>
          <w:i/>
        </w:rPr>
        <w:t xml:space="preserve"> β</w:t>
      </w:r>
      <w:r w:rsidRPr="00453D97">
        <w:rPr>
          <w:rFonts w:ascii="Times New Roman" w:eastAsia="MS Mincho" w:hAnsi="Times New Roman"/>
          <w:i/>
          <w:vertAlign w:val="subscript"/>
        </w:rPr>
        <w:t>x</w:t>
      </w:r>
      <w:r w:rsidRPr="00453D97">
        <w:rPr>
          <w:rFonts w:ascii="Times New Roman" w:eastAsia="MS Mincho" w:hAnsi="Times New Roman"/>
          <w:i/>
        </w:rPr>
        <w:t xml:space="preserve"> </w:t>
      </w:r>
      <w:r w:rsidRPr="00453D97">
        <w:rPr>
          <w:rFonts w:ascii="Times New Roman" w:eastAsia="MS Mincho" w:hAnsi="Times New Roman"/>
        </w:rPr>
        <w:t>(</w:t>
      </w:r>
      <w:proofErr w:type="spellStart"/>
      <w:r w:rsidRPr="00453D97">
        <w:rPr>
          <w:rFonts w:ascii="Times New Roman" w:eastAsia="MS Mincho" w:hAnsi="Times New Roman"/>
          <w:i/>
        </w:rPr>
        <w:t>n</w:t>
      </w:r>
      <w:r w:rsidRPr="00453D97">
        <w:rPr>
          <w:rFonts w:ascii="Times New Roman" w:eastAsia="MS Mincho" w:hAnsi="Times New Roman"/>
          <w:i/>
          <w:vertAlign w:val="subscript"/>
        </w:rPr>
        <w:t>x</w:t>
      </w:r>
      <w:proofErr w:type="spellEnd"/>
      <w:r w:rsidRPr="006227CD">
        <w:rPr>
          <w:rFonts w:ascii="Times New Roman" w:eastAsia="MS Mincho" w:hAnsi="Times New Roman"/>
        </w:rPr>
        <w:t>(</w:t>
      </w:r>
      <w:r w:rsidRPr="00453D97">
        <w:rPr>
          <w:rFonts w:ascii="Times New Roman" w:eastAsia="MS Mincho" w:hAnsi="Times New Roman"/>
          <w:i/>
        </w:rPr>
        <w:t>0</w:t>
      </w:r>
      <w:r w:rsidRPr="006227CD">
        <w:rPr>
          <w:rFonts w:ascii="Times New Roman" w:eastAsia="MS Mincho" w:hAnsi="Times New Roman"/>
        </w:rPr>
        <w:t>)</w:t>
      </w:r>
      <w:proofErr w:type="spellStart"/>
      <w:r w:rsidRPr="00453D97">
        <w:rPr>
          <w:rFonts w:ascii="Times New Roman" w:eastAsia="MS Mincho" w:hAnsi="Times New Roman"/>
          <w:i/>
        </w:rPr>
        <w:t>P</w:t>
      </w:r>
      <w:r w:rsidRPr="00453D97">
        <w:rPr>
          <w:rFonts w:ascii="Times New Roman" w:eastAsia="MS Mincho" w:hAnsi="Times New Roman"/>
          <w:i/>
          <w:vertAlign w:val="subscript"/>
        </w:rPr>
        <w:t>xy</w:t>
      </w:r>
      <w:proofErr w:type="spellEnd"/>
      <w:r w:rsidRPr="00453D97">
        <w:rPr>
          <w:rFonts w:ascii="Times New Roman" w:eastAsia="MS Mincho" w:hAnsi="Times New Roman"/>
          <w:i/>
        </w:rPr>
        <w:t xml:space="preserve">+ </w:t>
      </w:r>
      <w:proofErr w:type="spellStart"/>
      <w:r w:rsidRPr="00453D97">
        <w:rPr>
          <w:rFonts w:ascii="Times New Roman" w:eastAsia="MS Mincho" w:hAnsi="Times New Roman"/>
          <w:i/>
        </w:rPr>
        <w:t>n</w:t>
      </w:r>
      <w:r w:rsidRPr="00453D97">
        <w:rPr>
          <w:rFonts w:ascii="Times New Roman" w:eastAsia="MS Mincho" w:hAnsi="Times New Roman"/>
          <w:i/>
          <w:vertAlign w:val="subscript"/>
        </w:rPr>
        <w:t>y</w:t>
      </w:r>
      <w:proofErr w:type="spellEnd"/>
      <w:r w:rsidRPr="00453D97">
        <w:rPr>
          <w:rFonts w:ascii="Times New Roman" w:eastAsia="MS Mincho" w:hAnsi="Times New Roman"/>
        </w:rPr>
        <w:t>(</w:t>
      </w:r>
      <w:r w:rsidRPr="00453D97">
        <w:rPr>
          <w:rFonts w:ascii="Times New Roman" w:eastAsia="MS Mincho" w:hAnsi="Times New Roman"/>
          <w:i/>
        </w:rPr>
        <w:t>0</w:t>
      </w:r>
      <w:r w:rsidRPr="00453D97">
        <w:rPr>
          <w:rFonts w:ascii="Times New Roman" w:eastAsia="MS Mincho" w:hAnsi="Times New Roman"/>
        </w:rPr>
        <w:t>)</w:t>
      </w:r>
      <w:proofErr w:type="spellStart"/>
      <w:r w:rsidRPr="00453D97">
        <w:rPr>
          <w:rFonts w:ascii="Times New Roman" w:eastAsia="MS Mincho" w:hAnsi="Times New Roman"/>
          <w:i/>
        </w:rPr>
        <w:t>P</w:t>
      </w:r>
      <w:r w:rsidRPr="00453D97">
        <w:rPr>
          <w:rFonts w:ascii="Times New Roman" w:eastAsia="MS Mincho" w:hAnsi="Times New Roman"/>
          <w:i/>
          <w:vertAlign w:val="subscript"/>
        </w:rPr>
        <w:t>yx</w:t>
      </w:r>
      <w:proofErr w:type="spellEnd"/>
      <w:r w:rsidRPr="00453D97">
        <w:rPr>
          <w:rFonts w:ascii="Times New Roman" w:eastAsia="MS Mincho" w:hAnsi="Times New Roman"/>
        </w:rPr>
        <w:t>)/2</w:t>
      </w:r>
      <w:r w:rsidRPr="00453D97">
        <w:rPr>
          <w:rFonts w:ascii="Times New Roman" w:eastAsia="MS Mincho" w:hAnsi="Times New Roman"/>
          <w:i/>
        </w:rPr>
        <w:t>.</w:t>
      </w:r>
      <w:r w:rsidRPr="00453D97">
        <w:rPr>
          <w:rFonts w:ascii="Times New Roman" w:eastAsia="MS Mincho" w:hAnsi="Times New Roman"/>
        </w:rPr>
        <w:t xml:space="preserve">  Here (</w:t>
      </w:r>
      <w:proofErr w:type="spellStart"/>
      <w:proofErr w:type="gramStart"/>
      <w:r w:rsidRPr="00453D97">
        <w:rPr>
          <w:rFonts w:ascii="Times New Roman" w:eastAsia="MS Mincho" w:hAnsi="Times New Roman"/>
          <w:i/>
        </w:rPr>
        <w:t>n</w:t>
      </w:r>
      <w:r w:rsidRPr="00453D97">
        <w:rPr>
          <w:rFonts w:ascii="Times New Roman" w:eastAsia="MS Mincho" w:hAnsi="Times New Roman"/>
          <w:i/>
          <w:vertAlign w:val="subscript"/>
        </w:rPr>
        <w:t>x</w:t>
      </w:r>
      <w:proofErr w:type="spellEnd"/>
      <w:r w:rsidRPr="00453D97">
        <w:rPr>
          <w:rFonts w:ascii="Times New Roman" w:eastAsia="MS Mincho" w:hAnsi="Times New Roman"/>
        </w:rPr>
        <w:t>(</w:t>
      </w:r>
      <w:proofErr w:type="gramEnd"/>
      <w:r w:rsidRPr="00453D97">
        <w:rPr>
          <w:rFonts w:ascii="Times New Roman" w:eastAsia="MS Mincho" w:hAnsi="Times New Roman"/>
          <w:i/>
        </w:rPr>
        <w:t>0</w:t>
      </w:r>
      <w:r w:rsidRPr="00453D97">
        <w:rPr>
          <w:rFonts w:ascii="Times New Roman" w:eastAsia="MS Mincho" w:hAnsi="Times New Roman"/>
        </w:rPr>
        <w:t>)</w:t>
      </w:r>
      <w:proofErr w:type="spellStart"/>
      <w:r w:rsidRPr="00453D97">
        <w:rPr>
          <w:rFonts w:ascii="Times New Roman" w:eastAsia="MS Mincho" w:hAnsi="Times New Roman"/>
          <w:i/>
        </w:rPr>
        <w:t>P</w:t>
      </w:r>
      <w:r w:rsidRPr="00453D97">
        <w:rPr>
          <w:rFonts w:ascii="Times New Roman" w:eastAsia="MS Mincho" w:hAnsi="Times New Roman"/>
          <w:i/>
          <w:vertAlign w:val="subscript"/>
        </w:rPr>
        <w:t>xy</w:t>
      </w:r>
      <w:proofErr w:type="spellEnd"/>
      <w:r w:rsidRPr="00453D97">
        <w:rPr>
          <w:rFonts w:ascii="Times New Roman" w:eastAsia="MS Mincho" w:hAnsi="Times New Roman"/>
          <w:i/>
        </w:rPr>
        <w:t xml:space="preserve">+ </w:t>
      </w:r>
      <w:proofErr w:type="spellStart"/>
      <w:r w:rsidRPr="00453D97">
        <w:rPr>
          <w:rFonts w:ascii="Times New Roman" w:eastAsia="MS Mincho" w:hAnsi="Times New Roman"/>
          <w:i/>
        </w:rPr>
        <w:t>n</w:t>
      </w:r>
      <w:r w:rsidRPr="00453D97">
        <w:rPr>
          <w:rFonts w:ascii="Times New Roman" w:eastAsia="MS Mincho" w:hAnsi="Times New Roman"/>
          <w:i/>
          <w:vertAlign w:val="subscript"/>
        </w:rPr>
        <w:t>y</w:t>
      </w:r>
      <w:proofErr w:type="spellEnd"/>
      <w:r w:rsidRPr="00453D97">
        <w:rPr>
          <w:rFonts w:ascii="Times New Roman" w:eastAsia="MS Mincho" w:hAnsi="Times New Roman"/>
        </w:rPr>
        <w:t>(</w:t>
      </w:r>
      <w:r w:rsidRPr="00453D97">
        <w:rPr>
          <w:rFonts w:ascii="Times New Roman" w:eastAsia="MS Mincho" w:hAnsi="Times New Roman"/>
          <w:i/>
        </w:rPr>
        <w:t>0</w:t>
      </w:r>
      <w:r w:rsidRPr="00453D97">
        <w:rPr>
          <w:rFonts w:ascii="Times New Roman" w:eastAsia="MS Mincho" w:hAnsi="Times New Roman"/>
        </w:rPr>
        <w:t>)</w:t>
      </w:r>
      <w:proofErr w:type="spellStart"/>
      <w:r w:rsidRPr="00453D97">
        <w:rPr>
          <w:rFonts w:ascii="Times New Roman" w:eastAsia="MS Mincho" w:hAnsi="Times New Roman"/>
          <w:i/>
        </w:rPr>
        <w:t>P</w:t>
      </w:r>
      <w:r w:rsidRPr="00453D97">
        <w:rPr>
          <w:rFonts w:ascii="Times New Roman" w:eastAsia="MS Mincho" w:hAnsi="Times New Roman"/>
          <w:i/>
          <w:vertAlign w:val="subscript"/>
        </w:rPr>
        <w:t>yx</w:t>
      </w:r>
      <w:proofErr w:type="spellEnd"/>
      <w:r w:rsidRPr="00453D97">
        <w:rPr>
          <w:rFonts w:ascii="Times New Roman" w:eastAsia="MS Mincho" w:hAnsi="Times New Roman"/>
        </w:rPr>
        <w:t xml:space="preserve">)/2 is </w:t>
      </w:r>
      <w:proofErr w:type="spellStart"/>
      <w:r w:rsidRPr="00453D97">
        <w:rPr>
          <w:rFonts w:ascii="Times New Roman" w:eastAsia="MS Mincho" w:hAnsi="Times New Roman"/>
        </w:rPr>
        <w:t>N</w:t>
      </w:r>
      <w:r w:rsidRPr="00453D97">
        <w:rPr>
          <w:rFonts w:ascii="Times New Roman" w:eastAsia="MS Mincho" w:hAnsi="Times New Roman"/>
          <w:vertAlign w:val="subscript"/>
        </w:rPr>
        <w:t>xy</w:t>
      </w:r>
      <w:proofErr w:type="spellEnd"/>
      <w:r w:rsidRPr="00453D97">
        <w:rPr>
          <w:rFonts w:ascii="Times New Roman" w:eastAsia="MS Mincho" w:hAnsi="Times New Roman"/>
        </w:rPr>
        <w:t xml:space="preserve">, our estimate of the number of </w:t>
      </w:r>
      <w:r>
        <w:rPr>
          <w:rFonts w:ascii="Times New Roman" w:eastAsia="MS Mincho" w:hAnsi="Times New Roman"/>
        </w:rPr>
        <w:t xml:space="preserve">sexual encounters per month at the beginning of the simulation between individuals of role </w:t>
      </w:r>
      <w:r>
        <w:rPr>
          <w:rFonts w:ascii="Times New Roman" w:eastAsia="MS Mincho" w:hAnsi="Times New Roman"/>
          <w:i/>
        </w:rPr>
        <w:t xml:space="preserve">x </w:t>
      </w:r>
      <w:r>
        <w:rPr>
          <w:rFonts w:ascii="Times New Roman" w:eastAsia="MS Mincho" w:hAnsi="Times New Roman"/>
        </w:rPr>
        <w:t xml:space="preserve">and role </w:t>
      </w:r>
      <w:r>
        <w:rPr>
          <w:rFonts w:ascii="Times New Roman" w:eastAsia="MS Mincho" w:hAnsi="Times New Roman"/>
          <w:i/>
        </w:rPr>
        <w:t>y</w:t>
      </w:r>
      <w:r>
        <w:rPr>
          <w:rFonts w:ascii="Times New Roman" w:eastAsia="MS Mincho" w:hAnsi="Times New Roman"/>
        </w:rPr>
        <w:t>.</w:t>
      </w:r>
    </w:p>
    <w:p w:rsidR="005E7530" w:rsidRPr="00151E28" w:rsidRDefault="005E7530" w:rsidP="005E7530">
      <w:pPr>
        <w:tabs>
          <w:tab w:val="left" w:pos="6210"/>
        </w:tabs>
        <w:ind w:left="720"/>
        <w:rPr>
          <w:rFonts w:ascii="Cambria" w:hAnsi="Cambria"/>
          <w:i/>
        </w:rPr>
      </w:pPr>
      <w:r w:rsidRPr="00151E28">
        <w:rPr>
          <w:rFonts w:ascii="Cambria" w:hAnsi="Cambria"/>
        </w:rPr>
        <w:t>One-Way Sensitivity Analysis (Changes are in percentage points)</w:t>
      </w: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2471"/>
        <w:gridCol w:w="1876"/>
        <w:gridCol w:w="1746"/>
        <w:gridCol w:w="2126"/>
      </w:tblGrid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noWrap/>
            <w:hideMark/>
          </w:tcPr>
          <w:p w:rsidR="005E7530" w:rsidRPr="0062378E" w:rsidRDefault="005E7530" w:rsidP="00B37CC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</w:pP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hideMark/>
          </w:tcPr>
          <w:p w:rsidR="005E7530" w:rsidRPr="0062378E" w:rsidRDefault="005E7530" w:rsidP="00B37CC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</w:pP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 xml:space="preserve">Prevalence in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br/>
            </w: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5 years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hideMark/>
          </w:tcPr>
          <w:p w:rsidR="005E7530" w:rsidRPr="0062378E" w:rsidRDefault="005E7530" w:rsidP="00B37CC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</w:pP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 xml:space="preserve">Prevalence in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br/>
            </w: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10 years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000000" w:fill="FFFFFF"/>
            <w:hideMark/>
          </w:tcPr>
          <w:p w:rsidR="005E7530" w:rsidRPr="0062378E" w:rsidRDefault="005E7530" w:rsidP="00B37CC6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</w:pP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 xml:space="preserve">Prevalence in </w:t>
            </w:r>
            <w:r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br/>
            </w:r>
            <w:r w:rsidRPr="0062378E">
              <w:rPr>
                <w:rFonts w:ascii="Cambria" w:eastAsia="Times New Roman" w:hAnsi="Cambria" w:cs="Calibri"/>
                <w:b/>
                <w:bCs/>
                <w:color w:val="000000"/>
                <w:sz w:val="20"/>
                <w:szCs w:val="20"/>
              </w:rPr>
              <w:t>20 years</w:t>
            </w:r>
          </w:p>
        </w:tc>
      </w:tr>
      <w:tr w:rsidR="005E7530" w:rsidRPr="00151E28" w:rsidTr="00B37CC6">
        <w:trPr>
          <w:trHeight w:val="357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hideMark/>
          </w:tcPr>
          <w:p w:rsidR="005E7530" w:rsidRPr="0062378E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0"/>
                <w:szCs w:val="20"/>
              </w:rPr>
              <w:t>Status Quo (Baseline)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16.2%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16.0%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15.2%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β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  <w:vertAlign w:val="subscript"/>
              </w:rPr>
              <w:t>v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= β</w:t>
            </w: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  <w:vertAlign w:val="subscript"/>
              </w:rPr>
              <w:t>i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15.5% (-0.7%)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14.6% (-1.3%)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12.9% (-2.3%)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β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  <w:vertAlign w:val="subscript"/>
              </w:rPr>
              <w:t>v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= β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  <w:vertAlign w:val="subscript"/>
              </w:rPr>
              <w:t>r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16.9% (+0.7%)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17.4% (+1.4%)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17.8% (+2.6%)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Condom usage halved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20.7% (+4.5%)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25.2% (+9.3%)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34.1% (+18.9%)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Circumcision (60% </w:t>
            </w: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rr</w:t>
            </w:r>
            <w:proofErr w:type="spellEnd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15.2% (-1.0%)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14.1% (-1.8%)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12.0% (-3.1%)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Anal </w:t>
            </w: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microbicide</w:t>
            </w:r>
            <w:proofErr w:type="spellEnd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(38% </w:t>
            </w: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rr</w:t>
            </w:r>
            <w:proofErr w:type="spellEnd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14.5% (-1.7%)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12.9% (-3.0%)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10.2% (-5.0%)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        (54% </w:t>
            </w: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rr</w:t>
            </w:r>
            <w:proofErr w:type="spellEnd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13.9% (-2.3%)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11.8% (-4.1%)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 xml:space="preserve"> 8.5% (-6.6%)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proofErr w:type="spellStart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PreP</w:t>
            </w:r>
            <w:proofErr w:type="spellEnd"/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(44% reduction)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13.6% (-2.6%)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11.4% (-4.6%)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 xml:space="preserve"> 8.0% (-7.2%)</w:t>
            </w:r>
          </w:p>
        </w:tc>
      </w:tr>
      <w:tr w:rsidR="005E7530" w:rsidRPr="00151E28" w:rsidTr="00B37CC6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         (74% reduction)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>12.1% (-4.1%)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 xml:space="preserve"> 9.0% (-7.0%)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E7530" w:rsidRPr="009C0904" w:rsidRDefault="005E7530" w:rsidP="00B37CC6">
            <w:r w:rsidRPr="00F40E95">
              <w:t xml:space="preserve"> 5.0% (-10.2%)</w:t>
            </w:r>
          </w:p>
        </w:tc>
      </w:tr>
      <w:tr w:rsidR="005E7530" w:rsidRPr="00151E28" w:rsidTr="00B37CC6">
        <w:trPr>
          <w:trHeight w:val="63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5E7530" w:rsidRPr="006161CF" w:rsidRDefault="005E7530" w:rsidP="00B37CC6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</w:pP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 xml:space="preserve">HIV+ Mortality, </w:t>
            </w:r>
            <w:r w:rsidRPr="00151E28">
              <w:rPr>
                <w:rFonts w:ascii="Cambria" w:eastAsia="Times New Roman" w:hAnsi="Cambria" w:cs="Calibri"/>
                <w:i/>
                <w:color w:val="000000"/>
                <w:sz w:val="20"/>
                <w:szCs w:val="20"/>
              </w:rPr>
              <w:t>γ</w:t>
            </w:r>
            <w:r w:rsidRPr="00151E28">
              <w:rPr>
                <w:rFonts w:ascii="Cambria" w:eastAsia="Times New Roman" w:hAnsi="Cambria" w:cs="Calibri"/>
                <w:i/>
                <w:color w:val="000000"/>
                <w:sz w:val="20"/>
                <w:szCs w:val="20"/>
                <w:vertAlign w:val="subscript"/>
              </w:rPr>
              <w:t>+</w:t>
            </w:r>
            <w:r w:rsidRPr="006161CF">
              <w:rPr>
                <w:rFonts w:ascii="Cambria" w:eastAsia="Times New Roman" w:hAnsi="Cambria" w:cs="Calibri"/>
              </w:rPr>
              <w:t xml:space="preserve">, </w:t>
            </w:r>
            <w:r w:rsidRPr="006161CF">
              <w:rPr>
                <w:rFonts w:ascii="Cambria" w:eastAsia="Times New Roman" w:hAnsi="Cambria" w:cs="Calibri"/>
                <w:color w:val="000000"/>
                <w:sz w:val="20"/>
                <w:szCs w:val="20"/>
              </w:rPr>
              <w:t>Halved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18.5% (+2.3%)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Pr="009C0904" w:rsidRDefault="005E7530" w:rsidP="00B37CC6">
            <w:r w:rsidRPr="00F40E95">
              <w:t>20.6% (+4.6%)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E7530" w:rsidRDefault="005E7530" w:rsidP="00B37CC6">
            <w:r w:rsidRPr="00F40E95">
              <w:t>24.3% (+9.1%)</w:t>
            </w:r>
          </w:p>
        </w:tc>
      </w:tr>
    </w:tbl>
    <w:p w:rsidR="005E7530" w:rsidRDefault="005E7530" w:rsidP="005E7530"/>
    <w:p w:rsidR="00842204" w:rsidRDefault="00842204">
      <w:bookmarkStart w:id="0" w:name="_GoBack"/>
      <w:bookmarkEnd w:id="0"/>
    </w:p>
    <w:sectPr w:rsidR="00842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530"/>
    <w:rsid w:val="005E7530"/>
    <w:rsid w:val="0084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5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5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jschnei1</dc:creator>
  <cp:keywords/>
  <dc:description/>
  <cp:lastModifiedBy>jschnei1</cp:lastModifiedBy>
  <cp:revision>1</cp:revision>
  <dcterms:created xsi:type="dcterms:W3CDTF">2013-06-24T02:37:00Z</dcterms:created>
  <dcterms:modified xsi:type="dcterms:W3CDTF">2013-06-24T02:38:00Z</dcterms:modified>
</cp:coreProperties>
</file>