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9A1E56" w14:textId="5DE934B7" w:rsidR="00DE19E2" w:rsidRDefault="00DE19E2" w:rsidP="007978DF">
      <w:pPr>
        <w:pStyle w:val="Heading2"/>
        <w:numPr>
          <w:ilvl w:val="0"/>
          <w:numId w:val="0"/>
        </w:numPr>
        <w:ind w:left="567" w:hanging="567"/>
      </w:pPr>
      <w:r w:rsidRPr="004A66B5">
        <w:t>Supplementary Table 1.</w:t>
      </w:r>
      <w:r w:rsidRPr="00E25CEE">
        <w:t xml:space="preserve"> </w:t>
      </w:r>
      <w:r w:rsidRPr="004A66B5">
        <w:t xml:space="preserve">Prevalence of TTMV in </w:t>
      </w:r>
      <w:r w:rsidR="00FC5C8F">
        <w:t>third trimester plasma by birth outcome group and race/ethnicity</w:t>
      </w:r>
      <w:r w:rsidRPr="00E25CEE">
        <w:t xml:space="preserve">. </w:t>
      </w:r>
    </w:p>
    <w:p w14:paraId="3A26A423" w14:textId="539F3ED2" w:rsidR="00DE19E2" w:rsidRPr="00E25CEE" w:rsidRDefault="00FC5C8F" w:rsidP="00DE19E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contextualSpacing/>
        <w:jc w:val="both"/>
        <w:rPr>
          <w:rFonts w:cs="Times New Roman"/>
          <w:bCs/>
          <w:color w:val="000000"/>
          <w:szCs w:val="24"/>
        </w:rPr>
      </w:pPr>
      <w:r>
        <w:rPr>
          <w:szCs w:val="24"/>
        </w:rPr>
        <w:t xml:space="preserve">This is a follow-up analysis of significant associations reported in </w:t>
      </w:r>
      <w:r w:rsidRPr="00FC5C8F">
        <w:rPr>
          <w:b/>
          <w:szCs w:val="24"/>
        </w:rPr>
        <w:t>Table 2</w:t>
      </w:r>
      <w:r>
        <w:rPr>
          <w:szCs w:val="24"/>
        </w:rPr>
        <w:t xml:space="preserve">, conducted to investigate the interaction between race/ethnicity and TTMV detection in birth outcome groups (sPTB, iPTB, or control). </w:t>
      </w:r>
      <w:r w:rsidR="00DE19E2" w:rsidRPr="00E25CEE">
        <w:rPr>
          <w:szCs w:val="24"/>
        </w:rPr>
        <w:t xml:space="preserve">Samples were stratified by </w:t>
      </w:r>
      <w:r>
        <w:rPr>
          <w:szCs w:val="24"/>
        </w:rPr>
        <w:t>birth outcome group and maternal race or ethnicity</w:t>
      </w:r>
      <w:r w:rsidR="00DE19E2" w:rsidRPr="00E25CEE">
        <w:rPr>
          <w:szCs w:val="24"/>
        </w:rPr>
        <w:t>, and detection rates of TTV and TTMV were compared between these groups.</w:t>
      </w:r>
      <w:r w:rsidR="00DE19E2" w:rsidRPr="00E25CEE">
        <w:rPr>
          <w:rFonts w:cs="Times New Roman"/>
          <w:szCs w:val="24"/>
        </w:rPr>
        <w:t xml:space="preserve"> </w:t>
      </w:r>
      <w:r w:rsidR="00DE19E2" w:rsidRPr="00E25CEE">
        <w:rPr>
          <w:szCs w:val="24"/>
        </w:rPr>
        <w:t>Between</w:t>
      </w:r>
      <w:r w:rsidR="00DE19E2">
        <w:rPr>
          <w:szCs w:val="24"/>
        </w:rPr>
        <w:t>-</w:t>
      </w:r>
      <w:r w:rsidR="00DE19E2" w:rsidRPr="00E25CEE">
        <w:rPr>
          <w:szCs w:val="24"/>
        </w:rPr>
        <w:t xml:space="preserve">group </w:t>
      </w:r>
      <w:r w:rsidR="00DE19E2">
        <w:rPr>
          <w:szCs w:val="24"/>
        </w:rPr>
        <w:t>comparisons</w:t>
      </w:r>
      <w:r w:rsidR="00DE19E2" w:rsidRPr="00E25CEE">
        <w:rPr>
          <w:szCs w:val="24"/>
        </w:rPr>
        <w:t xml:space="preserve"> were </w:t>
      </w:r>
      <w:r w:rsidR="00DE19E2">
        <w:rPr>
          <w:szCs w:val="24"/>
        </w:rPr>
        <w:t>assayed</w:t>
      </w:r>
      <w:r w:rsidR="00DE19E2" w:rsidRPr="00E25CEE">
        <w:rPr>
          <w:szCs w:val="24"/>
        </w:rPr>
        <w:t xml:space="preserve"> using Chi-squar</w:t>
      </w:r>
      <w:r>
        <w:rPr>
          <w:szCs w:val="24"/>
        </w:rPr>
        <w:t>ed or Fisher’s exact tests.</w:t>
      </w:r>
    </w:p>
    <w:p w14:paraId="5EDE2D9C" w14:textId="31B0C9BC" w:rsidR="00B619F9" w:rsidRDefault="00B619F9" w:rsidP="00B619F9">
      <w:pPr>
        <w:spacing w:before="0" w:after="200" w:line="276" w:lineRule="auto"/>
        <w:rPr>
          <w:rFonts w:cs="Times New Roman"/>
          <w:szCs w:val="24"/>
        </w:rPr>
      </w:pPr>
    </w:p>
    <w:tbl>
      <w:tblPr>
        <w:tblStyle w:val="TableGrid"/>
        <w:tblpPr w:leftFromText="180" w:rightFromText="180" w:vertAnchor="page" w:horzAnchor="margin" w:tblpXSpec="center" w:tblpY="458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152"/>
        <w:gridCol w:w="1329"/>
        <w:gridCol w:w="1152"/>
        <w:gridCol w:w="1152"/>
        <w:gridCol w:w="1065"/>
      </w:tblGrid>
      <w:tr w:rsidR="00FC5C8F" w:rsidRPr="00E25CEE" w14:paraId="297D643A" w14:textId="77777777" w:rsidTr="005E758D">
        <w:trPr>
          <w:trHeight w:val="77"/>
        </w:trPr>
        <w:tc>
          <w:tcPr>
            <w:tcW w:w="2250" w:type="dxa"/>
            <w:tcBorders>
              <w:top w:val="single" w:sz="4" w:space="0" w:color="auto"/>
            </w:tcBorders>
          </w:tcPr>
          <w:p w14:paraId="3F07E2C5" w14:textId="77777777" w:rsidR="00FC5C8F" w:rsidRPr="00E25CEE" w:rsidRDefault="00FC5C8F" w:rsidP="00BF31BA">
            <w:pPr>
              <w:spacing w:before="0" w:after="0"/>
              <w:rPr>
                <w:rFonts w:cs="Times New Roman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C82B786" w14:textId="77777777" w:rsidR="00FC5C8F" w:rsidRDefault="00FC5C8F" w:rsidP="00BF31BA">
            <w:pPr>
              <w:spacing w:before="0" w:after="0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Overall</w:t>
            </w:r>
            <w:r>
              <w:rPr>
                <w:rFonts w:cs="Times New Roman"/>
                <w:bCs/>
                <w:szCs w:val="24"/>
              </w:rPr>
              <w:t xml:space="preserve"> </w:t>
            </w:r>
          </w:p>
          <w:p w14:paraId="2C9379EE" w14:textId="47B652A6" w:rsidR="00FC5C8F" w:rsidRPr="00FC5C8F" w:rsidRDefault="00FC5C8F" w:rsidP="00BF31BA">
            <w:pPr>
              <w:spacing w:before="0" w:after="0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(n=64)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30B97B8D" w14:textId="3F629109" w:rsidR="00FC5C8F" w:rsidRDefault="00FC5C8F" w:rsidP="00BF31BA">
            <w:pPr>
              <w:spacing w:before="0" w:after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Control</w:t>
            </w:r>
          </w:p>
          <w:p w14:paraId="56C58CC3" w14:textId="237D20AF" w:rsidR="00FC5C8F" w:rsidRPr="00B31823" w:rsidRDefault="00FC5C8F" w:rsidP="00FC5C8F">
            <w:pPr>
              <w:spacing w:before="0" w:after="0"/>
              <w:jc w:val="center"/>
              <w:rPr>
                <w:rFonts w:cs="Times New Roman"/>
                <w:bCs/>
                <w:szCs w:val="24"/>
              </w:rPr>
            </w:pPr>
            <w:r w:rsidRPr="00165505">
              <w:rPr>
                <w:rFonts w:cs="Times New Roman"/>
                <w:bCs/>
                <w:szCs w:val="24"/>
              </w:rPr>
              <w:t>(n=</w:t>
            </w:r>
            <w:r>
              <w:rPr>
                <w:rFonts w:cs="Times New Roman"/>
                <w:bCs/>
                <w:szCs w:val="24"/>
              </w:rPr>
              <w:t>33</w:t>
            </w:r>
            <w:r w:rsidRPr="00165505">
              <w:rPr>
                <w:rFonts w:cs="Times New Roman"/>
                <w:bCs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89E2AEE" w14:textId="77777777" w:rsidR="00FC5C8F" w:rsidRDefault="00FC5C8F" w:rsidP="00BF31BA">
            <w:pPr>
              <w:spacing w:before="0" w:after="0"/>
              <w:ind w:right="-108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sPTB</w:t>
            </w:r>
          </w:p>
          <w:p w14:paraId="7D81C6BD" w14:textId="6BDECBD0" w:rsidR="00FC5C8F" w:rsidRPr="00FC5C8F" w:rsidRDefault="00FC5C8F" w:rsidP="00BF31BA">
            <w:pPr>
              <w:spacing w:before="0" w:after="0"/>
              <w:ind w:right="-108"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(n = 17)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FFB23FB" w14:textId="77777777" w:rsidR="00FC5C8F" w:rsidRDefault="00FC5C8F" w:rsidP="00BF31BA">
            <w:pPr>
              <w:spacing w:before="0" w:after="0"/>
              <w:ind w:right="-108"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iPTB</w:t>
            </w:r>
          </w:p>
          <w:p w14:paraId="29F92830" w14:textId="2825F7C6" w:rsidR="00FC5C8F" w:rsidRPr="00FC5C8F" w:rsidRDefault="00FC5C8F" w:rsidP="00BF31BA">
            <w:pPr>
              <w:spacing w:before="0" w:after="0"/>
              <w:ind w:right="-108"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(n=14)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56878EC8" w14:textId="77777777" w:rsidR="00FC5C8F" w:rsidRPr="00E25CEE" w:rsidRDefault="00FC5C8F" w:rsidP="00BF31BA">
            <w:pPr>
              <w:spacing w:before="0" w:after="0"/>
              <w:rPr>
                <w:rFonts w:cs="Times New Roman"/>
                <w:b/>
                <w:bCs/>
                <w:szCs w:val="24"/>
              </w:rPr>
            </w:pPr>
          </w:p>
        </w:tc>
      </w:tr>
      <w:tr w:rsidR="005E758D" w:rsidRPr="00E25CEE" w14:paraId="3251C35A" w14:textId="77777777" w:rsidTr="00A737A5">
        <w:trPr>
          <w:trHeight w:val="77"/>
        </w:trPr>
        <w:tc>
          <w:tcPr>
            <w:tcW w:w="2250" w:type="dxa"/>
            <w:tcBorders>
              <w:bottom w:val="single" w:sz="4" w:space="0" w:color="auto"/>
            </w:tcBorders>
          </w:tcPr>
          <w:p w14:paraId="4A7AC92E" w14:textId="77777777" w:rsidR="005E758D" w:rsidRPr="00E25CEE" w:rsidRDefault="005E758D" w:rsidP="00BF31BA">
            <w:pPr>
              <w:spacing w:before="0" w:after="0"/>
              <w:rPr>
                <w:rFonts w:cs="Times New Roman"/>
                <w:szCs w:val="24"/>
              </w:rPr>
            </w:pPr>
          </w:p>
        </w:tc>
        <w:tc>
          <w:tcPr>
            <w:tcW w:w="4785" w:type="dxa"/>
            <w:gridSpan w:val="4"/>
            <w:tcBorders>
              <w:bottom w:val="single" w:sz="4" w:space="0" w:color="auto"/>
            </w:tcBorders>
          </w:tcPr>
          <w:p w14:paraId="6384C7D2" w14:textId="52ED6629" w:rsidR="005E758D" w:rsidRPr="00B31823" w:rsidRDefault="005E758D" w:rsidP="005E758D">
            <w:pPr>
              <w:spacing w:before="0" w:after="0"/>
              <w:ind w:right="-108"/>
              <w:jc w:val="center"/>
              <w:rPr>
                <w:rFonts w:cs="Times New Roman"/>
                <w:bCs/>
                <w:szCs w:val="24"/>
              </w:rPr>
            </w:pPr>
            <w:r w:rsidRPr="00B31823">
              <w:rPr>
                <w:rFonts w:cs="Times New Roman"/>
                <w:bCs/>
                <w:szCs w:val="24"/>
              </w:rPr>
              <w:t>Prevalence, %</w:t>
            </w:r>
            <w:r>
              <w:rPr>
                <w:rFonts w:cs="Times New Roman"/>
                <w:bCs/>
                <w:szCs w:val="24"/>
              </w:rPr>
              <w:t xml:space="preserve"> (N)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77F2A285" w14:textId="77777777" w:rsidR="005E758D" w:rsidRPr="004B5B4B" w:rsidRDefault="005E758D" w:rsidP="00BF31BA">
            <w:pPr>
              <w:spacing w:before="0" w:after="0"/>
              <w:rPr>
                <w:rFonts w:cs="Times New Roman"/>
                <w:bCs/>
                <w:szCs w:val="24"/>
              </w:rPr>
            </w:pPr>
            <w:r w:rsidRPr="004B5B4B">
              <w:rPr>
                <w:rFonts w:cs="Times New Roman"/>
                <w:bCs/>
                <w:szCs w:val="24"/>
              </w:rPr>
              <w:t>p-value</w:t>
            </w:r>
          </w:p>
        </w:tc>
      </w:tr>
      <w:tr w:rsidR="00FC5C8F" w:rsidRPr="00E25CEE" w14:paraId="16096864" w14:textId="77777777" w:rsidTr="00FC5C8F">
        <w:trPr>
          <w:trHeight w:val="263"/>
        </w:trPr>
        <w:tc>
          <w:tcPr>
            <w:tcW w:w="2250" w:type="dxa"/>
            <w:tcBorders>
              <w:top w:val="single" w:sz="4" w:space="0" w:color="auto"/>
            </w:tcBorders>
          </w:tcPr>
          <w:p w14:paraId="05C01111" w14:textId="5FF67913" w:rsidR="00FC5C8F" w:rsidRPr="00E25CEE" w:rsidRDefault="00FC5C8F" w:rsidP="00BF31BA">
            <w:pPr>
              <w:spacing w:before="0" w:after="0"/>
              <w:rPr>
                <w:rFonts w:cs="Times New Roman"/>
                <w:b/>
                <w:bCs/>
                <w:szCs w:val="24"/>
              </w:rPr>
            </w:pPr>
            <w:r w:rsidRPr="00E25CEE">
              <w:rPr>
                <w:rFonts w:cs="Times New Roman"/>
                <w:b/>
                <w:bCs/>
                <w:szCs w:val="24"/>
              </w:rPr>
              <w:t>TT</w:t>
            </w:r>
            <w:r>
              <w:rPr>
                <w:rFonts w:cs="Times New Roman"/>
                <w:b/>
                <w:bCs/>
                <w:szCs w:val="24"/>
              </w:rPr>
              <w:t>M</w:t>
            </w:r>
            <w:r w:rsidRPr="00E25CEE">
              <w:rPr>
                <w:rFonts w:cs="Times New Roman"/>
                <w:b/>
                <w:bCs/>
                <w:szCs w:val="24"/>
              </w:rPr>
              <w:t>V</w:t>
            </w:r>
            <w:r>
              <w:rPr>
                <w:rFonts w:cs="Times New Roman"/>
                <w:b/>
                <w:bCs/>
                <w:szCs w:val="24"/>
              </w:rPr>
              <w:t>, overall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45B6396" w14:textId="77777777" w:rsidR="00FC5C8F" w:rsidRPr="00E25CEE" w:rsidRDefault="00FC5C8F" w:rsidP="00BF31BA">
            <w:pPr>
              <w:spacing w:before="0" w:after="0"/>
              <w:rPr>
                <w:rFonts w:cs="Times New Roman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310843FD" w14:textId="77777777" w:rsidR="00FC5C8F" w:rsidRPr="00E25CEE" w:rsidRDefault="00FC5C8F" w:rsidP="00BF31BA">
            <w:pPr>
              <w:spacing w:before="0" w:after="0"/>
              <w:rPr>
                <w:rFonts w:cs="Times New Roman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D989B97" w14:textId="77777777" w:rsidR="00FC5C8F" w:rsidRPr="00E25CEE" w:rsidRDefault="00FC5C8F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251A3A" w14:textId="5F501092" w:rsidR="00FC5C8F" w:rsidRPr="00E25CEE" w:rsidRDefault="00FC5C8F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center"/>
          </w:tcPr>
          <w:p w14:paraId="1B6BEA54" w14:textId="77777777" w:rsidR="00FC5C8F" w:rsidRPr="00E25CEE" w:rsidRDefault="00FC5C8F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</w:tr>
      <w:tr w:rsidR="00FC5C8F" w:rsidRPr="00E25CEE" w14:paraId="21609A34" w14:textId="77777777" w:rsidTr="00FC5C8F">
        <w:trPr>
          <w:trHeight w:val="258"/>
        </w:trPr>
        <w:tc>
          <w:tcPr>
            <w:tcW w:w="2250" w:type="dxa"/>
            <w:vAlign w:val="center"/>
          </w:tcPr>
          <w:p w14:paraId="3729452F" w14:textId="77777777" w:rsidR="00FC5C8F" w:rsidRPr="00E25CEE" w:rsidRDefault="00FC5C8F" w:rsidP="00BF31BA">
            <w:pPr>
              <w:spacing w:before="0"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  <w:r w:rsidRPr="005E4E8F">
              <w:rPr>
                <w:rFonts w:cs="Times New Roman"/>
                <w:szCs w:val="24"/>
                <w:vertAlign w:val="superscript"/>
              </w:rPr>
              <w:t>rd</w:t>
            </w:r>
            <w:r>
              <w:rPr>
                <w:rFonts w:cs="Times New Roman"/>
                <w:szCs w:val="24"/>
              </w:rPr>
              <w:t xml:space="preserve"> trimester</w:t>
            </w:r>
            <w:r w:rsidRPr="00E25CEE">
              <w:rPr>
                <w:rFonts w:cs="Times New Roman"/>
                <w:szCs w:val="24"/>
              </w:rPr>
              <w:t xml:space="preserve"> plasma</w:t>
            </w:r>
          </w:p>
        </w:tc>
        <w:tc>
          <w:tcPr>
            <w:tcW w:w="1152" w:type="dxa"/>
          </w:tcPr>
          <w:p w14:paraId="454FF4CA" w14:textId="776332F4" w:rsidR="00FC5C8F" w:rsidRPr="00E25CEE" w:rsidRDefault="00FC5C8F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41% (26)</w:t>
            </w:r>
          </w:p>
        </w:tc>
        <w:tc>
          <w:tcPr>
            <w:tcW w:w="1329" w:type="dxa"/>
          </w:tcPr>
          <w:p w14:paraId="276EC59F" w14:textId="68ED6C5E" w:rsidR="00FC5C8F" w:rsidRPr="00E25CEE" w:rsidRDefault="00FC5C8F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24% (8)</w:t>
            </w:r>
          </w:p>
        </w:tc>
        <w:tc>
          <w:tcPr>
            <w:tcW w:w="1152" w:type="dxa"/>
          </w:tcPr>
          <w:p w14:paraId="5479E9AD" w14:textId="769C7217" w:rsidR="00FC5C8F" w:rsidRDefault="00FC5C8F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65% (11)</w:t>
            </w:r>
          </w:p>
        </w:tc>
        <w:tc>
          <w:tcPr>
            <w:tcW w:w="1152" w:type="dxa"/>
          </w:tcPr>
          <w:p w14:paraId="5FA02F3D" w14:textId="3B474A43" w:rsidR="00FC5C8F" w:rsidRPr="00E25CEE" w:rsidRDefault="00FC5C8F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50% (7)</w:t>
            </w:r>
          </w:p>
        </w:tc>
        <w:tc>
          <w:tcPr>
            <w:tcW w:w="1065" w:type="dxa"/>
            <w:vAlign w:val="center"/>
          </w:tcPr>
          <w:p w14:paraId="1F412622" w14:textId="48892906" w:rsidR="00FC5C8F" w:rsidRPr="00E25CEE" w:rsidRDefault="00FC5C8F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0.02</w:t>
            </w:r>
          </w:p>
        </w:tc>
      </w:tr>
      <w:tr w:rsidR="00FC5C8F" w:rsidRPr="00E25CEE" w14:paraId="2C99750A" w14:textId="77777777" w:rsidTr="00FC5C8F">
        <w:trPr>
          <w:trHeight w:val="263"/>
        </w:trPr>
        <w:tc>
          <w:tcPr>
            <w:tcW w:w="7035" w:type="dxa"/>
            <w:gridSpan w:val="5"/>
            <w:tcBorders>
              <w:top w:val="single" w:sz="4" w:space="0" w:color="auto"/>
            </w:tcBorders>
            <w:vAlign w:val="center"/>
          </w:tcPr>
          <w:p w14:paraId="376A952B" w14:textId="7E323D8B" w:rsidR="00FC5C8F" w:rsidRPr="00E25CEE" w:rsidRDefault="00FC5C8F" w:rsidP="00FC5C8F">
            <w:pPr>
              <w:spacing w:before="0" w:after="0"/>
              <w:rPr>
                <w:rFonts w:cs="Times New Roman"/>
                <w:szCs w:val="24"/>
              </w:rPr>
            </w:pPr>
            <w:r w:rsidRPr="00E25CEE">
              <w:rPr>
                <w:b/>
                <w:bCs/>
                <w:szCs w:val="24"/>
              </w:rPr>
              <w:t>TTMV</w:t>
            </w:r>
            <w:r>
              <w:rPr>
                <w:b/>
                <w:bCs/>
                <w:szCs w:val="24"/>
              </w:rPr>
              <w:t>, stratified by race/ethnicity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vAlign w:val="center"/>
          </w:tcPr>
          <w:p w14:paraId="0EE970CF" w14:textId="77777777" w:rsidR="00FC5C8F" w:rsidRPr="00E25CEE" w:rsidRDefault="00FC5C8F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</w:p>
        </w:tc>
      </w:tr>
      <w:tr w:rsidR="00FC5C8F" w:rsidRPr="00E25CEE" w14:paraId="3E1BAAA0" w14:textId="77777777" w:rsidTr="00FC5C8F">
        <w:trPr>
          <w:trHeight w:val="263"/>
        </w:trPr>
        <w:tc>
          <w:tcPr>
            <w:tcW w:w="2250" w:type="dxa"/>
            <w:vAlign w:val="center"/>
          </w:tcPr>
          <w:p w14:paraId="162BD12F" w14:textId="31803A71" w:rsidR="00FC5C8F" w:rsidRPr="00E25CEE" w:rsidRDefault="00FC5C8F" w:rsidP="00BF31BA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>Black</w:t>
            </w:r>
          </w:p>
        </w:tc>
        <w:tc>
          <w:tcPr>
            <w:tcW w:w="1152" w:type="dxa"/>
          </w:tcPr>
          <w:p w14:paraId="2A04B5AB" w14:textId="12AA5DD3" w:rsidR="00FC5C8F" w:rsidRPr="00E25CEE" w:rsidRDefault="00FC5C8F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69% (9)</w:t>
            </w:r>
          </w:p>
        </w:tc>
        <w:tc>
          <w:tcPr>
            <w:tcW w:w="1329" w:type="dxa"/>
          </w:tcPr>
          <w:p w14:paraId="11BA2070" w14:textId="68E22AA4" w:rsidR="00FC5C8F" w:rsidRPr="00E25CEE" w:rsidRDefault="00FC5C8F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60% (3)</w:t>
            </w:r>
          </w:p>
        </w:tc>
        <w:tc>
          <w:tcPr>
            <w:tcW w:w="1152" w:type="dxa"/>
          </w:tcPr>
          <w:p w14:paraId="69B054F9" w14:textId="348041E2" w:rsidR="00FC5C8F" w:rsidRDefault="00FC5C8F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100% (4)</w:t>
            </w:r>
          </w:p>
        </w:tc>
        <w:tc>
          <w:tcPr>
            <w:tcW w:w="1152" w:type="dxa"/>
          </w:tcPr>
          <w:p w14:paraId="2C7B2ED2" w14:textId="16C51152" w:rsidR="00FC5C8F" w:rsidRPr="00E25CEE" w:rsidRDefault="00FC5C8F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50% (2)</w:t>
            </w:r>
          </w:p>
        </w:tc>
        <w:tc>
          <w:tcPr>
            <w:tcW w:w="1065" w:type="dxa"/>
            <w:vAlign w:val="center"/>
          </w:tcPr>
          <w:p w14:paraId="0CC008BB" w14:textId="6B78977F" w:rsidR="00FC5C8F" w:rsidRPr="00FC5C8F" w:rsidRDefault="00FC5C8F" w:rsidP="00BF31BA">
            <w:pPr>
              <w:spacing w:before="0" w:after="0"/>
              <w:jc w:val="center"/>
              <w:rPr>
                <w:rFonts w:cs="Times New Roman"/>
                <w:bCs/>
                <w:szCs w:val="24"/>
              </w:rPr>
            </w:pPr>
            <w:r w:rsidRPr="00FC5C8F">
              <w:rPr>
                <w:rFonts w:cs="Times New Roman"/>
                <w:bCs/>
                <w:szCs w:val="24"/>
              </w:rPr>
              <w:t>0.44</w:t>
            </w:r>
          </w:p>
        </w:tc>
      </w:tr>
      <w:tr w:rsidR="00FC5C8F" w:rsidRPr="00E25CEE" w14:paraId="4876D863" w14:textId="77777777" w:rsidTr="00FC5C8F">
        <w:trPr>
          <w:trHeight w:val="263"/>
        </w:trPr>
        <w:tc>
          <w:tcPr>
            <w:tcW w:w="2250" w:type="dxa"/>
            <w:vAlign w:val="center"/>
          </w:tcPr>
          <w:p w14:paraId="466D9AE9" w14:textId="6751DB05" w:rsidR="00FC5C8F" w:rsidRPr="00E25CEE" w:rsidRDefault="00FC5C8F" w:rsidP="00BF31BA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>Hispanic</w:t>
            </w:r>
          </w:p>
        </w:tc>
        <w:tc>
          <w:tcPr>
            <w:tcW w:w="1152" w:type="dxa"/>
          </w:tcPr>
          <w:p w14:paraId="75DCADDD" w14:textId="16CA3081" w:rsidR="00FC5C8F" w:rsidRPr="00E25CEE" w:rsidRDefault="00FC5C8F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40% (6)</w:t>
            </w:r>
          </w:p>
        </w:tc>
        <w:tc>
          <w:tcPr>
            <w:tcW w:w="1329" w:type="dxa"/>
          </w:tcPr>
          <w:p w14:paraId="2E06F398" w14:textId="4EBF15B2" w:rsidR="00FC5C8F" w:rsidRPr="00E25CEE" w:rsidRDefault="00FC5C8F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0% (0)</w:t>
            </w:r>
          </w:p>
        </w:tc>
        <w:tc>
          <w:tcPr>
            <w:tcW w:w="1152" w:type="dxa"/>
          </w:tcPr>
          <w:p w14:paraId="494A6E7F" w14:textId="2B28619A" w:rsidR="00FC5C8F" w:rsidRDefault="00FC5C8F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67% (4)</w:t>
            </w:r>
          </w:p>
        </w:tc>
        <w:tc>
          <w:tcPr>
            <w:tcW w:w="1152" w:type="dxa"/>
          </w:tcPr>
          <w:p w14:paraId="5BBBCEE1" w14:textId="160C3BF9" w:rsidR="00FC5C8F" w:rsidRPr="00E25CEE" w:rsidRDefault="00FC5C8F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67% (2)</w:t>
            </w:r>
          </w:p>
        </w:tc>
        <w:tc>
          <w:tcPr>
            <w:tcW w:w="1065" w:type="dxa"/>
            <w:vAlign w:val="center"/>
          </w:tcPr>
          <w:p w14:paraId="4EFC8493" w14:textId="642D14A0" w:rsidR="00FC5C8F" w:rsidRPr="00E25CEE" w:rsidRDefault="00FC5C8F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0.05</w:t>
            </w:r>
          </w:p>
        </w:tc>
      </w:tr>
      <w:tr w:rsidR="00FC5C8F" w:rsidRPr="00E25CEE" w14:paraId="2F4DC1CA" w14:textId="77777777" w:rsidTr="00FC5C8F">
        <w:trPr>
          <w:trHeight w:val="263"/>
        </w:trPr>
        <w:tc>
          <w:tcPr>
            <w:tcW w:w="2250" w:type="dxa"/>
            <w:vAlign w:val="center"/>
          </w:tcPr>
          <w:p w14:paraId="125837C4" w14:textId="7CBFF1B1" w:rsidR="00FC5C8F" w:rsidRPr="00E25CEE" w:rsidRDefault="00FC5C8F" w:rsidP="00BF31BA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>Non-Hispanic White</w:t>
            </w:r>
          </w:p>
        </w:tc>
        <w:tc>
          <w:tcPr>
            <w:tcW w:w="1152" w:type="dxa"/>
          </w:tcPr>
          <w:p w14:paraId="5D601FF6" w14:textId="408EC431" w:rsidR="00FC5C8F" w:rsidRPr="00E25CEE" w:rsidRDefault="00FC5C8F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26% (8)</w:t>
            </w:r>
          </w:p>
        </w:tc>
        <w:tc>
          <w:tcPr>
            <w:tcW w:w="1329" w:type="dxa"/>
          </w:tcPr>
          <w:p w14:paraId="4BB6FE54" w14:textId="25E86C76" w:rsidR="00FC5C8F" w:rsidRPr="00E25CEE" w:rsidRDefault="00FC5C8F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19% (4)</w:t>
            </w:r>
          </w:p>
        </w:tc>
        <w:tc>
          <w:tcPr>
            <w:tcW w:w="1152" w:type="dxa"/>
          </w:tcPr>
          <w:p w14:paraId="44B34263" w14:textId="53C800B1" w:rsidR="00FC5C8F" w:rsidRDefault="00FC5C8F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40% (2)</w:t>
            </w:r>
          </w:p>
        </w:tc>
        <w:tc>
          <w:tcPr>
            <w:tcW w:w="1152" w:type="dxa"/>
          </w:tcPr>
          <w:p w14:paraId="4647ADD0" w14:textId="14030005" w:rsidR="00FC5C8F" w:rsidRPr="00E25CEE" w:rsidRDefault="00FC5C8F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40% (2)</w:t>
            </w:r>
          </w:p>
        </w:tc>
        <w:tc>
          <w:tcPr>
            <w:tcW w:w="1065" w:type="dxa"/>
            <w:vAlign w:val="center"/>
          </w:tcPr>
          <w:p w14:paraId="46E3E179" w14:textId="2F440FFE" w:rsidR="00FC5C8F" w:rsidRPr="00FC5C8F" w:rsidRDefault="00FC5C8F" w:rsidP="00BF31BA">
            <w:pPr>
              <w:spacing w:before="0" w:after="0"/>
              <w:jc w:val="center"/>
              <w:rPr>
                <w:rFonts w:cs="Times New Roman"/>
                <w:bCs/>
                <w:szCs w:val="24"/>
              </w:rPr>
            </w:pPr>
            <w:r w:rsidRPr="00FC5C8F">
              <w:rPr>
                <w:rFonts w:cs="Times New Roman"/>
                <w:bCs/>
                <w:szCs w:val="24"/>
              </w:rPr>
              <w:t>0.57</w:t>
            </w:r>
          </w:p>
        </w:tc>
      </w:tr>
      <w:tr w:rsidR="00FC5C8F" w:rsidRPr="00E25CEE" w14:paraId="3445E6B4" w14:textId="77777777" w:rsidTr="00122CB6">
        <w:trPr>
          <w:trHeight w:val="263"/>
        </w:trPr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14:paraId="55102C43" w14:textId="5A52420C" w:rsidR="00FC5C8F" w:rsidRPr="00E25CEE" w:rsidRDefault="00FC5C8F" w:rsidP="00BF31BA">
            <w:pPr>
              <w:spacing w:before="0" w:after="0"/>
              <w:rPr>
                <w:szCs w:val="24"/>
              </w:rPr>
            </w:pPr>
            <w:r>
              <w:rPr>
                <w:szCs w:val="24"/>
              </w:rPr>
              <w:t>Others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7EE3EC" w14:textId="2BEC6E93" w:rsidR="00FC5C8F" w:rsidRPr="00E25CEE" w:rsidRDefault="00FC5C8F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60% (3)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66FACFEA" w14:textId="2705CFFB" w:rsidR="00FC5C8F" w:rsidRPr="00E25CEE" w:rsidRDefault="00FC5C8F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100% (1)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BBF765" w14:textId="7534AA94" w:rsidR="00FC5C8F" w:rsidRPr="00E25CEE" w:rsidRDefault="00FC5C8F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50% (1)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073586" w14:textId="504C736B" w:rsidR="00FC5C8F" w:rsidRPr="00E25CEE" w:rsidRDefault="00FC5C8F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50% (1)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14:paraId="129D36A4" w14:textId="63D209F1" w:rsidR="00FC5C8F" w:rsidRPr="00E25CEE" w:rsidRDefault="00FC5C8F" w:rsidP="00BF31BA">
            <w:pPr>
              <w:spacing w:before="0"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0.66</w:t>
            </w:r>
          </w:p>
        </w:tc>
      </w:tr>
      <w:tr w:rsidR="00122CB6" w:rsidRPr="00E25CEE" w14:paraId="68521F4F" w14:textId="77777777" w:rsidTr="00B75729">
        <w:trPr>
          <w:trHeight w:val="263"/>
        </w:trPr>
        <w:tc>
          <w:tcPr>
            <w:tcW w:w="8100" w:type="dxa"/>
            <w:gridSpan w:val="6"/>
            <w:tcBorders>
              <w:top w:val="single" w:sz="4" w:space="0" w:color="auto"/>
            </w:tcBorders>
            <w:vAlign w:val="center"/>
          </w:tcPr>
          <w:p w14:paraId="21377A0E" w14:textId="0CA85B2E" w:rsidR="00122CB6" w:rsidRDefault="00122CB6" w:rsidP="00122CB6">
            <w:pPr>
              <w:spacing w:before="0"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Abbreviations: TTMV, torque teno midi virus; sPTB, spontaneous preterm birth; iPTB, medically indicated preterm birth</w:t>
            </w:r>
            <w:bookmarkStart w:id="0" w:name="_GoBack"/>
            <w:bookmarkEnd w:id="0"/>
          </w:p>
        </w:tc>
      </w:tr>
    </w:tbl>
    <w:p w14:paraId="66380238" w14:textId="77777777" w:rsidR="00DE19E2" w:rsidRPr="00B619F9" w:rsidRDefault="00DE19E2" w:rsidP="00B619F9">
      <w:pPr>
        <w:spacing w:before="0" w:after="200" w:line="276" w:lineRule="auto"/>
        <w:rPr>
          <w:rFonts w:cs="Times New Roman"/>
          <w:szCs w:val="24"/>
        </w:rPr>
      </w:pPr>
    </w:p>
    <w:p w14:paraId="0C8899CF" w14:textId="442EEB3B" w:rsidR="00B619F9" w:rsidRPr="00B619F9" w:rsidRDefault="00B619F9" w:rsidP="00B619F9">
      <w:pPr>
        <w:spacing w:before="0" w:after="200" w:line="276" w:lineRule="auto"/>
        <w:rPr>
          <w:rFonts w:cs="Times New Roman"/>
          <w:szCs w:val="24"/>
        </w:rPr>
      </w:pPr>
    </w:p>
    <w:sectPr w:rsidR="00B619F9" w:rsidRPr="00B619F9" w:rsidSect="0093429D">
      <w:headerReference w:type="even" r:id="rId12"/>
      <w:footerReference w:type="even" r:id="rId13"/>
      <w:footerReference w:type="default" r:id="rId14"/>
      <w:headerReference w:type="first" r:id="rId15"/>
      <w:pgSz w:w="12240" w:h="15840"/>
      <w:pgMar w:top="1138" w:right="1181" w:bottom="1138" w:left="128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F74BB8" w14:textId="77777777" w:rsidR="00A569CD" w:rsidRDefault="00A569CD" w:rsidP="00117666">
      <w:pPr>
        <w:spacing w:after="0"/>
      </w:pPr>
      <w:r>
        <w:separator/>
      </w:r>
    </w:p>
  </w:endnote>
  <w:endnote w:type="continuationSeparator" w:id="0">
    <w:p w14:paraId="7364F86A" w14:textId="77777777" w:rsidR="00A569CD" w:rsidRDefault="00A569CD" w:rsidP="00117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4AB28" w14:textId="77777777" w:rsidR="00995F6A" w:rsidRPr="00577C4C" w:rsidRDefault="00C52A7B">
    <w:pPr>
      <w:rPr>
        <w:color w:val="C00000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A152CD" wp14:editId="47F23114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D054D26" w14:textId="276FB68F" w:rsidR="00995F6A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BF31BA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2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A152C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" filled="f" stroked="f" strokeweight=".5pt">
              <v:textbox style="mso-fit-shape-to-text:t">
                <w:txbxContent>
                  <w:p w14:paraId="4D054D26" w14:textId="276FB68F" w:rsidR="00995F6A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BF31BA">
                      <w:rPr>
                        <w:noProof/>
                        <w:color w:val="000000" w:themeColor="text1"/>
                        <w:szCs w:val="40"/>
                      </w:rPr>
                      <w:t>2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22FF27" w14:textId="77777777" w:rsidR="00995F6A" w:rsidRPr="00577C4C" w:rsidRDefault="00C52A7B">
    <w:pPr>
      <w:rPr>
        <w:b/>
        <w:sz w:val="20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3151A55C" wp14:editId="2441783D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85E15EB" w14:textId="085CD043" w:rsidR="00995F6A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BF31BA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3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51A55C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7" type="#_x0000_t202" style="position:absolute;margin-left:67.6pt;margin-top:0;width:118.8pt;height:31.1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" filled="f" stroked="f" strokeweight=".5pt">
              <v:textbox style="mso-fit-shape-to-text:t">
                <w:txbxContent>
                  <w:p w14:paraId="085E15EB" w14:textId="085CD043" w:rsidR="00995F6A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BF31BA">
                      <w:rPr>
                        <w:noProof/>
                        <w:color w:val="000000" w:themeColor="text1"/>
                        <w:szCs w:val="40"/>
                      </w:rPr>
                      <w:t>3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0AC4CC" w14:textId="77777777" w:rsidR="00A569CD" w:rsidRDefault="00A569CD" w:rsidP="00117666">
      <w:pPr>
        <w:spacing w:after="0"/>
      </w:pPr>
      <w:r>
        <w:separator/>
      </w:r>
    </w:p>
  </w:footnote>
  <w:footnote w:type="continuationSeparator" w:id="0">
    <w:p w14:paraId="7893C3DC" w14:textId="77777777" w:rsidR="00A569CD" w:rsidRDefault="00A569CD" w:rsidP="001176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1EDBA" w14:textId="77777777" w:rsidR="00995F6A" w:rsidRPr="009151AA" w:rsidRDefault="00C52A7B">
    <w:pPr>
      <w:rPr>
        <w:rFonts w:cs="Times New Roman"/>
      </w:rPr>
    </w:pPr>
    <w:r w:rsidRPr="009151AA">
      <w:rPr>
        <w:rFonts w:cs="Times New Roman"/>
      </w:rPr>
      <w:ptab w:relativeTo="margin" w:alignment="center" w:leader="none"/>
    </w:r>
    <w:r w:rsidRPr="009151AA">
      <w:rPr>
        <w:rFonts w:cs="Times New Roman"/>
      </w:rPr>
      <w:ptab w:relativeTo="margin" w:alignment="right" w:leader="none"/>
    </w:r>
    <w:r w:rsidR="001549D3" w:rsidRPr="009151AA">
      <w:rPr>
        <w:rFonts w:cs="Times New Roman"/>
      </w:rPr>
      <w:t>Supplementary Material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711A5B" w14:textId="77777777" w:rsidR="00995F6A" w:rsidRDefault="0093429D" w:rsidP="0093429D">
    <w:r w:rsidRPr="005A1D84">
      <w:rPr>
        <w:b/>
        <w:noProof/>
        <w:color w:val="A6A6A6" w:themeColor="background1" w:themeShade="A6"/>
      </w:rPr>
      <w:drawing>
        <wp:inline distT="0" distB="0" distL="0" distR="0" wp14:anchorId="7EAE9060" wp14:editId="09E5B960">
          <wp:extent cx="1382534" cy="497091"/>
          <wp:effectExtent l="0" t="0" r="0" b="0"/>
          <wp:docPr id="7" name="Picture 7" descr="C:\Users\Elaine.Scott\Documents\LaTex\____TEST____Frontiers_LaTeX_Templates_V2.5\Frontiers LaTeX (Science, Health and Engineering) V2.5 - with Supplementary material (V1.2)\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aine.Scott\Documents\LaTex\____TEST____Frontiers_LaTeX_Templates_V2.5\Frontiers LaTeX (Science, Health and Engineering) V2.5 - with Supplementary material (V1.2)\logo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909" cy="551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52A7B" w:rsidRPr="007E3148">
      <w:rPr>
        <w:b/>
      </w:rPr>
      <w:ptab w:relativeTo="margin" w:alignment="center" w:leader="none"/>
    </w:r>
    <w:r w:rsidR="00C52A7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B7666"/>
    <w:multiLevelType w:val="multilevel"/>
    <w:tmpl w:val="615EAD2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lang w:val="en-GB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DF3AB7"/>
    <w:multiLevelType w:val="hybridMultilevel"/>
    <w:tmpl w:val="8E5C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0601A"/>
    <w:multiLevelType w:val="multilevel"/>
    <w:tmpl w:val="2D740DBE"/>
    <w:styleLink w:val="Headings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225305B5"/>
    <w:multiLevelType w:val="hybridMultilevel"/>
    <w:tmpl w:val="4F8C24FA"/>
    <w:lvl w:ilvl="0" w:tplc="A9DCD718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49F1D82"/>
    <w:multiLevelType w:val="hybridMultilevel"/>
    <w:tmpl w:val="734A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3E6C4F"/>
    <w:multiLevelType w:val="hybridMultilevel"/>
    <w:tmpl w:val="E39A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73C1D"/>
    <w:multiLevelType w:val="multilevel"/>
    <w:tmpl w:val="61DCC3B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3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D24"/>
    <w:rsid w:val="0001436A"/>
    <w:rsid w:val="00034304"/>
    <w:rsid w:val="00035434"/>
    <w:rsid w:val="00052A14"/>
    <w:rsid w:val="00064341"/>
    <w:rsid w:val="00077D53"/>
    <w:rsid w:val="00105FD9"/>
    <w:rsid w:val="00117666"/>
    <w:rsid w:val="00122CB6"/>
    <w:rsid w:val="001549D3"/>
    <w:rsid w:val="00160065"/>
    <w:rsid w:val="00177D84"/>
    <w:rsid w:val="0022444B"/>
    <w:rsid w:val="00267D18"/>
    <w:rsid w:val="002868E2"/>
    <w:rsid w:val="002869C3"/>
    <w:rsid w:val="002936E4"/>
    <w:rsid w:val="002B4A57"/>
    <w:rsid w:val="002C74CA"/>
    <w:rsid w:val="003544FB"/>
    <w:rsid w:val="003D2F2D"/>
    <w:rsid w:val="00401590"/>
    <w:rsid w:val="00447801"/>
    <w:rsid w:val="00452E9C"/>
    <w:rsid w:val="004735C8"/>
    <w:rsid w:val="004961FF"/>
    <w:rsid w:val="004A66B5"/>
    <w:rsid w:val="00517A89"/>
    <w:rsid w:val="005250F2"/>
    <w:rsid w:val="00593EEA"/>
    <w:rsid w:val="005A5EEE"/>
    <w:rsid w:val="005E758D"/>
    <w:rsid w:val="006020E6"/>
    <w:rsid w:val="006375C7"/>
    <w:rsid w:val="00654E8F"/>
    <w:rsid w:val="00660D05"/>
    <w:rsid w:val="0067689B"/>
    <w:rsid w:val="006820B1"/>
    <w:rsid w:val="006B7D14"/>
    <w:rsid w:val="00701727"/>
    <w:rsid w:val="0070566C"/>
    <w:rsid w:val="00714C50"/>
    <w:rsid w:val="00725A7D"/>
    <w:rsid w:val="007501BE"/>
    <w:rsid w:val="00790BB3"/>
    <w:rsid w:val="007978DF"/>
    <w:rsid w:val="007A1AEE"/>
    <w:rsid w:val="007C206C"/>
    <w:rsid w:val="00803D24"/>
    <w:rsid w:val="00817DD6"/>
    <w:rsid w:val="00885156"/>
    <w:rsid w:val="009151AA"/>
    <w:rsid w:val="0093429D"/>
    <w:rsid w:val="00943573"/>
    <w:rsid w:val="00970F7D"/>
    <w:rsid w:val="00994A3D"/>
    <w:rsid w:val="009C2B12"/>
    <w:rsid w:val="009C70F3"/>
    <w:rsid w:val="009D49E6"/>
    <w:rsid w:val="00A174D9"/>
    <w:rsid w:val="00A5436E"/>
    <w:rsid w:val="00A569CD"/>
    <w:rsid w:val="00AB6715"/>
    <w:rsid w:val="00AF454D"/>
    <w:rsid w:val="00B1671E"/>
    <w:rsid w:val="00B25EB8"/>
    <w:rsid w:val="00B354E1"/>
    <w:rsid w:val="00B37F4D"/>
    <w:rsid w:val="00B619F9"/>
    <w:rsid w:val="00BF31BA"/>
    <w:rsid w:val="00C52A7B"/>
    <w:rsid w:val="00C56BAF"/>
    <w:rsid w:val="00C679AA"/>
    <w:rsid w:val="00C75972"/>
    <w:rsid w:val="00CC0A3A"/>
    <w:rsid w:val="00CD066B"/>
    <w:rsid w:val="00CE4FEE"/>
    <w:rsid w:val="00DB59C3"/>
    <w:rsid w:val="00DC259A"/>
    <w:rsid w:val="00DE19E2"/>
    <w:rsid w:val="00DE23E8"/>
    <w:rsid w:val="00E52377"/>
    <w:rsid w:val="00E64E17"/>
    <w:rsid w:val="00E866C9"/>
    <w:rsid w:val="00EA3D3C"/>
    <w:rsid w:val="00F46900"/>
    <w:rsid w:val="00F61D89"/>
    <w:rsid w:val="00F7295D"/>
    <w:rsid w:val="00FC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4487BD"/>
  <w15:docId w15:val="{133E554D-C33E-435D-A5BC-605DF70AE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715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ListParagraph"/>
    <w:next w:val="Normal"/>
    <w:link w:val="Heading1Char"/>
    <w:uiPriority w:val="2"/>
    <w:qFormat/>
    <w:rsid w:val="00AB6715"/>
    <w:pPr>
      <w:numPr>
        <w:numId w:val="19"/>
      </w:numPr>
      <w:spacing w:before="240"/>
      <w:contextualSpacing w:val="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2"/>
    <w:qFormat/>
    <w:rsid w:val="00AB6715"/>
    <w:pPr>
      <w:numPr>
        <w:ilvl w:val="1"/>
      </w:numPr>
      <w:spacing w:after="200"/>
      <w:outlineLvl w:val="1"/>
    </w:pPr>
  </w:style>
  <w:style w:type="paragraph" w:styleId="Heading3">
    <w:name w:val="heading 3"/>
    <w:basedOn w:val="Normal"/>
    <w:next w:val="Normal"/>
    <w:link w:val="Heading3Char"/>
    <w:uiPriority w:val="2"/>
    <w:qFormat/>
    <w:rsid w:val="00AB6715"/>
    <w:pPr>
      <w:keepNext/>
      <w:keepLines/>
      <w:numPr>
        <w:ilvl w:val="2"/>
        <w:numId w:val="19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Heading3"/>
    <w:next w:val="Normal"/>
    <w:link w:val="Heading4Char"/>
    <w:uiPriority w:val="2"/>
    <w:qFormat/>
    <w:rsid w:val="00AB6715"/>
    <w:pPr>
      <w:numPr>
        <w:ilvl w:val="3"/>
      </w:numPr>
      <w:outlineLvl w:val="3"/>
    </w:pPr>
    <w:rPr>
      <w:iCs/>
    </w:rPr>
  </w:style>
  <w:style w:type="paragraph" w:styleId="Heading5">
    <w:name w:val="heading 5"/>
    <w:basedOn w:val="Heading4"/>
    <w:next w:val="Normal"/>
    <w:link w:val="Heading5Char"/>
    <w:uiPriority w:val="2"/>
    <w:qFormat/>
    <w:rsid w:val="00AB6715"/>
    <w:pPr>
      <w:numPr>
        <w:ilvl w:val="4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unhideWhenUsed/>
    <w:qFormat/>
    <w:rsid w:val="00AB6715"/>
    <w:pPr>
      <w:spacing w:before="240"/>
    </w:pPr>
    <w:rPr>
      <w:rFonts w:cs="Times New Roman"/>
      <w:b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AB6715"/>
    <w:rPr>
      <w:rFonts w:ascii="Times New Roman" w:hAnsi="Times New Roman" w:cs="Times New Roman"/>
      <w:b/>
      <w:sz w:val="24"/>
      <w:szCs w:val="24"/>
    </w:rPr>
  </w:style>
  <w:style w:type="paragraph" w:customStyle="1" w:styleId="AuthorList">
    <w:name w:val="Author List"/>
    <w:aliases w:val="Keywords,Abstract"/>
    <w:basedOn w:val="Subtitle"/>
    <w:next w:val="Normal"/>
    <w:uiPriority w:val="1"/>
    <w:qFormat/>
    <w:rsid w:val="00AB6715"/>
  </w:style>
  <w:style w:type="paragraph" w:styleId="BalloonText">
    <w:name w:val="Balloon Text"/>
    <w:basedOn w:val="Normal"/>
    <w:link w:val="BalloonTextChar"/>
    <w:uiPriority w:val="99"/>
    <w:semiHidden/>
    <w:unhideWhenUsed/>
    <w:rsid w:val="00AB67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715"/>
    <w:rPr>
      <w:rFonts w:ascii="Tahoma" w:hAnsi="Tahoma" w:cs="Tahoma"/>
      <w:sz w:val="16"/>
      <w:szCs w:val="16"/>
    </w:rPr>
  </w:style>
  <w:style w:type="character" w:styleId="BookTitle">
    <w:name w:val="Book Title"/>
    <w:basedOn w:val="DefaultParagraphFont"/>
    <w:uiPriority w:val="33"/>
    <w:qFormat/>
    <w:rsid w:val="00AB6715"/>
    <w:rPr>
      <w:rFonts w:ascii="Times New Roman" w:hAnsi="Times New Roman"/>
      <w:b/>
      <w:bCs/>
      <w:i/>
      <w:iCs/>
      <w:spacing w:val="5"/>
    </w:rPr>
  </w:style>
  <w:style w:type="paragraph" w:styleId="Caption">
    <w:name w:val="caption"/>
    <w:basedOn w:val="Normal"/>
    <w:next w:val="NoSpacing"/>
    <w:uiPriority w:val="35"/>
    <w:unhideWhenUsed/>
    <w:qFormat/>
    <w:rsid w:val="00AB6715"/>
    <w:pPr>
      <w:keepNext/>
    </w:pPr>
    <w:rPr>
      <w:rFonts w:cs="Times New Roman"/>
      <w:b/>
      <w:bCs/>
      <w:szCs w:val="24"/>
    </w:rPr>
  </w:style>
  <w:style w:type="paragraph" w:styleId="NoSpacing">
    <w:name w:val="No Spacing"/>
    <w:uiPriority w:val="99"/>
    <w:unhideWhenUsed/>
    <w:qFormat/>
    <w:rsid w:val="00AB6715"/>
    <w:pPr>
      <w:spacing w:after="0" w:line="240" w:lineRule="auto"/>
    </w:pPr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67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67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67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6715"/>
    <w:rPr>
      <w:rFonts w:ascii="Times New Roman" w:hAnsi="Times New Roman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AB6715"/>
    <w:rPr>
      <w:rFonts w:ascii="Times New Roman" w:hAnsi="Times New Roman"/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6715"/>
    <w:rPr>
      <w:rFonts w:ascii="Times New Roman" w:hAnsi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B6715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AB6715"/>
    <w:pPr>
      <w:tabs>
        <w:tab w:val="center" w:pos="4844"/>
        <w:tab w:val="right" w:pos="9689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715"/>
    <w:rPr>
      <w:rFonts w:ascii="Times New Roman" w:hAnsi="Times New Roman"/>
      <w:sz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B6715"/>
    <w:pPr>
      <w:tabs>
        <w:tab w:val="center" w:pos="4844"/>
        <w:tab w:val="right" w:pos="9689"/>
      </w:tabs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AB6715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"/>
    <w:qFormat/>
    <w:rsid w:val="00AB6715"/>
    <w:pPr>
      <w:numPr>
        <w:numId w:val="13"/>
      </w:numPr>
      <w:contextualSpacing/>
    </w:pPr>
    <w:rPr>
      <w:rFonts w:eastAsia="Cambria" w:cs="Times New Roman"/>
      <w:szCs w:val="24"/>
    </w:rPr>
  </w:style>
  <w:style w:type="numbering" w:customStyle="1" w:styleId="Headings">
    <w:name w:val="Headings"/>
    <w:uiPriority w:val="99"/>
    <w:rsid w:val="00AB6715"/>
    <w:pPr>
      <w:numPr>
        <w:numId w:val="14"/>
      </w:numPr>
    </w:pPr>
  </w:style>
  <w:style w:type="character" w:styleId="Hyperlink">
    <w:name w:val="Hyperlink"/>
    <w:basedOn w:val="DefaultParagraphFont"/>
    <w:uiPriority w:val="99"/>
    <w:unhideWhenUsed/>
    <w:rsid w:val="00AB6715"/>
    <w:rPr>
      <w:color w:val="0000FF"/>
      <w:u w:val="single"/>
    </w:rPr>
  </w:style>
  <w:style w:type="character" w:styleId="IntenseEmphasis">
    <w:name w:val="Intense Emphasis"/>
    <w:basedOn w:val="DefaultParagraphFont"/>
    <w:uiPriority w:val="21"/>
    <w:unhideWhenUsed/>
    <w:rsid w:val="00AB6715"/>
    <w:rPr>
      <w:rFonts w:ascii="Times New Roman" w:hAnsi="Times New Roman"/>
      <w:i/>
      <w:iCs/>
      <w:color w:val="auto"/>
    </w:rPr>
  </w:style>
  <w:style w:type="character" w:styleId="IntenseReference">
    <w:name w:val="Intense Reference"/>
    <w:basedOn w:val="DefaultParagraphFont"/>
    <w:uiPriority w:val="32"/>
    <w:qFormat/>
    <w:rsid w:val="00AB6715"/>
    <w:rPr>
      <w:b/>
      <w:bCs/>
      <w:smallCaps/>
      <w:color w:val="auto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AB6715"/>
  </w:style>
  <w:style w:type="character" w:customStyle="1" w:styleId="Heading3Char">
    <w:name w:val="Heading 3 Char"/>
    <w:basedOn w:val="DefaultParagraphFont"/>
    <w:link w:val="Heading3"/>
    <w:uiPriority w:val="2"/>
    <w:rsid w:val="00AB671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NormalWeb">
    <w:name w:val="Normal (Web)"/>
    <w:basedOn w:val="Normal"/>
    <w:uiPriority w:val="99"/>
    <w:unhideWhenUsed/>
    <w:rsid w:val="00AB671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AB671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6715"/>
    <w:rPr>
      <w:rFonts w:ascii="Times New Roman" w:hAnsi="Times New Roman"/>
      <w:i/>
      <w:iCs/>
      <w:color w:val="404040" w:themeColor="text1" w:themeTint="BF"/>
      <w:sz w:val="24"/>
    </w:rPr>
  </w:style>
  <w:style w:type="character" w:styleId="Strong">
    <w:name w:val="Strong"/>
    <w:basedOn w:val="DefaultParagraphFont"/>
    <w:uiPriority w:val="22"/>
    <w:qFormat/>
    <w:rsid w:val="00AB6715"/>
    <w:rPr>
      <w:rFonts w:ascii="Times New Roman" w:hAnsi="Times New Roman"/>
      <w:b/>
      <w:bCs/>
    </w:rPr>
  </w:style>
  <w:style w:type="character" w:styleId="SubtleEmphasis">
    <w:name w:val="Subtle Emphasis"/>
    <w:basedOn w:val="DefaultParagraphFont"/>
    <w:uiPriority w:val="19"/>
    <w:qFormat/>
    <w:rsid w:val="00AB6715"/>
    <w:rPr>
      <w:rFonts w:ascii="Times New Roman" w:hAnsi="Times New Roman"/>
      <w:i/>
      <w:iCs/>
      <w:color w:val="404040" w:themeColor="text1" w:themeTint="BF"/>
    </w:rPr>
  </w:style>
  <w:style w:type="table" w:styleId="TableGrid">
    <w:name w:val="Table Grid"/>
    <w:basedOn w:val="TableNormal"/>
    <w:uiPriority w:val="59"/>
    <w:rsid w:val="00AB6715"/>
    <w:pPr>
      <w:spacing w:after="0" w:line="240" w:lineRule="auto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AB6715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B6715"/>
    <w:rPr>
      <w:rFonts w:ascii="Times New Roman" w:hAnsi="Times New Roman" w:cs="Times New Roman"/>
      <w:b/>
      <w:sz w:val="32"/>
      <w:szCs w:val="32"/>
    </w:rPr>
  </w:style>
  <w:style w:type="paragraph" w:customStyle="1" w:styleId="SupplementaryMaterial">
    <w:name w:val="Supplementary Material"/>
    <w:basedOn w:val="Title"/>
    <w:next w:val="Title"/>
    <w:qFormat/>
    <w:rsid w:val="0001436A"/>
    <w:pPr>
      <w:spacing w:after="120"/>
    </w:pPr>
    <w:rPr>
      <w:i/>
    </w:rPr>
  </w:style>
  <w:style w:type="paragraph" w:styleId="Revision">
    <w:name w:val="Revision"/>
    <w:hidden/>
    <w:uiPriority w:val="99"/>
    <w:semiHidden/>
    <w:rsid w:val="00803D24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nnah.eccles\OneDrive%20-%20Frontiers%20Media%20SA\Documents\Latex%20work\Sep%202022_link%20updates\Supplementary_Materi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6005759-6815-4540-b8ea-913958d74f23">FRONDOC-1086935359-10119</_dlc_DocId>
    <_dlc_DocIdUrl xmlns="26005759-6815-4540-b8ea-913958d74f23">
      <Url>https://frontiersin.sharepoint.com/Publishing/PubOps/Production/_layouts/15/DocIdRedir.aspx?ID=FRONDOC-1086935359-10119</Url>
      <Description>FRONDOC-1086935359-10119</Description>
    </_dlc_DocIdUrl>
    <_dlc_DocIdPersistId xmlns="26005759-6815-4540-b8ea-913958d74f23">false</_dlc_DocIdPersistId>
    <Description xmlns="970c08f3-bdc0-46be-888b-e62464d9f78c" xsi:nil="true"/>
    <Lead xmlns="970c08f3-bdc0-46be-888b-e62464d9f78c">
      <UserInfo>
        <DisplayName/>
        <AccountId xsi:nil="true"/>
        <AccountType/>
      </UserInfo>
    </Lead>
    <Status xmlns="970c08f3-bdc0-46be-888b-e62464d9f78c">New</Status>
    <_Flow_SignoffStatus xmlns="970c08f3-bdc0-46be-888b-e62464d9f78c" xsi:nil="true"/>
    <SharedWithUsers xmlns="26005759-6815-4540-b8ea-913958d74f23">
      <UserInfo>
        <DisplayName/>
        <AccountId xsi:nil="true"/>
        <AccountType/>
      </UserInfo>
    </SharedWithUsers>
    <lcf76f155ced4ddcb4097134ff3c332f xmlns="970c08f3-bdc0-46be-888b-e62464d9f78c">
      <Terms xmlns="http://schemas.microsoft.com/office/infopath/2007/PartnerControls"/>
    </lcf76f155ced4ddcb4097134ff3c332f>
    <TaxCatchAll xmlns="26005759-6815-4540-b8ea-913958d74f2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445AF306EBB441B7A6158762C40D43" ma:contentTypeVersion="28" ma:contentTypeDescription="Create a new document." ma:contentTypeScope="" ma:versionID="885ac53139f20652f850277d10459b85">
  <xsd:schema xmlns:xsd="http://www.w3.org/2001/XMLSchema" xmlns:xs="http://www.w3.org/2001/XMLSchema" xmlns:p="http://schemas.microsoft.com/office/2006/metadata/properties" xmlns:ns2="26005759-6815-4540-b8ea-913958d74f23" xmlns:ns3="970c08f3-bdc0-46be-888b-e62464d9f78c" targetNamespace="http://schemas.microsoft.com/office/2006/metadata/properties" ma:root="true" ma:fieldsID="b20dbcea35cbef169bcf39aab5233ab6" ns2:_="" ns3:_="">
    <xsd:import namespace="26005759-6815-4540-b8ea-913958d74f23"/>
    <xsd:import namespace="970c08f3-bdc0-46be-888b-e62464d9f78c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_dlc_DocId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DateTaken" minOccurs="0"/>
                <xsd:element ref="ns3:Status" minOccurs="0"/>
                <xsd:element ref="ns3:Lead" minOccurs="0"/>
                <xsd:element ref="ns3:Description" minOccurs="0"/>
                <xsd:element ref="ns3:_Flow_SignoffStatu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05759-6815-4540-b8ea-913958d74f23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7" nillable="true" ma:displayName="Document ID Value" ma:description="The value of the document ID assigned to this item." ma:hidden="true" ma:internalName="_dlc_DocId" ma:readOnly="false">
      <xsd:simpleType>
        <xsd:restriction base="dms:Text"/>
      </xsd:simpleType>
    </xsd:element>
    <xsd:element name="_dlc_DocIdPersistId" ma:index="9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9" nillable="true" ma:displayName="Taxonomy Catch All Column" ma:hidden="true" ma:list="{43fa7804-5c1f-47ca-a814-a80f2ff05ca7}" ma:internalName="TaxCatchAll" ma:showField="CatchAllData" ma:web="26005759-6815-4540-b8ea-913958d74f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c08f3-bdc0-46be-888b-e62464d9f7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hidden="true" ma:internalName="MediaServiceKeyPoints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8" nillable="true" ma:displayName="Status" ma:default="New" ma:description="Archive function" ma:format="Dropdown" ma:internalName="Status">
      <xsd:simpleType>
        <xsd:restriction base="dms:Choice">
          <xsd:enumeration value="New"/>
          <xsd:enumeration value="Ongoing"/>
          <xsd:enumeration value="Finished"/>
        </xsd:restriction>
      </xsd:simpleType>
    </xsd:element>
    <xsd:element name="Lead" ma:index="19" nillable="true" ma:displayName="Lead" ma:format="Dropdown" ma:list="UserInfo" ma:SharePointGroup="0" ma:internalName="Lea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scription" ma:index="20" nillable="true" ma:displayName="Description" ma:format="Dropdown" ma:internalName="Description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465d274b-74f9-43c9-a5ca-fb7fe75b7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558679B-78FB-42CD-A1EA-A99096AF55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B2E0E22-D442-4EBE-AAA2-EDC8871E7B41}">
  <ds:schemaRefs>
    <ds:schemaRef ds:uri="970c08f3-bdc0-46be-888b-e62464d9f78c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26005759-6815-4540-b8ea-913958d74f2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3D4929F-83D0-432F-8F82-6D4423C25F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F441E3-103C-4487-877D-08CD22337C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05759-6815-4540-b8ea-913958d74f23"/>
    <ds:schemaRef ds:uri="970c08f3-bdc0-46be-888b-e62464d9f7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09CBD55-985F-4354-BABB-674EB3167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Supplementary_Material.dotx</Template>
  <TotalTime>45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Frontiers</dc:creator>
  <cp:lastModifiedBy>Snedden, Madeline</cp:lastModifiedBy>
  <cp:revision>6</cp:revision>
  <cp:lastPrinted>2013-10-03T12:51:00Z</cp:lastPrinted>
  <dcterms:created xsi:type="dcterms:W3CDTF">2023-05-08T18:21:00Z</dcterms:created>
  <dcterms:modified xsi:type="dcterms:W3CDTF">2023-05-08T19:56:00Z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0x01010026445AF306EBB441B7A6158762C40D43</vt:lpwstr>
  </property>
  <property fmtid="{D5CDD505-2E9C-101B-9397-08002B2CF9AE}" pid="3" name="_dlc_DocIdItemGuid">
    <vt:lpwstr>f82bb101-9b00-462e-af01-9a0e7ec06274</vt:lpwstr>
  </property>
  <property fmtid="{D5CDD505-2E9C-101B-9397-08002B2CF9AE}" pid="4" name="Order">
    <vt:r8>1011900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