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A1E56" w14:textId="2F8BBDD3" w:rsidR="00DE19E2" w:rsidRDefault="00921D06" w:rsidP="007978DF">
      <w:pPr>
        <w:pStyle w:val="Heading2"/>
        <w:numPr>
          <w:ilvl w:val="0"/>
          <w:numId w:val="0"/>
        </w:numPr>
        <w:ind w:left="567" w:hanging="567"/>
      </w:pPr>
      <w:r>
        <w:t>Supplementary Table 2</w:t>
      </w:r>
      <w:r w:rsidR="00DE19E2" w:rsidRPr="004A66B5">
        <w:t>.</w:t>
      </w:r>
      <w:r w:rsidR="00DE19E2" w:rsidRPr="00E25CEE">
        <w:t xml:space="preserve"> </w:t>
      </w:r>
      <w:r w:rsidR="00DE19E2" w:rsidRPr="004A66B5">
        <w:t>Prevalence of TTV and TTMV in nulliparous and parous pregnant participants</w:t>
      </w:r>
      <w:r w:rsidR="00DE19E2" w:rsidRPr="00E25CEE">
        <w:t xml:space="preserve">. </w:t>
      </w:r>
    </w:p>
    <w:p w14:paraId="3A26A423" w14:textId="3FC9B025" w:rsidR="00DE19E2" w:rsidRPr="00E25CEE" w:rsidRDefault="00DE19E2" w:rsidP="00DE19E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contextualSpacing/>
        <w:jc w:val="both"/>
        <w:rPr>
          <w:rFonts w:cs="Times New Roman"/>
          <w:bCs/>
          <w:color w:val="000000"/>
          <w:szCs w:val="24"/>
        </w:rPr>
      </w:pPr>
      <w:r w:rsidRPr="00E25CEE">
        <w:rPr>
          <w:szCs w:val="24"/>
        </w:rPr>
        <w:t xml:space="preserve">Samples were stratified by whether participants had previously given birth (parity </w:t>
      </w:r>
      <w:r w:rsidRPr="00E25CEE">
        <w:rPr>
          <w:rFonts w:cs="Times New Roman"/>
          <w:szCs w:val="24"/>
        </w:rPr>
        <w:t>≥</w:t>
      </w:r>
      <w:r w:rsidRPr="00E25CEE">
        <w:rPr>
          <w:szCs w:val="24"/>
        </w:rPr>
        <w:t>1) or not (parity =0), and detection rates of TTV and TTMV were compared between these groups.</w:t>
      </w:r>
      <w:r w:rsidRPr="00E25CEE">
        <w:rPr>
          <w:rFonts w:cs="Times New Roman"/>
          <w:szCs w:val="24"/>
        </w:rPr>
        <w:t xml:space="preserve"> The number of samples </w:t>
      </w:r>
      <w:r>
        <w:rPr>
          <w:rFonts w:cs="Times New Roman"/>
          <w:szCs w:val="24"/>
        </w:rPr>
        <w:t>for each trimester and sample type per birth outcom</w:t>
      </w:r>
      <w:r w:rsidR="00720CAF">
        <w:rPr>
          <w:rFonts w:cs="Times New Roman"/>
          <w:szCs w:val="24"/>
        </w:rPr>
        <w:t>e group are reported in Figure 1</w:t>
      </w:r>
      <w:bookmarkStart w:id="0" w:name="_GoBack"/>
      <w:bookmarkEnd w:id="0"/>
      <w:r>
        <w:rPr>
          <w:rFonts w:cs="Times New Roman"/>
          <w:szCs w:val="24"/>
        </w:rPr>
        <w:t xml:space="preserve">. </w:t>
      </w:r>
      <w:r w:rsidRPr="00E25CEE">
        <w:rPr>
          <w:szCs w:val="24"/>
        </w:rPr>
        <w:t>Between</w:t>
      </w:r>
      <w:r>
        <w:rPr>
          <w:szCs w:val="24"/>
        </w:rPr>
        <w:t>-</w:t>
      </w:r>
      <w:r w:rsidRPr="00E25CEE">
        <w:rPr>
          <w:szCs w:val="24"/>
        </w:rPr>
        <w:t xml:space="preserve">group </w:t>
      </w:r>
      <w:r>
        <w:rPr>
          <w:szCs w:val="24"/>
        </w:rPr>
        <w:t>comparisons</w:t>
      </w:r>
      <w:r w:rsidRPr="00E25CEE">
        <w:rPr>
          <w:szCs w:val="24"/>
        </w:rPr>
        <w:t xml:space="preserve"> were </w:t>
      </w:r>
      <w:r>
        <w:rPr>
          <w:szCs w:val="24"/>
        </w:rPr>
        <w:t>assayed</w:t>
      </w:r>
      <w:r w:rsidRPr="00E25CEE">
        <w:rPr>
          <w:szCs w:val="24"/>
        </w:rPr>
        <w:t xml:space="preserve"> using Chi-squared or Fisher’s exact tests. </w:t>
      </w:r>
    </w:p>
    <w:p w14:paraId="5EDE2D9C" w14:textId="31B0C9BC" w:rsid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tbl>
      <w:tblPr>
        <w:tblStyle w:val="TableGrid"/>
        <w:tblpPr w:leftFromText="180" w:rightFromText="180" w:vertAnchor="page" w:horzAnchor="margin" w:tblpXSpec="center" w:tblpY="45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260"/>
        <w:gridCol w:w="1008"/>
        <w:gridCol w:w="1352"/>
        <w:gridCol w:w="990"/>
      </w:tblGrid>
      <w:tr w:rsidR="00BF31BA" w:rsidRPr="00E25CEE" w14:paraId="18242E10" w14:textId="77777777" w:rsidTr="00BF31BA">
        <w:trPr>
          <w:trHeight w:val="167"/>
        </w:trPr>
        <w:tc>
          <w:tcPr>
            <w:tcW w:w="2160" w:type="dxa"/>
            <w:tcBorders>
              <w:top w:val="single" w:sz="4" w:space="0" w:color="auto"/>
            </w:tcBorders>
          </w:tcPr>
          <w:p w14:paraId="2680DACA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38564636" w14:textId="77777777" w:rsidR="00BF31BA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Overall</w:t>
            </w:r>
          </w:p>
          <w:p w14:paraId="60D047E4" w14:textId="77777777" w:rsidR="00BF31BA" w:rsidRPr="00165505" w:rsidRDefault="00BF31BA" w:rsidP="00BF31BA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165505">
              <w:rPr>
                <w:rFonts w:cs="Times New Roman"/>
                <w:bCs/>
                <w:szCs w:val="24"/>
              </w:rPr>
              <w:t>(</w:t>
            </w:r>
            <w:r>
              <w:rPr>
                <w:rFonts w:cs="Times New Roman"/>
                <w:bCs/>
                <w:szCs w:val="24"/>
              </w:rPr>
              <w:t>n=89</w:t>
            </w:r>
            <w:r w:rsidRPr="00165505">
              <w:rPr>
                <w:rFonts w:cs="Times New Roman"/>
                <w:bCs/>
                <w:szCs w:val="24"/>
              </w:rPr>
              <w:t>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D5E3" w14:textId="77777777" w:rsidR="00BF31BA" w:rsidRPr="0040127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Parity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B43A0F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BF31BA" w:rsidRPr="00E25CEE" w14:paraId="297D643A" w14:textId="77777777" w:rsidTr="00BF31BA">
        <w:trPr>
          <w:trHeight w:val="77"/>
        </w:trPr>
        <w:tc>
          <w:tcPr>
            <w:tcW w:w="2160" w:type="dxa"/>
          </w:tcPr>
          <w:p w14:paraId="3F07E2C5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2C9379EE" w14:textId="77777777" w:rsidR="00BF31BA" w:rsidRPr="00E25CEE" w:rsidRDefault="00BF31BA" w:rsidP="00BF31BA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B97B8D" w14:textId="77777777" w:rsidR="00BF31BA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0</w:t>
            </w:r>
          </w:p>
          <w:p w14:paraId="56C58CC3" w14:textId="77777777" w:rsidR="00BF31BA" w:rsidRPr="00B31823" w:rsidRDefault="00BF31BA" w:rsidP="00BF31BA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165505">
              <w:rPr>
                <w:rFonts w:cs="Times New Roman"/>
                <w:bCs/>
                <w:szCs w:val="24"/>
              </w:rPr>
              <w:t>(n=</w:t>
            </w:r>
            <w:r>
              <w:rPr>
                <w:rFonts w:cs="Times New Roman"/>
                <w:bCs/>
                <w:szCs w:val="24"/>
              </w:rPr>
              <w:t>43</w:t>
            </w:r>
            <w:r w:rsidRPr="00165505">
              <w:rPr>
                <w:rFonts w:cs="Times New Roman"/>
                <w:bCs/>
                <w:szCs w:val="24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3B60C0C" w14:textId="77777777" w:rsidR="00BF31BA" w:rsidRDefault="00BF31BA" w:rsidP="00BF31BA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≥1</w:t>
            </w:r>
          </w:p>
          <w:p w14:paraId="29F92830" w14:textId="77777777" w:rsidR="00BF31BA" w:rsidRPr="00E25CEE" w:rsidRDefault="00BF31BA" w:rsidP="00BF31BA">
            <w:pPr>
              <w:spacing w:before="0" w:after="0"/>
              <w:ind w:right="-108"/>
              <w:jc w:val="center"/>
              <w:rPr>
                <w:rFonts w:cs="Times New Roman"/>
                <w:b/>
                <w:bCs/>
                <w:szCs w:val="24"/>
              </w:rPr>
            </w:pPr>
            <w:r w:rsidRPr="00165505">
              <w:rPr>
                <w:rFonts w:cs="Times New Roman"/>
                <w:bCs/>
                <w:szCs w:val="24"/>
              </w:rPr>
              <w:t>(n=</w:t>
            </w:r>
            <w:r>
              <w:rPr>
                <w:rFonts w:cs="Times New Roman"/>
                <w:bCs/>
                <w:szCs w:val="24"/>
              </w:rPr>
              <w:t>46</w:t>
            </w:r>
            <w:r w:rsidRPr="00165505">
              <w:rPr>
                <w:rFonts w:cs="Times New Roman"/>
                <w:bCs/>
                <w:szCs w:val="24"/>
              </w:rPr>
              <w:t>)</w:t>
            </w:r>
          </w:p>
        </w:tc>
        <w:tc>
          <w:tcPr>
            <w:tcW w:w="990" w:type="dxa"/>
          </w:tcPr>
          <w:p w14:paraId="56878EC8" w14:textId="77777777" w:rsidR="00BF31BA" w:rsidRPr="00E25CEE" w:rsidRDefault="00BF31BA" w:rsidP="00BF31BA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</w:p>
        </w:tc>
      </w:tr>
      <w:tr w:rsidR="00BF31BA" w:rsidRPr="00E25CEE" w14:paraId="3251C35A" w14:textId="77777777" w:rsidTr="00BF31BA">
        <w:trPr>
          <w:trHeight w:val="77"/>
        </w:trPr>
        <w:tc>
          <w:tcPr>
            <w:tcW w:w="2160" w:type="dxa"/>
            <w:tcBorders>
              <w:bottom w:val="single" w:sz="4" w:space="0" w:color="auto"/>
            </w:tcBorders>
          </w:tcPr>
          <w:p w14:paraId="4A7AC92E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3620" w:type="dxa"/>
            <w:gridSpan w:val="3"/>
            <w:tcBorders>
              <w:bottom w:val="single" w:sz="4" w:space="0" w:color="auto"/>
            </w:tcBorders>
          </w:tcPr>
          <w:p w14:paraId="6384C7D2" w14:textId="77777777" w:rsidR="00BF31BA" w:rsidRPr="00B31823" w:rsidRDefault="00BF31BA" w:rsidP="00BF31BA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 w:rsidRPr="00B31823">
              <w:rPr>
                <w:rFonts w:cs="Times New Roman"/>
                <w:bCs/>
                <w:szCs w:val="24"/>
              </w:rPr>
              <w:t>Prevalence, %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F2A285" w14:textId="77777777" w:rsidR="00BF31BA" w:rsidRPr="004B5B4B" w:rsidRDefault="00BF31BA" w:rsidP="00BF31BA">
            <w:pPr>
              <w:spacing w:before="0" w:after="0"/>
              <w:rPr>
                <w:rFonts w:cs="Times New Roman"/>
                <w:bCs/>
                <w:szCs w:val="24"/>
              </w:rPr>
            </w:pPr>
            <w:r w:rsidRPr="004B5B4B">
              <w:rPr>
                <w:rFonts w:cs="Times New Roman"/>
                <w:bCs/>
                <w:szCs w:val="24"/>
              </w:rPr>
              <w:t>p-value</w:t>
            </w:r>
          </w:p>
        </w:tc>
      </w:tr>
      <w:tr w:rsidR="00BF31BA" w:rsidRPr="00E25CEE" w14:paraId="16096864" w14:textId="77777777" w:rsidTr="00BF31BA">
        <w:trPr>
          <w:trHeight w:val="263"/>
        </w:trPr>
        <w:tc>
          <w:tcPr>
            <w:tcW w:w="2160" w:type="dxa"/>
            <w:tcBorders>
              <w:top w:val="single" w:sz="4" w:space="0" w:color="auto"/>
            </w:tcBorders>
          </w:tcPr>
          <w:p w14:paraId="05C01111" w14:textId="77777777" w:rsidR="00BF31BA" w:rsidRPr="00E25CEE" w:rsidRDefault="00BF31BA" w:rsidP="00BF31BA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TTV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B6396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0843FD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5251A3A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B6BEA5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BF31BA" w:rsidRPr="00E25CEE" w14:paraId="399C2AF8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01F68FEF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6AFC81D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</w:t>
            </w:r>
          </w:p>
        </w:tc>
        <w:tc>
          <w:tcPr>
            <w:tcW w:w="1008" w:type="dxa"/>
          </w:tcPr>
          <w:p w14:paraId="740EE469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</w:t>
            </w:r>
          </w:p>
        </w:tc>
        <w:tc>
          <w:tcPr>
            <w:tcW w:w="1352" w:type="dxa"/>
          </w:tcPr>
          <w:p w14:paraId="7A5D7AEA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</w:t>
            </w:r>
          </w:p>
        </w:tc>
        <w:tc>
          <w:tcPr>
            <w:tcW w:w="990" w:type="dxa"/>
            <w:vAlign w:val="center"/>
          </w:tcPr>
          <w:p w14:paraId="6F415D1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0.28</w:t>
            </w:r>
          </w:p>
        </w:tc>
      </w:tr>
      <w:tr w:rsidR="00BF31BA" w:rsidRPr="00E25CEE" w14:paraId="21609A34" w14:textId="77777777" w:rsidTr="00BF31BA">
        <w:trPr>
          <w:trHeight w:val="258"/>
        </w:trPr>
        <w:tc>
          <w:tcPr>
            <w:tcW w:w="2160" w:type="dxa"/>
            <w:vAlign w:val="center"/>
          </w:tcPr>
          <w:p w14:paraId="3729452F" w14:textId="77777777" w:rsidR="00BF31BA" w:rsidRPr="00E25CEE" w:rsidRDefault="00BF31BA" w:rsidP="00BF31BA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5E4E8F">
              <w:rPr>
                <w:rFonts w:cs="Times New Roman"/>
                <w:szCs w:val="24"/>
                <w:vertAlign w:val="superscript"/>
              </w:rPr>
              <w:t>rd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454FF4CA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  <w:tc>
          <w:tcPr>
            <w:tcW w:w="1008" w:type="dxa"/>
          </w:tcPr>
          <w:p w14:paraId="276EC59F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83</w:t>
            </w:r>
          </w:p>
        </w:tc>
        <w:tc>
          <w:tcPr>
            <w:tcW w:w="1352" w:type="dxa"/>
          </w:tcPr>
          <w:p w14:paraId="5FA02F3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</w:t>
            </w:r>
          </w:p>
        </w:tc>
        <w:tc>
          <w:tcPr>
            <w:tcW w:w="990" w:type="dxa"/>
            <w:vAlign w:val="center"/>
          </w:tcPr>
          <w:p w14:paraId="1F412622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0.29</w:t>
            </w:r>
          </w:p>
        </w:tc>
      </w:tr>
      <w:tr w:rsidR="00BF31BA" w:rsidRPr="00E25CEE" w14:paraId="1C10789D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12088B0B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saliva</w:t>
            </w:r>
          </w:p>
        </w:tc>
        <w:tc>
          <w:tcPr>
            <w:tcW w:w="1260" w:type="dxa"/>
          </w:tcPr>
          <w:p w14:paraId="6CCAE9C7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</w:t>
            </w:r>
          </w:p>
        </w:tc>
        <w:tc>
          <w:tcPr>
            <w:tcW w:w="1008" w:type="dxa"/>
          </w:tcPr>
          <w:p w14:paraId="3F776DC1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352" w:type="dxa"/>
          </w:tcPr>
          <w:p w14:paraId="63BA65B2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  <w:tc>
          <w:tcPr>
            <w:tcW w:w="990" w:type="dxa"/>
            <w:vAlign w:val="center"/>
          </w:tcPr>
          <w:p w14:paraId="00DC3CA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0.01</w:t>
            </w:r>
          </w:p>
        </w:tc>
      </w:tr>
      <w:tr w:rsidR="00BF31BA" w:rsidRPr="00E25CEE" w14:paraId="40F28801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3EEFE89E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260" w:type="dxa"/>
          </w:tcPr>
          <w:p w14:paraId="14BBC29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</w:t>
            </w:r>
          </w:p>
        </w:tc>
        <w:tc>
          <w:tcPr>
            <w:tcW w:w="1008" w:type="dxa"/>
          </w:tcPr>
          <w:p w14:paraId="0225CEAA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</w:t>
            </w:r>
          </w:p>
        </w:tc>
        <w:tc>
          <w:tcPr>
            <w:tcW w:w="1352" w:type="dxa"/>
          </w:tcPr>
          <w:p w14:paraId="7F760A2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</w:t>
            </w:r>
          </w:p>
        </w:tc>
        <w:tc>
          <w:tcPr>
            <w:tcW w:w="990" w:type="dxa"/>
            <w:vAlign w:val="center"/>
          </w:tcPr>
          <w:p w14:paraId="6E6F5A92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0.04</w:t>
            </w:r>
          </w:p>
        </w:tc>
      </w:tr>
      <w:tr w:rsidR="00BF31BA" w:rsidRPr="00E25CEE" w14:paraId="2C99750A" w14:textId="77777777" w:rsidTr="00BF31BA">
        <w:trPr>
          <w:trHeight w:val="263"/>
        </w:trPr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335856AC" w14:textId="77777777" w:rsidR="00BF31BA" w:rsidRPr="00E25CEE" w:rsidRDefault="00BF31BA" w:rsidP="00BF31BA">
            <w:pPr>
              <w:spacing w:before="0" w:after="0"/>
              <w:rPr>
                <w:b/>
                <w:bCs/>
                <w:szCs w:val="24"/>
              </w:rPr>
            </w:pPr>
            <w:r w:rsidRPr="00E25CEE">
              <w:rPr>
                <w:b/>
                <w:bCs/>
                <w:szCs w:val="24"/>
              </w:rPr>
              <w:t>TTMV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01C2D3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9BF749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76A952B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EE970CF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BF31BA" w:rsidRPr="00E25CEE" w14:paraId="3E1BAAA0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162BD12F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2A04B5AB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59</w:t>
            </w:r>
          </w:p>
        </w:tc>
        <w:tc>
          <w:tcPr>
            <w:tcW w:w="1008" w:type="dxa"/>
          </w:tcPr>
          <w:p w14:paraId="11BA207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</w:t>
            </w:r>
          </w:p>
        </w:tc>
        <w:tc>
          <w:tcPr>
            <w:tcW w:w="1352" w:type="dxa"/>
          </w:tcPr>
          <w:p w14:paraId="2C7B2ED2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</w:t>
            </w:r>
          </w:p>
        </w:tc>
        <w:tc>
          <w:tcPr>
            <w:tcW w:w="990" w:type="dxa"/>
            <w:vAlign w:val="center"/>
          </w:tcPr>
          <w:p w14:paraId="0CC008BB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0.01</w:t>
            </w:r>
          </w:p>
        </w:tc>
      </w:tr>
      <w:tr w:rsidR="00BF31BA" w:rsidRPr="00E25CEE" w14:paraId="4876D863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466D9AE9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75DCADD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1008" w:type="dxa"/>
          </w:tcPr>
          <w:p w14:paraId="2E06F398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352" w:type="dxa"/>
          </w:tcPr>
          <w:p w14:paraId="5BBBCEE1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</w:t>
            </w:r>
          </w:p>
        </w:tc>
        <w:tc>
          <w:tcPr>
            <w:tcW w:w="990" w:type="dxa"/>
            <w:vAlign w:val="center"/>
          </w:tcPr>
          <w:p w14:paraId="4EFC8493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0.36</w:t>
            </w:r>
          </w:p>
        </w:tc>
      </w:tr>
      <w:tr w:rsidR="00BF31BA" w:rsidRPr="00E25CEE" w14:paraId="2F4DC1CA" w14:textId="77777777" w:rsidTr="00BF31BA">
        <w:trPr>
          <w:trHeight w:val="263"/>
        </w:trPr>
        <w:tc>
          <w:tcPr>
            <w:tcW w:w="2160" w:type="dxa"/>
            <w:vAlign w:val="center"/>
          </w:tcPr>
          <w:p w14:paraId="125837C4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260" w:type="dxa"/>
          </w:tcPr>
          <w:p w14:paraId="5D601FF6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008" w:type="dxa"/>
          </w:tcPr>
          <w:p w14:paraId="4BB6FE5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352" w:type="dxa"/>
          </w:tcPr>
          <w:p w14:paraId="4647ADD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</w:t>
            </w:r>
          </w:p>
        </w:tc>
        <w:tc>
          <w:tcPr>
            <w:tcW w:w="990" w:type="dxa"/>
            <w:vAlign w:val="center"/>
          </w:tcPr>
          <w:p w14:paraId="46E3E179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0.01</w:t>
            </w:r>
          </w:p>
        </w:tc>
      </w:tr>
      <w:tr w:rsidR="00BF31BA" w:rsidRPr="00E25CEE" w14:paraId="3445E6B4" w14:textId="77777777" w:rsidTr="00BF31BA">
        <w:trPr>
          <w:trHeight w:val="263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5102C43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7EE3EC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FACFEA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F073586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9D36A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0.41</w:t>
            </w:r>
          </w:p>
        </w:tc>
      </w:tr>
      <w:tr w:rsidR="00BF31BA" w:rsidRPr="00E25CEE" w14:paraId="501C9A4A" w14:textId="77777777" w:rsidTr="00BF31BA">
        <w:trPr>
          <w:trHeight w:val="263"/>
        </w:trPr>
        <w:tc>
          <w:tcPr>
            <w:tcW w:w="2160" w:type="dxa"/>
            <w:tcBorders>
              <w:top w:val="single" w:sz="4" w:space="0" w:color="auto"/>
            </w:tcBorders>
          </w:tcPr>
          <w:p w14:paraId="78B058E9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 w:rsidRPr="00E25CEE">
              <w:rPr>
                <w:b/>
                <w:bCs/>
                <w:szCs w:val="24"/>
              </w:rPr>
              <w:t>Any anellovirus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4FD476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968969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722531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DB74CB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BF31BA" w:rsidRPr="00E25CEE" w14:paraId="426D1EF0" w14:textId="77777777" w:rsidTr="00BF31BA">
        <w:trPr>
          <w:trHeight w:val="263"/>
        </w:trPr>
        <w:tc>
          <w:tcPr>
            <w:tcW w:w="2160" w:type="dxa"/>
          </w:tcPr>
          <w:p w14:paraId="7457DD2D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69CCEE72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87</w:t>
            </w:r>
          </w:p>
        </w:tc>
        <w:tc>
          <w:tcPr>
            <w:tcW w:w="1008" w:type="dxa"/>
          </w:tcPr>
          <w:p w14:paraId="75E48937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1352" w:type="dxa"/>
          </w:tcPr>
          <w:p w14:paraId="5B710235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990" w:type="dxa"/>
          </w:tcPr>
          <w:p w14:paraId="196E959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szCs w:val="24"/>
              </w:rPr>
              <w:t>0.07</w:t>
            </w:r>
          </w:p>
        </w:tc>
      </w:tr>
      <w:tr w:rsidR="00BF31BA" w:rsidRPr="00E25CEE" w14:paraId="7091DB32" w14:textId="77777777" w:rsidTr="00BF31BA">
        <w:trPr>
          <w:trHeight w:val="263"/>
        </w:trPr>
        <w:tc>
          <w:tcPr>
            <w:tcW w:w="2160" w:type="dxa"/>
          </w:tcPr>
          <w:p w14:paraId="6F48C4A9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260" w:type="dxa"/>
          </w:tcPr>
          <w:p w14:paraId="55AD81AD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1008" w:type="dxa"/>
          </w:tcPr>
          <w:p w14:paraId="7C54B478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1352" w:type="dxa"/>
          </w:tcPr>
          <w:p w14:paraId="589C4BA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990" w:type="dxa"/>
          </w:tcPr>
          <w:p w14:paraId="7F0EA9B7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0.78</w:t>
            </w:r>
          </w:p>
        </w:tc>
      </w:tr>
      <w:tr w:rsidR="00BF31BA" w:rsidRPr="00E25CEE" w14:paraId="0BA216CA" w14:textId="77777777" w:rsidTr="00BF31BA">
        <w:trPr>
          <w:trHeight w:val="263"/>
        </w:trPr>
        <w:tc>
          <w:tcPr>
            <w:tcW w:w="2160" w:type="dxa"/>
          </w:tcPr>
          <w:p w14:paraId="269307F9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260" w:type="dxa"/>
          </w:tcPr>
          <w:p w14:paraId="71A5AA3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1008" w:type="dxa"/>
          </w:tcPr>
          <w:p w14:paraId="7B7F896B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57</w:t>
            </w:r>
          </w:p>
        </w:tc>
        <w:tc>
          <w:tcPr>
            <w:tcW w:w="1352" w:type="dxa"/>
          </w:tcPr>
          <w:p w14:paraId="66C7C9E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84</w:t>
            </w:r>
          </w:p>
        </w:tc>
        <w:tc>
          <w:tcPr>
            <w:tcW w:w="990" w:type="dxa"/>
          </w:tcPr>
          <w:p w14:paraId="199887E5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szCs w:val="24"/>
              </w:rPr>
            </w:pPr>
            <w:r w:rsidRPr="00E25CEE">
              <w:rPr>
                <w:rFonts w:cs="Times New Roman"/>
                <w:b/>
                <w:szCs w:val="24"/>
              </w:rPr>
              <w:t>0.01</w:t>
            </w:r>
          </w:p>
        </w:tc>
      </w:tr>
      <w:tr w:rsidR="00BF31BA" w:rsidRPr="00E25CEE" w14:paraId="0FEBCE9F" w14:textId="77777777" w:rsidTr="00BF31BA">
        <w:trPr>
          <w:trHeight w:val="263"/>
        </w:trPr>
        <w:tc>
          <w:tcPr>
            <w:tcW w:w="2160" w:type="dxa"/>
            <w:tcBorders>
              <w:bottom w:val="single" w:sz="4" w:space="0" w:color="auto"/>
            </w:tcBorders>
          </w:tcPr>
          <w:p w14:paraId="6450F881" w14:textId="77777777" w:rsidR="00BF31BA" w:rsidRPr="00E25CEE" w:rsidRDefault="00BF31BA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5A64C0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D7E534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C80D25C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12DE6E" w14:textId="77777777" w:rsidR="00BF31BA" w:rsidRPr="00E25CEE" w:rsidRDefault="00BF31BA" w:rsidP="00BF31BA">
            <w:pPr>
              <w:spacing w:before="0" w:after="0"/>
              <w:jc w:val="center"/>
              <w:rPr>
                <w:rFonts w:cs="Times New Roman"/>
                <w:b/>
                <w:szCs w:val="24"/>
              </w:rPr>
            </w:pPr>
            <w:r w:rsidRPr="00E25CEE">
              <w:rPr>
                <w:b/>
                <w:szCs w:val="24"/>
              </w:rPr>
              <w:t>0.03</w:t>
            </w:r>
          </w:p>
        </w:tc>
      </w:tr>
    </w:tbl>
    <w:p w14:paraId="66380238" w14:textId="77777777" w:rsidR="00DE19E2" w:rsidRPr="00B619F9" w:rsidRDefault="00DE19E2" w:rsidP="00B619F9">
      <w:pPr>
        <w:spacing w:before="0" w:after="200" w:line="276" w:lineRule="auto"/>
        <w:rPr>
          <w:rFonts w:cs="Times New Roman"/>
          <w:szCs w:val="24"/>
        </w:rPr>
      </w:pPr>
    </w:p>
    <w:p w14:paraId="0C8899CF" w14:textId="442EEB3B" w:rsidR="00B619F9" w:rsidRP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sectPr w:rsidR="00B619F9" w:rsidRPr="00B619F9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4BB8" w14:textId="77777777" w:rsidR="00A569CD" w:rsidRDefault="00A569CD" w:rsidP="00117666">
      <w:pPr>
        <w:spacing w:after="0"/>
      </w:pPr>
      <w:r>
        <w:separator/>
      </w:r>
    </w:p>
  </w:endnote>
  <w:endnote w:type="continuationSeparator" w:id="0">
    <w:p w14:paraId="7364F86A" w14:textId="77777777" w:rsidR="00A569CD" w:rsidRDefault="00A569CD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AB28" w14:textId="77777777" w:rsidR="00995F6A" w:rsidRPr="00577C4C" w:rsidRDefault="00C52A7B">
    <w:pPr>
      <w:rPr>
        <w:color w:val="C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276FB68F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1B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4D054D26" w14:textId="276FB68F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F31BA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FF27" w14:textId="77777777" w:rsidR="00995F6A" w:rsidRPr="00577C4C" w:rsidRDefault="00C52A7B">
    <w:pPr>
      <w:rPr>
        <w:b/>
        <w:sz w:val="2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085CD043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1B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085E15EB" w14:textId="085CD043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F31BA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C4CC" w14:textId="77777777" w:rsidR="00A569CD" w:rsidRDefault="00A569CD" w:rsidP="00117666">
      <w:pPr>
        <w:spacing w:after="0"/>
      </w:pPr>
      <w:r>
        <w:separator/>
      </w:r>
    </w:p>
  </w:footnote>
  <w:footnote w:type="continuationSeparator" w:id="0">
    <w:p w14:paraId="7893C3DC" w14:textId="77777777" w:rsidR="00A569CD" w:rsidRDefault="00A569CD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1EDBA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1A5B" w14:textId="77777777" w:rsidR="00995F6A" w:rsidRDefault="0093429D" w:rsidP="0093429D">
    <w:r w:rsidRPr="005A1D84">
      <w:rPr>
        <w:b/>
        <w:noProof/>
        <w:color w:val="A6A6A6" w:themeColor="background1" w:themeShade="A6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24"/>
    <w:rsid w:val="0001436A"/>
    <w:rsid w:val="00034304"/>
    <w:rsid w:val="00035434"/>
    <w:rsid w:val="00052A14"/>
    <w:rsid w:val="00064341"/>
    <w:rsid w:val="00077D53"/>
    <w:rsid w:val="00105FD9"/>
    <w:rsid w:val="00117666"/>
    <w:rsid w:val="001549D3"/>
    <w:rsid w:val="00160065"/>
    <w:rsid w:val="00177D84"/>
    <w:rsid w:val="0022444B"/>
    <w:rsid w:val="002342F4"/>
    <w:rsid w:val="00267D18"/>
    <w:rsid w:val="002868E2"/>
    <w:rsid w:val="002869C3"/>
    <w:rsid w:val="002936E4"/>
    <w:rsid w:val="002B4A57"/>
    <w:rsid w:val="002C74CA"/>
    <w:rsid w:val="003544FB"/>
    <w:rsid w:val="003D2F2D"/>
    <w:rsid w:val="00401590"/>
    <w:rsid w:val="00447801"/>
    <w:rsid w:val="00452E9C"/>
    <w:rsid w:val="004735C8"/>
    <w:rsid w:val="004961FF"/>
    <w:rsid w:val="004A66B5"/>
    <w:rsid w:val="00517A89"/>
    <w:rsid w:val="005250F2"/>
    <w:rsid w:val="00593EEA"/>
    <w:rsid w:val="005A5EEE"/>
    <w:rsid w:val="006020E6"/>
    <w:rsid w:val="006375C7"/>
    <w:rsid w:val="00654E8F"/>
    <w:rsid w:val="00660D05"/>
    <w:rsid w:val="0067689B"/>
    <w:rsid w:val="006820B1"/>
    <w:rsid w:val="006B7D14"/>
    <w:rsid w:val="00701727"/>
    <w:rsid w:val="0070566C"/>
    <w:rsid w:val="00714C50"/>
    <w:rsid w:val="00720CAF"/>
    <w:rsid w:val="00725A7D"/>
    <w:rsid w:val="007501BE"/>
    <w:rsid w:val="00790BB3"/>
    <w:rsid w:val="007978DF"/>
    <w:rsid w:val="007A1AEE"/>
    <w:rsid w:val="007C206C"/>
    <w:rsid w:val="00803D24"/>
    <w:rsid w:val="00817DD6"/>
    <w:rsid w:val="00885156"/>
    <w:rsid w:val="009151AA"/>
    <w:rsid w:val="00921D06"/>
    <w:rsid w:val="0093429D"/>
    <w:rsid w:val="00943573"/>
    <w:rsid w:val="00970F7D"/>
    <w:rsid w:val="00994A3D"/>
    <w:rsid w:val="009C2B12"/>
    <w:rsid w:val="009C70F3"/>
    <w:rsid w:val="00A174D9"/>
    <w:rsid w:val="00A5436E"/>
    <w:rsid w:val="00A569CD"/>
    <w:rsid w:val="00AB6715"/>
    <w:rsid w:val="00AF454D"/>
    <w:rsid w:val="00B1671E"/>
    <w:rsid w:val="00B25EB8"/>
    <w:rsid w:val="00B354E1"/>
    <w:rsid w:val="00B37F4D"/>
    <w:rsid w:val="00B619F9"/>
    <w:rsid w:val="00BF31BA"/>
    <w:rsid w:val="00C52A7B"/>
    <w:rsid w:val="00C56BAF"/>
    <w:rsid w:val="00C679AA"/>
    <w:rsid w:val="00C75972"/>
    <w:rsid w:val="00CC0A3A"/>
    <w:rsid w:val="00CD066B"/>
    <w:rsid w:val="00CE4FEE"/>
    <w:rsid w:val="00DB59C3"/>
    <w:rsid w:val="00DC259A"/>
    <w:rsid w:val="00DE19E2"/>
    <w:rsid w:val="00DE23E8"/>
    <w:rsid w:val="00E52377"/>
    <w:rsid w:val="00E64E17"/>
    <w:rsid w:val="00E866C9"/>
    <w:rsid w:val="00EA3D3C"/>
    <w:rsid w:val="00F46900"/>
    <w:rsid w:val="00F61D89"/>
    <w:rsid w:val="00F7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E0E22-D442-4EBE-AAA2-EDC8871E7B41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70c08f3-bdc0-46be-888b-e62464d9f78c"/>
    <ds:schemaRef ds:uri="http://purl.org/dc/terms/"/>
    <ds:schemaRef ds:uri="26005759-6815-4540-b8ea-913958d74f23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00326A2-FDBA-49C5-B39E-1A1D7437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Snedden, Madeline</cp:lastModifiedBy>
  <cp:revision>4</cp:revision>
  <cp:lastPrinted>2013-10-03T12:51:00Z</cp:lastPrinted>
  <dcterms:created xsi:type="dcterms:W3CDTF">2023-05-08T20:16:00Z</dcterms:created>
  <dcterms:modified xsi:type="dcterms:W3CDTF">2023-05-15T19:01:00Z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