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B9" w:rsidRDefault="005C72B9" w:rsidP="005C72B9">
      <w:pPr>
        <w:spacing w:line="480" w:lineRule="auto"/>
        <w:jc w:val="center"/>
      </w:pPr>
      <w:r>
        <w:t>Supplemental Materials for</w:t>
      </w:r>
    </w:p>
    <w:p w:rsidR="005C72B9" w:rsidRDefault="005C72B9" w:rsidP="005C72B9">
      <w:pPr>
        <w:spacing w:line="480" w:lineRule="auto"/>
        <w:jc w:val="center"/>
      </w:pPr>
      <w:r w:rsidRPr="000C7F22">
        <w:t xml:space="preserve">Alcohol </w:t>
      </w:r>
      <w:r>
        <w:t xml:space="preserve">effects </w:t>
      </w:r>
      <w:r w:rsidRPr="000C7F22">
        <w:t>on psychomotor performance</w:t>
      </w:r>
      <w:r>
        <w:t xml:space="preserve"> across drinking phenotypes</w:t>
      </w:r>
    </w:p>
    <w:p w:rsidR="00524470" w:rsidRDefault="00524470" w:rsidP="005C72B9">
      <w:pPr>
        <w:spacing w:line="480" w:lineRule="auto"/>
        <w:jc w:val="center"/>
      </w:pPr>
    </w:p>
    <w:p w:rsidR="00CE0072" w:rsidRDefault="005C72B9">
      <w:r>
        <w:t>Table S1: Percentage of drinkers with AUD who endorsed DSM5 symptomatology</w:t>
      </w:r>
    </w:p>
    <w:p w:rsidR="005C72B9" w:rsidRDefault="005C72B9"/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6565"/>
        <w:gridCol w:w="2070"/>
      </w:tblGrid>
      <w:tr w:rsidR="005C72B9" w:rsidRPr="00524470" w:rsidTr="005D6914">
        <w:trPr>
          <w:trHeight w:val="395"/>
        </w:trPr>
        <w:tc>
          <w:tcPr>
            <w:tcW w:w="6565" w:type="dxa"/>
          </w:tcPr>
          <w:p w:rsidR="005C72B9" w:rsidRPr="00524470" w:rsidRDefault="005C72B9">
            <w:pPr>
              <w:rPr>
                <w:b/>
              </w:rPr>
            </w:pPr>
            <w:r w:rsidRPr="00524470">
              <w:rPr>
                <w:b/>
              </w:rPr>
              <w:t>DSM5 Symptom</w:t>
            </w:r>
          </w:p>
        </w:tc>
        <w:tc>
          <w:tcPr>
            <w:tcW w:w="2070" w:type="dxa"/>
          </w:tcPr>
          <w:p w:rsidR="005C72B9" w:rsidRPr="00524470" w:rsidRDefault="00524470" w:rsidP="005D6914">
            <w:pPr>
              <w:jc w:val="center"/>
              <w:rPr>
                <w:b/>
              </w:rPr>
            </w:pPr>
            <w:r w:rsidRPr="00524470">
              <w:rPr>
                <w:b/>
              </w:rPr>
              <w:t xml:space="preserve">% </w:t>
            </w:r>
            <w:r w:rsidR="005D6914">
              <w:rPr>
                <w:b/>
              </w:rPr>
              <w:t>AUD drinkers (N=103</w:t>
            </w:r>
            <w:r w:rsidR="005C72B9" w:rsidRPr="00524470">
              <w:rPr>
                <w:b/>
              </w:rPr>
              <w:t>)</w:t>
            </w:r>
          </w:p>
        </w:tc>
      </w:tr>
      <w:tr w:rsidR="005D6914" w:rsidTr="00481C1E">
        <w:tc>
          <w:tcPr>
            <w:tcW w:w="6565" w:type="dxa"/>
          </w:tcPr>
          <w:p w:rsidR="005D6914" w:rsidRPr="00524470" w:rsidRDefault="005D6914" w:rsidP="00481C1E">
            <w:r>
              <w:t>Tolerance</w:t>
            </w:r>
          </w:p>
        </w:tc>
        <w:tc>
          <w:tcPr>
            <w:tcW w:w="2070" w:type="dxa"/>
            <w:vAlign w:val="center"/>
          </w:tcPr>
          <w:p w:rsidR="005D6914" w:rsidRDefault="005D6914" w:rsidP="00481C1E">
            <w:pPr>
              <w:jc w:val="center"/>
            </w:pPr>
            <w:r>
              <w:t>90%</w:t>
            </w:r>
          </w:p>
        </w:tc>
      </w:tr>
      <w:tr w:rsidR="005D6914" w:rsidTr="00481C1E">
        <w:tc>
          <w:tcPr>
            <w:tcW w:w="6565" w:type="dxa"/>
          </w:tcPr>
          <w:p w:rsidR="005D6914" w:rsidRDefault="005D6914" w:rsidP="00481C1E">
            <w:r>
              <w:t>Significant</w:t>
            </w:r>
            <w:r w:rsidRPr="00524470">
              <w:t xml:space="preserve"> time is spent in activities necessary to obtain alcohol, use alcohol, or recover from its effects</w:t>
            </w:r>
          </w:p>
        </w:tc>
        <w:tc>
          <w:tcPr>
            <w:tcW w:w="2070" w:type="dxa"/>
            <w:vAlign w:val="center"/>
          </w:tcPr>
          <w:p w:rsidR="005D6914" w:rsidRDefault="005D6914" w:rsidP="00481C1E">
            <w:pPr>
              <w:jc w:val="center"/>
            </w:pPr>
            <w:r>
              <w:t>82%</w:t>
            </w:r>
          </w:p>
        </w:tc>
      </w:tr>
      <w:tr w:rsidR="005C72B9" w:rsidTr="005D6914">
        <w:tc>
          <w:tcPr>
            <w:tcW w:w="6565" w:type="dxa"/>
          </w:tcPr>
          <w:p w:rsidR="005C72B9" w:rsidRDefault="00524470" w:rsidP="00524470">
            <w:r>
              <w:t>Recurrent alcohol use resulting in failure to fulfill major obligations</w:t>
            </w:r>
          </w:p>
        </w:tc>
        <w:tc>
          <w:tcPr>
            <w:tcW w:w="2070" w:type="dxa"/>
            <w:vAlign w:val="center"/>
          </w:tcPr>
          <w:p w:rsidR="005C72B9" w:rsidRDefault="005D6914" w:rsidP="005D6914">
            <w:pPr>
              <w:jc w:val="center"/>
            </w:pPr>
            <w:r>
              <w:t>76%</w:t>
            </w:r>
          </w:p>
        </w:tc>
      </w:tr>
      <w:tr w:rsidR="005D6914" w:rsidTr="00481C1E">
        <w:tc>
          <w:tcPr>
            <w:tcW w:w="6565" w:type="dxa"/>
          </w:tcPr>
          <w:p w:rsidR="005D6914" w:rsidRDefault="005D6914" w:rsidP="00481C1E">
            <w:r w:rsidRPr="00524470">
              <w:t xml:space="preserve">Alcohol is </w:t>
            </w:r>
            <w:r>
              <w:t>often taken in larger amounts or</w:t>
            </w:r>
            <w:r w:rsidRPr="00524470">
              <w:t xml:space="preserve"> over a longer period than was intended</w:t>
            </w:r>
          </w:p>
        </w:tc>
        <w:tc>
          <w:tcPr>
            <w:tcW w:w="2070" w:type="dxa"/>
            <w:vAlign w:val="center"/>
          </w:tcPr>
          <w:p w:rsidR="005D6914" w:rsidRDefault="005D6914" w:rsidP="00481C1E">
            <w:pPr>
              <w:jc w:val="center"/>
            </w:pPr>
            <w:r>
              <w:t>75%</w:t>
            </w:r>
          </w:p>
        </w:tc>
      </w:tr>
      <w:tr w:rsidR="005D6914" w:rsidTr="00481C1E">
        <w:tc>
          <w:tcPr>
            <w:tcW w:w="6565" w:type="dxa"/>
          </w:tcPr>
          <w:p w:rsidR="005D6914" w:rsidRPr="00524470" w:rsidRDefault="005D6914" w:rsidP="00481C1E">
            <w:r>
              <w:t>Physical/psychological problems related to alcohol use</w:t>
            </w:r>
          </w:p>
        </w:tc>
        <w:tc>
          <w:tcPr>
            <w:tcW w:w="2070" w:type="dxa"/>
            <w:vAlign w:val="center"/>
          </w:tcPr>
          <w:p w:rsidR="005D6914" w:rsidRDefault="005D6914" w:rsidP="00481C1E">
            <w:pPr>
              <w:jc w:val="center"/>
            </w:pPr>
            <w:r>
              <w:t>62%</w:t>
            </w:r>
          </w:p>
        </w:tc>
      </w:tr>
      <w:tr w:rsidR="005C72B9" w:rsidTr="005D6914">
        <w:tc>
          <w:tcPr>
            <w:tcW w:w="6565" w:type="dxa"/>
          </w:tcPr>
          <w:p w:rsidR="005C72B9" w:rsidRDefault="00524470">
            <w:r>
              <w:t>Recurrent alcohol use in physically hazardous situations</w:t>
            </w:r>
          </w:p>
        </w:tc>
        <w:tc>
          <w:tcPr>
            <w:tcW w:w="2070" w:type="dxa"/>
            <w:vAlign w:val="center"/>
          </w:tcPr>
          <w:p w:rsidR="005C72B9" w:rsidRDefault="005D6914" w:rsidP="005D6914">
            <w:pPr>
              <w:jc w:val="center"/>
            </w:pPr>
            <w:r>
              <w:t>52%</w:t>
            </w:r>
          </w:p>
        </w:tc>
      </w:tr>
      <w:tr w:rsidR="005D6914" w:rsidTr="00481C1E">
        <w:tc>
          <w:tcPr>
            <w:tcW w:w="6565" w:type="dxa"/>
          </w:tcPr>
          <w:p w:rsidR="005D6914" w:rsidRPr="00524470" w:rsidRDefault="005D6914" w:rsidP="00481C1E">
            <w:r w:rsidRPr="00524470">
              <w:t>Craving, or a strong desire or urge to use alcohol</w:t>
            </w:r>
          </w:p>
        </w:tc>
        <w:tc>
          <w:tcPr>
            <w:tcW w:w="2070" w:type="dxa"/>
            <w:vAlign w:val="center"/>
          </w:tcPr>
          <w:p w:rsidR="005D6914" w:rsidRDefault="005D6914" w:rsidP="00481C1E">
            <w:pPr>
              <w:jc w:val="center"/>
            </w:pPr>
            <w:r>
              <w:t>43%</w:t>
            </w:r>
          </w:p>
        </w:tc>
      </w:tr>
      <w:tr w:rsidR="005C72B9" w:rsidTr="005D6914">
        <w:tc>
          <w:tcPr>
            <w:tcW w:w="6565" w:type="dxa"/>
          </w:tcPr>
          <w:p w:rsidR="005C72B9" w:rsidRDefault="00524470" w:rsidP="00524470">
            <w:r w:rsidRPr="00524470">
              <w:t>Continued alcohol use despite having persistent</w:t>
            </w:r>
            <w:r>
              <w:t>/recurrent</w:t>
            </w:r>
            <w:r w:rsidRPr="00524470">
              <w:t xml:space="preserve"> social or interpersonal problems</w:t>
            </w:r>
          </w:p>
        </w:tc>
        <w:tc>
          <w:tcPr>
            <w:tcW w:w="2070" w:type="dxa"/>
            <w:vAlign w:val="center"/>
          </w:tcPr>
          <w:p w:rsidR="005C72B9" w:rsidRDefault="005D6914" w:rsidP="005D6914">
            <w:pPr>
              <w:jc w:val="center"/>
            </w:pPr>
            <w:r>
              <w:t>41%</w:t>
            </w:r>
          </w:p>
        </w:tc>
      </w:tr>
      <w:tr w:rsidR="005D6914" w:rsidTr="00481C1E">
        <w:tc>
          <w:tcPr>
            <w:tcW w:w="6565" w:type="dxa"/>
          </w:tcPr>
          <w:p w:rsidR="005D6914" w:rsidRPr="00524470" w:rsidRDefault="005D6914" w:rsidP="00481C1E">
            <w:r>
              <w:t>Withdrawal</w:t>
            </w:r>
          </w:p>
        </w:tc>
        <w:tc>
          <w:tcPr>
            <w:tcW w:w="2070" w:type="dxa"/>
            <w:vAlign w:val="center"/>
          </w:tcPr>
          <w:p w:rsidR="005D6914" w:rsidRDefault="005D6914" w:rsidP="00481C1E">
            <w:pPr>
              <w:jc w:val="center"/>
            </w:pPr>
            <w:r>
              <w:t>32%</w:t>
            </w:r>
          </w:p>
        </w:tc>
      </w:tr>
      <w:tr w:rsidR="005C72B9" w:rsidTr="005D6914">
        <w:tc>
          <w:tcPr>
            <w:tcW w:w="6565" w:type="dxa"/>
          </w:tcPr>
          <w:p w:rsidR="005C72B9" w:rsidRDefault="00524470">
            <w:bookmarkStart w:id="0" w:name="_GoBack"/>
            <w:bookmarkEnd w:id="0"/>
            <w:r>
              <w:t>Persistent desire or</w:t>
            </w:r>
            <w:r w:rsidRPr="00524470">
              <w:t xml:space="preserve"> unsuccessful efforts to cut down or control alcohol use</w:t>
            </w:r>
          </w:p>
        </w:tc>
        <w:tc>
          <w:tcPr>
            <w:tcW w:w="2070" w:type="dxa"/>
            <w:vAlign w:val="center"/>
          </w:tcPr>
          <w:p w:rsidR="005C72B9" w:rsidRDefault="005D6914" w:rsidP="005D6914">
            <w:pPr>
              <w:jc w:val="center"/>
            </w:pPr>
            <w:r>
              <w:t>30%</w:t>
            </w:r>
          </w:p>
        </w:tc>
      </w:tr>
      <w:tr w:rsidR="005C72B9" w:rsidTr="005D6914">
        <w:tc>
          <w:tcPr>
            <w:tcW w:w="6565" w:type="dxa"/>
          </w:tcPr>
          <w:p w:rsidR="005C72B9" w:rsidRDefault="00524470">
            <w:r w:rsidRPr="00524470">
              <w:t>Important social, occupational, or recreational activities given up or reduced because of alcohol use</w:t>
            </w:r>
          </w:p>
        </w:tc>
        <w:tc>
          <w:tcPr>
            <w:tcW w:w="2070" w:type="dxa"/>
            <w:vAlign w:val="center"/>
          </w:tcPr>
          <w:p w:rsidR="005C72B9" w:rsidRDefault="005D6914" w:rsidP="005D6914">
            <w:pPr>
              <w:jc w:val="center"/>
            </w:pPr>
            <w:r>
              <w:t>26%</w:t>
            </w:r>
          </w:p>
        </w:tc>
      </w:tr>
    </w:tbl>
    <w:p w:rsidR="005C72B9" w:rsidRDefault="005C72B9"/>
    <w:sectPr w:rsidR="005C7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516B0"/>
    <w:multiLevelType w:val="hybridMultilevel"/>
    <w:tmpl w:val="0CC8C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9E"/>
    <w:rsid w:val="00524470"/>
    <w:rsid w:val="0053109E"/>
    <w:rsid w:val="00553B6A"/>
    <w:rsid w:val="005C72B9"/>
    <w:rsid w:val="005D6914"/>
    <w:rsid w:val="00B427E7"/>
    <w:rsid w:val="00CE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3C14"/>
  <w15:chartTrackingRefBased/>
  <w15:docId w15:val="{5001A6B2-D626-4747-A422-A4780131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 Hospitals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Vena, Ashley [PSY]</dc:creator>
  <cp:keywords/>
  <dc:description/>
  <cp:lastModifiedBy>Vena, Ashley [PSY]</cp:lastModifiedBy>
  <cp:revision>2</cp:revision>
  <dcterms:created xsi:type="dcterms:W3CDTF">2022-09-14T23:59:00Z</dcterms:created>
  <dcterms:modified xsi:type="dcterms:W3CDTF">2022-09-16T01:55:00Z</dcterms:modified>
</cp:coreProperties>
</file>