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034E8" w14:textId="77777777" w:rsidR="00083A9E" w:rsidRDefault="00083A9E" w:rsidP="00083A9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S1 Appendix: Formal Description of Partition Constraints</w:t>
      </w:r>
    </w:p>
    <w:p w14:paraId="3BAA729C" w14:textId="77777777" w:rsidR="00083A9E" w:rsidRDefault="00083A9E" w:rsidP="00083A9E">
      <w:pPr>
        <w:spacing w:after="120" w:line="360" w:lineRule="auto"/>
        <w:ind w:firstLine="720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Suppose a total of N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measurements are taken over the course of the scan: denote these as </w:t>
      </w:r>
      <m:oMath>
        <m:r>
          <w:rPr>
            <w:rFonts w:ascii="Cambria Math" w:hAnsi="Cambria Math"/>
          </w:rPr>
          <m:t>Y=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y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. Choose a reconstruction temporal resolution such that we have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time points in the reconstructed image. W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e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may identify each measurement with the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lit/>
          </m:rPr>
          <w:rPr>
            <w:rFonts w:ascii="Cambria Math" w:hAnsi="Cambria Math" w:cs="Times New Roman"/>
            <w:sz w:val="24"/>
            <w:szCs w:val="24"/>
          </w:rPr>
          <m:t>{</m:t>
        </m:r>
        <m:r>
          <w:rPr>
            <w:rFonts w:ascii="Cambria Math" w:hAnsi="Cambria Math" w:cs="Times New Roman"/>
            <w:sz w:val="24"/>
            <w:szCs w:val="24"/>
          </w:rPr>
          <m:t>1,…,T</m:t>
        </m:r>
        <m:r>
          <m:rPr>
            <m:lit/>
          </m:rPr>
          <w:rPr>
            <w:rFonts w:ascii="Cambria Math" w:hAnsi="Cambria Math" w:cs="Times New Roman"/>
            <w:sz w:val="24"/>
            <w:szCs w:val="24"/>
          </w:rPr>
          <m:t>}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at whi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ch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it was taken. For example, if we partition the time duration of the scan into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intervals, then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=1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indicates the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th measurement was acquired during the 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</w:rPr>
        <w:t>first time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interval. We will also write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∈</m:t>
        </m:r>
        <m:r>
          <m:rPr>
            <m:lit/>
          </m:rPr>
          <w:rPr>
            <w:rFonts w:ascii="Cambria Math" w:hAnsi="Cambria Math" w:cs="Times New Roman"/>
            <w:sz w:val="24"/>
            <w:szCs w:val="24"/>
          </w:rPr>
          <m:t>{</m:t>
        </m:r>
        <m:r>
          <w:rPr>
            <w:rFonts w:ascii="Cambria Math" w:hAnsi="Cambria Math" w:cs="Times New Roman"/>
            <w:sz w:val="24"/>
            <w:szCs w:val="24"/>
          </w:rPr>
          <m:t>1,…,V</m:t>
        </m:r>
        <m:r>
          <m:rPr>
            <m:lit/>
          </m:rPr>
          <w:rPr>
            <w:rFonts w:ascii="Cambria Math" w:hAnsi="Cambria Math" w:cs="Times New Roman"/>
            <w:sz w:val="24"/>
            <w:szCs w:val="24"/>
          </w:rPr>
          <m:t>}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to denote the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-space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voxel (i.e., spatial frequency) at which measurement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was acquired. Our method does not require that we observe an equal number of measurements during each time interval </w:t>
      </w:r>
      <m:oMath>
        <m:r>
          <w:rPr>
            <w:rFonts w:ascii="Cambria Math" w:hAnsi="Cambria Math"/>
          </w:rPr>
          <m:t>t=1,…,T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but we typically expect to have </w:t>
      </w:r>
      <m:oMath>
        <m:f>
          <m:fPr>
            <m:type m:val="lin"/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measurements for each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14:paraId="14FBABB5" w14:textId="77777777" w:rsidR="00083A9E" w:rsidRDefault="00083A9E" w:rsidP="00083A9E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Let </w:t>
      </w:r>
      <m:oMath>
        <m:r>
          <w:rPr>
            <w:rFonts w:ascii="Cambria Math" w:hAnsi="Cambria Math"/>
          </w:rPr>
          <m:t>X=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T</m:t>
                </m:r>
              </m:sub>
            </m:sSub>
          </m:e>
        </m:d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be a dynam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ic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timeseries image with </w:t>
      </w:r>
      <m:oMath>
        <m:r>
          <w:rPr>
            <w:rFonts w:ascii="Cambria Math" w:hAnsi="Cambria Math"/>
          </w:rPr>
          <m:t>T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time-points, where each static image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has </w:t>
      </w:r>
      <m:oMath>
        <m:r>
          <w:rPr>
            <w:rFonts w:ascii="Cambria Math" w:hAnsi="Cambria Math"/>
          </w:rPr>
          <m:t>V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voxels; this is the unknown sequence of true images (up to spatiotemporal discretization) that we aim to reconstruct. In a fully sampled regime (</w:t>
      </w:r>
      <m:oMath>
        <m:r>
          <w:rPr>
            <w:rFonts w:ascii="Cambria Math" w:hAnsi="Cambria Math"/>
          </w:rPr>
          <m:t>N=VT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>), we would observe the com</w:t>
      </w:r>
      <w:proofErr w:type="spellStart"/>
      <w:r>
        <w:rPr>
          <w:rFonts w:ascii="Times New Roman" w:eastAsia="Times New Roman" w:hAnsi="Times New Roman" w:cs="Times New Roman"/>
          <w:iCs/>
          <w:sz w:val="24"/>
          <w:szCs w:val="24"/>
        </w:rPr>
        <w:t>plete</w:t>
      </w:r>
      <w:proofErr w:type="spellEnd"/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-space data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r>
          <m:rPr>
            <m:scr m:val="script"/>
          </m:rPr>
          <w:rPr>
            <w:rFonts w:ascii="Cambria Math" w:eastAsia="Times New Roman" w:hAnsi="Cambria Math" w:cs="Times New Roman"/>
            <w:sz w:val="24"/>
            <w:szCs w:val="24"/>
          </w:rPr>
          <m:t>F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at each time </w:t>
      </w:r>
      <m:oMath>
        <m:r>
          <w:rPr>
            <w:rFonts w:ascii="Cambria Math" w:hAnsi="Cambria Math"/>
          </w:rPr>
          <m:t>t=1,…,T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, where </w:t>
      </w:r>
      <m:oMath>
        <m:r>
          <m:rPr>
            <m:scr m:val="script"/>
          </m:rPr>
          <w:rPr>
            <w:rFonts w:ascii="Cambria Math" w:eastAsia="Times New Roman" w:hAnsi="Cambria Math" w:cs="Times New Roman"/>
            <w:sz w:val="24"/>
            <w:szCs w:val="24"/>
          </w:rPr>
          <m:t>F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is the </w:t>
      </w:r>
      <m:oMath>
        <m:r>
          <w:rPr>
            <w:rFonts w:ascii="Cambria Math" w:hAnsi="Cambria Math"/>
          </w:rPr>
          <m:t>V×V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discrete Fourier transform matrix. In other words, we would measure (a noisy version of) the sequence</w:t>
      </w:r>
    </w:p>
    <w:p w14:paraId="15F6FAD9" w14:textId="77777777" w:rsidR="00083A9E" w:rsidRDefault="00083A9E" w:rsidP="00083A9E">
      <w:pPr>
        <w:spacing w:after="12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m:oMathPara>
        <m:oMath>
          <m:acc>
            <m:accPr>
              <m:chr m:val="̃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X</m:t>
              </m:r>
            </m:e>
          </m:acc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…</m:t>
              </m:r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</m:t>
                  </m:r>
                </m:sub>
              </m:sSub>
            </m:e>
          </m:d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m:rPr>
                  <m:scr m:val="script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F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cr m:val="script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,…,F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T</m:t>
                  </m:r>
                </m:sub>
              </m:sSub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T</m:t>
                  </m:r>
                </m:sub>
              </m:sSub>
              <m:r>
                <w:rPr>
                  <w:rFonts w:ascii="Cambria Math" w:hAnsi="Cambria Math"/>
                </w:rPr>
                <m:t>⊗</m:t>
              </m:r>
              <m:r>
                <m:rPr>
                  <m:scr m:val="script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F</m:t>
              </m:r>
            </m:e>
          </m:d>
          <m:r>
            <w:rPr>
              <w:rFonts w:ascii="Cambria Math" w:hAnsi="Cambria Math"/>
            </w:rPr>
            <m:t>X</m:t>
          </m:r>
        </m:oMath>
      </m:oMathPara>
    </w:p>
    <w:p w14:paraId="3F02243C" w14:textId="77777777" w:rsidR="00083A9E" w:rsidRDefault="00083A9E" w:rsidP="00083A9E">
      <w:pPr>
        <w:spacing w:after="12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where </w:t>
      </w:r>
      <m:oMath>
        <m:r>
          <w:rPr>
            <w:rFonts w:ascii="Cambria Math" w:hAnsi="Cambria Math"/>
          </w:rPr>
          <m:t>⊗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denotes the Kronecker product. (Abusing notation, we will interpret </w:t>
      </w:r>
      <m:oMath>
        <m:r>
          <w:rPr>
            <w:rFonts w:ascii="Cambria Math" w:hAnsi="Cambria Math"/>
          </w:rPr>
          <m:t>X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m:oMath>
        <m:acc>
          <m:accPr>
            <m:chr m:val="̃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as either </w:t>
      </w:r>
      <m:oMath>
        <m:r>
          <w:rPr>
            <w:rFonts w:ascii="Cambria Math" w:hAnsi="Cambria Math"/>
          </w:rPr>
          <m:t>V×T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matrices or vectors of length </w:t>
      </w:r>
      <m:oMath>
        <m:r>
          <w:rPr>
            <w:rFonts w:ascii="Cambria Math" w:hAnsi="Cambria Math"/>
          </w:rPr>
          <m:t>VT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, depending on the context.) When reconstructing at accelerated time resolution (</w:t>
      </w:r>
      <m:oMath>
        <m:r>
          <w:rPr>
            <w:rFonts w:ascii="Cambria Math" w:hAnsi="Cambria Math"/>
          </w:rPr>
          <m:t>N&lt;VT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>), the measured data is a proper subset of the full timeseries. Define</w:t>
      </w:r>
    </w:p>
    <w:p w14:paraId="5034DDA0" w14:textId="77777777" w:rsidR="00083A9E" w:rsidRDefault="00083A9E" w:rsidP="00083A9E">
      <w:pPr>
        <w:spacing w:after="120" w:line="36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m:oMathPara>
        <m:oMath>
          <m:r>
            <w:rPr>
              <w:rFonts w:ascii="Cambria Math" w:hAnsi="Cambria Math"/>
            </w:rPr>
            <m:t>Ω=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,…,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</m:sSub>
                </m:e>
              </m:d>
            </m:e>
          </m:d>
        </m:oMath>
      </m:oMathPara>
    </w:p>
    <w:p w14:paraId="17271613" w14:textId="77777777" w:rsidR="00083A9E" w:rsidRDefault="00083A9E" w:rsidP="00083A9E">
      <w:pPr>
        <w:spacing w:after="120" w:line="36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as the sequence of 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(time-index, spatial frequency-index)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pairs at which the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-space measurements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were taken (i.e., each entry in </w:t>
      </w:r>
      <m:oMath>
        <m:r>
          <w:rPr>
            <w:rFonts w:ascii="Cambria Math" w:hAnsi="Cambria Math"/>
          </w:rPr>
          <m:t>Ω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lies in the set 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1,…,T</m:t>
            </m:r>
          </m:e>
        </m:d>
        <m:r>
          <w:rPr>
            <w:rFonts w:ascii="Cambria Math" w:hAnsi="Cambria Math"/>
          </w:rPr>
          <m:t>×</m:t>
        </m:r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1,…,V</m:t>
            </m:r>
          </m:e>
        </m:d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). Then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</w:rPr>
              <m:t>Ω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is the observed part of the Fourier transform of the dynamic image sequence. For each </w:t>
      </w:r>
      <m:oMath>
        <m:r>
          <w:rPr>
            <w:rFonts w:ascii="Cambria Math" w:hAnsi="Cambria Math"/>
          </w:rPr>
          <m:t>n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our observation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is the voxel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from the image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, giving the relation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y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acc>
                      <m:accPr>
                        <m:chr m:val="̃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4"/>
                            <w:szCs w:val="24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</m:acc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sub>
                </m:sSub>
              </m:e>
            </m:d>
          </m:e>
          <m: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sub>
        </m:sSub>
        <m:r>
          <w:rPr>
            <w:rFonts w:ascii="Cambria Math" w:hAnsi="Cambria Math"/>
          </w:rPr>
          <m:t>+noise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The remaining entries in </w:t>
      </w:r>
      <m:oMath>
        <m:acc>
          <m:accPr>
            <m:chr m:val="̃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(i.e., those 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̃"/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</w:rPr>
                </m:ctrlPr>
              </m:acc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</w:rPr>
                  <m:t>X</m:t>
                </m:r>
              </m:e>
            </m:acc>
          </m:e>
          <m:sub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Ω</m:t>
                </m:r>
              </m:e>
              <m:sup>
                <m:r>
                  <w:rPr>
                    <w:rFonts w:ascii="Cambria Math" w:hAnsi="Cambria Math"/>
                  </w:rPr>
                  <m:t>c</m:t>
                </m:r>
              </m:sup>
            </m:sSup>
          </m:sub>
        </m:sSub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) are left unobserved and must be reconstructed by our algorithm. Our data fidelity constraint stipulates that the observed </w:t>
      </w:r>
      <m:oMath>
        <m:r>
          <w:rPr>
            <w:rFonts w:ascii="Cambria Math" w:hAnsi="Cambria Math"/>
          </w:rPr>
          <m:t>k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-space data </w:t>
      </w:r>
      <m:oMath>
        <m:r>
          <w:rPr>
            <w:rFonts w:ascii="Cambria Math" w:hAnsi="Cambria Math"/>
          </w:rPr>
          <m:t>Y</m:t>
        </m:r>
      </m:oMath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must remain unaltered by the reconstruction. Therefore, any reconstruction </w:t>
      </w:r>
      <w:r w:rsidRPr="003237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acc>
          <m:acc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X</m:t>
            </m:r>
          </m:e>
        </m:acc>
      </m:oMath>
      <w:r w:rsidRPr="00323725">
        <w:rPr>
          <w:rFonts w:ascii="Times New Roman" w:eastAsia="Times New Roman" w:hAnsi="Times New Roman" w:cs="Times New Roman"/>
          <w:sz w:val="24"/>
          <w:szCs w:val="24"/>
        </w:rPr>
        <w:t xml:space="preserve"> of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X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must satisfy</w:t>
      </w:r>
    </w:p>
    <w:p w14:paraId="1A5C309D" w14:textId="04125470" w:rsidR="00083A9E" w:rsidRDefault="00083A9E" w:rsidP="00083A9E">
      <w:pPr>
        <w:spacing w:after="120" w:line="360" w:lineRule="auto"/>
      </w:pPr>
      <m:oMathPara>
        <m:oMath>
          <m:eqArr>
            <m:eqArrPr>
              <m:maxDist m:val="1"/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eqArrPr>
            <m:e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d>
                    <m:dPr>
                      <m:begChr m:val="["/>
                      <m:endChr m:val="]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imes New Roman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 xml:space="preserve"> I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</w:rPr>
                                <m:t>T</m:t>
                              </m:r>
                            </m:sub>
                          </m:sSub>
                          <m:r>
                            <m:rPr>
                              <m:scr m:val="script"/>
                            </m:rP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⊗F</m:t>
                          </m:r>
                        </m:e>
                      </m:d>
                      <m:acc>
                        <m:acc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</m:acc>
                    </m:e>
                  </m:d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</m:ctrlPr>
                </m:e>
                <m:sub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</w:rPr>
                        <m:t>Ω</m:t>
                      </m:r>
                    </m:e>
                  </m:d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</w:rPr>
                    <m:t>Ω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.</m:t>
              </m:r>
            </m:e>
          </m:eqArr>
          <m:d>
            <m:dPr>
              <m:ctrlPr>
                <w:rPr>
                  <w:rFonts w:ascii="Cambria Math" w:eastAsia="Times New Roman" w:hAnsi="Cambria Math" w:cs="Times New Roma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</m:t>
              </m:r>
            </m:e>
          </m:d>
        </m:oMath>
      </m:oMathPara>
    </w:p>
    <w:sectPr w:rsidR="00083A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9E"/>
    <w:rsid w:val="000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2EAA8"/>
  <w15:chartTrackingRefBased/>
  <w15:docId w15:val="{75CA32CA-C811-498D-B66A-89227011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Boppana</dc:creator>
  <cp:keywords/>
  <dc:description/>
  <cp:lastModifiedBy>Srinivas Boppana</cp:lastModifiedBy>
  <cp:revision>1</cp:revision>
  <dcterms:created xsi:type="dcterms:W3CDTF">2021-10-14T07:34:00Z</dcterms:created>
  <dcterms:modified xsi:type="dcterms:W3CDTF">2021-10-14T07:34:00Z</dcterms:modified>
</cp:coreProperties>
</file>