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80" w:rsidRPr="00D17680" w:rsidRDefault="00D17680" w:rsidP="00D17680">
      <w:pPr>
        <w:spacing w:after="0" w:line="480" w:lineRule="auto"/>
        <w:contextualSpacing/>
        <w:rPr>
          <w:rFonts w:ascii="Arial" w:hAnsi="Arial" w:cs="Arial"/>
          <w:b/>
          <w:sz w:val="28"/>
          <w:szCs w:val="28"/>
        </w:rPr>
      </w:pPr>
      <w:r w:rsidRPr="00D17680">
        <w:rPr>
          <w:rFonts w:ascii="Arial" w:hAnsi="Arial" w:cs="Arial"/>
          <w:b/>
          <w:sz w:val="28"/>
          <w:szCs w:val="28"/>
        </w:rPr>
        <w:t>Results</w:t>
      </w:r>
    </w:p>
    <w:p w:rsidR="00D17680" w:rsidRPr="00D17680" w:rsidRDefault="00D17680" w:rsidP="00D17680">
      <w:pPr>
        <w:spacing w:after="0" w:line="480" w:lineRule="auto"/>
        <w:contextualSpacing/>
        <w:rPr>
          <w:rFonts w:ascii="Arial" w:hAnsi="Arial" w:cs="Arial"/>
          <w:b/>
          <w:sz w:val="24"/>
          <w:szCs w:val="24"/>
        </w:rPr>
      </w:pPr>
      <w:r w:rsidRPr="00D17680">
        <w:rPr>
          <w:rFonts w:ascii="Arial" w:hAnsi="Arial" w:cs="Arial"/>
          <w:b/>
          <w:sz w:val="24"/>
          <w:szCs w:val="24"/>
        </w:rPr>
        <w:t>Lines 1-6 and Lines 4a-4h</w:t>
      </w:r>
    </w:p>
    <w:p w:rsidR="00D17680" w:rsidRPr="00E52FE2" w:rsidRDefault="00D17680" w:rsidP="00D17680">
      <w:pPr>
        <w:spacing w:after="0" w:line="480" w:lineRule="auto"/>
        <w:ind w:firstLine="720"/>
        <w:contextualSpacing/>
        <w:rPr>
          <w:rFonts w:ascii="Arial" w:hAnsi="Arial" w:cs="Arial"/>
        </w:rPr>
      </w:pPr>
      <w:r>
        <w:rPr>
          <w:rFonts w:ascii="Arial" w:hAnsi="Arial" w:cs="Arial"/>
        </w:rPr>
        <w:t>Statistical results that include main effects of genotype, time, and genotype x time interaction</w:t>
      </w:r>
      <w:r w:rsidR="00E2181B">
        <w:rPr>
          <w:rFonts w:ascii="Arial" w:hAnsi="Arial" w:cs="Arial"/>
        </w:rPr>
        <w:t xml:space="preserve">s are provided in </w:t>
      </w:r>
      <w:r w:rsidR="00DD04F7">
        <w:rPr>
          <w:rFonts w:ascii="Arial" w:hAnsi="Arial" w:cs="Arial"/>
        </w:rPr>
        <w:t>S3 Table</w:t>
      </w:r>
      <w:r>
        <w:rPr>
          <w:rFonts w:ascii="Arial" w:hAnsi="Arial" w:cs="Arial"/>
        </w:rPr>
        <w:t xml:space="preserve">. Here, we report significant genotype x time interactions as well as follow-up one-way ANOVAs and Fisher’s LSD post-hoc test or unpaired t-tests for each time bin to deconstruct these interactions. </w:t>
      </w:r>
    </w:p>
    <w:p w:rsidR="00D17680" w:rsidRPr="00061125" w:rsidRDefault="00D17680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 w:rsidRPr="00D17680">
        <w:rPr>
          <w:rFonts w:ascii="Arial" w:hAnsi="Arial" w:cs="Arial"/>
          <w:b/>
          <w:sz w:val="24"/>
          <w:szCs w:val="24"/>
        </w:rPr>
        <w:t>Line 1.</w:t>
      </w:r>
      <w:proofErr w:type="gramEnd"/>
      <w:r>
        <w:rPr>
          <w:rFonts w:ascii="Arial" w:hAnsi="Arial" w:cs="Arial"/>
          <w:b/>
        </w:rPr>
        <w:t xml:space="preserve">  </w:t>
      </w:r>
      <w:r w:rsidRPr="008A78D4">
        <w:rPr>
          <w:rFonts w:ascii="Arial" w:hAnsi="Arial" w:cs="Arial"/>
        </w:rPr>
        <w:t xml:space="preserve">For Day 1, </w:t>
      </w:r>
      <w:r>
        <w:rPr>
          <w:rFonts w:ascii="Arial" w:hAnsi="Arial" w:cs="Arial"/>
        </w:rPr>
        <w:t>repeated measures ANOVA indicated a</w:t>
      </w:r>
      <w:r w:rsidRPr="008A78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significant </w:t>
      </w:r>
      <w:r w:rsidRPr="008A78D4">
        <w:rPr>
          <w:rFonts w:ascii="Arial" w:hAnsi="Arial" w:cs="Arial"/>
        </w:rPr>
        <w:t>genotype x time interaction</w:t>
      </w:r>
      <w:r>
        <w:rPr>
          <w:rFonts w:ascii="Arial" w:hAnsi="Arial" w:cs="Arial"/>
        </w:rPr>
        <w:t xml:space="preserve"> (F</w:t>
      </w:r>
      <w:r w:rsidRPr="00C707FC">
        <w:rPr>
          <w:rFonts w:ascii="Arial" w:hAnsi="Arial" w:cs="Arial"/>
          <w:vertAlign w:val="subscript"/>
        </w:rPr>
        <w:t xml:space="preserve">10,585 </w:t>
      </w:r>
      <w:r>
        <w:rPr>
          <w:rFonts w:ascii="Arial" w:hAnsi="Arial" w:cs="Arial"/>
        </w:rPr>
        <w:t>=  5.62; p &lt; 0.0001) that was explained by</w:t>
      </w:r>
      <w:r w:rsidRPr="000611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 </w:t>
      </w:r>
      <w:r w:rsidRPr="00061125">
        <w:rPr>
          <w:rFonts w:ascii="Arial" w:hAnsi="Arial" w:cs="Arial"/>
        </w:rPr>
        <w:t>effec</w:t>
      </w:r>
      <w:r>
        <w:rPr>
          <w:rFonts w:ascii="Arial" w:hAnsi="Arial" w:cs="Arial"/>
        </w:rPr>
        <w:t xml:space="preserve">t of genotype </w:t>
      </w:r>
      <w:r w:rsidRPr="00061125">
        <w:rPr>
          <w:rFonts w:ascii="Arial" w:hAnsi="Arial" w:cs="Arial"/>
        </w:rPr>
        <w:t>at all six time bins (F</w:t>
      </w:r>
      <w:r w:rsidRPr="00061125">
        <w:rPr>
          <w:rFonts w:ascii="Arial" w:hAnsi="Arial" w:cs="Arial"/>
          <w:vertAlign w:val="subscript"/>
        </w:rPr>
        <w:t xml:space="preserve">2,117 </w:t>
      </w:r>
      <w:r w:rsidRPr="00061125">
        <w:rPr>
          <w:rFonts w:ascii="Arial" w:hAnsi="Arial" w:cs="Arial"/>
        </w:rPr>
        <w:t>= 33.67, 27.82, 25.46, 37.41, 15</w:t>
      </w:r>
      <w:r>
        <w:rPr>
          <w:rFonts w:ascii="Arial" w:hAnsi="Arial" w:cs="Arial"/>
        </w:rPr>
        <w:t xml:space="preserve">.44, and 17.36; p &lt; 0.0001) and </w:t>
      </w:r>
      <w:r w:rsidRPr="00061125">
        <w:rPr>
          <w:rFonts w:ascii="Arial" w:hAnsi="Arial" w:cs="Arial"/>
        </w:rPr>
        <w:t>by an addit</w:t>
      </w:r>
      <w:r>
        <w:rPr>
          <w:rFonts w:ascii="Arial" w:hAnsi="Arial" w:cs="Arial"/>
        </w:rPr>
        <w:t xml:space="preserve">ive mode of inheritance. Heterozygous (H) mice </w:t>
      </w:r>
      <w:r w:rsidRPr="00061125">
        <w:rPr>
          <w:rFonts w:ascii="Arial" w:hAnsi="Arial" w:cs="Arial"/>
        </w:rPr>
        <w:t>showed an intermediate phenotype (Figure 2</w:t>
      </w:r>
      <w:r>
        <w:rPr>
          <w:rFonts w:ascii="Arial" w:hAnsi="Arial" w:cs="Arial"/>
        </w:rPr>
        <w:t>b, left panel</w:t>
      </w:r>
      <w:r w:rsidRPr="00061125">
        <w:rPr>
          <w:rFonts w:ascii="Arial" w:hAnsi="Arial" w:cs="Arial"/>
        </w:rPr>
        <w:t>, “$”).  For Day 2, the</w:t>
      </w:r>
      <w:r>
        <w:rPr>
          <w:rFonts w:ascii="Arial" w:hAnsi="Arial" w:cs="Arial"/>
        </w:rPr>
        <w:t xml:space="preserve"> genotype x time interaction (F</w:t>
      </w:r>
      <w:r w:rsidRPr="00C707FC">
        <w:rPr>
          <w:rFonts w:ascii="Arial" w:hAnsi="Arial" w:cs="Arial"/>
          <w:vertAlign w:val="subscript"/>
        </w:rPr>
        <w:t>10</w:t>
      </w:r>
      <w:proofErr w:type="gramStart"/>
      <w:r w:rsidRPr="00C707FC">
        <w:rPr>
          <w:rFonts w:ascii="Arial" w:hAnsi="Arial" w:cs="Arial"/>
          <w:vertAlign w:val="subscript"/>
        </w:rPr>
        <w:t>,585</w:t>
      </w:r>
      <w:proofErr w:type="gramEnd"/>
      <w:r w:rsidRPr="00C707FC"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 6.67; p &lt; 0.0001) was explained by an</w:t>
      </w:r>
      <w:r w:rsidRPr="00061125">
        <w:rPr>
          <w:rFonts w:ascii="Arial" w:hAnsi="Arial" w:cs="Arial"/>
        </w:rPr>
        <w:t xml:space="preserve"> effect of genotype at all six time bins (F</w:t>
      </w:r>
      <w:r w:rsidRPr="00061125">
        <w:rPr>
          <w:rFonts w:ascii="Arial" w:hAnsi="Arial" w:cs="Arial"/>
          <w:vertAlign w:val="subscript"/>
        </w:rPr>
        <w:t xml:space="preserve">2,117 </w:t>
      </w:r>
      <w:r w:rsidRPr="00061125">
        <w:rPr>
          <w:rFonts w:ascii="Arial" w:hAnsi="Arial" w:cs="Arial"/>
        </w:rPr>
        <w:t>= 33.31, 10.07, 17.37, 18.19, 9.41, and 6.51; p &lt; 0.01) and by</w:t>
      </w:r>
      <w:r>
        <w:rPr>
          <w:rFonts w:ascii="Arial" w:hAnsi="Arial" w:cs="Arial"/>
        </w:rPr>
        <w:t xml:space="preserve"> time-dependent</w:t>
      </w:r>
      <w:r w:rsidRPr="00061125">
        <w:rPr>
          <w:rFonts w:ascii="Arial" w:hAnsi="Arial" w:cs="Arial"/>
        </w:rPr>
        <w:t xml:space="preserve"> dominant and additive modes of inheritance (Figure 2</w:t>
      </w:r>
      <w:r>
        <w:rPr>
          <w:rFonts w:ascii="Arial" w:hAnsi="Arial" w:cs="Arial"/>
        </w:rPr>
        <w:t>b, middle panel</w:t>
      </w:r>
      <w:r w:rsidRPr="00061125">
        <w:rPr>
          <w:rFonts w:ascii="Arial" w:hAnsi="Arial" w:cs="Arial"/>
        </w:rPr>
        <w:t xml:space="preserve">, “*” and “$”).  For Day 3, </w:t>
      </w:r>
      <w:r>
        <w:rPr>
          <w:rFonts w:ascii="Arial" w:hAnsi="Arial" w:cs="Arial"/>
        </w:rPr>
        <w:t>the genotype x time interaction (F</w:t>
      </w:r>
      <w:r w:rsidRPr="00F95336">
        <w:rPr>
          <w:rFonts w:ascii="Arial" w:hAnsi="Arial" w:cs="Arial"/>
          <w:vertAlign w:val="subscript"/>
        </w:rPr>
        <w:t>10,585</w:t>
      </w:r>
      <w:r>
        <w:rPr>
          <w:rFonts w:ascii="Arial" w:hAnsi="Arial" w:cs="Arial"/>
        </w:rPr>
        <w:t xml:space="preserve"> = 18.06; p &lt; 0.0001) was explained by an effect of genotype</w:t>
      </w:r>
      <w:r w:rsidRPr="00061125">
        <w:rPr>
          <w:rFonts w:ascii="Arial" w:hAnsi="Arial" w:cs="Arial"/>
        </w:rPr>
        <w:t xml:space="preserve"> at all six time bins (F</w:t>
      </w:r>
      <w:r w:rsidRPr="00061125">
        <w:rPr>
          <w:rFonts w:ascii="Arial" w:hAnsi="Arial" w:cs="Arial"/>
          <w:vertAlign w:val="subscript"/>
        </w:rPr>
        <w:t>2,117</w:t>
      </w:r>
      <w:r w:rsidRPr="00061125">
        <w:rPr>
          <w:rFonts w:ascii="Arial" w:hAnsi="Arial" w:cs="Arial"/>
        </w:rPr>
        <w:t xml:space="preserve"> = 64.49, 51.0, 38.30, 45.14, 47.15, 45.40; p &lt; 0.0001) and by an additive mode of inheritance (Figure 2</w:t>
      </w:r>
      <w:r>
        <w:rPr>
          <w:rFonts w:ascii="Arial" w:hAnsi="Arial" w:cs="Arial"/>
        </w:rPr>
        <w:t>b, right panel</w:t>
      </w:r>
      <w:r w:rsidRPr="00061125">
        <w:rPr>
          <w:rFonts w:ascii="Arial" w:hAnsi="Arial" w:cs="Arial"/>
        </w:rPr>
        <w:t>, “$”).</w:t>
      </w:r>
    </w:p>
    <w:p w:rsidR="00D17680" w:rsidRPr="00061125" w:rsidRDefault="00681438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sz w:val="24"/>
          <w:szCs w:val="24"/>
        </w:rPr>
        <w:t>Line 3</w:t>
      </w:r>
      <w:r w:rsidRPr="00D17680"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</w:rPr>
        <w:t xml:space="preserve">  </w:t>
      </w:r>
      <w:r w:rsidR="00D17680" w:rsidRPr="00061125">
        <w:rPr>
          <w:rFonts w:ascii="Arial" w:hAnsi="Arial" w:cs="Arial"/>
        </w:rPr>
        <w:t>For Day 1,</w:t>
      </w:r>
      <w:r w:rsidR="00D17680">
        <w:rPr>
          <w:rFonts w:ascii="Arial" w:hAnsi="Arial" w:cs="Arial"/>
        </w:rPr>
        <w:t xml:space="preserve"> repeated measures ANOVA indicated a significant genotype x time interaction (F</w:t>
      </w:r>
      <w:r w:rsidR="00D17680" w:rsidRPr="00874118">
        <w:rPr>
          <w:rFonts w:ascii="Arial" w:hAnsi="Arial" w:cs="Arial"/>
          <w:vertAlign w:val="subscript"/>
        </w:rPr>
        <w:t>10</w:t>
      </w:r>
      <w:proofErr w:type="gramStart"/>
      <w:r w:rsidR="00D17680" w:rsidRPr="00874118">
        <w:rPr>
          <w:rFonts w:ascii="Arial" w:hAnsi="Arial" w:cs="Arial"/>
          <w:vertAlign w:val="subscript"/>
        </w:rPr>
        <w:t>,285</w:t>
      </w:r>
      <w:proofErr w:type="gramEnd"/>
      <w:r w:rsidR="00D17680" w:rsidRPr="00874118">
        <w:rPr>
          <w:rFonts w:ascii="Arial" w:hAnsi="Arial" w:cs="Arial"/>
          <w:vertAlign w:val="subscript"/>
        </w:rPr>
        <w:t xml:space="preserve"> </w:t>
      </w:r>
      <w:r w:rsidR="00D17680">
        <w:rPr>
          <w:rFonts w:ascii="Arial" w:hAnsi="Arial" w:cs="Arial"/>
        </w:rPr>
        <w:t xml:space="preserve">= 3.13; p = 0.0008) that was explained by an </w:t>
      </w:r>
      <w:r w:rsidR="00D17680" w:rsidRPr="00061125">
        <w:rPr>
          <w:rFonts w:ascii="Arial" w:hAnsi="Arial" w:cs="Arial"/>
        </w:rPr>
        <w:t>effect of genotype at 5, 10, and 30 min (F</w:t>
      </w:r>
      <w:r w:rsidR="00D17680" w:rsidRPr="00061125">
        <w:rPr>
          <w:rFonts w:ascii="Arial" w:hAnsi="Arial" w:cs="Arial"/>
          <w:vertAlign w:val="subscript"/>
        </w:rPr>
        <w:t xml:space="preserve">2,57 </w:t>
      </w:r>
      <w:r w:rsidR="00D17680" w:rsidRPr="00061125">
        <w:rPr>
          <w:rFonts w:ascii="Arial" w:hAnsi="Arial" w:cs="Arial"/>
        </w:rPr>
        <w:t>= 7.85, 3.47, 5.69; p = 0.01, 0.038, 0.0056) and by a domin</w:t>
      </w:r>
      <w:r w:rsidR="00D96192">
        <w:rPr>
          <w:rFonts w:ascii="Arial" w:hAnsi="Arial" w:cs="Arial"/>
        </w:rPr>
        <w:t xml:space="preserve">ant mode of inheritance (Fig. </w:t>
      </w:r>
      <w:bookmarkStart w:id="0" w:name="_GoBack"/>
      <w:bookmarkEnd w:id="0"/>
      <w:r w:rsidR="00D17680" w:rsidRPr="00061125">
        <w:rPr>
          <w:rFonts w:ascii="Arial" w:hAnsi="Arial" w:cs="Arial"/>
        </w:rPr>
        <w:t>2</w:t>
      </w:r>
      <w:r w:rsidR="00D17680">
        <w:rPr>
          <w:rFonts w:ascii="Arial" w:hAnsi="Arial" w:cs="Arial"/>
        </w:rPr>
        <w:t xml:space="preserve">d, left panel, “*”). </w:t>
      </w:r>
      <w:r w:rsidR="00D17680" w:rsidRPr="00061125">
        <w:rPr>
          <w:rFonts w:ascii="Arial" w:hAnsi="Arial" w:cs="Arial"/>
        </w:rPr>
        <w:t xml:space="preserve">For Day 3, the </w:t>
      </w:r>
      <w:r w:rsidR="00D17680">
        <w:rPr>
          <w:rFonts w:ascii="Arial" w:hAnsi="Arial" w:cs="Arial"/>
        </w:rPr>
        <w:t xml:space="preserve">genotype x time interaction was explained by an </w:t>
      </w:r>
      <w:r w:rsidR="00D17680" w:rsidRPr="00061125">
        <w:rPr>
          <w:rFonts w:ascii="Arial" w:hAnsi="Arial" w:cs="Arial"/>
        </w:rPr>
        <w:t>effect of genotype at 25 and 30 min (F</w:t>
      </w:r>
      <w:r w:rsidR="00D17680" w:rsidRPr="00061125">
        <w:rPr>
          <w:rFonts w:ascii="Arial" w:hAnsi="Arial" w:cs="Arial"/>
          <w:vertAlign w:val="subscript"/>
        </w:rPr>
        <w:t xml:space="preserve">2,57 </w:t>
      </w:r>
      <w:r w:rsidR="00D17680" w:rsidRPr="00061125">
        <w:rPr>
          <w:rFonts w:ascii="Arial" w:hAnsi="Arial" w:cs="Arial"/>
        </w:rPr>
        <w:t xml:space="preserve">= 4.09, 5.74; p = 0.022, 0.0054) and </w:t>
      </w:r>
      <w:r w:rsidR="00D17680">
        <w:rPr>
          <w:rFonts w:ascii="Arial" w:hAnsi="Arial" w:cs="Arial"/>
        </w:rPr>
        <w:t xml:space="preserve">by a </w:t>
      </w:r>
      <w:r w:rsidR="00D17680" w:rsidRPr="00061125">
        <w:rPr>
          <w:rFonts w:ascii="Arial" w:hAnsi="Arial" w:cs="Arial"/>
        </w:rPr>
        <w:t>recessive mode of inheritance whereby two copies of the D2 allele</w:t>
      </w:r>
      <w:r w:rsidR="00D17680">
        <w:rPr>
          <w:rFonts w:ascii="Arial" w:hAnsi="Arial" w:cs="Arial"/>
        </w:rPr>
        <w:t xml:space="preserve"> (“D2”)</w:t>
      </w:r>
      <w:r w:rsidR="00D17680" w:rsidRPr="00061125">
        <w:rPr>
          <w:rFonts w:ascii="Arial" w:hAnsi="Arial" w:cs="Arial"/>
        </w:rPr>
        <w:t xml:space="preserve"> were required f</w:t>
      </w:r>
      <w:r w:rsidR="00D17680">
        <w:rPr>
          <w:rFonts w:ascii="Arial" w:hAnsi="Arial" w:cs="Arial"/>
        </w:rPr>
        <w:t>or phenotypic expression (Fig.</w:t>
      </w:r>
      <w:r w:rsidR="00D17680" w:rsidRPr="00061125">
        <w:rPr>
          <w:rFonts w:ascii="Arial" w:hAnsi="Arial" w:cs="Arial"/>
        </w:rPr>
        <w:t xml:space="preserve"> 2</w:t>
      </w:r>
      <w:r w:rsidR="00D17680">
        <w:rPr>
          <w:rFonts w:ascii="Arial" w:hAnsi="Arial" w:cs="Arial"/>
        </w:rPr>
        <w:t>d, right panel</w:t>
      </w:r>
      <w:r w:rsidR="00D17680" w:rsidRPr="00061125">
        <w:rPr>
          <w:rFonts w:ascii="Arial" w:hAnsi="Arial" w:cs="Arial"/>
        </w:rPr>
        <w:t>, “#”).</w:t>
      </w:r>
    </w:p>
    <w:p w:rsidR="00D17680" w:rsidRDefault="00681438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sz w:val="24"/>
          <w:szCs w:val="24"/>
        </w:rPr>
        <w:t>Line 4</w:t>
      </w:r>
      <w:r w:rsidRPr="00D17680"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</w:rPr>
        <w:t xml:space="preserve">  </w:t>
      </w:r>
      <w:r w:rsidR="00D17680">
        <w:rPr>
          <w:rFonts w:ascii="Arial" w:hAnsi="Arial" w:cs="Arial"/>
        </w:rPr>
        <w:t>For Day 3, the genotype x time interaction (F</w:t>
      </w:r>
      <w:r w:rsidR="00D17680" w:rsidRPr="004808CF">
        <w:rPr>
          <w:rFonts w:ascii="Arial" w:hAnsi="Arial" w:cs="Arial"/>
          <w:vertAlign w:val="subscript"/>
        </w:rPr>
        <w:t>10</w:t>
      </w:r>
      <w:proofErr w:type="gramStart"/>
      <w:r w:rsidR="00D17680" w:rsidRPr="004808CF">
        <w:rPr>
          <w:rFonts w:ascii="Arial" w:hAnsi="Arial" w:cs="Arial"/>
          <w:vertAlign w:val="subscript"/>
        </w:rPr>
        <w:t>,505</w:t>
      </w:r>
      <w:proofErr w:type="gramEnd"/>
      <w:r w:rsidR="00D17680" w:rsidRPr="004808CF">
        <w:rPr>
          <w:rFonts w:ascii="Arial" w:hAnsi="Arial" w:cs="Arial"/>
          <w:vertAlign w:val="subscript"/>
        </w:rPr>
        <w:t xml:space="preserve"> </w:t>
      </w:r>
      <w:r w:rsidR="00D17680">
        <w:rPr>
          <w:rFonts w:ascii="Arial" w:hAnsi="Arial" w:cs="Arial"/>
        </w:rPr>
        <w:t xml:space="preserve">= 1.85; p = 0.049) was explained by an effect of genotype </w:t>
      </w:r>
      <w:r w:rsidR="00D17680" w:rsidRPr="00061125">
        <w:rPr>
          <w:rFonts w:ascii="Arial" w:hAnsi="Arial" w:cs="Arial"/>
        </w:rPr>
        <w:t>at 5, 10, 20, and 25 min (F</w:t>
      </w:r>
      <w:r w:rsidR="00D17680" w:rsidRPr="00061125">
        <w:rPr>
          <w:rFonts w:ascii="Arial" w:hAnsi="Arial" w:cs="Arial"/>
          <w:vertAlign w:val="subscript"/>
        </w:rPr>
        <w:t xml:space="preserve">2,101 </w:t>
      </w:r>
      <w:r w:rsidR="00D17680" w:rsidRPr="00061125">
        <w:rPr>
          <w:rFonts w:ascii="Arial" w:hAnsi="Arial" w:cs="Arial"/>
        </w:rPr>
        <w:t xml:space="preserve">= 3.85, 3.15, 3.34, 3.5; p = 0.024, 0.047, </w:t>
      </w:r>
      <w:r w:rsidR="00D17680" w:rsidRPr="00061125">
        <w:rPr>
          <w:rFonts w:ascii="Arial" w:hAnsi="Arial" w:cs="Arial"/>
        </w:rPr>
        <w:lastRenderedPageBreak/>
        <w:t>0.040, 0.034) and</w:t>
      </w:r>
      <w:r w:rsidR="00D17680">
        <w:rPr>
          <w:rFonts w:ascii="Arial" w:hAnsi="Arial" w:cs="Arial"/>
        </w:rPr>
        <w:t xml:space="preserve"> </w:t>
      </w:r>
      <w:r w:rsidR="00D17680" w:rsidRPr="00061125">
        <w:rPr>
          <w:rFonts w:ascii="Arial" w:hAnsi="Arial" w:cs="Arial"/>
        </w:rPr>
        <w:t>by a domi</w:t>
      </w:r>
      <w:r w:rsidR="00D17680">
        <w:rPr>
          <w:rFonts w:ascii="Arial" w:hAnsi="Arial" w:cs="Arial"/>
        </w:rPr>
        <w:t>nant mode of inheritance (Fig.</w:t>
      </w:r>
      <w:r w:rsidR="00D17680" w:rsidRPr="00061125">
        <w:rPr>
          <w:rFonts w:ascii="Arial" w:hAnsi="Arial" w:cs="Arial"/>
        </w:rPr>
        <w:t xml:space="preserve"> 2</w:t>
      </w:r>
      <w:r w:rsidR="00D17680">
        <w:rPr>
          <w:rFonts w:ascii="Arial" w:hAnsi="Arial" w:cs="Arial"/>
        </w:rPr>
        <w:t>e;</w:t>
      </w:r>
      <w:r w:rsidR="00D17680" w:rsidRPr="00061125">
        <w:rPr>
          <w:rFonts w:ascii="Arial" w:hAnsi="Arial" w:cs="Arial"/>
        </w:rPr>
        <w:t xml:space="preserve"> </w:t>
      </w:r>
      <w:r w:rsidR="00D17680">
        <w:rPr>
          <w:rFonts w:ascii="Arial" w:hAnsi="Arial" w:cs="Arial"/>
        </w:rPr>
        <w:t>right panel, “*”) whereby H and D2 mice demonstrated comparable phenotypic expression.</w:t>
      </w:r>
    </w:p>
    <w:p w:rsidR="00D17680" w:rsidRPr="00C455A7" w:rsidRDefault="00681438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 w:rsidRPr="00D17680">
        <w:rPr>
          <w:rFonts w:ascii="Arial" w:hAnsi="Arial" w:cs="Arial"/>
          <w:b/>
          <w:sz w:val="24"/>
          <w:szCs w:val="24"/>
        </w:rPr>
        <w:t>Line</w:t>
      </w:r>
      <w:r>
        <w:rPr>
          <w:rFonts w:ascii="Arial" w:hAnsi="Arial" w:cs="Arial"/>
          <w:b/>
          <w:sz w:val="24"/>
          <w:szCs w:val="24"/>
        </w:rPr>
        <w:t>s 2, 5, and 6</w:t>
      </w:r>
      <w:r w:rsidRPr="00D17680"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</w:rPr>
        <w:t xml:space="preserve">  </w:t>
      </w:r>
      <w:r w:rsidR="00D17680">
        <w:rPr>
          <w:rFonts w:ascii="Arial" w:hAnsi="Arial" w:cs="Arial"/>
        </w:rPr>
        <w:t>There were no genotype x time interactions for Days 1, 2, or 3 in Lines 2, 5, and 6 (p</w:t>
      </w:r>
      <w:r w:rsidR="00223D6C">
        <w:rPr>
          <w:rFonts w:ascii="Arial" w:hAnsi="Arial" w:cs="Arial"/>
        </w:rPr>
        <w:t xml:space="preserve"> &gt; 0.05; Fig. 2c; </w:t>
      </w:r>
      <w:r w:rsidR="00DD04F7">
        <w:rPr>
          <w:rFonts w:ascii="Arial" w:hAnsi="Arial" w:cs="Arial"/>
        </w:rPr>
        <w:t xml:space="preserve">S2 </w:t>
      </w:r>
      <w:r w:rsidR="00D17680">
        <w:rPr>
          <w:rFonts w:ascii="Arial" w:hAnsi="Arial" w:cs="Arial"/>
        </w:rPr>
        <w:t>Fig.</w:t>
      </w:r>
      <w:r w:rsidR="00223D6C">
        <w:rPr>
          <w:rFonts w:ascii="Arial" w:hAnsi="Arial" w:cs="Arial"/>
        </w:rPr>
        <w:t xml:space="preserve">; </w:t>
      </w:r>
      <w:r w:rsidR="00DD04F7">
        <w:rPr>
          <w:rFonts w:ascii="Arial" w:hAnsi="Arial" w:cs="Arial"/>
        </w:rPr>
        <w:t>S3 Table</w:t>
      </w:r>
      <w:r w:rsidR="00D17680">
        <w:rPr>
          <w:rFonts w:ascii="Arial" w:hAnsi="Arial" w:cs="Arial"/>
        </w:rPr>
        <w:t xml:space="preserve">). </w:t>
      </w:r>
    </w:p>
    <w:p w:rsidR="00D17680" w:rsidRPr="00061125" w:rsidRDefault="00681438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sz w:val="24"/>
          <w:szCs w:val="24"/>
        </w:rPr>
        <w:t>Line 4a</w:t>
      </w:r>
      <w:r w:rsidRPr="00D17680"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</w:rPr>
        <w:t xml:space="preserve">  </w:t>
      </w:r>
      <w:r w:rsidR="00D17680" w:rsidRPr="00061125">
        <w:rPr>
          <w:rFonts w:ascii="Arial" w:hAnsi="Arial" w:cs="Arial"/>
        </w:rPr>
        <w:t xml:space="preserve">For Day 3, </w:t>
      </w:r>
      <w:r w:rsidR="00D17680">
        <w:rPr>
          <w:rFonts w:ascii="Arial" w:hAnsi="Arial" w:cs="Arial"/>
        </w:rPr>
        <w:t>the genotype x time interaction (F</w:t>
      </w:r>
      <w:r w:rsidR="00D17680" w:rsidRPr="0051100C">
        <w:rPr>
          <w:rFonts w:ascii="Arial" w:hAnsi="Arial" w:cs="Arial"/>
          <w:vertAlign w:val="subscript"/>
        </w:rPr>
        <w:t>5</w:t>
      </w:r>
      <w:proofErr w:type="gramStart"/>
      <w:r w:rsidR="00D17680" w:rsidRPr="0051100C">
        <w:rPr>
          <w:rFonts w:ascii="Arial" w:hAnsi="Arial" w:cs="Arial"/>
          <w:vertAlign w:val="subscript"/>
        </w:rPr>
        <w:t>,230</w:t>
      </w:r>
      <w:proofErr w:type="gramEnd"/>
      <w:r w:rsidR="00D17680" w:rsidRPr="0051100C">
        <w:rPr>
          <w:rFonts w:ascii="Arial" w:hAnsi="Arial" w:cs="Arial"/>
          <w:vertAlign w:val="subscript"/>
        </w:rPr>
        <w:t xml:space="preserve"> </w:t>
      </w:r>
      <w:r w:rsidR="00D17680">
        <w:rPr>
          <w:rFonts w:ascii="Arial" w:hAnsi="Arial" w:cs="Arial"/>
        </w:rPr>
        <w:t>= 4.92; p = 0.0003) was explained by H mice showing</w:t>
      </w:r>
      <w:r w:rsidR="00D17680" w:rsidRPr="00061125">
        <w:rPr>
          <w:rFonts w:ascii="Arial" w:hAnsi="Arial" w:cs="Arial"/>
        </w:rPr>
        <w:t xml:space="preserve"> significantly less activity than B6</w:t>
      </w:r>
      <w:r w:rsidR="00D17680">
        <w:rPr>
          <w:rFonts w:ascii="Arial" w:hAnsi="Arial" w:cs="Arial"/>
        </w:rPr>
        <w:t xml:space="preserve"> mice</w:t>
      </w:r>
      <w:r w:rsidR="00D17680" w:rsidRPr="00061125">
        <w:rPr>
          <w:rFonts w:ascii="Arial" w:hAnsi="Arial" w:cs="Arial"/>
        </w:rPr>
        <w:t xml:space="preserve"> at 15, 20, 25, and 30 min (t</w:t>
      </w:r>
      <w:r w:rsidR="00D17680" w:rsidRPr="00061125">
        <w:rPr>
          <w:rFonts w:ascii="Arial" w:hAnsi="Arial" w:cs="Arial"/>
          <w:vertAlign w:val="subscript"/>
        </w:rPr>
        <w:t>46</w:t>
      </w:r>
      <w:r w:rsidR="00D17680" w:rsidRPr="00061125">
        <w:rPr>
          <w:rFonts w:ascii="Arial" w:hAnsi="Arial" w:cs="Arial"/>
        </w:rPr>
        <w:t xml:space="preserve"> = 2.11, 2.17, 2.16, 2.54; p = 0</w:t>
      </w:r>
      <w:r w:rsidR="00D17680">
        <w:rPr>
          <w:rFonts w:ascii="Arial" w:hAnsi="Arial" w:cs="Arial"/>
        </w:rPr>
        <w:t>.04, 0.035, 0.036, 0.015; Fig.</w:t>
      </w:r>
      <w:r w:rsidR="00D17680" w:rsidRPr="00061125">
        <w:rPr>
          <w:rFonts w:ascii="Arial" w:hAnsi="Arial" w:cs="Arial"/>
        </w:rPr>
        <w:t xml:space="preserve"> 3</w:t>
      </w:r>
      <w:r w:rsidR="00D17680">
        <w:rPr>
          <w:rFonts w:ascii="Arial" w:hAnsi="Arial" w:cs="Arial"/>
        </w:rPr>
        <w:t>b, right panel</w:t>
      </w:r>
      <w:r w:rsidR="00D17680" w:rsidRPr="00061125">
        <w:rPr>
          <w:rFonts w:ascii="Arial" w:hAnsi="Arial" w:cs="Arial"/>
        </w:rPr>
        <w:t xml:space="preserve">, “*”).  </w:t>
      </w:r>
    </w:p>
    <w:p w:rsidR="00D17680" w:rsidRDefault="00681438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sz w:val="24"/>
          <w:szCs w:val="24"/>
        </w:rPr>
        <w:t>Line 4b</w:t>
      </w:r>
      <w:r w:rsidRPr="00D17680"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</w:rPr>
        <w:t xml:space="preserve">  </w:t>
      </w:r>
      <w:r w:rsidR="00D17680" w:rsidRPr="00061125">
        <w:rPr>
          <w:rFonts w:ascii="Arial" w:hAnsi="Arial" w:cs="Arial"/>
        </w:rPr>
        <w:t xml:space="preserve">For Day 3, </w:t>
      </w:r>
      <w:r w:rsidR="00D17680">
        <w:rPr>
          <w:rFonts w:ascii="Arial" w:hAnsi="Arial" w:cs="Arial"/>
        </w:rPr>
        <w:t>the genotype x time interaction (F</w:t>
      </w:r>
      <w:r w:rsidR="00D17680">
        <w:rPr>
          <w:rFonts w:ascii="Arial" w:hAnsi="Arial" w:cs="Arial"/>
          <w:vertAlign w:val="subscript"/>
        </w:rPr>
        <w:t>5</w:t>
      </w:r>
      <w:proofErr w:type="gramStart"/>
      <w:r w:rsidR="00D17680">
        <w:rPr>
          <w:rFonts w:ascii="Arial" w:hAnsi="Arial" w:cs="Arial"/>
          <w:vertAlign w:val="subscript"/>
        </w:rPr>
        <w:t>,255</w:t>
      </w:r>
      <w:proofErr w:type="gramEnd"/>
      <w:r w:rsidR="00D17680">
        <w:rPr>
          <w:rFonts w:ascii="Arial" w:hAnsi="Arial" w:cs="Arial"/>
          <w:vertAlign w:val="subscript"/>
        </w:rPr>
        <w:t xml:space="preserve"> </w:t>
      </w:r>
      <w:r w:rsidR="00D17680">
        <w:rPr>
          <w:rFonts w:ascii="Arial" w:hAnsi="Arial" w:cs="Arial"/>
        </w:rPr>
        <w:t xml:space="preserve">= 3.72; p = 0.0029) was explained by H mice showing </w:t>
      </w:r>
      <w:r w:rsidR="00D17680" w:rsidRPr="00061125">
        <w:rPr>
          <w:rFonts w:ascii="Arial" w:hAnsi="Arial" w:cs="Arial"/>
        </w:rPr>
        <w:t>significantly les</w:t>
      </w:r>
      <w:r w:rsidR="00D17680">
        <w:rPr>
          <w:rFonts w:ascii="Arial" w:hAnsi="Arial" w:cs="Arial"/>
        </w:rPr>
        <w:t xml:space="preserve">s </w:t>
      </w:r>
      <w:r w:rsidR="00D17680" w:rsidRPr="00061125">
        <w:rPr>
          <w:rFonts w:ascii="Arial" w:hAnsi="Arial" w:cs="Arial"/>
        </w:rPr>
        <w:t>activity than B6</w:t>
      </w:r>
      <w:r w:rsidR="00D17680">
        <w:rPr>
          <w:rFonts w:ascii="Arial" w:hAnsi="Arial" w:cs="Arial"/>
        </w:rPr>
        <w:t xml:space="preserve"> mice</w:t>
      </w:r>
      <w:r w:rsidR="00D17680" w:rsidRPr="00061125">
        <w:rPr>
          <w:rFonts w:ascii="Arial" w:hAnsi="Arial" w:cs="Arial"/>
        </w:rPr>
        <w:t xml:space="preserve"> at 10, 15, 20, 25, and 30 min (t</w:t>
      </w:r>
      <w:r w:rsidR="00D17680" w:rsidRPr="00061125">
        <w:rPr>
          <w:rFonts w:ascii="Arial" w:hAnsi="Arial" w:cs="Arial"/>
          <w:vertAlign w:val="subscript"/>
        </w:rPr>
        <w:t xml:space="preserve">51 </w:t>
      </w:r>
      <w:r w:rsidR="00D17680" w:rsidRPr="00061125">
        <w:rPr>
          <w:rFonts w:ascii="Arial" w:hAnsi="Arial" w:cs="Arial"/>
        </w:rPr>
        <w:t>= 2.43, 2.8, 2.70, 2.64, 2.24; p = 0.016, 0.0</w:t>
      </w:r>
      <w:r w:rsidR="00D17680">
        <w:rPr>
          <w:rFonts w:ascii="Arial" w:hAnsi="Arial" w:cs="Arial"/>
        </w:rPr>
        <w:t>072, 0.0094, 0.01, 0.029; Fig.</w:t>
      </w:r>
      <w:r w:rsidR="00D17680" w:rsidRPr="00061125">
        <w:rPr>
          <w:rFonts w:ascii="Arial" w:hAnsi="Arial" w:cs="Arial"/>
        </w:rPr>
        <w:t xml:space="preserve"> 3</w:t>
      </w:r>
      <w:r w:rsidR="00D17680">
        <w:rPr>
          <w:rFonts w:ascii="Arial" w:hAnsi="Arial" w:cs="Arial"/>
        </w:rPr>
        <w:t>c, right column</w:t>
      </w:r>
      <w:r w:rsidR="00D17680" w:rsidRPr="00061125">
        <w:rPr>
          <w:rFonts w:ascii="Arial" w:hAnsi="Arial" w:cs="Arial"/>
        </w:rPr>
        <w:t>, “*”).</w:t>
      </w:r>
    </w:p>
    <w:p w:rsidR="00D17680" w:rsidRDefault="00D17680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 w:rsidRPr="00681438">
        <w:rPr>
          <w:rFonts w:ascii="Arial" w:hAnsi="Arial" w:cs="Arial"/>
          <w:b/>
          <w:sz w:val="24"/>
          <w:szCs w:val="24"/>
        </w:rPr>
        <w:t>Power analysis of Line 4b.</w:t>
      </w:r>
      <w:proofErr w:type="gramEnd"/>
      <w:r w:rsidRPr="0068308F">
        <w:rPr>
          <w:rFonts w:ascii="Arial" w:hAnsi="Arial" w:cs="Arial"/>
          <w:u w:val="single"/>
        </w:rPr>
        <w:t xml:space="preserve">  </w:t>
      </w:r>
      <w:r w:rsidRPr="00061125">
        <w:rPr>
          <w:rFonts w:ascii="Arial" w:hAnsi="Arial" w:cs="Arial"/>
        </w:rPr>
        <w:t xml:space="preserve">After </w:t>
      </w:r>
      <w:r>
        <w:rPr>
          <w:rFonts w:ascii="Arial" w:hAnsi="Arial" w:cs="Arial"/>
        </w:rPr>
        <w:t>replicating</w:t>
      </w:r>
      <w:r w:rsidRPr="00061125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Line 4 QTL in </w:t>
      </w:r>
      <w:r w:rsidRPr="00061125">
        <w:rPr>
          <w:rFonts w:ascii="Arial" w:hAnsi="Arial" w:cs="Arial"/>
        </w:rPr>
        <w:t xml:space="preserve">4a and 4b, we </w:t>
      </w:r>
      <w:r>
        <w:rPr>
          <w:rFonts w:ascii="Arial" w:hAnsi="Arial" w:cs="Arial"/>
        </w:rPr>
        <w:t>further dissected</w:t>
      </w:r>
      <w:r w:rsidRPr="00061125">
        <w:rPr>
          <w:rFonts w:ascii="Arial" w:hAnsi="Arial" w:cs="Arial"/>
        </w:rPr>
        <w:t xml:space="preserve"> this </w:t>
      </w:r>
      <w:r>
        <w:rPr>
          <w:rFonts w:ascii="Arial" w:hAnsi="Arial" w:cs="Arial"/>
        </w:rPr>
        <w:t>locus (Lines 4c-4h).  We</w:t>
      </w:r>
      <w:r w:rsidRPr="000611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first determined</w:t>
      </w:r>
      <w:r w:rsidRPr="00061125">
        <w:rPr>
          <w:rFonts w:ascii="Arial" w:hAnsi="Arial" w:cs="Arial"/>
        </w:rPr>
        <w:t xml:space="preserve"> the sample size required to </w:t>
      </w:r>
      <w:r>
        <w:rPr>
          <w:rFonts w:ascii="Arial" w:hAnsi="Arial" w:cs="Arial"/>
        </w:rPr>
        <w:t>detect the effect of Line 4b on Day 3 (25 min; peak QTL effect – Figure 1a). We used the</w:t>
      </w:r>
      <w:r w:rsidRPr="00371CF2">
        <w:rPr>
          <w:rFonts w:ascii="Arial" w:hAnsi="Arial" w:cs="Arial"/>
        </w:rPr>
        <w:t xml:space="preserve"> means and standard deviations of B6 and H groups</w:t>
      </w:r>
      <w:r>
        <w:rPr>
          <w:rFonts w:ascii="Arial" w:hAnsi="Arial" w:cs="Arial"/>
        </w:rPr>
        <w:t xml:space="preserve"> in</w:t>
      </w:r>
      <w:r w:rsidRPr="00371CF2">
        <w:rPr>
          <w:rFonts w:ascii="Arial" w:hAnsi="Arial" w:cs="Arial"/>
        </w:rPr>
        <w:t xml:space="preserve"> G*Power3 (</w:t>
      </w:r>
      <w:hyperlink r:id="rId5" w:history="1">
        <w:r w:rsidRPr="00371CF2">
          <w:rPr>
            <w:rStyle w:val="Hyperlink"/>
            <w:rFonts w:ascii="Arial" w:hAnsi="Arial" w:cs="Arial"/>
          </w:rPr>
          <w:t>http://www.psycho.uni-duesseldorf.de/aap/projects/gpower/</w:t>
        </w:r>
      </w:hyperlink>
      <w:r w:rsidRPr="00371CF2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calculated an effect size of </w:t>
      </w:r>
      <w:r w:rsidRPr="00371CF2">
        <w:rPr>
          <w:rFonts w:ascii="Arial" w:hAnsi="Arial" w:cs="Arial"/>
        </w:rPr>
        <w:t xml:space="preserve">r = 0.34 (Cohen’s </w:t>
      </w:r>
      <w:proofErr w:type="gramStart"/>
      <w:r w:rsidRPr="00371CF2">
        <w:rPr>
          <w:rFonts w:ascii="Arial" w:hAnsi="Arial" w:cs="Arial"/>
          <w:i/>
        </w:rPr>
        <w:t>d</w:t>
      </w:r>
      <w:r>
        <w:rPr>
          <w:rFonts w:ascii="Arial" w:hAnsi="Arial" w:cs="Arial"/>
        </w:rPr>
        <w:t xml:space="preserve">  =</w:t>
      </w:r>
      <w:proofErr w:type="gramEnd"/>
      <w:r>
        <w:rPr>
          <w:rFonts w:ascii="Arial" w:hAnsi="Arial" w:cs="Arial"/>
        </w:rPr>
        <w:t xml:space="preserve"> 0.72). A </w:t>
      </w:r>
      <w:r w:rsidRPr="00371CF2">
        <w:rPr>
          <w:rFonts w:ascii="Arial" w:hAnsi="Arial" w:cs="Arial"/>
        </w:rPr>
        <w:t>sample size of N = 25 was required to a</w:t>
      </w:r>
      <w:r>
        <w:rPr>
          <w:rFonts w:ascii="Arial" w:hAnsi="Arial" w:cs="Arial"/>
        </w:rPr>
        <w:t>chieve</w:t>
      </w:r>
      <w:r w:rsidRPr="00371CF2">
        <w:rPr>
          <w:rFonts w:ascii="Arial" w:hAnsi="Arial" w:cs="Arial"/>
        </w:rPr>
        <w:t xml:space="preserve"> 80% statistical power </w:t>
      </w:r>
      <w:r>
        <w:rPr>
          <w:rFonts w:ascii="Arial" w:hAnsi="Arial" w:cs="Arial"/>
        </w:rPr>
        <w:t>with a Type I error rate of 5%.  Accordingly, we</w:t>
      </w:r>
      <w:r w:rsidRPr="00061125">
        <w:rPr>
          <w:rFonts w:ascii="Arial" w:hAnsi="Arial" w:cs="Arial"/>
        </w:rPr>
        <w:t xml:space="preserve"> employed a minimum of N = 25 </w:t>
      </w:r>
      <w:r>
        <w:rPr>
          <w:rFonts w:ascii="Arial" w:hAnsi="Arial" w:cs="Arial"/>
        </w:rPr>
        <w:t>per genotype</w:t>
      </w:r>
      <w:r w:rsidRPr="00061125">
        <w:rPr>
          <w:rFonts w:ascii="Arial" w:hAnsi="Arial" w:cs="Arial"/>
        </w:rPr>
        <w:t xml:space="preserve"> in Lines 4c and 4d</w:t>
      </w:r>
      <w:r>
        <w:rPr>
          <w:rFonts w:ascii="Arial" w:hAnsi="Arial" w:cs="Arial"/>
        </w:rPr>
        <w:t xml:space="preserve"> (both </w:t>
      </w:r>
      <w:r w:rsidRPr="003C36B2">
        <w:rPr>
          <w:rFonts w:ascii="Arial" w:hAnsi="Arial" w:cs="Arial"/>
        </w:rPr>
        <w:t xml:space="preserve">derived from Line 4b).  </w:t>
      </w:r>
    </w:p>
    <w:p w:rsidR="00D17680" w:rsidRPr="00061125" w:rsidRDefault="00D17680" w:rsidP="00D17680">
      <w:pPr>
        <w:spacing w:after="0" w:line="480" w:lineRule="auto"/>
        <w:contextualSpacing/>
        <w:rPr>
          <w:rFonts w:ascii="Arial" w:hAnsi="Arial" w:cs="Arial"/>
        </w:rPr>
      </w:pPr>
      <w:proofErr w:type="gramStart"/>
      <w:r w:rsidRPr="00681438">
        <w:rPr>
          <w:rFonts w:ascii="Arial" w:hAnsi="Arial" w:cs="Arial"/>
          <w:b/>
          <w:sz w:val="24"/>
          <w:szCs w:val="24"/>
        </w:rPr>
        <w:t>Lines 4d, e, f, g, and h.</w:t>
      </w:r>
      <w:proofErr w:type="gramEnd"/>
      <w:r>
        <w:rPr>
          <w:rFonts w:ascii="Arial" w:hAnsi="Arial" w:cs="Arial"/>
        </w:rPr>
        <w:t xml:space="preserve">  For Days 1-3, there was no significant genotype x time interac</w:t>
      </w:r>
      <w:r w:rsidR="00223D6C">
        <w:rPr>
          <w:rFonts w:ascii="Arial" w:hAnsi="Arial" w:cs="Arial"/>
        </w:rPr>
        <w:t xml:space="preserve">tion (p &gt; 0.05; </w:t>
      </w:r>
      <w:r w:rsidR="00DD04F7">
        <w:rPr>
          <w:rFonts w:ascii="Arial" w:hAnsi="Arial" w:cs="Arial"/>
        </w:rPr>
        <w:t>S2 Fig.</w:t>
      </w:r>
      <w:r w:rsidR="00223D6C">
        <w:rPr>
          <w:rFonts w:ascii="Arial" w:hAnsi="Arial" w:cs="Arial"/>
        </w:rPr>
        <w:t xml:space="preserve">; </w:t>
      </w:r>
      <w:r w:rsidR="00DD04F7">
        <w:rPr>
          <w:rFonts w:ascii="Arial" w:hAnsi="Arial" w:cs="Arial"/>
        </w:rPr>
        <w:t>S3 Table</w:t>
      </w:r>
      <w:r>
        <w:rPr>
          <w:rFonts w:ascii="Arial" w:hAnsi="Arial" w:cs="Arial"/>
        </w:rPr>
        <w:t>).</w:t>
      </w:r>
    </w:p>
    <w:p w:rsidR="00681438" w:rsidRDefault="00D17680" w:rsidP="00D1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Arial" w:hAnsi="Arial" w:cs="Arial"/>
          <w:b/>
          <w:sz w:val="28"/>
          <w:szCs w:val="28"/>
        </w:rPr>
      </w:pPr>
      <w:r w:rsidRPr="00681438">
        <w:rPr>
          <w:rFonts w:ascii="Arial" w:hAnsi="Arial" w:cs="Arial"/>
          <w:b/>
          <w:sz w:val="28"/>
          <w:szCs w:val="28"/>
        </w:rPr>
        <w:t xml:space="preserve">Residual heterozygosity in Line 4 </w:t>
      </w:r>
      <w:proofErr w:type="spellStart"/>
      <w:r w:rsidRPr="00681438">
        <w:rPr>
          <w:rFonts w:ascii="Arial" w:hAnsi="Arial" w:cs="Arial"/>
          <w:b/>
          <w:sz w:val="28"/>
          <w:szCs w:val="28"/>
        </w:rPr>
        <w:t>subcongenics</w:t>
      </w:r>
      <w:proofErr w:type="spellEnd"/>
      <w:r w:rsidRPr="00681438">
        <w:rPr>
          <w:rFonts w:ascii="Arial" w:hAnsi="Arial" w:cs="Arial"/>
          <w:b/>
          <w:sz w:val="28"/>
          <w:szCs w:val="28"/>
        </w:rPr>
        <w:t xml:space="preserve"> </w:t>
      </w:r>
    </w:p>
    <w:p w:rsidR="00D17680" w:rsidRPr="00681438" w:rsidRDefault="00D17680" w:rsidP="00D1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>Congenic mice were homozygous for the B6 background strain for all SNPs tested on the array with the exception of a single SNP on</w:t>
      </w:r>
      <w:r w:rsidRPr="00061125">
        <w:rPr>
          <w:rFonts w:ascii="Arial" w:hAnsi="Arial" w:cs="Arial"/>
        </w:rPr>
        <w:t xml:space="preserve"> chromosome 3 (rs13477019; 23,723,842 </w:t>
      </w:r>
      <w:proofErr w:type="spellStart"/>
      <w:r w:rsidRPr="00061125">
        <w:rPr>
          <w:rFonts w:ascii="Arial" w:hAnsi="Arial" w:cs="Arial"/>
        </w:rPr>
        <w:t>bp</w:t>
      </w:r>
      <w:proofErr w:type="spellEnd"/>
      <w:r w:rsidRPr="00061125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that segregated in both wild-type and heterozygous congenic genotypes of</w:t>
      </w:r>
      <w:r w:rsidRPr="000611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Lines 4a-4d </w:t>
      </w:r>
      <w:r w:rsidR="00223D6C">
        <w:rPr>
          <w:rFonts w:ascii="Arial" w:hAnsi="Arial" w:cs="Arial"/>
        </w:rPr>
        <w:t>(</w:t>
      </w:r>
      <w:r w:rsidR="006E468D">
        <w:rPr>
          <w:rFonts w:ascii="Arial" w:hAnsi="Arial" w:cs="Arial"/>
        </w:rPr>
        <w:t>S5 Table</w:t>
      </w:r>
      <w:r w:rsidR="00223D6C">
        <w:rPr>
          <w:rFonts w:ascii="Arial" w:hAnsi="Arial" w:cs="Arial"/>
        </w:rPr>
        <w:t>; S</w:t>
      </w:r>
      <w:r>
        <w:rPr>
          <w:rFonts w:ascii="Arial" w:hAnsi="Arial" w:cs="Arial"/>
        </w:rPr>
        <w:t>4a</w:t>
      </w:r>
      <w:r w:rsidR="006E468D">
        <w:rPr>
          <w:rFonts w:ascii="Arial" w:hAnsi="Arial" w:cs="Arial"/>
        </w:rPr>
        <w:t xml:space="preserve"> Fig.</w:t>
      </w:r>
      <w:r>
        <w:rPr>
          <w:rFonts w:ascii="Arial" w:hAnsi="Arial" w:cs="Arial"/>
        </w:rPr>
        <w:t>).  All samples that were ascertained on the array</w:t>
      </w:r>
      <w:r w:rsidRPr="00061125">
        <w:rPr>
          <w:rFonts w:ascii="Arial" w:hAnsi="Arial" w:cs="Arial"/>
        </w:rPr>
        <w:t xml:space="preserve"> were homozygous for B6 at the</w:t>
      </w:r>
      <w:r>
        <w:rPr>
          <w:rFonts w:ascii="Arial" w:hAnsi="Arial" w:cs="Arial"/>
        </w:rPr>
        <w:t xml:space="preserve"> two</w:t>
      </w:r>
      <w:r w:rsidRPr="00061125">
        <w:rPr>
          <w:rFonts w:ascii="Arial" w:hAnsi="Arial" w:cs="Arial"/>
        </w:rPr>
        <w:t xml:space="preserve"> </w:t>
      </w:r>
      <w:r w:rsidRPr="00061125">
        <w:rPr>
          <w:rFonts w:ascii="Arial" w:hAnsi="Arial" w:cs="Arial"/>
        </w:rPr>
        <w:lastRenderedPageBreak/>
        <w:t xml:space="preserve">flanking </w:t>
      </w:r>
      <w:r>
        <w:rPr>
          <w:rFonts w:ascii="Arial" w:hAnsi="Arial" w:cs="Arial"/>
        </w:rPr>
        <w:t xml:space="preserve">array markers </w:t>
      </w:r>
      <w:r w:rsidRPr="00061125">
        <w:rPr>
          <w:rFonts w:ascii="Arial" w:hAnsi="Arial" w:cs="Arial"/>
        </w:rPr>
        <w:t>located at 21.22 and 26.41 Mb</w:t>
      </w:r>
      <w:r w:rsidR="00223D6C">
        <w:rPr>
          <w:rFonts w:ascii="Arial" w:hAnsi="Arial" w:cs="Arial"/>
        </w:rPr>
        <w:t xml:space="preserve"> on chromosome 3 (S</w:t>
      </w:r>
      <w:r>
        <w:rPr>
          <w:rFonts w:ascii="Arial" w:hAnsi="Arial" w:cs="Arial"/>
        </w:rPr>
        <w:t>5</w:t>
      </w:r>
      <w:r w:rsidR="0037591C">
        <w:rPr>
          <w:rFonts w:ascii="Arial" w:hAnsi="Arial" w:cs="Arial"/>
        </w:rPr>
        <w:t xml:space="preserve"> Table</w:t>
      </w:r>
      <w:r>
        <w:rPr>
          <w:rFonts w:ascii="Arial" w:hAnsi="Arial" w:cs="Arial"/>
        </w:rPr>
        <w:t>). Furthermore, in genotyping 115 mice from Lines 4a-4h in cases where we had both DNA and phenotype information available, there was no effect of genotype or genotype x time interaction at the chromosome 3 locus on MA-induced lo</w:t>
      </w:r>
      <w:r w:rsidR="00223D6C">
        <w:rPr>
          <w:rFonts w:ascii="Arial" w:hAnsi="Arial" w:cs="Arial"/>
        </w:rPr>
        <w:t>comotor activity (S</w:t>
      </w:r>
      <w:r>
        <w:rPr>
          <w:rFonts w:ascii="Arial" w:hAnsi="Arial" w:cs="Arial"/>
        </w:rPr>
        <w:t>4b</w:t>
      </w:r>
      <w:r w:rsidR="004C209F">
        <w:rPr>
          <w:rFonts w:ascii="Arial" w:hAnsi="Arial" w:cs="Arial"/>
        </w:rPr>
        <w:t xml:space="preserve"> Fig.</w:t>
      </w:r>
      <w:r>
        <w:rPr>
          <w:rFonts w:ascii="Arial" w:hAnsi="Arial" w:cs="Arial"/>
        </w:rPr>
        <w:t xml:space="preserve">). </w:t>
      </w:r>
      <w:r w:rsidRPr="003D5B74">
        <w:rPr>
          <w:rFonts w:ascii="Arial" w:hAnsi="Arial" w:cs="Arial"/>
        </w:rPr>
        <w:t xml:space="preserve"> Finally, we </w:t>
      </w:r>
      <w:r>
        <w:rPr>
          <w:rFonts w:ascii="Arial" w:hAnsi="Arial" w:cs="Arial"/>
        </w:rPr>
        <w:t xml:space="preserve">previously did not </w:t>
      </w:r>
      <w:r w:rsidRPr="003D5B74">
        <w:rPr>
          <w:rFonts w:ascii="Arial" w:hAnsi="Arial" w:cs="Arial"/>
        </w:rPr>
        <w:t>observe any QTL on chromosome 3 for MA-induced locomotor activity in B6 x D2-F</w:t>
      </w:r>
      <w:r w:rsidRPr="003D5B74">
        <w:rPr>
          <w:rFonts w:ascii="Arial" w:hAnsi="Arial" w:cs="Arial"/>
          <w:vertAlign w:val="subscript"/>
        </w:rPr>
        <w:t>2</w:t>
      </w:r>
      <w:r w:rsidRPr="003D5B74">
        <w:rPr>
          <w:rFonts w:ascii="Arial" w:hAnsi="Arial" w:cs="Arial"/>
        </w:rPr>
        <w:t xml:space="preserve"> or -F</w:t>
      </w:r>
      <w:r w:rsidRPr="003D5B74">
        <w:rPr>
          <w:rFonts w:ascii="Arial" w:hAnsi="Arial" w:cs="Arial"/>
          <w:vertAlign w:val="subscript"/>
        </w:rPr>
        <w:t>8</w:t>
      </w:r>
      <w:r w:rsidRPr="003D5B74">
        <w:rPr>
          <w:rFonts w:ascii="Arial" w:hAnsi="Arial" w:cs="Arial"/>
        </w:rPr>
        <w:t xml:space="preserve"> mice </w:t>
      </w:r>
      <w:r w:rsidRPr="003D5B74">
        <w:rPr>
          <w:rFonts w:ascii="Arial" w:hAnsi="Arial" w:cs="Arial"/>
        </w:rPr>
        <w:fldChar w:fldCharType="begin"/>
      </w:r>
      <w:r w:rsidRPr="003D5B74">
        <w:rPr>
          <w:rFonts w:ascii="Arial" w:hAnsi="Arial" w:cs="Arial"/>
        </w:rPr>
        <w:instrText>ADDIN RW.CITE{{431 Parker,C.C. 2012}}</w:instrText>
      </w:r>
      <w:r w:rsidRPr="003D5B74">
        <w:rPr>
          <w:rFonts w:ascii="Arial" w:hAnsi="Arial" w:cs="Arial"/>
        </w:rPr>
        <w:fldChar w:fldCharType="separate"/>
      </w:r>
      <w:r w:rsidRPr="003D5B74">
        <w:rPr>
          <w:rFonts w:ascii="Arial" w:eastAsia="Times New Roman" w:hAnsi="Arial" w:cs="Arial"/>
          <w:vertAlign w:val="superscript"/>
        </w:rPr>
        <w:t>3</w:t>
      </w:r>
      <w:r w:rsidRPr="003D5B74">
        <w:rPr>
          <w:rFonts w:ascii="Arial" w:hAnsi="Arial" w:cs="Arial"/>
        </w:rPr>
        <w:fldChar w:fldCharType="end"/>
      </w:r>
      <w:r w:rsidRPr="003D5B7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Taken together, these results indicate that the differences observed in Lines 4a and 4b are not due to residual heterozygosity.</w:t>
      </w:r>
    </w:p>
    <w:p w:rsidR="00D17680" w:rsidRPr="00681438" w:rsidRDefault="00D17680" w:rsidP="00D17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681438">
        <w:rPr>
          <w:rFonts w:ascii="Arial" w:eastAsia="Times New Roman" w:hAnsi="Arial" w:cs="Arial"/>
          <w:b/>
          <w:sz w:val="28"/>
          <w:szCs w:val="28"/>
        </w:rPr>
        <w:t xml:space="preserve">Recapitulation of the congenic phenotype in </w:t>
      </w:r>
      <w:r w:rsidRPr="00681438">
        <w:rPr>
          <w:rFonts w:ascii="Arial" w:eastAsia="Times New Roman" w:hAnsi="Arial" w:cs="Arial"/>
          <w:b/>
          <w:i/>
          <w:sz w:val="28"/>
          <w:szCs w:val="28"/>
        </w:rPr>
        <w:t xml:space="preserve">Hnrnph1 </w:t>
      </w:r>
      <w:r w:rsidRPr="00681438">
        <w:rPr>
          <w:rFonts w:ascii="Arial" w:eastAsia="Times New Roman" w:hAnsi="Arial" w:cs="Arial"/>
          <w:b/>
          <w:sz w:val="28"/>
          <w:szCs w:val="28"/>
          <w:vertAlign w:val="superscript"/>
        </w:rPr>
        <w:t>+/-</w:t>
      </w:r>
      <w:r w:rsidRPr="00681438">
        <w:rPr>
          <w:rFonts w:ascii="Arial" w:eastAsia="Times New Roman" w:hAnsi="Arial" w:cs="Arial"/>
          <w:b/>
          <w:sz w:val="28"/>
          <w:szCs w:val="28"/>
        </w:rPr>
        <w:t xml:space="preserve"> mice, but not </w:t>
      </w:r>
      <w:r w:rsidRPr="00681438">
        <w:rPr>
          <w:rFonts w:ascii="Arial" w:eastAsia="Times New Roman" w:hAnsi="Arial" w:cs="Arial"/>
          <w:b/>
          <w:i/>
          <w:sz w:val="28"/>
          <w:szCs w:val="28"/>
        </w:rPr>
        <w:t xml:space="preserve">Rufy1 </w:t>
      </w:r>
      <w:r w:rsidRPr="00681438">
        <w:rPr>
          <w:rFonts w:ascii="Arial" w:eastAsia="Times New Roman" w:hAnsi="Arial" w:cs="Arial"/>
          <w:b/>
          <w:sz w:val="28"/>
          <w:szCs w:val="28"/>
          <w:vertAlign w:val="superscript"/>
        </w:rPr>
        <w:t>+/-</w:t>
      </w:r>
      <w:r w:rsidRPr="00681438">
        <w:rPr>
          <w:rFonts w:ascii="Arial" w:eastAsia="Times New Roman" w:hAnsi="Arial" w:cs="Arial"/>
          <w:b/>
          <w:sz w:val="28"/>
          <w:szCs w:val="28"/>
        </w:rPr>
        <w:t xml:space="preserve"> mice</w:t>
      </w:r>
    </w:p>
    <w:p w:rsidR="004A5F9F" w:rsidRDefault="00D17680" w:rsidP="00D17680">
      <w:pPr>
        <w:spacing w:after="0" w:line="480" w:lineRule="auto"/>
      </w:pPr>
      <w:r w:rsidRPr="003D5B74">
        <w:rPr>
          <w:rFonts w:ascii="Arial" w:eastAsia="Times New Roman" w:hAnsi="Arial" w:cs="Arial"/>
        </w:rPr>
        <w:t>For Days 1 and 2, there was no effect of genotype or interaction with time in Line #28 or Li</w:t>
      </w:r>
      <w:r w:rsidR="00223D6C">
        <w:rPr>
          <w:rFonts w:ascii="Arial" w:eastAsia="Times New Roman" w:hAnsi="Arial" w:cs="Arial"/>
        </w:rPr>
        <w:t xml:space="preserve">ne #22 (p &gt; 0.05; </w:t>
      </w:r>
      <w:r w:rsidRPr="003D5B74">
        <w:rPr>
          <w:rFonts w:ascii="Arial" w:eastAsia="Times New Roman" w:hAnsi="Arial" w:cs="Arial"/>
        </w:rPr>
        <w:t xml:space="preserve">Table </w:t>
      </w:r>
      <w:r w:rsidR="00223D6C">
        <w:rPr>
          <w:rFonts w:ascii="Arial" w:eastAsia="Times New Roman" w:hAnsi="Arial" w:cs="Arial"/>
        </w:rPr>
        <w:t>S</w:t>
      </w:r>
      <w:r w:rsidRPr="003D5B74">
        <w:rPr>
          <w:rFonts w:ascii="Arial" w:eastAsia="Times New Roman" w:hAnsi="Arial" w:cs="Arial"/>
        </w:rPr>
        <w:t>3). On Day 3</w:t>
      </w:r>
      <w:r>
        <w:rPr>
          <w:rFonts w:ascii="Arial" w:eastAsia="Times New Roman" w:hAnsi="Arial" w:cs="Arial"/>
        </w:rPr>
        <w:t xml:space="preserve"> in Line #28, </w:t>
      </w:r>
      <w:r w:rsidRPr="003D5B74">
        <w:rPr>
          <w:rFonts w:ascii="Arial" w:eastAsia="Times New Roman" w:hAnsi="Arial" w:cs="Arial"/>
        </w:rPr>
        <w:t xml:space="preserve"> repeated measures ANOVA indicated a significant effect of genotype (</w:t>
      </w:r>
      <w:r w:rsidRPr="003D5B74">
        <w:rPr>
          <w:rFonts w:ascii="Arial" w:eastAsia="Times New Roman" w:hAnsi="Arial" w:cs="Arial"/>
          <w:color w:val="000000"/>
        </w:rPr>
        <w:t>F</w:t>
      </w:r>
      <w:r w:rsidRPr="003D5B74">
        <w:rPr>
          <w:rFonts w:ascii="Arial" w:eastAsia="Times New Roman" w:hAnsi="Arial" w:cs="Arial"/>
          <w:color w:val="000000"/>
          <w:vertAlign w:val="subscript"/>
        </w:rPr>
        <w:t xml:space="preserve">1,38 </w:t>
      </w:r>
      <w:r w:rsidRPr="003D5B74">
        <w:rPr>
          <w:rFonts w:ascii="Arial" w:eastAsia="Times New Roman" w:hAnsi="Arial" w:cs="Arial"/>
          <w:color w:val="000000"/>
        </w:rPr>
        <w:t>= 6.78; p = 0.013</w:t>
      </w:r>
      <w:r w:rsidRPr="003D5B74">
        <w:rPr>
          <w:rFonts w:ascii="Arial" w:eastAsia="Times New Roman" w:hAnsi="Arial" w:cs="Arial"/>
        </w:rPr>
        <w:t>) and a genotype x time interaction (F</w:t>
      </w:r>
      <w:r w:rsidRPr="003D5B74">
        <w:rPr>
          <w:rFonts w:ascii="Arial" w:eastAsia="Times New Roman" w:hAnsi="Arial" w:cs="Arial"/>
          <w:vertAlign w:val="subscript"/>
        </w:rPr>
        <w:t>1</w:t>
      </w:r>
      <w:r>
        <w:rPr>
          <w:rFonts w:ascii="Arial" w:eastAsia="Times New Roman" w:hAnsi="Arial" w:cs="Arial"/>
          <w:vertAlign w:val="subscript"/>
        </w:rPr>
        <w:t>1</w:t>
      </w:r>
      <w:r w:rsidRPr="003D5B74">
        <w:rPr>
          <w:rFonts w:ascii="Arial" w:eastAsia="Times New Roman" w:hAnsi="Arial" w:cs="Arial"/>
          <w:vertAlign w:val="subscript"/>
        </w:rPr>
        <w:t xml:space="preserve">,418 </w:t>
      </w:r>
      <w:r w:rsidRPr="003D5B74">
        <w:rPr>
          <w:rFonts w:ascii="Arial" w:eastAsia="Times New Roman" w:hAnsi="Arial" w:cs="Arial"/>
        </w:rPr>
        <w:t xml:space="preserve">= 2.36; p=0.0079) was explained by </w:t>
      </w:r>
      <w:r w:rsidRPr="003D5B74">
        <w:rPr>
          <w:rFonts w:ascii="Arial" w:eastAsia="Times New Roman" w:hAnsi="Arial" w:cs="Arial"/>
          <w:i/>
        </w:rPr>
        <w:t>Hnrnph1</w:t>
      </w:r>
      <w:r w:rsidRPr="003D5B74">
        <w:rPr>
          <w:rFonts w:ascii="Arial" w:eastAsia="Times New Roman" w:hAnsi="Arial" w:cs="Arial"/>
          <w:b/>
          <w:vertAlign w:val="superscript"/>
        </w:rPr>
        <w:t>+/-</w:t>
      </w:r>
      <w:r w:rsidRPr="003D5B74">
        <w:rPr>
          <w:rFonts w:ascii="Arial" w:eastAsia="Times New Roman" w:hAnsi="Arial" w:cs="Arial"/>
          <w:b/>
        </w:rPr>
        <w:t xml:space="preserve"> </w:t>
      </w:r>
      <w:r w:rsidRPr="003D5B74">
        <w:rPr>
          <w:rFonts w:ascii="Arial" w:eastAsia="Times New Roman" w:hAnsi="Arial" w:cs="Arial"/>
        </w:rPr>
        <w:t>mice showing significantly less MA-induced locomotor activity than WT mice at 10, 15, 20, 25, 30, and 35 min (t</w:t>
      </w:r>
      <w:r w:rsidRPr="003D5B74">
        <w:rPr>
          <w:rFonts w:ascii="Arial" w:eastAsia="Times New Roman" w:hAnsi="Arial" w:cs="Arial"/>
          <w:vertAlign w:val="subscript"/>
        </w:rPr>
        <w:t>38</w:t>
      </w:r>
      <w:r w:rsidRPr="003D5B74">
        <w:rPr>
          <w:rFonts w:ascii="Arial" w:eastAsia="Times New Roman" w:hAnsi="Arial" w:cs="Arial"/>
        </w:rPr>
        <w:t xml:space="preserve"> = 3.21, 3.82, 3.61, 3.19, 2.25, 2.64; p = 0.0027, 0.00048, 0.00088, 0.0029, 0.030, 0.012; Fig. 5f). We obtained nearly identical results for Line #22. On Day 3,  there was a significant effect of genotype (F</w:t>
      </w:r>
      <w:r w:rsidRPr="003D5B74">
        <w:rPr>
          <w:rFonts w:ascii="Arial" w:eastAsia="Times New Roman" w:hAnsi="Arial" w:cs="Arial"/>
          <w:vertAlign w:val="subscript"/>
        </w:rPr>
        <w:t xml:space="preserve">1,43 </w:t>
      </w:r>
      <w:r w:rsidRPr="003D5B74">
        <w:rPr>
          <w:rFonts w:ascii="Arial" w:eastAsia="Times New Roman" w:hAnsi="Arial" w:cs="Arial"/>
        </w:rPr>
        <w:t>= 8.17; p = 0.0065) and a genotype x time interaction (F</w:t>
      </w:r>
      <w:r w:rsidRPr="003D5B74">
        <w:rPr>
          <w:rFonts w:ascii="Arial" w:eastAsia="Times New Roman" w:hAnsi="Arial" w:cs="Arial"/>
          <w:vertAlign w:val="subscript"/>
        </w:rPr>
        <w:t xml:space="preserve">11,473 </w:t>
      </w:r>
      <w:r w:rsidRPr="003D5B74">
        <w:rPr>
          <w:rFonts w:ascii="Arial" w:eastAsia="Times New Roman" w:hAnsi="Arial" w:cs="Arial"/>
        </w:rPr>
        <w:t>= 3.76; p = 3.57 x 10</w:t>
      </w:r>
      <w:r w:rsidRPr="003D5B74">
        <w:rPr>
          <w:rFonts w:ascii="Arial" w:eastAsia="Times New Roman" w:hAnsi="Arial" w:cs="Arial"/>
          <w:vertAlign w:val="superscript"/>
        </w:rPr>
        <w:t>-5</w:t>
      </w:r>
      <w:r w:rsidRPr="003D5B74">
        <w:rPr>
          <w:rFonts w:ascii="Arial" w:eastAsia="Times New Roman" w:hAnsi="Arial" w:cs="Arial"/>
        </w:rPr>
        <w:t xml:space="preserve">) was explained by </w:t>
      </w:r>
      <w:r w:rsidRPr="003D5B74">
        <w:rPr>
          <w:rFonts w:ascii="Arial" w:eastAsia="Times New Roman" w:hAnsi="Arial" w:cs="Arial"/>
          <w:i/>
        </w:rPr>
        <w:t>Hnrnph1</w:t>
      </w:r>
      <w:r w:rsidRPr="003D5B74">
        <w:rPr>
          <w:rFonts w:ascii="Arial" w:eastAsia="Times New Roman" w:hAnsi="Arial" w:cs="Arial"/>
          <w:b/>
          <w:vertAlign w:val="superscript"/>
        </w:rPr>
        <w:t>+/-</w:t>
      </w:r>
      <w:r w:rsidRPr="003D5B74">
        <w:rPr>
          <w:rFonts w:ascii="Arial" w:eastAsia="Times New Roman" w:hAnsi="Arial" w:cs="Arial"/>
          <w:b/>
        </w:rPr>
        <w:t xml:space="preserve"> </w:t>
      </w:r>
      <w:r w:rsidRPr="003D5B74">
        <w:rPr>
          <w:rFonts w:ascii="Arial" w:eastAsia="Times New Roman" w:hAnsi="Arial" w:cs="Arial"/>
        </w:rPr>
        <w:t xml:space="preserve"> mice showing a significant decrease in MA-induced locomotor activity at 10, 15, 20, 25, 30, 35, 40, 45, 50, 55, and 60 min (t</w:t>
      </w:r>
      <w:r w:rsidRPr="003D5B74">
        <w:rPr>
          <w:rFonts w:ascii="Arial" w:eastAsia="Times New Roman" w:hAnsi="Arial" w:cs="Arial"/>
          <w:vertAlign w:val="subscript"/>
        </w:rPr>
        <w:t>43</w:t>
      </w:r>
      <w:r w:rsidRPr="003D5B74">
        <w:rPr>
          <w:rFonts w:ascii="Arial" w:eastAsia="Times New Roman" w:hAnsi="Arial" w:cs="Arial"/>
        </w:rPr>
        <w:t xml:space="preserve"> = 2.65, 2.79, 2.49, 2.24, 2.39, 2.52, 2.37, 2.28; p = 0.033, 0.014, 0.012, 0.0081, 0.0044, 0.0023, 0.0047, 0.0081</w:t>
      </w:r>
      <w:r>
        <w:rPr>
          <w:rFonts w:ascii="Arial" w:eastAsia="Times New Roman" w:hAnsi="Arial" w:cs="Arial"/>
        </w:rPr>
        <w:t>; Fig. 5g).</w:t>
      </w:r>
    </w:p>
    <w:sectPr w:rsidR="004A5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680"/>
    <w:rsid w:val="0000045F"/>
    <w:rsid w:val="000016B6"/>
    <w:rsid w:val="000039D0"/>
    <w:rsid w:val="000064D6"/>
    <w:rsid w:val="00010FC9"/>
    <w:rsid w:val="00012AE7"/>
    <w:rsid w:val="00014BCA"/>
    <w:rsid w:val="00014E34"/>
    <w:rsid w:val="00016D57"/>
    <w:rsid w:val="00016F49"/>
    <w:rsid w:val="00017CC3"/>
    <w:rsid w:val="0002100F"/>
    <w:rsid w:val="000239FD"/>
    <w:rsid w:val="00023B50"/>
    <w:rsid w:val="000248DA"/>
    <w:rsid w:val="00030E39"/>
    <w:rsid w:val="00031970"/>
    <w:rsid w:val="00033080"/>
    <w:rsid w:val="00035A4A"/>
    <w:rsid w:val="000361C4"/>
    <w:rsid w:val="000365C2"/>
    <w:rsid w:val="0004423F"/>
    <w:rsid w:val="00044C7A"/>
    <w:rsid w:val="00047797"/>
    <w:rsid w:val="0005274D"/>
    <w:rsid w:val="000549A4"/>
    <w:rsid w:val="00055E24"/>
    <w:rsid w:val="000603AD"/>
    <w:rsid w:val="00064BDB"/>
    <w:rsid w:val="00065ECE"/>
    <w:rsid w:val="00065F45"/>
    <w:rsid w:val="00071D09"/>
    <w:rsid w:val="000721CB"/>
    <w:rsid w:val="00072718"/>
    <w:rsid w:val="0007427C"/>
    <w:rsid w:val="00081203"/>
    <w:rsid w:val="00081435"/>
    <w:rsid w:val="00083D74"/>
    <w:rsid w:val="00086F2E"/>
    <w:rsid w:val="000923D7"/>
    <w:rsid w:val="00094497"/>
    <w:rsid w:val="00094EC9"/>
    <w:rsid w:val="00095334"/>
    <w:rsid w:val="00095827"/>
    <w:rsid w:val="000A25DB"/>
    <w:rsid w:val="000A2D5E"/>
    <w:rsid w:val="000A35BD"/>
    <w:rsid w:val="000A47E9"/>
    <w:rsid w:val="000A7802"/>
    <w:rsid w:val="000A7D56"/>
    <w:rsid w:val="000B019F"/>
    <w:rsid w:val="000B33F5"/>
    <w:rsid w:val="000B379E"/>
    <w:rsid w:val="000B3C18"/>
    <w:rsid w:val="000B5C4E"/>
    <w:rsid w:val="000B6C8D"/>
    <w:rsid w:val="000B740D"/>
    <w:rsid w:val="000B7F84"/>
    <w:rsid w:val="000C020F"/>
    <w:rsid w:val="000C22C0"/>
    <w:rsid w:val="000C2635"/>
    <w:rsid w:val="000C581F"/>
    <w:rsid w:val="000D1B25"/>
    <w:rsid w:val="000D3D8E"/>
    <w:rsid w:val="000D42FB"/>
    <w:rsid w:val="000D46E7"/>
    <w:rsid w:val="000D47BA"/>
    <w:rsid w:val="000D55DB"/>
    <w:rsid w:val="000D776F"/>
    <w:rsid w:val="000E0AB5"/>
    <w:rsid w:val="000E3DE7"/>
    <w:rsid w:val="000E4E7A"/>
    <w:rsid w:val="000F0133"/>
    <w:rsid w:val="000F2C9E"/>
    <w:rsid w:val="000F2CA8"/>
    <w:rsid w:val="000F3D68"/>
    <w:rsid w:val="000F3F38"/>
    <w:rsid w:val="00100443"/>
    <w:rsid w:val="00102D77"/>
    <w:rsid w:val="00106735"/>
    <w:rsid w:val="00106E4D"/>
    <w:rsid w:val="00107395"/>
    <w:rsid w:val="00107BB3"/>
    <w:rsid w:val="00107E89"/>
    <w:rsid w:val="00110EAF"/>
    <w:rsid w:val="001127CC"/>
    <w:rsid w:val="001137C5"/>
    <w:rsid w:val="00113F08"/>
    <w:rsid w:val="00114054"/>
    <w:rsid w:val="00114847"/>
    <w:rsid w:val="00116133"/>
    <w:rsid w:val="00117AFA"/>
    <w:rsid w:val="00121071"/>
    <w:rsid w:val="00126228"/>
    <w:rsid w:val="00130256"/>
    <w:rsid w:val="001342B9"/>
    <w:rsid w:val="0013750B"/>
    <w:rsid w:val="00140AD2"/>
    <w:rsid w:val="00141457"/>
    <w:rsid w:val="00141DF7"/>
    <w:rsid w:val="0014449F"/>
    <w:rsid w:val="0014592E"/>
    <w:rsid w:val="00150316"/>
    <w:rsid w:val="001518FD"/>
    <w:rsid w:val="00155A4F"/>
    <w:rsid w:val="00164939"/>
    <w:rsid w:val="00167E5C"/>
    <w:rsid w:val="00173AD0"/>
    <w:rsid w:val="001774CC"/>
    <w:rsid w:val="00186013"/>
    <w:rsid w:val="00186BD5"/>
    <w:rsid w:val="00192B10"/>
    <w:rsid w:val="00193E41"/>
    <w:rsid w:val="00194FE1"/>
    <w:rsid w:val="001A56EF"/>
    <w:rsid w:val="001B2776"/>
    <w:rsid w:val="001B3093"/>
    <w:rsid w:val="001B5061"/>
    <w:rsid w:val="001B5CE9"/>
    <w:rsid w:val="001D0C0E"/>
    <w:rsid w:val="001D0D89"/>
    <w:rsid w:val="001D28E8"/>
    <w:rsid w:val="001D4556"/>
    <w:rsid w:val="001D4926"/>
    <w:rsid w:val="001D68EC"/>
    <w:rsid w:val="001E2DAD"/>
    <w:rsid w:val="001E3A9A"/>
    <w:rsid w:val="001E3B08"/>
    <w:rsid w:val="001E5DAE"/>
    <w:rsid w:val="001E6AA1"/>
    <w:rsid w:val="001E7FE4"/>
    <w:rsid w:val="001F1FE8"/>
    <w:rsid w:val="001F20B2"/>
    <w:rsid w:val="001F4217"/>
    <w:rsid w:val="001F59FF"/>
    <w:rsid w:val="00200368"/>
    <w:rsid w:val="00200FDC"/>
    <w:rsid w:val="00202487"/>
    <w:rsid w:val="00203A12"/>
    <w:rsid w:val="00210E05"/>
    <w:rsid w:val="00217C84"/>
    <w:rsid w:val="00223D6C"/>
    <w:rsid w:val="00225D20"/>
    <w:rsid w:val="00235CCA"/>
    <w:rsid w:val="00237D7F"/>
    <w:rsid w:val="00243E9F"/>
    <w:rsid w:val="002455C6"/>
    <w:rsid w:val="00246664"/>
    <w:rsid w:val="00250BB3"/>
    <w:rsid w:val="00250CD8"/>
    <w:rsid w:val="00256A16"/>
    <w:rsid w:val="00257B18"/>
    <w:rsid w:val="00261C06"/>
    <w:rsid w:val="00261E32"/>
    <w:rsid w:val="002665C5"/>
    <w:rsid w:val="00270B3E"/>
    <w:rsid w:val="0027238F"/>
    <w:rsid w:val="002725D9"/>
    <w:rsid w:val="00275FB1"/>
    <w:rsid w:val="00276D46"/>
    <w:rsid w:val="0028045B"/>
    <w:rsid w:val="00280F02"/>
    <w:rsid w:val="00280F5F"/>
    <w:rsid w:val="0028308A"/>
    <w:rsid w:val="00286A63"/>
    <w:rsid w:val="00287870"/>
    <w:rsid w:val="00287F54"/>
    <w:rsid w:val="0029201A"/>
    <w:rsid w:val="0029241C"/>
    <w:rsid w:val="002933D1"/>
    <w:rsid w:val="00293D17"/>
    <w:rsid w:val="002941FB"/>
    <w:rsid w:val="00295830"/>
    <w:rsid w:val="002A2B60"/>
    <w:rsid w:val="002A7701"/>
    <w:rsid w:val="002B3A4F"/>
    <w:rsid w:val="002B60C2"/>
    <w:rsid w:val="002C05DE"/>
    <w:rsid w:val="002C2AA3"/>
    <w:rsid w:val="002C2CF6"/>
    <w:rsid w:val="002C58CF"/>
    <w:rsid w:val="002E0075"/>
    <w:rsid w:val="002E11D3"/>
    <w:rsid w:val="002E1C63"/>
    <w:rsid w:val="002E3951"/>
    <w:rsid w:val="002E3BB2"/>
    <w:rsid w:val="002E59E0"/>
    <w:rsid w:val="002E63CF"/>
    <w:rsid w:val="002F5F82"/>
    <w:rsid w:val="003008B6"/>
    <w:rsid w:val="00302F2B"/>
    <w:rsid w:val="00303257"/>
    <w:rsid w:val="00305AE2"/>
    <w:rsid w:val="00305D9B"/>
    <w:rsid w:val="00306BC6"/>
    <w:rsid w:val="00307EA1"/>
    <w:rsid w:val="00311B83"/>
    <w:rsid w:val="0031469E"/>
    <w:rsid w:val="00315119"/>
    <w:rsid w:val="00315B50"/>
    <w:rsid w:val="00316143"/>
    <w:rsid w:val="003206C5"/>
    <w:rsid w:val="00321647"/>
    <w:rsid w:val="003261CB"/>
    <w:rsid w:val="00331BAD"/>
    <w:rsid w:val="00332C9A"/>
    <w:rsid w:val="003344B6"/>
    <w:rsid w:val="00336772"/>
    <w:rsid w:val="00336FBD"/>
    <w:rsid w:val="00342715"/>
    <w:rsid w:val="00342E3C"/>
    <w:rsid w:val="00343672"/>
    <w:rsid w:val="00345853"/>
    <w:rsid w:val="00345962"/>
    <w:rsid w:val="003507AB"/>
    <w:rsid w:val="00353F7C"/>
    <w:rsid w:val="0035642F"/>
    <w:rsid w:val="00361C2C"/>
    <w:rsid w:val="00365291"/>
    <w:rsid w:val="00365654"/>
    <w:rsid w:val="003656EC"/>
    <w:rsid w:val="003660E8"/>
    <w:rsid w:val="003671B2"/>
    <w:rsid w:val="00367307"/>
    <w:rsid w:val="0037591C"/>
    <w:rsid w:val="00376D70"/>
    <w:rsid w:val="00380073"/>
    <w:rsid w:val="003805D0"/>
    <w:rsid w:val="003849D8"/>
    <w:rsid w:val="00384E66"/>
    <w:rsid w:val="003852D7"/>
    <w:rsid w:val="00387948"/>
    <w:rsid w:val="00387995"/>
    <w:rsid w:val="00387FB1"/>
    <w:rsid w:val="00390219"/>
    <w:rsid w:val="003932F0"/>
    <w:rsid w:val="003942C6"/>
    <w:rsid w:val="003A01C6"/>
    <w:rsid w:val="003A0E9B"/>
    <w:rsid w:val="003A50B9"/>
    <w:rsid w:val="003A7CD2"/>
    <w:rsid w:val="003B3C5E"/>
    <w:rsid w:val="003C2533"/>
    <w:rsid w:val="003C4E47"/>
    <w:rsid w:val="003C6CE9"/>
    <w:rsid w:val="003D14AF"/>
    <w:rsid w:val="003D265C"/>
    <w:rsid w:val="003D332C"/>
    <w:rsid w:val="003D33F7"/>
    <w:rsid w:val="003D376E"/>
    <w:rsid w:val="003D5F4F"/>
    <w:rsid w:val="003D7FB7"/>
    <w:rsid w:val="003E0597"/>
    <w:rsid w:val="003E5917"/>
    <w:rsid w:val="003F7F81"/>
    <w:rsid w:val="004005F4"/>
    <w:rsid w:val="00401850"/>
    <w:rsid w:val="00402F6C"/>
    <w:rsid w:val="00404890"/>
    <w:rsid w:val="00405F1C"/>
    <w:rsid w:val="00415EA2"/>
    <w:rsid w:val="0042026B"/>
    <w:rsid w:val="00421E1C"/>
    <w:rsid w:val="00422980"/>
    <w:rsid w:val="00423A4D"/>
    <w:rsid w:val="0043036D"/>
    <w:rsid w:val="0043123A"/>
    <w:rsid w:val="0043246F"/>
    <w:rsid w:val="00433D15"/>
    <w:rsid w:val="0043656F"/>
    <w:rsid w:val="00437C96"/>
    <w:rsid w:val="00437FAB"/>
    <w:rsid w:val="004415EF"/>
    <w:rsid w:val="00447AE6"/>
    <w:rsid w:val="0045042D"/>
    <w:rsid w:val="00450AFE"/>
    <w:rsid w:val="004526CA"/>
    <w:rsid w:val="00452BD4"/>
    <w:rsid w:val="0045596C"/>
    <w:rsid w:val="004613D7"/>
    <w:rsid w:val="00464E1D"/>
    <w:rsid w:val="004729DD"/>
    <w:rsid w:val="004768E9"/>
    <w:rsid w:val="00480A1D"/>
    <w:rsid w:val="004850EF"/>
    <w:rsid w:val="00486F91"/>
    <w:rsid w:val="004876B4"/>
    <w:rsid w:val="004907A4"/>
    <w:rsid w:val="004953D3"/>
    <w:rsid w:val="00495FF6"/>
    <w:rsid w:val="004A12B6"/>
    <w:rsid w:val="004A1F1C"/>
    <w:rsid w:val="004A3015"/>
    <w:rsid w:val="004A5F9F"/>
    <w:rsid w:val="004A6E93"/>
    <w:rsid w:val="004A7476"/>
    <w:rsid w:val="004B13B0"/>
    <w:rsid w:val="004B7B70"/>
    <w:rsid w:val="004C209F"/>
    <w:rsid w:val="004C614C"/>
    <w:rsid w:val="004D40E6"/>
    <w:rsid w:val="004D73AD"/>
    <w:rsid w:val="004D7C1D"/>
    <w:rsid w:val="004E03F3"/>
    <w:rsid w:val="004E570F"/>
    <w:rsid w:val="004F0C55"/>
    <w:rsid w:val="004F32AD"/>
    <w:rsid w:val="004F35C2"/>
    <w:rsid w:val="00502789"/>
    <w:rsid w:val="00502DE9"/>
    <w:rsid w:val="00506E14"/>
    <w:rsid w:val="00517127"/>
    <w:rsid w:val="0052005C"/>
    <w:rsid w:val="00520BA8"/>
    <w:rsid w:val="00521A4B"/>
    <w:rsid w:val="00522CB9"/>
    <w:rsid w:val="0052368B"/>
    <w:rsid w:val="00524B26"/>
    <w:rsid w:val="005255F4"/>
    <w:rsid w:val="00526664"/>
    <w:rsid w:val="00530CDA"/>
    <w:rsid w:val="00531770"/>
    <w:rsid w:val="00532407"/>
    <w:rsid w:val="005334E3"/>
    <w:rsid w:val="00536CE0"/>
    <w:rsid w:val="00536E26"/>
    <w:rsid w:val="00540CB2"/>
    <w:rsid w:val="0054494E"/>
    <w:rsid w:val="0054666D"/>
    <w:rsid w:val="00546896"/>
    <w:rsid w:val="00550D05"/>
    <w:rsid w:val="00552B51"/>
    <w:rsid w:val="00560869"/>
    <w:rsid w:val="00561104"/>
    <w:rsid w:val="0056185C"/>
    <w:rsid w:val="00561A87"/>
    <w:rsid w:val="0056201B"/>
    <w:rsid w:val="00566C3A"/>
    <w:rsid w:val="0056736C"/>
    <w:rsid w:val="0056757F"/>
    <w:rsid w:val="00571461"/>
    <w:rsid w:val="005716E0"/>
    <w:rsid w:val="00575723"/>
    <w:rsid w:val="005816D9"/>
    <w:rsid w:val="00581921"/>
    <w:rsid w:val="00583255"/>
    <w:rsid w:val="005860B1"/>
    <w:rsid w:val="00586616"/>
    <w:rsid w:val="00590EA9"/>
    <w:rsid w:val="005913DE"/>
    <w:rsid w:val="005926E3"/>
    <w:rsid w:val="00592B8D"/>
    <w:rsid w:val="00592E39"/>
    <w:rsid w:val="0059436A"/>
    <w:rsid w:val="00596F7B"/>
    <w:rsid w:val="00597864"/>
    <w:rsid w:val="005A2900"/>
    <w:rsid w:val="005A3F7F"/>
    <w:rsid w:val="005B2F13"/>
    <w:rsid w:val="005B5738"/>
    <w:rsid w:val="005B6506"/>
    <w:rsid w:val="005C435E"/>
    <w:rsid w:val="005C7ED9"/>
    <w:rsid w:val="005D3354"/>
    <w:rsid w:val="005D3CC4"/>
    <w:rsid w:val="005D5477"/>
    <w:rsid w:val="005D596E"/>
    <w:rsid w:val="005E15A6"/>
    <w:rsid w:val="005E6009"/>
    <w:rsid w:val="005F2D38"/>
    <w:rsid w:val="005F5C70"/>
    <w:rsid w:val="00600B66"/>
    <w:rsid w:val="00605943"/>
    <w:rsid w:val="00611B53"/>
    <w:rsid w:val="00615127"/>
    <w:rsid w:val="00621355"/>
    <w:rsid w:val="00625C05"/>
    <w:rsid w:val="006343E1"/>
    <w:rsid w:val="00637896"/>
    <w:rsid w:val="0064104F"/>
    <w:rsid w:val="0064327C"/>
    <w:rsid w:val="00646F48"/>
    <w:rsid w:val="00656886"/>
    <w:rsid w:val="006570E9"/>
    <w:rsid w:val="00660A6C"/>
    <w:rsid w:val="00660F7F"/>
    <w:rsid w:val="00663500"/>
    <w:rsid w:val="00664146"/>
    <w:rsid w:val="006652D5"/>
    <w:rsid w:val="0066729E"/>
    <w:rsid w:val="00671337"/>
    <w:rsid w:val="006739D7"/>
    <w:rsid w:val="00675CE0"/>
    <w:rsid w:val="006807E5"/>
    <w:rsid w:val="00681438"/>
    <w:rsid w:val="00683FB0"/>
    <w:rsid w:val="006909F4"/>
    <w:rsid w:val="006922BC"/>
    <w:rsid w:val="00692C9D"/>
    <w:rsid w:val="00694855"/>
    <w:rsid w:val="0069634E"/>
    <w:rsid w:val="00696513"/>
    <w:rsid w:val="006A32BA"/>
    <w:rsid w:val="006A37C6"/>
    <w:rsid w:val="006B2BCF"/>
    <w:rsid w:val="006B2FA9"/>
    <w:rsid w:val="006B3D32"/>
    <w:rsid w:val="006B5AD8"/>
    <w:rsid w:val="006C057D"/>
    <w:rsid w:val="006C47AE"/>
    <w:rsid w:val="006C5D2E"/>
    <w:rsid w:val="006D1FE0"/>
    <w:rsid w:val="006D2411"/>
    <w:rsid w:val="006D3280"/>
    <w:rsid w:val="006E037F"/>
    <w:rsid w:val="006E2913"/>
    <w:rsid w:val="006E468D"/>
    <w:rsid w:val="006E628E"/>
    <w:rsid w:val="006E75AB"/>
    <w:rsid w:val="006F41B2"/>
    <w:rsid w:val="007028DD"/>
    <w:rsid w:val="00706051"/>
    <w:rsid w:val="00706F12"/>
    <w:rsid w:val="00707D6C"/>
    <w:rsid w:val="007107DC"/>
    <w:rsid w:val="007117C0"/>
    <w:rsid w:val="0071370F"/>
    <w:rsid w:val="00715343"/>
    <w:rsid w:val="00715DCC"/>
    <w:rsid w:val="00715E59"/>
    <w:rsid w:val="0073618E"/>
    <w:rsid w:val="0073678F"/>
    <w:rsid w:val="00736F34"/>
    <w:rsid w:val="007404D2"/>
    <w:rsid w:val="00740965"/>
    <w:rsid w:val="007417C7"/>
    <w:rsid w:val="00744D92"/>
    <w:rsid w:val="0074503E"/>
    <w:rsid w:val="00754B5B"/>
    <w:rsid w:val="00763FDA"/>
    <w:rsid w:val="00766371"/>
    <w:rsid w:val="007676B1"/>
    <w:rsid w:val="00770671"/>
    <w:rsid w:val="00783437"/>
    <w:rsid w:val="00785E95"/>
    <w:rsid w:val="00786DA6"/>
    <w:rsid w:val="00787017"/>
    <w:rsid w:val="007A0D3D"/>
    <w:rsid w:val="007A1942"/>
    <w:rsid w:val="007A211C"/>
    <w:rsid w:val="007A3B2C"/>
    <w:rsid w:val="007A4EA1"/>
    <w:rsid w:val="007A6DF0"/>
    <w:rsid w:val="007B37AD"/>
    <w:rsid w:val="007B3903"/>
    <w:rsid w:val="007B4323"/>
    <w:rsid w:val="007B535F"/>
    <w:rsid w:val="007C0E7E"/>
    <w:rsid w:val="007C11C8"/>
    <w:rsid w:val="007C6434"/>
    <w:rsid w:val="007D2D98"/>
    <w:rsid w:val="007D6091"/>
    <w:rsid w:val="007E2902"/>
    <w:rsid w:val="007E327F"/>
    <w:rsid w:val="007E46BD"/>
    <w:rsid w:val="007F2C40"/>
    <w:rsid w:val="007F3C49"/>
    <w:rsid w:val="007F51B9"/>
    <w:rsid w:val="00802850"/>
    <w:rsid w:val="008049A2"/>
    <w:rsid w:val="00805E3F"/>
    <w:rsid w:val="0081675A"/>
    <w:rsid w:val="00820F19"/>
    <w:rsid w:val="008275A9"/>
    <w:rsid w:val="00833B4E"/>
    <w:rsid w:val="00835358"/>
    <w:rsid w:val="0084360E"/>
    <w:rsid w:val="008510F5"/>
    <w:rsid w:val="00852D3D"/>
    <w:rsid w:val="00854C85"/>
    <w:rsid w:val="00855CEB"/>
    <w:rsid w:val="008572A5"/>
    <w:rsid w:val="00861431"/>
    <w:rsid w:val="0086358F"/>
    <w:rsid w:val="00870020"/>
    <w:rsid w:val="00872423"/>
    <w:rsid w:val="00873029"/>
    <w:rsid w:val="008746A4"/>
    <w:rsid w:val="00875598"/>
    <w:rsid w:val="00876807"/>
    <w:rsid w:val="008776F0"/>
    <w:rsid w:val="00880142"/>
    <w:rsid w:val="00880657"/>
    <w:rsid w:val="00881DEB"/>
    <w:rsid w:val="008843C7"/>
    <w:rsid w:val="00885E24"/>
    <w:rsid w:val="008867DC"/>
    <w:rsid w:val="00887939"/>
    <w:rsid w:val="00894358"/>
    <w:rsid w:val="008948EE"/>
    <w:rsid w:val="008974F7"/>
    <w:rsid w:val="008A316E"/>
    <w:rsid w:val="008A3247"/>
    <w:rsid w:val="008A6F72"/>
    <w:rsid w:val="008B2717"/>
    <w:rsid w:val="008B4C3F"/>
    <w:rsid w:val="008C0849"/>
    <w:rsid w:val="008C20AB"/>
    <w:rsid w:val="008C23AE"/>
    <w:rsid w:val="008C343A"/>
    <w:rsid w:val="008C56E2"/>
    <w:rsid w:val="008C5F03"/>
    <w:rsid w:val="008C7CD0"/>
    <w:rsid w:val="008D24F9"/>
    <w:rsid w:val="008D27E6"/>
    <w:rsid w:val="008D289A"/>
    <w:rsid w:val="008D3232"/>
    <w:rsid w:val="008D4A97"/>
    <w:rsid w:val="008D5006"/>
    <w:rsid w:val="008E2166"/>
    <w:rsid w:val="008E2524"/>
    <w:rsid w:val="008F1BB8"/>
    <w:rsid w:val="008F1FAB"/>
    <w:rsid w:val="008F4CEA"/>
    <w:rsid w:val="008F518C"/>
    <w:rsid w:val="008F5256"/>
    <w:rsid w:val="008F711E"/>
    <w:rsid w:val="008F7639"/>
    <w:rsid w:val="00901773"/>
    <w:rsid w:val="00901C9A"/>
    <w:rsid w:val="00903865"/>
    <w:rsid w:val="00907684"/>
    <w:rsid w:val="00907A42"/>
    <w:rsid w:val="0092176D"/>
    <w:rsid w:val="00922EF4"/>
    <w:rsid w:val="009309A5"/>
    <w:rsid w:val="009320F1"/>
    <w:rsid w:val="0093278B"/>
    <w:rsid w:val="00936C05"/>
    <w:rsid w:val="00936CED"/>
    <w:rsid w:val="00937926"/>
    <w:rsid w:val="00943EF3"/>
    <w:rsid w:val="009475B9"/>
    <w:rsid w:val="00950DC0"/>
    <w:rsid w:val="00951AA6"/>
    <w:rsid w:val="00953530"/>
    <w:rsid w:val="009550A5"/>
    <w:rsid w:val="00957D10"/>
    <w:rsid w:val="00961480"/>
    <w:rsid w:val="00961E49"/>
    <w:rsid w:val="0096635A"/>
    <w:rsid w:val="0097203F"/>
    <w:rsid w:val="0097238E"/>
    <w:rsid w:val="009731AC"/>
    <w:rsid w:val="00973720"/>
    <w:rsid w:val="00974685"/>
    <w:rsid w:val="0097617F"/>
    <w:rsid w:val="009808E2"/>
    <w:rsid w:val="00981945"/>
    <w:rsid w:val="009868CB"/>
    <w:rsid w:val="00987012"/>
    <w:rsid w:val="0098764C"/>
    <w:rsid w:val="00987DDA"/>
    <w:rsid w:val="00993366"/>
    <w:rsid w:val="009959C7"/>
    <w:rsid w:val="009A4B36"/>
    <w:rsid w:val="009B53E5"/>
    <w:rsid w:val="009C13E3"/>
    <w:rsid w:val="009C1D3C"/>
    <w:rsid w:val="009C1F8C"/>
    <w:rsid w:val="009C2416"/>
    <w:rsid w:val="009C3B47"/>
    <w:rsid w:val="009D2214"/>
    <w:rsid w:val="009D2EEF"/>
    <w:rsid w:val="009E4D66"/>
    <w:rsid w:val="009E6CF5"/>
    <w:rsid w:val="009F1331"/>
    <w:rsid w:val="009F269C"/>
    <w:rsid w:val="009F33AA"/>
    <w:rsid w:val="009F3998"/>
    <w:rsid w:val="009F5FD2"/>
    <w:rsid w:val="00A03F6E"/>
    <w:rsid w:val="00A04C10"/>
    <w:rsid w:val="00A07987"/>
    <w:rsid w:val="00A10108"/>
    <w:rsid w:val="00A13D52"/>
    <w:rsid w:val="00A14926"/>
    <w:rsid w:val="00A151F3"/>
    <w:rsid w:val="00A23427"/>
    <w:rsid w:val="00A23C8E"/>
    <w:rsid w:val="00A31095"/>
    <w:rsid w:val="00A318BF"/>
    <w:rsid w:val="00A32021"/>
    <w:rsid w:val="00A32560"/>
    <w:rsid w:val="00A33085"/>
    <w:rsid w:val="00A335C5"/>
    <w:rsid w:val="00A34BAA"/>
    <w:rsid w:val="00A351D9"/>
    <w:rsid w:val="00A3622B"/>
    <w:rsid w:val="00A41188"/>
    <w:rsid w:val="00A44F28"/>
    <w:rsid w:val="00A459B1"/>
    <w:rsid w:val="00A52084"/>
    <w:rsid w:val="00A52371"/>
    <w:rsid w:val="00A55386"/>
    <w:rsid w:val="00A57729"/>
    <w:rsid w:val="00A6504A"/>
    <w:rsid w:val="00A758E8"/>
    <w:rsid w:val="00A841EB"/>
    <w:rsid w:val="00A84D07"/>
    <w:rsid w:val="00A85AA8"/>
    <w:rsid w:val="00A85D0C"/>
    <w:rsid w:val="00A86360"/>
    <w:rsid w:val="00A87162"/>
    <w:rsid w:val="00A905E2"/>
    <w:rsid w:val="00A91369"/>
    <w:rsid w:val="00A937B7"/>
    <w:rsid w:val="00AA0D06"/>
    <w:rsid w:val="00AA1072"/>
    <w:rsid w:val="00AA5A4C"/>
    <w:rsid w:val="00AA65D0"/>
    <w:rsid w:val="00AB218B"/>
    <w:rsid w:val="00AB302D"/>
    <w:rsid w:val="00AB5066"/>
    <w:rsid w:val="00AB52BF"/>
    <w:rsid w:val="00AC4293"/>
    <w:rsid w:val="00AC5641"/>
    <w:rsid w:val="00AC7FE1"/>
    <w:rsid w:val="00AD032B"/>
    <w:rsid w:val="00AD1762"/>
    <w:rsid w:val="00AD5868"/>
    <w:rsid w:val="00AE1265"/>
    <w:rsid w:val="00AE15E1"/>
    <w:rsid w:val="00AE26DD"/>
    <w:rsid w:val="00AE4BED"/>
    <w:rsid w:val="00AE67DF"/>
    <w:rsid w:val="00AF3A83"/>
    <w:rsid w:val="00AF472E"/>
    <w:rsid w:val="00AF5234"/>
    <w:rsid w:val="00AF7912"/>
    <w:rsid w:val="00B0479A"/>
    <w:rsid w:val="00B04DEE"/>
    <w:rsid w:val="00B0544A"/>
    <w:rsid w:val="00B0568C"/>
    <w:rsid w:val="00B10768"/>
    <w:rsid w:val="00B20145"/>
    <w:rsid w:val="00B24CDB"/>
    <w:rsid w:val="00B27643"/>
    <w:rsid w:val="00B30F4B"/>
    <w:rsid w:val="00B32AE8"/>
    <w:rsid w:val="00B3621E"/>
    <w:rsid w:val="00B371CF"/>
    <w:rsid w:val="00B408BF"/>
    <w:rsid w:val="00B4140B"/>
    <w:rsid w:val="00B446B6"/>
    <w:rsid w:val="00B4711A"/>
    <w:rsid w:val="00B5073C"/>
    <w:rsid w:val="00B55BD8"/>
    <w:rsid w:val="00B56CCB"/>
    <w:rsid w:val="00B60784"/>
    <w:rsid w:val="00B6258C"/>
    <w:rsid w:val="00B64D69"/>
    <w:rsid w:val="00B66E64"/>
    <w:rsid w:val="00B66F4A"/>
    <w:rsid w:val="00B67C03"/>
    <w:rsid w:val="00B757BE"/>
    <w:rsid w:val="00B76871"/>
    <w:rsid w:val="00B76C48"/>
    <w:rsid w:val="00B77484"/>
    <w:rsid w:val="00B911A2"/>
    <w:rsid w:val="00B97E15"/>
    <w:rsid w:val="00BA01B2"/>
    <w:rsid w:val="00BA0227"/>
    <w:rsid w:val="00BA36FB"/>
    <w:rsid w:val="00BA3C12"/>
    <w:rsid w:val="00BA5908"/>
    <w:rsid w:val="00BA7013"/>
    <w:rsid w:val="00BB0571"/>
    <w:rsid w:val="00BB2843"/>
    <w:rsid w:val="00BB3E85"/>
    <w:rsid w:val="00BB4BAE"/>
    <w:rsid w:val="00BB680A"/>
    <w:rsid w:val="00BB75CA"/>
    <w:rsid w:val="00BC00F4"/>
    <w:rsid w:val="00BC52E0"/>
    <w:rsid w:val="00BC5669"/>
    <w:rsid w:val="00BC5BF8"/>
    <w:rsid w:val="00BC62D9"/>
    <w:rsid w:val="00BC75EF"/>
    <w:rsid w:val="00BD02C6"/>
    <w:rsid w:val="00BD0B65"/>
    <w:rsid w:val="00BD2210"/>
    <w:rsid w:val="00BD2895"/>
    <w:rsid w:val="00BD3C0A"/>
    <w:rsid w:val="00BD4EDD"/>
    <w:rsid w:val="00BD63E9"/>
    <w:rsid w:val="00BE3F7E"/>
    <w:rsid w:val="00BE483C"/>
    <w:rsid w:val="00BE4F67"/>
    <w:rsid w:val="00BE577B"/>
    <w:rsid w:val="00BF4F99"/>
    <w:rsid w:val="00C02AE4"/>
    <w:rsid w:val="00C0322B"/>
    <w:rsid w:val="00C03774"/>
    <w:rsid w:val="00C03EF0"/>
    <w:rsid w:val="00C1195D"/>
    <w:rsid w:val="00C20895"/>
    <w:rsid w:val="00C2139B"/>
    <w:rsid w:val="00C22CDE"/>
    <w:rsid w:val="00C24F45"/>
    <w:rsid w:val="00C25211"/>
    <w:rsid w:val="00C2783B"/>
    <w:rsid w:val="00C30568"/>
    <w:rsid w:val="00C32604"/>
    <w:rsid w:val="00C32975"/>
    <w:rsid w:val="00C333A0"/>
    <w:rsid w:val="00C33832"/>
    <w:rsid w:val="00C35B94"/>
    <w:rsid w:val="00C36C63"/>
    <w:rsid w:val="00C37F2A"/>
    <w:rsid w:val="00C43CD5"/>
    <w:rsid w:val="00C466BA"/>
    <w:rsid w:val="00C46824"/>
    <w:rsid w:val="00C5092E"/>
    <w:rsid w:val="00C5218C"/>
    <w:rsid w:val="00C55B6B"/>
    <w:rsid w:val="00C562CE"/>
    <w:rsid w:val="00C575E9"/>
    <w:rsid w:val="00C7226E"/>
    <w:rsid w:val="00C76560"/>
    <w:rsid w:val="00C76E77"/>
    <w:rsid w:val="00C905E3"/>
    <w:rsid w:val="00C918FA"/>
    <w:rsid w:val="00C92D57"/>
    <w:rsid w:val="00C9464D"/>
    <w:rsid w:val="00C9478F"/>
    <w:rsid w:val="00CA4143"/>
    <w:rsid w:val="00CA56A2"/>
    <w:rsid w:val="00CB01D9"/>
    <w:rsid w:val="00CC27A0"/>
    <w:rsid w:val="00CC49D0"/>
    <w:rsid w:val="00CC5E4B"/>
    <w:rsid w:val="00CC6D24"/>
    <w:rsid w:val="00CD0370"/>
    <w:rsid w:val="00CD35FB"/>
    <w:rsid w:val="00CE257C"/>
    <w:rsid w:val="00CE3D9D"/>
    <w:rsid w:val="00CE4012"/>
    <w:rsid w:val="00CE6CDA"/>
    <w:rsid w:val="00CF01A2"/>
    <w:rsid w:val="00CF079D"/>
    <w:rsid w:val="00CF3215"/>
    <w:rsid w:val="00CF470A"/>
    <w:rsid w:val="00CF5F33"/>
    <w:rsid w:val="00D07A50"/>
    <w:rsid w:val="00D07BCD"/>
    <w:rsid w:val="00D110C5"/>
    <w:rsid w:val="00D11F91"/>
    <w:rsid w:val="00D131FA"/>
    <w:rsid w:val="00D13AE6"/>
    <w:rsid w:val="00D14D5B"/>
    <w:rsid w:val="00D17245"/>
    <w:rsid w:val="00D17680"/>
    <w:rsid w:val="00D25452"/>
    <w:rsid w:val="00D31C98"/>
    <w:rsid w:val="00D34EFC"/>
    <w:rsid w:val="00D35957"/>
    <w:rsid w:val="00D37447"/>
    <w:rsid w:val="00D42272"/>
    <w:rsid w:val="00D4267D"/>
    <w:rsid w:val="00D43EE7"/>
    <w:rsid w:val="00D5093C"/>
    <w:rsid w:val="00D50A6A"/>
    <w:rsid w:val="00D50C2C"/>
    <w:rsid w:val="00D5132D"/>
    <w:rsid w:val="00D52B26"/>
    <w:rsid w:val="00D60DDF"/>
    <w:rsid w:val="00D61EEA"/>
    <w:rsid w:val="00D63A51"/>
    <w:rsid w:val="00D63F83"/>
    <w:rsid w:val="00D6400C"/>
    <w:rsid w:val="00D64B06"/>
    <w:rsid w:val="00D6609D"/>
    <w:rsid w:val="00D6612F"/>
    <w:rsid w:val="00D66424"/>
    <w:rsid w:val="00D675EF"/>
    <w:rsid w:val="00D679FC"/>
    <w:rsid w:val="00D71F95"/>
    <w:rsid w:val="00D73061"/>
    <w:rsid w:val="00D73577"/>
    <w:rsid w:val="00D85874"/>
    <w:rsid w:val="00D85C8D"/>
    <w:rsid w:val="00D93347"/>
    <w:rsid w:val="00D96192"/>
    <w:rsid w:val="00D97E88"/>
    <w:rsid w:val="00D97F06"/>
    <w:rsid w:val="00DA3016"/>
    <w:rsid w:val="00DA44DC"/>
    <w:rsid w:val="00DA69B8"/>
    <w:rsid w:val="00DA7696"/>
    <w:rsid w:val="00DB2844"/>
    <w:rsid w:val="00DB3641"/>
    <w:rsid w:val="00DB4876"/>
    <w:rsid w:val="00DB4E62"/>
    <w:rsid w:val="00DC06C1"/>
    <w:rsid w:val="00DC2251"/>
    <w:rsid w:val="00DC51B3"/>
    <w:rsid w:val="00DC5A57"/>
    <w:rsid w:val="00DD04F7"/>
    <w:rsid w:val="00DD500D"/>
    <w:rsid w:val="00DD7D62"/>
    <w:rsid w:val="00DE3DA7"/>
    <w:rsid w:val="00DE45E0"/>
    <w:rsid w:val="00DE6853"/>
    <w:rsid w:val="00DE76F3"/>
    <w:rsid w:val="00DF0ED6"/>
    <w:rsid w:val="00DF1767"/>
    <w:rsid w:val="00DF2270"/>
    <w:rsid w:val="00DF2CE7"/>
    <w:rsid w:val="00DF7645"/>
    <w:rsid w:val="00DF7DC0"/>
    <w:rsid w:val="00E047E8"/>
    <w:rsid w:val="00E0708E"/>
    <w:rsid w:val="00E1037D"/>
    <w:rsid w:val="00E13119"/>
    <w:rsid w:val="00E1412A"/>
    <w:rsid w:val="00E15B1F"/>
    <w:rsid w:val="00E16651"/>
    <w:rsid w:val="00E2181B"/>
    <w:rsid w:val="00E21DBD"/>
    <w:rsid w:val="00E24F7A"/>
    <w:rsid w:val="00E27221"/>
    <w:rsid w:val="00E30058"/>
    <w:rsid w:val="00E3162C"/>
    <w:rsid w:val="00E31B30"/>
    <w:rsid w:val="00E40634"/>
    <w:rsid w:val="00E42003"/>
    <w:rsid w:val="00E42597"/>
    <w:rsid w:val="00E42B48"/>
    <w:rsid w:val="00E435C3"/>
    <w:rsid w:val="00E473A2"/>
    <w:rsid w:val="00E4742D"/>
    <w:rsid w:val="00E50F98"/>
    <w:rsid w:val="00E54B56"/>
    <w:rsid w:val="00E56C63"/>
    <w:rsid w:val="00E61B7C"/>
    <w:rsid w:val="00E7054B"/>
    <w:rsid w:val="00E737D5"/>
    <w:rsid w:val="00E83D72"/>
    <w:rsid w:val="00E84B3D"/>
    <w:rsid w:val="00E900A0"/>
    <w:rsid w:val="00E918F0"/>
    <w:rsid w:val="00E951B7"/>
    <w:rsid w:val="00E95AB3"/>
    <w:rsid w:val="00EA20C2"/>
    <w:rsid w:val="00EA3D05"/>
    <w:rsid w:val="00EA3F92"/>
    <w:rsid w:val="00EA4F12"/>
    <w:rsid w:val="00EA59CF"/>
    <w:rsid w:val="00EA5E5F"/>
    <w:rsid w:val="00EA7EDD"/>
    <w:rsid w:val="00EB0A4B"/>
    <w:rsid w:val="00EB40E8"/>
    <w:rsid w:val="00EB4417"/>
    <w:rsid w:val="00EB4E81"/>
    <w:rsid w:val="00EB5250"/>
    <w:rsid w:val="00EC1834"/>
    <w:rsid w:val="00EC3D51"/>
    <w:rsid w:val="00ED0884"/>
    <w:rsid w:val="00ED2E9C"/>
    <w:rsid w:val="00ED47AD"/>
    <w:rsid w:val="00ED7877"/>
    <w:rsid w:val="00EE2B13"/>
    <w:rsid w:val="00EE4360"/>
    <w:rsid w:val="00EE44E8"/>
    <w:rsid w:val="00EE46CA"/>
    <w:rsid w:val="00EE6F1C"/>
    <w:rsid w:val="00EE7178"/>
    <w:rsid w:val="00EF3899"/>
    <w:rsid w:val="00F012DC"/>
    <w:rsid w:val="00F02A9C"/>
    <w:rsid w:val="00F02CCD"/>
    <w:rsid w:val="00F02F39"/>
    <w:rsid w:val="00F0466D"/>
    <w:rsid w:val="00F150A2"/>
    <w:rsid w:val="00F252C5"/>
    <w:rsid w:val="00F3179D"/>
    <w:rsid w:val="00F31FBD"/>
    <w:rsid w:val="00F325F4"/>
    <w:rsid w:val="00F35141"/>
    <w:rsid w:val="00F36C3D"/>
    <w:rsid w:val="00F37C1D"/>
    <w:rsid w:val="00F40261"/>
    <w:rsid w:val="00F4232C"/>
    <w:rsid w:val="00F42A05"/>
    <w:rsid w:val="00F44FDD"/>
    <w:rsid w:val="00F45212"/>
    <w:rsid w:val="00F45ABE"/>
    <w:rsid w:val="00F50DA5"/>
    <w:rsid w:val="00F53B18"/>
    <w:rsid w:val="00F54FBE"/>
    <w:rsid w:val="00F56BF0"/>
    <w:rsid w:val="00F60FF4"/>
    <w:rsid w:val="00F61AB0"/>
    <w:rsid w:val="00F62744"/>
    <w:rsid w:val="00F649EC"/>
    <w:rsid w:val="00F67852"/>
    <w:rsid w:val="00F73AAA"/>
    <w:rsid w:val="00F77DC4"/>
    <w:rsid w:val="00F80390"/>
    <w:rsid w:val="00F8057F"/>
    <w:rsid w:val="00F866B0"/>
    <w:rsid w:val="00F91080"/>
    <w:rsid w:val="00F911A3"/>
    <w:rsid w:val="00F93945"/>
    <w:rsid w:val="00F9407B"/>
    <w:rsid w:val="00F96F4C"/>
    <w:rsid w:val="00FA4371"/>
    <w:rsid w:val="00FA4818"/>
    <w:rsid w:val="00FB722B"/>
    <w:rsid w:val="00FC1748"/>
    <w:rsid w:val="00FC2EC6"/>
    <w:rsid w:val="00FD5C4E"/>
    <w:rsid w:val="00FE2C03"/>
    <w:rsid w:val="00FE6EAD"/>
    <w:rsid w:val="00FF2A7F"/>
    <w:rsid w:val="00FF2ECF"/>
    <w:rsid w:val="00FF3A27"/>
    <w:rsid w:val="00FF4D6A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176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176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sycho.uni-duesseldorf.de/aap/projects/gpow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University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Bryant, Camron D</dc:creator>
  <cp:lastModifiedBy>Bryant, Camron D</cp:lastModifiedBy>
  <cp:revision>9</cp:revision>
  <dcterms:created xsi:type="dcterms:W3CDTF">2015-08-04T18:07:00Z</dcterms:created>
  <dcterms:modified xsi:type="dcterms:W3CDTF">2015-11-13T13:33:00Z</dcterms:modified>
</cp:coreProperties>
</file>