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14F8F" w14:textId="77777777" w:rsidR="003A0A75" w:rsidRPr="004A5715" w:rsidRDefault="003A0A75" w:rsidP="003A0A75">
      <w:pPr>
        <w:rPr>
          <w:rFonts w:ascii="Times New Roman" w:hAnsi="Times New Roman" w:cs="Times New Roman"/>
          <w:b/>
        </w:rPr>
      </w:pPr>
      <w:r w:rsidRPr="004A5715">
        <w:rPr>
          <w:rFonts w:ascii="Times New Roman" w:hAnsi="Times New Roman" w:cs="Times New Roman"/>
          <w:b/>
        </w:rPr>
        <w:t xml:space="preserve">S1 Table. Complete list of variables included in the full model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3"/>
        <w:gridCol w:w="4743"/>
        <w:gridCol w:w="1390"/>
      </w:tblGrid>
      <w:tr w:rsidR="003A0A75" w:rsidRPr="004A5715" w14:paraId="6BA46B22" w14:textId="77777777" w:rsidTr="002B339A">
        <w:trPr>
          <w:trHeight w:val="1646"/>
        </w:trPr>
        <w:tc>
          <w:tcPr>
            <w:tcW w:w="1912" w:type="dxa"/>
            <w:vMerge w:val="restart"/>
            <w:noWrap/>
            <w:hideMark/>
          </w:tcPr>
          <w:p w14:paraId="2576055B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Patient Characteristics</w:t>
            </w:r>
          </w:p>
        </w:tc>
        <w:tc>
          <w:tcPr>
            <w:tcW w:w="4743" w:type="dxa"/>
            <w:noWrap/>
            <w:hideMark/>
          </w:tcPr>
          <w:p w14:paraId="3BB836D2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Demographics: Age, Sex, Race</w:t>
            </w:r>
          </w:p>
          <w:p w14:paraId="251BEA10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</w:tcPr>
          <w:p w14:paraId="3AEF1E23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Continuous - age </w:t>
            </w:r>
          </w:p>
          <w:p w14:paraId="0263F2A5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  <w:p w14:paraId="4F6053D2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Binary </w:t>
            </w:r>
          </w:p>
          <w:p w14:paraId="3D7C7BC1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– sex (male vs. female), race (black vs. other)</w:t>
            </w:r>
          </w:p>
        </w:tc>
      </w:tr>
      <w:tr w:rsidR="003A0A75" w:rsidRPr="004A5715" w14:paraId="334F7E5B" w14:textId="77777777" w:rsidTr="002B339A">
        <w:trPr>
          <w:trHeight w:val="300"/>
        </w:trPr>
        <w:tc>
          <w:tcPr>
            <w:tcW w:w="1912" w:type="dxa"/>
            <w:vMerge/>
            <w:noWrap/>
          </w:tcPr>
          <w:p w14:paraId="1DAEF742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  <w:noWrap/>
          </w:tcPr>
          <w:p w14:paraId="5C5054D9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Prior conditions: Prior cardiac arrest, Prior admission within 90 days</w:t>
            </w:r>
          </w:p>
        </w:tc>
        <w:tc>
          <w:tcPr>
            <w:tcW w:w="1641" w:type="dxa"/>
          </w:tcPr>
          <w:p w14:paraId="10D3F9AD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Binary</w:t>
            </w:r>
          </w:p>
          <w:p w14:paraId="2F1E2A74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</w:tr>
      <w:tr w:rsidR="003A0A75" w:rsidRPr="004A5715" w14:paraId="65EE5A75" w14:textId="77777777" w:rsidTr="002B339A">
        <w:trPr>
          <w:trHeight w:val="300"/>
        </w:trPr>
        <w:tc>
          <w:tcPr>
            <w:tcW w:w="1912" w:type="dxa"/>
            <w:noWrap/>
          </w:tcPr>
          <w:p w14:paraId="0BAF3736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4743" w:type="dxa"/>
            <w:noWrap/>
          </w:tcPr>
          <w:p w14:paraId="5BE5D766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Hour of day</w:t>
            </w:r>
          </w:p>
        </w:tc>
        <w:tc>
          <w:tcPr>
            <w:tcW w:w="1641" w:type="dxa"/>
          </w:tcPr>
          <w:p w14:paraId="1B855A85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Continuous</w:t>
            </w:r>
          </w:p>
        </w:tc>
      </w:tr>
      <w:tr w:rsidR="003A0A75" w:rsidRPr="004A5715" w14:paraId="70684444" w14:textId="77777777" w:rsidTr="002B339A">
        <w:trPr>
          <w:trHeight w:val="300"/>
        </w:trPr>
        <w:tc>
          <w:tcPr>
            <w:tcW w:w="1912" w:type="dxa"/>
            <w:noWrap/>
          </w:tcPr>
          <w:p w14:paraId="041138E9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Location</w:t>
            </w:r>
          </w:p>
        </w:tc>
        <w:tc>
          <w:tcPr>
            <w:tcW w:w="4743" w:type="dxa"/>
            <w:noWrap/>
          </w:tcPr>
          <w:p w14:paraId="23C10688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Current location (ICU vs. ED vs. other)</w:t>
            </w:r>
          </w:p>
        </w:tc>
        <w:tc>
          <w:tcPr>
            <w:tcW w:w="1641" w:type="dxa"/>
          </w:tcPr>
          <w:p w14:paraId="3F24589D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Categorical</w:t>
            </w:r>
          </w:p>
        </w:tc>
      </w:tr>
      <w:tr w:rsidR="003A0A75" w:rsidRPr="004A5715" w14:paraId="3CC8ECDC" w14:textId="77777777" w:rsidTr="002B339A">
        <w:trPr>
          <w:trHeight w:val="300"/>
        </w:trPr>
        <w:tc>
          <w:tcPr>
            <w:tcW w:w="1912" w:type="dxa"/>
            <w:noWrap/>
            <w:hideMark/>
          </w:tcPr>
          <w:p w14:paraId="6B0FDE9C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Vital signs</w:t>
            </w:r>
          </w:p>
        </w:tc>
        <w:tc>
          <w:tcPr>
            <w:tcW w:w="4743" w:type="dxa"/>
            <w:noWrap/>
            <w:hideMark/>
          </w:tcPr>
          <w:p w14:paraId="5ADBF4E4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Temperature (C°), Heart Rate, Respiratory Rate, Systolic Blood Pressure (SBP), Diastolic Blood Pressure (DBP), O2 Saturation, FiO2, AVPU</w:t>
            </w:r>
          </w:p>
        </w:tc>
        <w:tc>
          <w:tcPr>
            <w:tcW w:w="1641" w:type="dxa"/>
          </w:tcPr>
          <w:p w14:paraId="434EB029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Continuous</w:t>
            </w:r>
          </w:p>
        </w:tc>
      </w:tr>
      <w:tr w:rsidR="003A0A75" w:rsidRPr="004A5715" w14:paraId="4837E8F6" w14:textId="77777777" w:rsidTr="002B339A">
        <w:trPr>
          <w:trHeight w:val="300"/>
        </w:trPr>
        <w:tc>
          <w:tcPr>
            <w:tcW w:w="1912" w:type="dxa"/>
            <w:vMerge w:val="restart"/>
            <w:noWrap/>
            <w:hideMark/>
          </w:tcPr>
          <w:p w14:paraId="03339735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Laboratory values</w:t>
            </w:r>
          </w:p>
        </w:tc>
        <w:tc>
          <w:tcPr>
            <w:tcW w:w="4743" w:type="dxa"/>
            <w:noWrap/>
          </w:tcPr>
          <w:p w14:paraId="6D3C7337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Basic Metabolic Panel [BMP]: Sodium, Potassium, Bicarbonate (CO2), Anion Gap, Glucose, Calcium, Blood Urea Nitrogen (BUN), Serum Creatinine (</w:t>
            </w:r>
            <w:proofErr w:type="spellStart"/>
            <w:r w:rsidRPr="004A5715">
              <w:rPr>
                <w:rFonts w:ascii="Times New Roman" w:hAnsi="Times New Roman" w:cs="Times New Roman"/>
              </w:rPr>
              <w:t>SCr</w:t>
            </w:r>
            <w:proofErr w:type="spellEnd"/>
            <w:r w:rsidRPr="004A5715">
              <w:rPr>
                <w:rFonts w:ascii="Times New Roman" w:hAnsi="Times New Roman" w:cs="Times New Roman"/>
              </w:rPr>
              <w:t>), BUN/</w:t>
            </w:r>
            <w:proofErr w:type="spellStart"/>
            <w:r w:rsidRPr="004A5715">
              <w:rPr>
                <w:rFonts w:ascii="Times New Roman" w:hAnsi="Times New Roman" w:cs="Times New Roman"/>
              </w:rPr>
              <w:t>SCr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 ratio, Phosphate</w:t>
            </w:r>
          </w:p>
        </w:tc>
        <w:tc>
          <w:tcPr>
            <w:tcW w:w="1641" w:type="dxa"/>
            <w:vMerge w:val="restart"/>
          </w:tcPr>
          <w:p w14:paraId="431CF035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Continuous</w:t>
            </w:r>
          </w:p>
        </w:tc>
      </w:tr>
      <w:tr w:rsidR="003A0A75" w:rsidRPr="004A5715" w14:paraId="07035E26" w14:textId="77777777" w:rsidTr="002B339A">
        <w:trPr>
          <w:trHeight w:val="300"/>
        </w:trPr>
        <w:tc>
          <w:tcPr>
            <w:tcW w:w="1912" w:type="dxa"/>
            <w:vMerge/>
            <w:noWrap/>
            <w:hideMark/>
          </w:tcPr>
          <w:p w14:paraId="23F0F8B1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  <w:noWrap/>
          </w:tcPr>
          <w:p w14:paraId="6E81512D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Liver Function Test [LFT]: Total Protein, Albumin, Total Bilirubin, AST (SGOT), Alkaline Phosphatase</w:t>
            </w:r>
          </w:p>
        </w:tc>
        <w:tc>
          <w:tcPr>
            <w:tcW w:w="1641" w:type="dxa"/>
            <w:vMerge/>
          </w:tcPr>
          <w:p w14:paraId="721411FF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</w:tr>
      <w:tr w:rsidR="003A0A75" w:rsidRPr="004A5715" w14:paraId="5130B262" w14:textId="77777777" w:rsidTr="002B339A">
        <w:trPr>
          <w:trHeight w:val="611"/>
        </w:trPr>
        <w:tc>
          <w:tcPr>
            <w:tcW w:w="1912" w:type="dxa"/>
            <w:vMerge/>
            <w:noWrap/>
            <w:hideMark/>
          </w:tcPr>
          <w:p w14:paraId="273F8AAF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  <w:noWrap/>
            <w:hideMark/>
          </w:tcPr>
          <w:p w14:paraId="4BB81BDD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Complete Blood Count [CBC]: White Blood Cells (WBC), </w:t>
            </w:r>
            <w:proofErr w:type="spellStart"/>
            <w:r w:rsidRPr="004A5715">
              <w:rPr>
                <w:rFonts w:ascii="Times New Roman" w:hAnsi="Times New Roman" w:cs="Times New Roman"/>
              </w:rPr>
              <w:t>Hemoglobin</w:t>
            </w:r>
            <w:proofErr w:type="spellEnd"/>
            <w:r w:rsidRPr="004A5715">
              <w:rPr>
                <w:rFonts w:ascii="Times New Roman" w:hAnsi="Times New Roman" w:cs="Times New Roman"/>
              </w:rPr>
              <w:t>, Platelet Count</w:t>
            </w:r>
          </w:p>
        </w:tc>
        <w:tc>
          <w:tcPr>
            <w:tcW w:w="1641" w:type="dxa"/>
            <w:vMerge/>
          </w:tcPr>
          <w:p w14:paraId="7111C147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</w:tr>
      <w:tr w:rsidR="003A0A75" w:rsidRPr="004A5715" w14:paraId="01A46AEE" w14:textId="77777777" w:rsidTr="002B339A">
        <w:trPr>
          <w:trHeight w:val="300"/>
        </w:trPr>
        <w:tc>
          <w:tcPr>
            <w:tcW w:w="1912" w:type="dxa"/>
            <w:vMerge/>
            <w:noWrap/>
          </w:tcPr>
          <w:p w14:paraId="54384187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  <w:noWrap/>
          </w:tcPr>
          <w:p w14:paraId="0D36AF6A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Other labs: Lactate, Troponin, pH, Ketones, Chloride, International Normalized Ration (INR), Lipase, Mean Corpuscular Volume (MCV), Partial pressure carbon dioxide (PaCO2), Partial pressure oxygen (PaO2), Partial Thromboplastin Time (PTT), Red cell Distribution Width (RDW)</w:t>
            </w:r>
          </w:p>
        </w:tc>
        <w:tc>
          <w:tcPr>
            <w:tcW w:w="1641" w:type="dxa"/>
            <w:vMerge/>
          </w:tcPr>
          <w:p w14:paraId="05F4210C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</w:tr>
      <w:tr w:rsidR="003A0A75" w:rsidRPr="004A5715" w14:paraId="0D287E7C" w14:textId="77777777" w:rsidTr="002B339A">
        <w:trPr>
          <w:trHeight w:val="300"/>
        </w:trPr>
        <w:tc>
          <w:tcPr>
            <w:tcW w:w="1912" w:type="dxa"/>
            <w:vMerge w:val="restart"/>
            <w:noWrap/>
            <w:hideMark/>
          </w:tcPr>
          <w:p w14:paraId="1BA6EE53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Interventions</w:t>
            </w:r>
          </w:p>
        </w:tc>
        <w:tc>
          <w:tcPr>
            <w:tcW w:w="4743" w:type="dxa"/>
            <w:noWrap/>
            <w:hideMark/>
          </w:tcPr>
          <w:p w14:paraId="6E11B307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Interventions: Dialysis, IV bolus (0.9% Sodium Chloride, Lactated Ringers), Albumin (5% or 25%), Using Ventilator, Using BiPAP, Using CPAP, Using HFNC, Using Suction</w:t>
            </w:r>
          </w:p>
        </w:tc>
        <w:tc>
          <w:tcPr>
            <w:tcW w:w="1641" w:type="dxa"/>
          </w:tcPr>
          <w:p w14:paraId="380E06D2" w14:textId="77777777" w:rsidR="003A0A75" w:rsidRPr="004A5715" w:rsidRDefault="003A0A75" w:rsidP="002B339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Binary</w:t>
            </w:r>
          </w:p>
        </w:tc>
      </w:tr>
      <w:tr w:rsidR="003A0A75" w:rsidRPr="004A5715" w14:paraId="44BFAE85" w14:textId="77777777" w:rsidTr="002B339A">
        <w:trPr>
          <w:trHeight w:val="300"/>
        </w:trPr>
        <w:tc>
          <w:tcPr>
            <w:tcW w:w="1912" w:type="dxa"/>
            <w:vMerge/>
            <w:noWrap/>
          </w:tcPr>
          <w:p w14:paraId="65890681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  <w:noWrap/>
          </w:tcPr>
          <w:p w14:paraId="54CB6A30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Transfusions: Red Blood Cell (RBC) transfusion, Fresh Frozen Plasma (FFP) transfusion, Platelet transfusion, Cryoprecipitate transfusion</w:t>
            </w:r>
          </w:p>
        </w:tc>
        <w:tc>
          <w:tcPr>
            <w:tcW w:w="1641" w:type="dxa"/>
          </w:tcPr>
          <w:p w14:paraId="1AB59FC9" w14:textId="77777777" w:rsidR="003A0A75" w:rsidRPr="004A5715" w:rsidRDefault="003A0A75" w:rsidP="002B339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Binary</w:t>
            </w:r>
          </w:p>
        </w:tc>
      </w:tr>
      <w:tr w:rsidR="003A0A75" w:rsidRPr="004A5715" w14:paraId="531C71A0" w14:textId="77777777" w:rsidTr="002B339A">
        <w:trPr>
          <w:trHeight w:val="300"/>
        </w:trPr>
        <w:tc>
          <w:tcPr>
            <w:tcW w:w="1912" w:type="dxa"/>
            <w:noWrap/>
            <w:hideMark/>
          </w:tcPr>
          <w:p w14:paraId="08970F9E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Medications</w:t>
            </w:r>
          </w:p>
        </w:tc>
        <w:tc>
          <w:tcPr>
            <w:tcW w:w="4743" w:type="dxa"/>
            <w:noWrap/>
          </w:tcPr>
          <w:p w14:paraId="263ED812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Nebulizer treatments, IV/SC </w:t>
            </w:r>
            <w:proofErr w:type="spellStart"/>
            <w:r w:rsidRPr="004A5715">
              <w:rPr>
                <w:rFonts w:ascii="Times New Roman" w:hAnsi="Times New Roman" w:cs="Times New Roman"/>
              </w:rPr>
              <w:t>Hypoglycemics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, PO </w:t>
            </w:r>
            <w:proofErr w:type="spellStart"/>
            <w:r w:rsidRPr="004A5715">
              <w:rPr>
                <w:rFonts w:ascii="Times New Roman" w:hAnsi="Times New Roman" w:cs="Times New Roman"/>
              </w:rPr>
              <w:t>Hypoglycemics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, Drip </w:t>
            </w:r>
            <w:proofErr w:type="spellStart"/>
            <w:r w:rsidRPr="004A5715">
              <w:rPr>
                <w:rFonts w:ascii="Times New Roman" w:hAnsi="Times New Roman" w:cs="Times New Roman"/>
              </w:rPr>
              <w:t>Hypoglycemics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, Lactulose, IV AV Nodal Blockers, PO AV Nodal Blockers, IV Antiarrhythmic, PO Antiarrhythmic, Anti Seizures, IV Anticoagulants, IV Steroids, PO Steroid, IV Immunotherapy, PO Immunotherapy, IV </w:t>
            </w:r>
            <w:r w:rsidRPr="004A5715">
              <w:rPr>
                <w:rFonts w:ascii="Times New Roman" w:hAnsi="Times New Roman" w:cs="Times New Roman"/>
              </w:rPr>
              <w:lastRenderedPageBreak/>
              <w:t>Antipsychotics, PO Antipsychotics, Sedative Drips, IV Benzodiazepine, PO Benzodiazepine, Vasopressors, Inotropes, IV Diuretics, PO Diuretics, Antibiotics</w:t>
            </w:r>
          </w:p>
        </w:tc>
        <w:tc>
          <w:tcPr>
            <w:tcW w:w="1641" w:type="dxa"/>
          </w:tcPr>
          <w:p w14:paraId="53F402CE" w14:textId="77777777" w:rsidR="003A0A75" w:rsidRPr="004A5715" w:rsidRDefault="003A0A75" w:rsidP="002B339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lastRenderedPageBreak/>
              <w:t>Binary</w:t>
            </w:r>
          </w:p>
        </w:tc>
      </w:tr>
      <w:tr w:rsidR="003A0A75" w:rsidRPr="004A5715" w14:paraId="7405C1C5" w14:textId="77777777" w:rsidTr="002B339A">
        <w:trPr>
          <w:trHeight w:val="300"/>
        </w:trPr>
        <w:tc>
          <w:tcPr>
            <w:tcW w:w="1912" w:type="dxa"/>
            <w:noWrap/>
          </w:tcPr>
          <w:p w14:paraId="053FEA55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Examinations</w:t>
            </w:r>
          </w:p>
        </w:tc>
        <w:tc>
          <w:tcPr>
            <w:tcW w:w="4743" w:type="dxa"/>
            <w:noWrap/>
          </w:tcPr>
          <w:p w14:paraId="000D853E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Cardiac Rhythm: Paced, Atrial Fibrillation, Atrial flutter, </w:t>
            </w:r>
            <w:proofErr w:type="gramStart"/>
            <w:r w:rsidRPr="004A5715">
              <w:rPr>
                <w:rFonts w:ascii="Times New Roman" w:hAnsi="Times New Roman" w:cs="Times New Roman"/>
              </w:rPr>
              <w:t>Using?,</w:t>
            </w:r>
            <w:proofErr w:type="gramEnd"/>
            <w:r w:rsidRPr="004A57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5715">
              <w:rPr>
                <w:rFonts w:ascii="Times New Roman" w:hAnsi="Times New Roman" w:cs="Times New Roman"/>
              </w:rPr>
              <w:t>Superventricular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 SVT, VT, VF, Asystole, Heart Block, Junctional Rhythm</w:t>
            </w:r>
          </w:p>
        </w:tc>
        <w:tc>
          <w:tcPr>
            <w:tcW w:w="1641" w:type="dxa"/>
          </w:tcPr>
          <w:p w14:paraId="21BD3E24" w14:textId="77777777" w:rsidR="003A0A75" w:rsidRPr="004A5715" w:rsidRDefault="003A0A75" w:rsidP="002B339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Binary</w:t>
            </w:r>
          </w:p>
        </w:tc>
      </w:tr>
      <w:tr w:rsidR="003A0A75" w:rsidRPr="004A5715" w14:paraId="648F22BD" w14:textId="77777777" w:rsidTr="002B339A">
        <w:trPr>
          <w:trHeight w:val="300"/>
        </w:trPr>
        <w:tc>
          <w:tcPr>
            <w:tcW w:w="1912" w:type="dxa"/>
            <w:noWrap/>
          </w:tcPr>
          <w:p w14:paraId="1BE7901D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Morse/Braden</w:t>
            </w:r>
          </w:p>
        </w:tc>
        <w:tc>
          <w:tcPr>
            <w:tcW w:w="4743" w:type="dxa"/>
            <w:noWrap/>
          </w:tcPr>
          <w:p w14:paraId="1D907198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Summed score and score components</w:t>
            </w:r>
          </w:p>
        </w:tc>
        <w:tc>
          <w:tcPr>
            <w:tcW w:w="1641" w:type="dxa"/>
          </w:tcPr>
          <w:p w14:paraId="49628B84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Continuous</w:t>
            </w:r>
          </w:p>
        </w:tc>
      </w:tr>
      <w:tr w:rsidR="003A0A75" w:rsidRPr="004A5715" w14:paraId="414F3095" w14:textId="77777777" w:rsidTr="002B339A">
        <w:trPr>
          <w:trHeight w:val="300"/>
        </w:trPr>
        <w:tc>
          <w:tcPr>
            <w:tcW w:w="1912" w:type="dxa"/>
            <w:vMerge w:val="restart"/>
            <w:noWrap/>
            <w:hideMark/>
          </w:tcPr>
          <w:p w14:paraId="62349A0E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Diagnostics/Urinary</w:t>
            </w:r>
          </w:p>
        </w:tc>
        <w:tc>
          <w:tcPr>
            <w:tcW w:w="4743" w:type="dxa"/>
            <w:noWrap/>
            <w:hideMark/>
          </w:tcPr>
          <w:p w14:paraId="1706EC6C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Diagnostics: EKG, TTE, Chest X-ray, Abdomen X-ray, CT Scan (head, neck, chest, and abdomen), Ultrasound, Blood Culture Order</w:t>
            </w:r>
          </w:p>
        </w:tc>
        <w:tc>
          <w:tcPr>
            <w:tcW w:w="1641" w:type="dxa"/>
          </w:tcPr>
          <w:p w14:paraId="7FA89CD5" w14:textId="77777777" w:rsidR="003A0A75" w:rsidRPr="004A5715" w:rsidRDefault="003A0A75" w:rsidP="002B339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Binary</w:t>
            </w:r>
          </w:p>
          <w:p w14:paraId="0295A107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</w:tr>
      <w:tr w:rsidR="003A0A75" w:rsidRPr="004A5715" w14:paraId="60D777F5" w14:textId="77777777" w:rsidTr="002B339A">
        <w:trPr>
          <w:trHeight w:val="300"/>
        </w:trPr>
        <w:tc>
          <w:tcPr>
            <w:tcW w:w="1912" w:type="dxa"/>
            <w:vMerge/>
            <w:noWrap/>
            <w:hideMark/>
          </w:tcPr>
          <w:p w14:paraId="16078FF6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  <w:noWrap/>
          </w:tcPr>
          <w:p w14:paraId="3B2A93F4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Urinary Bag: Urine Output, Foley catheter placed</w:t>
            </w:r>
          </w:p>
        </w:tc>
        <w:tc>
          <w:tcPr>
            <w:tcW w:w="1641" w:type="dxa"/>
          </w:tcPr>
          <w:p w14:paraId="6B7ACB55" w14:textId="77777777" w:rsidR="003A0A75" w:rsidRPr="004A5715" w:rsidRDefault="003A0A75" w:rsidP="002B339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Binary</w:t>
            </w:r>
          </w:p>
        </w:tc>
      </w:tr>
    </w:tbl>
    <w:p w14:paraId="4521EA6A" w14:textId="77777777" w:rsidR="003A0A75" w:rsidRPr="004A5715" w:rsidRDefault="003A0A75" w:rsidP="003A0A75">
      <w:pPr>
        <w:rPr>
          <w:rFonts w:ascii="Times New Roman" w:hAnsi="Times New Roman" w:cs="Times New Roman"/>
          <w:bCs/>
        </w:rPr>
      </w:pPr>
    </w:p>
    <w:p w14:paraId="7BBEC98B" w14:textId="30096300" w:rsidR="003A0A75" w:rsidRPr="000D1D06" w:rsidRDefault="003A0A75" w:rsidP="003A0A75">
      <w:pPr>
        <w:rPr>
          <w:rFonts w:ascii="Times New Roman" w:hAnsi="Times New Roman" w:cs="Times New Roman"/>
          <w:bCs/>
        </w:rPr>
      </w:pPr>
      <w:r w:rsidRPr="004A5715">
        <w:rPr>
          <w:rFonts w:ascii="Times New Roman" w:hAnsi="Times New Roman" w:cs="Times New Roman"/>
          <w:bCs/>
        </w:rPr>
        <w:t>FiO2-fraction of inspired oxygen, AVPU- Alert, Voice, Pain, Unresponsive Scale; BiPAP-Bilevel Positive Airway Pressure, CPAP- Continuous Positive Airway Pressure, HFNC-High Flow Nasal Canula, EKG- Electrocardiogram, TTE-Transthoracic Echocardiography, CT- Computed Tomography</w:t>
      </w:r>
      <w:bookmarkStart w:id="0" w:name="_GoBack"/>
      <w:bookmarkEnd w:id="0"/>
    </w:p>
    <w:sectPr w:rsidR="003A0A75" w:rsidRPr="000D1D06" w:rsidSect="0008765C">
      <w:footerReference w:type="even" r:id="rId6"/>
      <w:footerReference w:type="default" r:id="rId7"/>
      <w:pgSz w:w="11900" w:h="16840"/>
      <w:pgMar w:top="1440" w:right="1797" w:bottom="1440" w:left="1797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942AA" w14:textId="77777777" w:rsidR="00B65E76" w:rsidRDefault="00B65E76">
      <w:r>
        <w:separator/>
      </w:r>
    </w:p>
  </w:endnote>
  <w:endnote w:type="continuationSeparator" w:id="0">
    <w:p w14:paraId="77B875CF" w14:textId="77777777" w:rsidR="00B65E76" w:rsidRDefault="00B6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BB3B8" w14:textId="77777777" w:rsidR="00CE0CC2" w:rsidRDefault="003A0A75" w:rsidP="004D3E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BA6AC5" w14:textId="77777777" w:rsidR="00CE0CC2" w:rsidRDefault="00B65E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9D395" w14:textId="77777777" w:rsidR="00CE0CC2" w:rsidRDefault="003A0A75" w:rsidP="004D3E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66EA53" w14:textId="77777777" w:rsidR="00CE0CC2" w:rsidRDefault="00B65E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05C4A" w14:textId="77777777" w:rsidR="00B65E76" w:rsidRDefault="00B65E76">
      <w:r>
        <w:separator/>
      </w:r>
    </w:p>
  </w:footnote>
  <w:footnote w:type="continuationSeparator" w:id="0">
    <w:p w14:paraId="00FCAA19" w14:textId="77777777" w:rsidR="00B65E76" w:rsidRDefault="00B65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75"/>
    <w:rsid w:val="00015D57"/>
    <w:rsid w:val="0002660C"/>
    <w:rsid w:val="00030F60"/>
    <w:rsid w:val="00055901"/>
    <w:rsid w:val="000616DF"/>
    <w:rsid w:val="00084CE4"/>
    <w:rsid w:val="00090D20"/>
    <w:rsid w:val="000959A1"/>
    <w:rsid w:val="000C6FE3"/>
    <w:rsid w:val="000D1D06"/>
    <w:rsid w:val="000E4FC0"/>
    <w:rsid w:val="00126136"/>
    <w:rsid w:val="00127498"/>
    <w:rsid w:val="001D252E"/>
    <w:rsid w:val="001E6C92"/>
    <w:rsid w:val="00214674"/>
    <w:rsid w:val="00214F0B"/>
    <w:rsid w:val="00232D62"/>
    <w:rsid w:val="00263EF7"/>
    <w:rsid w:val="00273602"/>
    <w:rsid w:val="002922C1"/>
    <w:rsid w:val="00352B5B"/>
    <w:rsid w:val="003872B9"/>
    <w:rsid w:val="003A0A75"/>
    <w:rsid w:val="003A2729"/>
    <w:rsid w:val="003C04B4"/>
    <w:rsid w:val="0040394F"/>
    <w:rsid w:val="00403AB8"/>
    <w:rsid w:val="0040758C"/>
    <w:rsid w:val="0044247E"/>
    <w:rsid w:val="004741AF"/>
    <w:rsid w:val="0048481B"/>
    <w:rsid w:val="00490D99"/>
    <w:rsid w:val="004A20BD"/>
    <w:rsid w:val="004D45F9"/>
    <w:rsid w:val="004E2CDB"/>
    <w:rsid w:val="00522160"/>
    <w:rsid w:val="00542175"/>
    <w:rsid w:val="00545206"/>
    <w:rsid w:val="00567E50"/>
    <w:rsid w:val="005A5967"/>
    <w:rsid w:val="005B0D90"/>
    <w:rsid w:val="005B2381"/>
    <w:rsid w:val="0068667F"/>
    <w:rsid w:val="006D5761"/>
    <w:rsid w:val="0070253C"/>
    <w:rsid w:val="00731299"/>
    <w:rsid w:val="00744DA9"/>
    <w:rsid w:val="0077236E"/>
    <w:rsid w:val="00787BFF"/>
    <w:rsid w:val="007A2132"/>
    <w:rsid w:val="007B77AE"/>
    <w:rsid w:val="007C1090"/>
    <w:rsid w:val="008505BD"/>
    <w:rsid w:val="008733E7"/>
    <w:rsid w:val="008E26D8"/>
    <w:rsid w:val="008E3609"/>
    <w:rsid w:val="009202A0"/>
    <w:rsid w:val="00936781"/>
    <w:rsid w:val="00946DCE"/>
    <w:rsid w:val="009A1EA0"/>
    <w:rsid w:val="009A61A1"/>
    <w:rsid w:val="009A75CB"/>
    <w:rsid w:val="009C10E2"/>
    <w:rsid w:val="00A15521"/>
    <w:rsid w:val="00A155A1"/>
    <w:rsid w:val="00A2553B"/>
    <w:rsid w:val="00A451AA"/>
    <w:rsid w:val="00A8697C"/>
    <w:rsid w:val="00AB3DA9"/>
    <w:rsid w:val="00AC213E"/>
    <w:rsid w:val="00AF7BE5"/>
    <w:rsid w:val="00B3287F"/>
    <w:rsid w:val="00B65E76"/>
    <w:rsid w:val="00B87748"/>
    <w:rsid w:val="00B93DE5"/>
    <w:rsid w:val="00BA6C60"/>
    <w:rsid w:val="00BC0BC4"/>
    <w:rsid w:val="00BD2752"/>
    <w:rsid w:val="00BE03AF"/>
    <w:rsid w:val="00C10F7E"/>
    <w:rsid w:val="00C45274"/>
    <w:rsid w:val="00C776F4"/>
    <w:rsid w:val="00C838AB"/>
    <w:rsid w:val="00C95E56"/>
    <w:rsid w:val="00C97B6D"/>
    <w:rsid w:val="00CC1330"/>
    <w:rsid w:val="00CD677A"/>
    <w:rsid w:val="00CD6959"/>
    <w:rsid w:val="00D67C42"/>
    <w:rsid w:val="00D86B45"/>
    <w:rsid w:val="00DF3607"/>
    <w:rsid w:val="00E45AEC"/>
    <w:rsid w:val="00E62336"/>
    <w:rsid w:val="00E721F9"/>
    <w:rsid w:val="00E86940"/>
    <w:rsid w:val="00EC5B21"/>
    <w:rsid w:val="00ED38EA"/>
    <w:rsid w:val="00EE2EAD"/>
    <w:rsid w:val="00F0102D"/>
    <w:rsid w:val="00F4772C"/>
    <w:rsid w:val="00F93FB7"/>
    <w:rsid w:val="00FA7A33"/>
    <w:rsid w:val="00FD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6333C"/>
  <w14:defaultImageDpi w14:val="32767"/>
  <w15:chartTrackingRefBased/>
  <w15:docId w15:val="{2D148654-FF9B-7344-A31B-55EDBAE9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A0A75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A0A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A75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3A0A75"/>
  </w:style>
  <w:style w:type="table" w:styleId="TableGrid">
    <w:name w:val="Table Grid"/>
    <w:basedOn w:val="TableNormal"/>
    <w:uiPriority w:val="59"/>
    <w:rsid w:val="003A0A75"/>
    <w:rPr>
      <w:rFonts w:asciiTheme="minorHAnsi" w:eastAsiaTheme="minorEastAsia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A0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Anoop</dc:creator>
  <cp:keywords/>
  <dc:description/>
  <cp:lastModifiedBy>Anoop</cp:lastModifiedBy>
  <cp:revision>3</cp:revision>
  <dcterms:created xsi:type="dcterms:W3CDTF">2019-07-23T19:02:00Z</dcterms:created>
  <dcterms:modified xsi:type="dcterms:W3CDTF">2019-07-23T19:04:00Z</dcterms:modified>
</cp:coreProperties>
</file>