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900F03" w14:textId="77777777" w:rsidR="003A1D31" w:rsidRPr="003A1D31" w:rsidRDefault="003A1D31" w:rsidP="003A1D31">
      <w:pPr>
        <w:rPr>
          <w:b/>
          <w:bCs/>
          <w:lang w:val="es-ES"/>
        </w:rPr>
      </w:pPr>
      <w:r w:rsidRPr="003A1D31">
        <w:rPr>
          <w:b/>
          <w:bCs/>
          <w:lang w:val="es-ES"/>
        </w:rPr>
        <w:t xml:space="preserve">Resumen </w:t>
      </w:r>
    </w:p>
    <w:p w14:paraId="0A9CC135" w14:textId="77777777" w:rsidR="003A1D31" w:rsidRPr="003A1D31" w:rsidRDefault="003A1D31" w:rsidP="003A1D31">
      <w:pPr>
        <w:rPr>
          <w:lang w:val="es-ES"/>
        </w:rPr>
      </w:pPr>
    </w:p>
    <w:p w14:paraId="3AACBCEF" w14:textId="44345322" w:rsidR="003A1D31" w:rsidRPr="003A1D31" w:rsidRDefault="003A1D31" w:rsidP="003A1D31">
      <w:pPr>
        <w:rPr>
          <w:lang w:val="es-ES"/>
        </w:rPr>
      </w:pPr>
      <w:r w:rsidRPr="003A1D31">
        <w:rPr>
          <w:lang w:val="es-ES"/>
        </w:rPr>
        <w:t xml:space="preserve">Cada vez hay más pruebas teóricas y experimentales que sugieren que la epistasis intramolecular es un determinante importante de las tasas y los patrones de evolución de las proteínas </w:t>
      </w:r>
      <w:r>
        <w:rPr>
          <w:lang w:val="es-ES"/>
        </w:rPr>
        <w:t>y limita sustancialmente</w:t>
      </w:r>
      <w:r w:rsidRPr="003A1D31">
        <w:rPr>
          <w:lang w:val="es-ES"/>
        </w:rPr>
        <w:t xml:space="preserve"> la evolución de nuevas funciones prote</w:t>
      </w:r>
      <w:r>
        <w:rPr>
          <w:lang w:val="es-ES"/>
        </w:rPr>
        <w:t>íni</w:t>
      </w:r>
      <w:r w:rsidRPr="003A1D31">
        <w:rPr>
          <w:lang w:val="es-ES"/>
        </w:rPr>
        <w:t xml:space="preserve">cas. Aquí examinamos el papel de la epistasis intramolecular en la evolución recurrente de la resistencia a los esteroides cardiotónicos (CTS) en los tetrápodos, que se produce a través de sustituciones específicas de aminoácidos en la subunidad </w:t>
      </w:r>
      <w:r>
        <w:t>α</w:t>
      </w:r>
      <w:r w:rsidRPr="003A1D31">
        <w:rPr>
          <w:lang w:val="es-ES"/>
        </w:rPr>
        <w:t xml:space="preserve"> de la familia de las </w:t>
      </w:r>
      <w:proofErr w:type="spellStart"/>
      <w:proofErr w:type="gramStart"/>
      <w:r w:rsidRPr="003A1D31">
        <w:rPr>
          <w:lang w:val="es-ES"/>
        </w:rPr>
        <w:t>Na,K</w:t>
      </w:r>
      <w:proofErr w:type="gramEnd"/>
      <w:r w:rsidRPr="003A1D31">
        <w:rPr>
          <w:lang w:val="es-ES"/>
        </w:rPr>
        <w:t>-ATPasas</w:t>
      </w:r>
      <w:proofErr w:type="spellEnd"/>
      <w:r w:rsidRPr="003A1D31">
        <w:rPr>
          <w:lang w:val="es-ES"/>
        </w:rPr>
        <w:t xml:space="preserve"> (ATP1A). Después de identificar una serie de sustituciones recurrentes en dos sitios clave de ATP1A que se predice que confieren resistencia a </w:t>
      </w:r>
      <w:r w:rsidR="007F6CD8" w:rsidRPr="003A1D31">
        <w:rPr>
          <w:lang w:val="es-ES"/>
        </w:rPr>
        <w:t xml:space="preserve">los </w:t>
      </w:r>
      <w:r w:rsidRPr="003A1D31">
        <w:rPr>
          <w:lang w:val="es-ES"/>
        </w:rPr>
        <w:t xml:space="preserve">CTS en diversos tetrápodos, realizamos experimentos de ingeniería de proteínas para probar las consecuencias funcionales de la introducción de estas sustituciones en </w:t>
      </w:r>
      <w:r>
        <w:rPr>
          <w:lang w:val="es-ES"/>
        </w:rPr>
        <w:t>contextos genéticos</w:t>
      </w:r>
      <w:r w:rsidRPr="003A1D31">
        <w:rPr>
          <w:lang w:val="es-ES"/>
        </w:rPr>
        <w:t xml:space="preserve"> de especies divergentes. En línea con resultados anteriores, encontramos que las sustituciones en estos sitios pueden tener efectos contexto</w:t>
      </w:r>
      <w:r>
        <w:rPr>
          <w:lang w:val="es-ES"/>
        </w:rPr>
        <w:t>-dependientes</w:t>
      </w:r>
      <w:r w:rsidR="0099342A">
        <w:rPr>
          <w:lang w:val="es-ES"/>
        </w:rPr>
        <w:t xml:space="preserve"> </w:t>
      </w:r>
      <w:r w:rsidR="0099342A" w:rsidRPr="003A1D31">
        <w:rPr>
          <w:lang w:val="es-ES"/>
        </w:rPr>
        <w:t>sustanciales</w:t>
      </w:r>
      <w:r w:rsidRPr="003A1D31">
        <w:rPr>
          <w:lang w:val="es-ES"/>
        </w:rPr>
        <w:t xml:space="preserve"> en la resistencia a </w:t>
      </w:r>
      <w:r w:rsidR="007F6CD8" w:rsidRPr="003A1D31">
        <w:rPr>
          <w:lang w:val="es-ES"/>
        </w:rPr>
        <w:t xml:space="preserve">los </w:t>
      </w:r>
      <w:r w:rsidRPr="003A1D31">
        <w:rPr>
          <w:lang w:val="es-ES"/>
        </w:rPr>
        <w:t xml:space="preserve">CTS. Sin embargo, a nivel global, estas sustituciones también tienen efectos </w:t>
      </w:r>
      <w:proofErr w:type="spellStart"/>
      <w:r w:rsidRPr="003A1D31">
        <w:rPr>
          <w:lang w:val="es-ES"/>
        </w:rPr>
        <w:t>pleiotrópicos</w:t>
      </w:r>
      <w:proofErr w:type="spellEnd"/>
      <w:r w:rsidRPr="003A1D31">
        <w:rPr>
          <w:lang w:val="es-ES"/>
        </w:rPr>
        <w:t xml:space="preserve"> que son consistentes con efectos aditivos más que </w:t>
      </w:r>
      <w:r>
        <w:rPr>
          <w:lang w:val="es-ES"/>
        </w:rPr>
        <w:t xml:space="preserve">con efectos </w:t>
      </w:r>
      <w:r w:rsidRPr="003A1D31">
        <w:rPr>
          <w:lang w:val="es-ES"/>
        </w:rPr>
        <w:t xml:space="preserve">dependientes del </w:t>
      </w:r>
      <w:r>
        <w:rPr>
          <w:lang w:val="es-ES"/>
        </w:rPr>
        <w:t>contexto genético</w:t>
      </w:r>
      <w:r w:rsidRPr="003A1D31">
        <w:rPr>
          <w:lang w:val="es-ES"/>
        </w:rPr>
        <w:t>. Además, la magnitud del efecto de una sustitución sobre la actividad no depende del grado general de divergencia</w:t>
      </w:r>
      <w:r w:rsidR="00B1626D">
        <w:rPr>
          <w:lang w:val="es-ES"/>
        </w:rPr>
        <w:t xml:space="preserve"> genética</w:t>
      </w:r>
      <w:r w:rsidRPr="003A1D31">
        <w:rPr>
          <w:lang w:val="es-ES"/>
        </w:rPr>
        <w:t xml:space="preserve"> de la secuencia ATP1A entre especies. Nuestros resultados sugieren que las restricciones epistáticas en la evolución de las formas resistentes a </w:t>
      </w:r>
      <w:r w:rsidR="007F6CD8" w:rsidRPr="003A1D31">
        <w:rPr>
          <w:lang w:val="es-ES"/>
        </w:rPr>
        <w:t xml:space="preserve">los </w:t>
      </w:r>
      <w:r w:rsidRPr="003A1D31">
        <w:rPr>
          <w:lang w:val="es-ES"/>
        </w:rPr>
        <w:t xml:space="preserve">CTS de la </w:t>
      </w:r>
      <w:proofErr w:type="spellStart"/>
      <w:proofErr w:type="gramStart"/>
      <w:r w:rsidRPr="003A1D31">
        <w:rPr>
          <w:lang w:val="es-ES"/>
        </w:rPr>
        <w:t>Na,K</w:t>
      </w:r>
      <w:proofErr w:type="gramEnd"/>
      <w:r w:rsidRPr="003A1D31">
        <w:rPr>
          <w:lang w:val="es-ES"/>
        </w:rPr>
        <w:t>-ATPasa</w:t>
      </w:r>
      <w:proofErr w:type="spellEnd"/>
      <w:r w:rsidRPr="003A1D31">
        <w:rPr>
          <w:lang w:val="es-ES"/>
        </w:rPr>
        <w:t xml:space="preserve"> probablemente dependen de un pequeño número de sitios, con poca dependencia de los niveles generales de divergencia de las proteínas. Proponemos que </w:t>
      </w:r>
      <w:r w:rsidR="00AB0183">
        <w:rPr>
          <w:lang w:val="es-ES"/>
        </w:rPr>
        <w:t>esta</w:t>
      </w:r>
      <w:r w:rsidRPr="003A1D31">
        <w:rPr>
          <w:lang w:val="es-ES"/>
        </w:rPr>
        <w:t xml:space="preserve"> dependencia </w:t>
      </w:r>
      <w:r w:rsidR="00AB0183">
        <w:rPr>
          <w:lang w:val="es-ES"/>
        </w:rPr>
        <w:t>en</w:t>
      </w:r>
      <w:r w:rsidRPr="003A1D31">
        <w:rPr>
          <w:lang w:val="es-ES"/>
        </w:rPr>
        <w:t xml:space="preserve"> un número limitado de sitios puede explicar la observación de sustituciones convergentes</w:t>
      </w:r>
      <w:r w:rsidR="00170B97">
        <w:rPr>
          <w:lang w:val="es-ES"/>
        </w:rPr>
        <w:t>,</w:t>
      </w:r>
      <w:r w:rsidRPr="003A1D31">
        <w:rPr>
          <w:lang w:val="es-ES"/>
        </w:rPr>
        <w:t xml:space="preserve"> </w:t>
      </w:r>
      <w:r w:rsidR="00170B97">
        <w:rPr>
          <w:lang w:val="es-ES"/>
        </w:rPr>
        <w:t>relacionadas con la</w:t>
      </w:r>
      <w:r w:rsidRPr="003A1D31">
        <w:rPr>
          <w:lang w:val="es-ES"/>
        </w:rPr>
        <w:t xml:space="preserve"> resistencia a l</w:t>
      </w:r>
      <w:r w:rsidR="00AB0183">
        <w:rPr>
          <w:lang w:val="es-ES"/>
        </w:rPr>
        <w:t>os</w:t>
      </w:r>
      <w:r w:rsidRPr="003A1D31">
        <w:rPr>
          <w:lang w:val="es-ES"/>
        </w:rPr>
        <w:t xml:space="preserve"> CTS</w:t>
      </w:r>
      <w:r w:rsidR="00170B97">
        <w:rPr>
          <w:lang w:val="es-ES"/>
        </w:rPr>
        <w:t>,</w:t>
      </w:r>
      <w:r w:rsidRPr="003A1D31">
        <w:rPr>
          <w:lang w:val="es-ES"/>
        </w:rPr>
        <w:t xml:space="preserve"> observadas entre tax</w:t>
      </w:r>
      <w:r w:rsidR="00170B97">
        <w:rPr>
          <w:lang w:val="es-ES"/>
        </w:rPr>
        <w:t>a</w:t>
      </w:r>
      <w:r w:rsidRPr="003A1D31">
        <w:rPr>
          <w:lang w:val="es-ES"/>
        </w:rPr>
        <w:t xml:space="preserve"> con </w:t>
      </w:r>
      <w:proofErr w:type="spellStart"/>
      <w:r w:rsidRPr="003A1D31">
        <w:rPr>
          <w:lang w:val="es-ES"/>
        </w:rPr>
        <w:t>Na,K-ATPasas</w:t>
      </w:r>
      <w:proofErr w:type="spellEnd"/>
      <w:r w:rsidRPr="003A1D31">
        <w:rPr>
          <w:lang w:val="es-ES"/>
        </w:rPr>
        <w:t xml:space="preserve"> altamente divergentes. </w:t>
      </w:r>
    </w:p>
    <w:p w14:paraId="5C19BBB4" w14:textId="2E8BE81E" w:rsidR="00436537" w:rsidRDefault="00436537" w:rsidP="003A1D31">
      <w:pPr>
        <w:rPr>
          <w:lang w:val="es-ES"/>
        </w:rPr>
      </w:pPr>
    </w:p>
    <w:p w14:paraId="174ED444" w14:textId="77777777" w:rsidR="003A1D31" w:rsidRPr="003A1D31" w:rsidRDefault="003A1D31" w:rsidP="003A1D31">
      <w:pPr>
        <w:rPr>
          <w:b/>
          <w:bCs/>
          <w:lang w:val="es-ES"/>
        </w:rPr>
      </w:pPr>
      <w:r w:rsidRPr="003A1D31">
        <w:rPr>
          <w:b/>
          <w:bCs/>
          <w:lang w:val="es-ES"/>
        </w:rPr>
        <w:t xml:space="preserve">Resumen del autor </w:t>
      </w:r>
    </w:p>
    <w:p w14:paraId="4631F285" w14:textId="77777777" w:rsidR="003A1D31" w:rsidRPr="003A1D31" w:rsidRDefault="003A1D31" w:rsidP="003A1D31">
      <w:pPr>
        <w:rPr>
          <w:lang w:val="es-ES"/>
        </w:rPr>
      </w:pPr>
    </w:p>
    <w:p w14:paraId="0531AC8A" w14:textId="2399C784" w:rsidR="003A1D31" w:rsidRPr="003A1D31" w:rsidRDefault="00387D38" w:rsidP="003A1D31">
      <w:pPr>
        <w:rPr>
          <w:lang w:val="es-ES"/>
        </w:rPr>
      </w:pPr>
      <w:r>
        <w:rPr>
          <w:lang w:val="es-ES"/>
        </w:rPr>
        <w:t>Cada aminoácido</w:t>
      </w:r>
      <w:r w:rsidR="003A1D31" w:rsidRPr="003A1D31">
        <w:rPr>
          <w:lang w:val="es-ES"/>
        </w:rPr>
        <w:t xml:space="preserve"> dentro de una proteína </w:t>
      </w:r>
      <w:r>
        <w:rPr>
          <w:lang w:val="es-ES"/>
        </w:rPr>
        <w:t>debe trabajar</w:t>
      </w:r>
      <w:r w:rsidR="003A1D31" w:rsidRPr="003A1D31">
        <w:rPr>
          <w:lang w:val="es-ES"/>
        </w:rPr>
        <w:t xml:space="preserve"> en conjunto para producir una estructura funcionalmente coherente que debe mantenerse a medida que la proteína diverge en el tiempo. Dada esta relación estructura-función, esperamos que los efectos de nuevas mutaciones dependan de los estados de los aminoácidos en otros sitios de la proteína (es decir, dependencia del </w:t>
      </w:r>
      <w:r>
        <w:rPr>
          <w:lang w:val="es-ES"/>
        </w:rPr>
        <w:t>contexto genético</w:t>
      </w:r>
      <w:r w:rsidR="003A1D31" w:rsidRPr="003A1D31">
        <w:rPr>
          <w:lang w:val="es-ES"/>
        </w:rPr>
        <w:t xml:space="preserve">) y que mutaciones idénticas tengan efectos </w:t>
      </w:r>
      <w:r>
        <w:rPr>
          <w:lang w:val="es-ES"/>
        </w:rPr>
        <w:t xml:space="preserve">funcionales </w:t>
      </w:r>
      <w:r w:rsidR="003A1D31" w:rsidRPr="003A1D31">
        <w:rPr>
          <w:lang w:val="es-ES"/>
        </w:rPr>
        <w:t>más similares en las especies más estrechamente relacionadas, para las que las proteínas ortólogas s</w:t>
      </w:r>
      <w:r>
        <w:rPr>
          <w:lang w:val="es-ES"/>
        </w:rPr>
        <w:t>o</w:t>
      </w:r>
      <w:r w:rsidR="003A1D31" w:rsidRPr="003A1D31">
        <w:rPr>
          <w:lang w:val="es-ES"/>
        </w:rPr>
        <w:t xml:space="preserve">n </w:t>
      </w:r>
      <w:r>
        <w:rPr>
          <w:lang w:val="es-ES"/>
        </w:rPr>
        <w:t>más similares en su secuencia</w:t>
      </w:r>
      <w:r w:rsidR="003A1D31" w:rsidRPr="003A1D31">
        <w:rPr>
          <w:lang w:val="es-ES"/>
        </w:rPr>
        <w:t xml:space="preserve">. Probamos esta hipótesis realizando experimentos de ingeniería de proteínas en ATP1A, una proteína que media la resistencia a las toxinas conocidas como esteroides cardiotónicos (CTS), para revelar el grado de dependencia </w:t>
      </w:r>
      <w:r w:rsidR="007F6CD8">
        <w:rPr>
          <w:lang w:val="es-ES"/>
        </w:rPr>
        <w:t>en el contexto genético</w:t>
      </w:r>
      <w:r w:rsidR="003A1D31" w:rsidRPr="003A1D31">
        <w:rPr>
          <w:lang w:val="es-ES"/>
        </w:rPr>
        <w:t xml:space="preserve"> </w:t>
      </w:r>
      <w:r w:rsidR="007F6CD8">
        <w:rPr>
          <w:lang w:val="es-ES"/>
        </w:rPr>
        <w:t>a través de los tetrápodos</w:t>
      </w:r>
      <w:r w:rsidR="003A1D31" w:rsidRPr="003A1D31">
        <w:rPr>
          <w:lang w:val="es-ES"/>
        </w:rPr>
        <w:t xml:space="preserve">. Descubrimos que, aunque los efectos de las mutaciones en dos sitios clave implicados en la resistencia a los CTS suelen depender del contexto, la magnitud de estos efectos no se correlaciona con los niveles generales de divergencia </w:t>
      </w:r>
      <w:r w:rsidR="00B52D54">
        <w:rPr>
          <w:lang w:val="es-ES"/>
        </w:rPr>
        <w:t xml:space="preserve">genética </w:t>
      </w:r>
      <w:r w:rsidR="003A1D31" w:rsidRPr="003A1D31">
        <w:rPr>
          <w:lang w:val="es-ES"/>
        </w:rPr>
        <w:t xml:space="preserve">de ATP1A. Nuestros resultados sugieren, en cambio, que los efectos </w:t>
      </w:r>
      <w:r w:rsidR="00B52D54">
        <w:rPr>
          <w:lang w:val="es-ES"/>
        </w:rPr>
        <w:t>contexto-dependientes</w:t>
      </w:r>
      <w:r w:rsidR="003A1D31" w:rsidRPr="003A1D31">
        <w:rPr>
          <w:lang w:val="es-ES"/>
        </w:rPr>
        <w:t xml:space="preserve"> están determinados por los estados de los aminoácidos en un pequeño número de sitios en toda la proteína. Las restricciones evolutivas impuestas por un número relativamente reducido de sitios pueden explicar la frecuente aparición de sustituciones idénticas o similares de resistencia a </w:t>
      </w:r>
      <w:r w:rsidR="00B52D54">
        <w:rPr>
          <w:lang w:val="es-ES"/>
        </w:rPr>
        <w:t>los</w:t>
      </w:r>
      <w:r w:rsidR="003A1D31" w:rsidRPr="003A1D31">
        <w:rPr>
          <w:lang w:val="es-ES"/>
        </w:rPr>
        <w:t xml:space="preserve"> CTS entre las proteínas ATP1A de animales altamente divergentes. </w:t>
      </w:r>
    </w:p>
    <w:p w14:paraId="4854865D" w14:textId="02F1772E" w:rsidR="003A1D31" w:rsidRPr="003A1D31" w:rsidRDefault="003A1D31" w:rsidP="003A1D31">
      <w:pPr>
        <w:rPr>
          <w:lang w:val="es-ES"/>
        </w:rPr>
      </w:pPr>
    </w:p>
    <w:sectPr w:rsidR="003A1D31" w:rsidRPr="003A1D31" w:rsidSect="00A52F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D31"/>
    <w:rsid w:val="00170B97"/>
    <w:rsid w:val="00387D38"/>
    <w:rsid w:val="003A1D31"/>
    <w:rsid w:val="00436537"/>
    <w:rsid w:val="007F6CD8"/>
    <w:rsid w:val="0099342A"/>
    <w:rsid w:val="00A52F6F"/>
    <w:rsid w:val="00AB0183"/>
    <w:rsid w:val="00B1626D"/>
    <w:rsid w:val="00B52D54"/>
    <w:rsid w:val="00B97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86EA17"/>
  <w15:chartTrackingRefBased/>
  <w15:docId w15:val="{95B603CB-9E31-9342-8C4D-60406EE5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Herrera Alvarez</dc:creator>
  <cp:keywords/>
  <dc:description/>
  <cp:lastModifiedBy>Santiago Herrera Alvarez</cp:lastModifiedBy>
  <cp:revision>7</cp:revision>
  <dcterms:created xsi:type="dcterms:W3CDTF">2022-07-20T21:59:00Z</dcterms:created>
  <dcterms:modified xsi:type="dcterms:W3CDTF">2022-08-17T14:22:00Z</dcterms:modified>
</cp:coreProperties>
</file>