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77D" w14:textId="77777777" w:rsidR="002955AE" w:rsidRPr="003A2099" w:rsidRDefault="002955AE" w:rsidP="00AF7A84">
      <w:pPr>
        <w:jc w:val="center"/>
        <w:rPr>
          <w:rFonts w:ascii="Times New Roman" w:hAnsi="Times New Roman" w:cs="Times New Roman"/>
          <w:b/>
          <w:bCs/>
          <w:color w:val="000000" w:themeColor="text1"/>
        </w:rPr>
      </w:pPr>
      <w:r w:rsidRPr="003A2099">
        <w:rPr>
          <w:rFonts w:ascii="Times New Roman" w:hAnsi="Times New Roman" w:cs="Times New Roman"/>
          <w:b/>
          <w:bCs/>
          <w:color w:val="000000" w:themeColor="text1"/>
        </w:rPr>
        <w:t>Supplementary Information</w:t>
      </w:r>
    </w:p>
    <w:p w14:paraId="21F8FFF4" w14:textId="77777777" w:rsidR="002955AE" w:rsidRPr="003A2099" w:rsidRDefault="002955AE" w:rsidP="00AF7A84">
      <w:pPr>
        <w:jc w:val="center"/>
        <w:rPr>
          <w:rFonts w:ascii="Times New Roman" w:hAnsi="Times New Roman" w:cs="Times New Roman"/>
          <w:b/>
          <w:bCs/>
          <w:color w:val="000000" w:themeColor="text1"/>
        </w:rPr>
      </w:pPr>
    </w:p>
    <w:p w14:paraId="5D174B7E" w14:textId="77777777" w:rsidR="00E6411F" w:rsidRPr="003A2099" w:rsidRDefault="002955AE" w:rsidP="00E6411F">
      <w:pPr>
        <w:rPr>
          <w:rFonts w:ascii="Times New Roman" w:hAnsi="Times New Roman" w:cs="Times New Roman"/>
          <w:color w:val="000000" w:themeColor="text1"/>
        </w:rPr>
      </w:pPr>
      <w:r w:rsidRPr="003A2099">
        <w:rPr>
          <w:rFonts w:ascii="Times New Roman" w:hAnsi="Times New Roman" w:cs="Times New Roman"/>
          <w:b/>
          <w:bCs/>
          <w:color w:val="000000" w:themeColor="text1"/>
        </w:rPr>
        <w:t>Supplementary Method 1</w:t>
      </w:r>
      <w:r w:rsidRPr="003A2099">
        <w:rPr>
          <w:rFonts w:ascii="Times New Roman" w:hAnsi="Times New Roman" w:cs="Times New Roman"/>
          <w:color w:val="000000" w:themeColor="text1"/>
        </w:rPr>
        <w:t xml:space="preserve">. </w:t>
      </w:r>
      <w:r w:rsidR="00E6411F" w:rsidRPr="003A2099">
        <w:rPr>
          <w:rFonts w:ascii="Times New Roman" w:hAnsi="Times New Roman" w:cs="Times New Roman"/>
          <w:b/>
          <w:bCs/>
          <w:color w:val="000000" w:themeColor="text1"/>
        </w:rPr>
        <w:t>Analysis examining the association between rumination and neural and behavioral responses to acceptance feedback.</w:t>
      </w:r>
      <w:r w:rsidR="00E6411F" w:rsidRPr="003A2099">
        <w:rPr>
          <w:rFonts w:ascii="Times New Roman" w:hAnsi="Times New Roman" w:cs="Times New Roman"/>
          <w:color w:val="000000" w:themeColor="text1"/>
        </w:rPr>
        <w:t xml:space="preserve"> </w:t>
      </w:r>
    </w:p>
    <w:p w14:paraId="61B7F6DD" w14:textId="77777777" w:rsidR="00E6411F" w:rsidRPr="003A2099" w:rsidRDefault="00E6411F" w:rsidP="00E6411F">
      <w:pPr>
        <w:rPr>
          <w:rFonts w:ascii="Times New Roman" w:hAnsi="Times New Roman" w:cs="Times New Roman"/>
          <w:color w:val="000000" w:themeColor="text1"/>
        </w:rPr>
      </w:pPr>
      <w:r w:rsidRPr="003A2099">
        <w:rPr>
          <w:rFonts w:ascii="Times New Roman" w:hAnsi="Times New Roman" w:cs="Times New Roman"/>
          <w:color w:val="000000" w:themeColor="text1"/>
        </w:rPr>
        <w:t> </w:t>
      </w:r>
    </w:p>
    <w:p w14:paraId="44011E29" w14:textId="7F7196EC" w:rsidR="00E6411F" w:rsidRPr="003A2099" w:rsidRDefault="00E6411F" w:rsidP="00E6411F">
      <w:pPr>
        <w:rPr>
          <w:rFonts w:ascii="Times New Roman" w:hAnsi="Times New Roman" w:cs="Times New Roman"/>
          <w:b/>
          <w:bCs/>
          <w:color w:val="000000" w:themeColor="text1"/>
        </w:rPr>
      </w:pPr>
      <w:r w:rsidRPr="003A2099">
        <w:rPr>
          <w:rFonts w:ascii="Times New Roman" w:hAnsi="Times New Roman" w:cs="Times New Roman"/>
          <w:color w:val="000000" w:themeColor="text1"/>
        </w:rPr>
        <w:t xml:space="preserve">    </w:t>
      </w:r>
      <w:r w:rsidRPr="003A2099">
        <w:rPr>
          <w:rFonts w:ascii="Times New Roman" w:hAnsi="Times New Roman" w:cs="Times New Roman"/>
          <w:b/>
          <w:bCs/>
          <w:color w:val="000000" w:themeColor="text1"/>
        </w:rPr>
        <w:t xml:space="preserve">Behavioral data analysis. </w:t>
      </w:r>
      <w:r w:rsidRPr="003A2099">
        <w:rPr>
          <w:rFonts w:ascii="Times New Roman" w:hAnsi="Times New Roman" w:cs="Times New Roman"/>
          <w:color w:val="000000" w:themeColor="text1"/>
        </w:rPr>
        <w:t>We ran four multiple regression analyses to explore the association between rumination and mean emotional response (i.e., rating for the question “How does this make you feel?”) and mean reaction time (RT) after receiving acceptance (vs. not rated) feedback from liked and unliked peers, controlling for the effect of rejection sensitivity and depressive symptoms.</w:t>
      </w:r>
    </w:p>
    <w:p w14:paraId="65B08C9C" w14:textId="77777777" w:rsidR="00E6411F" w:rsidRPr="003A2099" w:rsidRDefault="00E6411F" w:rsidP="00E6411F">
      <w:pPr>
        <w:rPr>
          <w:rFonts w:ascii="Times New Roman" w:hAnsi="Times New Roman" w:cs="Times New Roman"/>
          <w:color w:val="000000" w:themeColor="text1"/>
        </w:rPr>
      </w:pPr>
      <w:r w:rsidRPr="003A2099">
        <w:rPr>
          <w:rFonts w:ascii="Times New Roman" w:hAnsi="Times New Roman" w:cs="Times New Roman"/>
          <w:b/>
          <w:bCs/>
          <w:color w:val="000000" w:themeColor="text1"/>
        </w:rPr>
        <w:t> </w:t>
      </w:r>
    </w:p>
    <w:p w14:paraId="2FCAFC0A" w14:textId="3E94B61B" w:rsidR="002955AE" w:rsidRPr="003A2099" w:rsidRDefault="00E6411F" w:rsidP="00356298">
      <w:pPr>
        <w:rPr>
          <w:rFonts w:ascii="Times New Roman" w:hAnsi="Times New Roman" w:cs="Times New Roman"/>
          <w:color w:val="000000" w:themeColor="text1"/>
        </w:rPr>
      </w:pPr>
      <w:r w:rsidRPr="003A2099">
        <w:rPr>
          <w:rFonts w:ascii="Times New Roman" w:hAnsi="Times New Roman" w:cs="Times New Roman"/>
          <w:color w:val="000000" w:themeColor="text1"/>
        </w:rPr>
        <w:t xml:space="preserve">    </w:t>
      </w:r>
      <w:r w:rsidRPr="003A2099">
        <w:rPr>
          <w:rFonts w:ascii="Times New Roman" w:hAnsi="Times New Roman" w:cs="Times New Roman"/>
          <w:b/>
          <w:bCs/>
          <w:color w:val="000000" w:themeColor="text1"/>
        </w:rPr>
        <w:t xml:space="preserve">Neural activity analysis. </w:t>
      </w:r>
      <w:r w:rsidR="002955AE" w:rsidRPr="003A2099">
        <w:rPr>
          <w:rFonts w:ascii="Times New Roman" w:hAnsi="Times New Roman" w:cs="Times New Roman"/>
          <w:color w:val="000000" w:themeColor="text1"/>
        </w:rPr>
        <w:t xml:space="preserve">After first-level GLM was estimated (see first-level fMRI analyses of the main text), two contrast maps were obtained for acceptance vs. not rated from liked peers (i.e., (3) – (5)), and acceptance vs. not rated from unliked peers (i.e., (6) – (8)). To identify brain regions whose activity following acceptance is associated with rumination, controlling for rejection sensitivity and depressive symptoms, we ran two second-level multiple regression analyses where rumination, rejection sensitivity, and depressive symptoms were regressed on the contrast maps of acceptance vs. not rated from liked peers and acceptance vs. not rated from unliked peers. We used the 3dClustSim function of Analysis of Functional </w:t>
      </w:r>
      <w:proofErr w:type="spellStart"/>
      <w:r w:rsidR="002955AE" w:rsidRPr="003A2099">
        <w:rPr>
          <w:rFonts w:ascii="Times New Roman" w:hAnsi="Times New Roman" w:cs="Times New Roman"/>
          <w:color w:val="000000" w:themeColor="text1"/>
        </w:rPr>
        <w:t>NeuroImages</w:t>
      </w:r>
      <w:proofErr w:type="spellEnd"/>
      <w:r w:rsidR="002955AE" w:rsidRPr="003A2099">
        <w:rPr>
          <w:rFonts w:ascii="Times New Roman" w:hAnsi="Times New Roman" w:cs="Times New Roman"/>
          <w:color w:val="000000" w:themeColor="text1"/>
        </w:rPr>
        <w:t xml:space="preserve"> (AFNI) for multiple comparison correction. We determined the cluster size required for surviving multiple comparison correction with the statistical threshold of ɑ &lt; .05 with the initial uncorrected </w:t>
      </w:r>
      <w:r w:rsidR="002955AE" w:rsidRPr="003A2099">
        <w:rPr>
          <w:rFonts w:ascii="Times New Roman" w:hAnsi="Times New Roman" w:cs="Times New Roman"/>
          <w:i/>
          <w:iCs/>
          <w:color w:val="000000" w:themeColor="text1"/>
        </w:rPr>
        <w:t>p</w:t>
      </w:r>
      <w:r w:rsidR="002955AE" w:rsidRPr="003A2099">
        <w:rPr>
          <w:rFonts w:ascii="Times New Roman" w:hAnsi="Times New Roman" w:cs="Times New Roman"/>
          <w:color w:val="000000" w:themeColor="text1"/>
        </w:rPr>
        <w:t xml:space="preserve">-value &lt; .001. We assumed that the cluster is defined if the faces or edges of voxels touch (i.e., NN2 option of 3dClustSim command). We used one-sided thresholding to estimate the required cluster size for the brain maps of the positive and negative association. The required cluster sizes for the contrast maps of acceptance vs. not rated from liked peers and acceptance vs. not rated from unliked peers were 93.8 and 94.8, respectively. </w:t>
      </w:r>
    </w:p>
    <w:p w14:paraId="1933E579" w14:textId="77777777" w:rsidR="002955AE" w:rsidRPr="003A2099" w:rsidRDefault="002955AE" w:rsidP="00785ADD">
      <w:pPr>
        <w:rPr>
          <w:rFonts w:ascii="Times New Roman" w:hAnsi="Times New Roman" w:cs="Times New Roman"/>
          <w:color w:val="000000" w:themeColor="text1"/>
        </w:rPr>
      </w:pPr>
    </w:p>
    <w:p w14:paraId="463F93AB" w14:textId="77777777" w:rsidR="00A767BE" w:rsidRPr="003A2099" w:rsidRDefault="00A767BE" w:rsidP="00785ADD">
      <w:pPr>
        <w:rPr>
          <w:rFonts w:ascii="Times New Roman" w:hAnsi="Times New Roman" w:cs="Times New Roman"/>
          <w:b/>
          <w:bCs/>
          <w:color w:val="000000" w:themeColor="text1"/>
        </w:rPr>
      </w:pPr>
    </w:p>
    <w:p w14:paraId="151D3BB2" w14:textId="503617E5" w:rsidR="00F75D81" w:rsidRPr="003A2099" w:rsidRDefault="00F75D81" w:rsidP="00785ADD">
      <w:pPr>
        <w:rPr>
          <w:rFonts w:ascii="Times New Roman" w:hAnsi="Times New Roman" w:cs="Times New Roman"/>
          <w:b/>
          <w:bCs/>
          <w:color w:val="000000" w:themeColor="text1"/>
        </w:rPr>
      </w:pPr>
      <w:r w:rsidRPr="003A2099">
        <w:rPr>
          <w:rFonts w:ascii="Times New Roman" w:hAnsi="Times New Roman" w:cs="Times New Roman"/>
          <w:b/>
          <w:bCs/>
          <w:color w:val="000000" w:themeColor="text1"/>
        </w:rPr>
        <w:t xml:space="preserve">Supplementary Method 2. </w:t>
      </w:r>
      <w:r w:rsidR="008F4EAF" w:rsidRPr="003A2099">
        <w:rPr>
          <w:rFonts w:ascii="Times New Roman" w:hAnsi="Times New Roman" w:cs="Times New Roman"/>
          <w:b/>
          <w:bCs/>
          <w:color w:val="000000" w:themeColor="text1"/>
        </w:rPr>
        <w:t>Cluster correction procedures</w:t>
      </w:r>
      <w:r w:rsidRPr="003A2099">
        <w:rPr>
          <w:rFonts w:ascii="Times New Roman" w:hAnsi="Times New Roman" w:cs="Times New Roman"/>
          <w:b/>
          <w:bCs/>
          <w:color w:val="000000" w:themeColor="text1"/>
        </w:rPr>
        <w:t xml:space="preserve">. </w:t>
      </w:r>
    </w:p>
    <w:p w14:paraId="76F724A0" w14:textId="77777777" w:rsidR="002955AE" w:rsidRPr="003A2099" w:rsidRDefault="002955AE" w:rsidP="00785ADD">
      <w:pPr>
        <w:rPr>
          <w:rFonts w:ascii="Times New Roman" w:hAnsi="Times New Roman" w:cs="Times New Roman"/>
          <w:b/>
          <w:bCs/>
          <w:color w:val="000000" w:themeColor="text1"/>
        </w:rPr>
      </w:pPr>
    </w:p>
    <w:p w14:paraId="0B53DA6C" w14:textId="77777777" w:rsidR="00BE7DBD" w:rsidRPr="003A2099" w:rsidRDefault="00BE7DBD" w:rsidP="00BE7DBD">
      <w:pP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(1) During the group-level multiple regression analyses, we saved out residuals, which created one residual file for each participant.</w:t>
      </w:r>
    </w:p>
    <w:p w14:paraId="2AEF092C" w14:textId="77777777" w:rsidR="00BE7DBD" w:rsidRPr="003A2099" w:rsidRDefault="00BE7DBD" w:rsidP="00BE7DBD">
      <w:pPr>
        <w:ind w:firstLine="20"/>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(2) All participants’ residuals were concatenated using 3D to 4D file conversion.</w:t>
      </w:r>
    </w:p>
    <w:p w14:paraId="2F3FAFB5" w14:textId="77777777" w:rsidR="00BE7DBD" w:rsidRPr="003A2099" w:rsidRDefault="00BE7DBD" w:rsidP="00BE7DBD">
      <w:pP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(3) This concatenated residual file was entered into AFNI's 3dFWHMx, which estimates the smoothness (or spatial autocorrelation) of the noise of the data.</w:t>
      </w:r>
    </w:p>
    <w:p w14:paraId="39447A9C" w14:textId="77777777" w:rsidR="00BE7DBD" w:rsidRPr="003A2099" w:rsidRDefault="00BE7DBD" w:rsidP="00BE7DBD">
      <w:pPr>
        <w:numPr>
          <w:ilvl w:val="0"/>
          <w:numId w:val="9"/>
        </w:numPr>
        <w:rPr>
          <w:color w:val="000000" w:themeColor="text1"/>
        </w:rPr>
      </w:pPr>
      <w:r w:rsidRPr="003A2099">
        <w:rPr>
          <w:rFonts w:ascii="Times New Roman" w:eastAsia="Times New Roman" w:hAnsi="Times New Roman" w:cs="Times New Roman"/>
          <w:color w:val="000000" w:themeColor="text1"/>
        </w:rPr>
        <w:t>Example command used for small volume correction: 3dFWHMx -</w:t>
      </w:r>
      <w:proofErr w:type="spellStart"/>
      <w:r w:rsidRPr="003A2099">
        <w:rPr>
          <w:rFonts w:ascii="Times New Roman" w:eastAsia="Times New Roman" w:hAnsi="Times New Roman" w:cs="Times New Roman"/>
          <w:color w:val="000000" w:themeColor="text1"/>
        </w:rPr>
        <w:t>acf</w:t>
      </w:r>
      <w:proofErr w:type="spellEnd"/>
      <w:r w:rsidRPr="003A2099">
        <w:rPr>
          <w:rFonts w:ascii="Times New Roman" w:eastAsia="Times New Roman" w:hAnsi="Times New Roman" w:cs="Times New Roman"/>
          <w:color w:val="000000" w:themeColor="text1"/>
        </w:rPr>
        <w:t xml:space="preserve"> -input </w:t>
      </w:r>
      <w:proofErr w:type="spellStart"/>
      <w:r w:rsidRPr="003A2099">
        <w:rPr>
          <w:rFonts w:ascii="Times New Roman" w:eastAsia="Times New Roman" w:hAnsi="Times New Roman" w:cs="Times New Roman"/>
          <w:color w:val="000000" w:themeColor="text1"/>
        </w:rPr>
        <w:t>Concatenated_Residuals.nii</w:t>
      </w:r>
      <w:proofErr w:type="spellEnd"/>
      <w:r w:rsidRPr="003A2099">
        <w:rPr>
          <w:rFonts w:ascii="Times New Roman" w:eastAsia="Times New Roman" w:hAnsi="Times New Roman" w:cs="Times New Roman"/>
          <w:color w:val="000000" w:themeColor="text1"/>
        </w:rPr>
        <w:t xml:space="preserve"> -mask </w:t>
      </w:r>
      <w:proofErr w:type="spellStart"/>
      <w:r w:rsidRPr="003A2099">
        <w:rPr>
          <w:rFonts w:ascii="Times New Roman" w:eastAsia="Times New Roman" w:hAnsi="Times New Roman" w:cs="Times New Roman"/>
          <w:color w:val="000000" w:themeColor="text1"/>
        </w:rPr>
        <w:t>ROI_mask.nii</w:t>
      </w:r>
      <w:proofErr w:type="spellEnd"/>
    </w:p>
    <w:p w14:paraId="132093EF" w14:textId="77777777" w:rsidR="00BE7DBD" w:rsidRPr="003A2099" w:rsidRDefault="00BE7DBD" w:rsidP="00BE7DBD">
      <w:pPr>
        <w:numPr>
          <w:ilvl w:val="0"/>
          <w:numId w:val="9"/>
        </w:numPr>
        <w:rPr>
          <w:color w:val="000000" w:themeColor="text1"/>
        </w:rPr>
      </w:pPr>
      <w:r w:rsidRPr="003A2099">
        <w:rPr>
          <w:rFonts w:ascii="Times New Roman" w:eastAsia="Times New Roman" w:hAnsi="Times New Roman" w:cs="Times New Roman"/>
          <w:color w:val="000000" w:themeColor="text1"/>
        </w:rPr>
        <w:t>Example command used for whole brain correction: 3dFWHMx -</w:t>
      </w:r>
      <w:proofErr w:type="spellStart"/>
      <w:r w:rsidRPr="003A2099">
        <w:rPr>
          <w:rFonts w:ascii="Times New Roman" w:eastAsia="Times New Roman" w:hAnsi="Times New Roman" w:cs="Times New Roman"/>
          <w:color w:val="000000" w:themeColor="text1"/>
        </w:rPr>
        <w:t>acf</w:t>
      </w:r>
      <w:proofErr w:type="spellEnd"/>
      <w:r w:rsidRPr="003A2099">
        <w:rPr>
          <w:rFonts w:ascii="Times New Roman" w:eastAsia="Times New Roman" w:hAnsi="Times New Roman" w:cs="Times New Roman"/>
          <w:color w:val="000000" w:themeColor="text1"/>
        </w:rPr>
        <w:t xml:space="preserve"> -input </w:t>
      </w:r>
      <w:proofErr w:type="spellStart"/>
      <w:r w:rsidRPr="003A2099">
        <w:rPr>
          <w:rFonts w:ascii="Times New Roman" w:eastAsia="Times New Roman" w:hAnsi="Times New Roman" w:cs="Times New Roman"/>
          <w:color w:val="000000" w:themeColor="text1"/>
        </w:rPr>
        <w:t>Concatenated_Residuals.nii</w:t>
      </w:r>
      <w:proofErr w:type="spellEnd"/>
      <w:r w:rsidRPr="003A2099">
        <w:rPr>
          <w:rFonts w:ascii="Times New Roman" w:eastAsia="Times New Roman" w:hAnsi="Times New Roman" w:cs="Times New Roman"/>
          <w:color w:val="000000" w:themeColor="text1"/>
        </w:rPr>
        <w:t xml:space="preserve"> -mask </w:t>
      </w:r>
      <w:proofErr w:type="spellStart"/>
      <w:r w:rsidRPr="003A2099">
        <w:rPr>
          <w:rFonts w:ascii="Times New Roman" w:eastAsia="Times New Roman" w:hAnsi="Times New Roman" w:cs="Times New Roman"/>
          <w:color w:val="000000" w:themeColor="text1"/>
        </w:rPr>
        <w:t>mask.nii</w:t>
      </w:r>
      <w:proofErr w:type="spellEnd"/>
    </w:p>
    <w:p w14:paraId="63D7E275" w14:textId="77777777" w:rsidR="00BE7DBD" w:rsidRPr="003A2099" w:rsidRDefault="00BE7DBD" w:rsidP="00BE7DBD">
      <w:pPr>
        <w:ind w:firstLine="20"/>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(4) We then ran 3dClustSim using output values from 3dFWHMx.</w:t>
      </w:r>
    </w:p>
    <w:p w14:paraId="6C1789E7" w14:textId="77777777" w:rsidR="00BE7DBD" w:rsidRPr="003A2099" w:rsidRDefault="00BE7DBD" w:rsidP="00BE7DBD">
      <w:pPr>
        <w:numPr>
          <w:ilvl w:val="0"/>
          <w:numId w:val="8"/>
        </w:numPr>
        <w:rPr>
          <w:color w:val="000000" w:themeColor="text1"/>
        </w:rPr>
      </w:pPr>
      <w:r w:rsidRPr="003A2099">
        <w:rPr>
          <w:rFonts w:ascii="Times New Roman" w:eastAsia="Times New Roman" w:hAnsi="Times New Roman" w:cs="Times New Roman"/>
          <w:color w:val="000000" w:themeColor="text1"/>
        </w:rPr>
        <w:t xml:space="preserve">Example command used for small volume correction: 3dClustSim -mask </w:t>
      </w:r>
      <w:proofErr w:type="spellStart"/>
      <w:r w:rsidRPr="003A2099">
        <w:rPr>
          <w:rFonts w:ascii="Times New Roman" w:eastAsia="Times New Roman" w:hAnsi="Times New Roman" w:cs="Times New Roman"/>
          <w:color w:val="000000" w:themeColor="text1"/>
        </w:rPr>
        <w:t>ROI_mask.nii</w:t>
      </w:r>
      <w:proofErr w:type="spellEnd"/>
      <w:r w:rsidRPr="003A2099">
        <w:rPr>
          <w:rFonts w:ascii="Times New Roman" w:eastAsia="Times New Roman" w:hAnsi="Times New Roman" w:cs="Times New Roman"/>
          <w:color w:val="000000" w:themeColor="text1"/>
        </w:rPr>
        <w:t xml:space="preserve"> -</w:t>
      </w:r>
      <w:proofErr w:type="spellStart"/>
      <w:r w:rsidRPr="003A2099">
        <w:rPr>
          <w:rFonts w:ascii="Times New Roman" w:eastAsia="Times New Roman" w:hAnsi="Times New Roman" w:cs="Times New Roman"/>
          <w:color w:val="000000" w:themeColor="text1"/>
        </w:rPr>
        <w:t>acf</w:t>
      </w:r>
      <w:proofErr w:type="spellEnd"/>
      <w:r w:rsidRPr="003A2099">
        <w:rPr>
          <w:rFonts w:ascii="Times New Roman" w:eastAsia="Times New Roman" w:hAnsi="Times New Roman" w:cs="Times New Roman"/>
          <w:color w:val="000000" w:themeColor="text1"/>
        </w:rPr>
        <w:t xml:space="preserve"> [output values from 3dWHMx] -</w:t>
      </w:r>
      <w:proofErr w:type="spellStart"/>
      <w:r w:rsidRPr="003A2099">
        <w:rPr>
          <w:rFonts w:ascii="Times New Roman" w:eastAsia="Times New Roman" w:hAnsi="Times New Roman" w:cs="Times New Roman"/>
          <w:color w:val="000000" w:themeColor="text1"/>
        </w:rPr>
        <w:t>pthr</w:t>
      </w:r>
      <w:proofErr w:type="spellEnd"/>
      <w:r w:rsidRPr="003A2099">
        <w:rPr>
          <w:rFonts w:ascii="Times New Roman" w:eastAsia="Times New Roman" w:hAnsi="Times New Roman" w:cs="Times New Roman"/>
          <w:color w:val="000000" w:themeColor="text1"/>
        </w:rPr>
        <w:t xml:space="preserve"> .001 -</w:t>
      </w:r>
      <w:proofErr w:type="spellStart"/>
      <w:r w:rsidRPr="003A2099">
        <w:rPr>
          <w:rFonts w:ascii="Times New Roman" w:eastAsia="Times New Roman" w:hAnsi="Times New Roman" w:cs="Times New Roman"/>
          <w:color w:val="000000" w:themeColor="text1"/>
        </w:rPr>
        <w:t>athr</w:t>
      </w:r>
      <w:proofErr w:type="spellEnd"/>
      <w:r w:rsidRPr="003A2099">
        <w:rPr>
          <w:rFonts w:ascii="Times New Roman" w:eastAsia="Times New Roman" w:hAnsi="Times New Roman" w:cs="Times New Roman"/>
          <w:color w:val="000000" w:themeColor="text1"/>
        </w:rPr>
        <w:t xml:space="preserve"> .0083</w:t>
      </w:r>
    </w:p>
    <w:p w14:paraId="5E12563B" w14:textId="77777777" w:rsidR="00BE7DBD" w:rsidRPr="003A2099" w:rsidRDefault="00BE7DBD" w:rsidP="00BE7DBD">
      <w:pPr>
        <w:numPr>
          <w:ilvl w:val="0"/>
          <w:numId w:val="8"/>
        </w:numPr>
        <w:rPr>
          <w:color w:val="000000" w:themeColor="text1"/>
        </w:rPr>
      </w:pPr>
      <w:r w:rsidRPr="003A2099">
        <w:rPr>
          <w:rFonts w:ascii="Times New Roman" w:eastAsia="Times New Roman" w:hAnsi="Times New Roman" w:cs="Times New Roman"/>
          <w:color w:val="000000" w:themeColor="text1"/>
        </w:rPr>
        <w:t xml:space="preserve">Example command used for whole brain correction: 3dClustSim -mask </w:t>
      </w:r>
      <w:proofErr w:type="spellStart"/>
      <w:r w:rsidRPr="003A2099">
        <w:rPr>
          <w:rFonts w:ascii="Times New Roman" w:eastAsia="Times New Roman" w:hAnsi="Times New Roman" w:cs="Times New Roman"/>
          <w:color w:val="000000" w:themeColor="text1"/>
        </w:rPr>
        <w:t>mask.nii</w:t>
      </w:r>
      <w:proofErr w:type="spellEnd"/>
      <w:r w:rsidRPr="003A2099">
        <w:rPr>
          <w:rFonts w:ascii="Times New Roman" w:eastAsia="Times New Roman" w:hAnsi="Times New Roman" w:cs="Times New Roman"/>
          <w:color w:val="000000" w:themeColor="text1"/>
        </w:rPr>
        <w:t xml:space="preserve"> -</w:t>
      </w:r>
      <w:proofErr w:type="spellStart"/>
      <w:r w:rsidRPr="003A2099">
        <w:rPr>
          <w:rFonts w:ascii="Times New Roman" w:eastAsia="Times New Roman" w:hAnsi="Times New Roman" w:cs="Times New Roman"/>
          <w:color w:val="000000" w:themeColor="text1"/>
        </w:rPr>
        <w:t>acf</w:t>
      </w:r>
      <w:proofErr w:type="spellEnd"/>
      <w:r w:rsidRPr="003A2099">
        <w:rPr>
          <w:rFonts w:ascii="Times New Roman" w:eastAsia="Times New Roman" w:hAnsi="Times New Roman" w:cs="Times New Roman"/>
          <w:color w:val="000000" w:themeColor="text1"/>
        </w:rPr>
        <w:t xml:space="preserve"> [output values from 3dWHMx] -</w:t>
      </w:r>
      <w:proofErr w:type="spellStart"/>
      <w:r w:rsidRPr="003A2099">
        <w:rPr>
          <w:rFonts w:ascii="Times New Roman" w:eastAsia="Times New Roman" w:hAnsi="Times New Roman" w:cs="Times New Roman"/>
          <w:color w:val="000000" w:themeColor="text1"/>
        </w:rPr>
        <w:t>pthr</w:t>
      </w:r>
      <w:proofErr w:type="spellEnd"/>
      <w:r w:rsidRPr="003A2099">
        <w:rPr>
          <w:rFonts w:ascii="Times New Roman" w:eastAsia="Times New Roman" w:hAnsi="Times New Roman" w:cs="Times New Roman"/>
          <w:color w:val="000000" w:themeColor="text1"/>
        </w:rPr>
        <w:t xml:space="preserve"> .001 -</w:t>
      </w:r>
      <w:proofErr w:type="spellStart"/>
      <w:r w:rsidRPr="003A2099">
        <w:rPr>
          <w:rFonts w:ascii="Times New Roman" w:eastAsia="Times New Roman" w:hAnsi="Times New Roman" w:cs="Times New Roman"/>
          <w:color w:val="000000" w:themeColor="text1"/>
        </w:rPr>
        <w:t>athr</w:t>
      </w:r>
      <w:proofErr w:type="spellEnd"/>
      <w:r w:rsidRPr="003A2099">
        <w:rPr>
          <w:rFonts w:ascii="Times New Roman" w:eastAsia="Times New Roman" w:hAnsi="Times New Roman" w:cs="Times New Roman"/>
          <w:color w:val="000000" w:themeColor="text1"/>
        </w:rPr>
        <w:t xml:space="preserve"> .05</w:t>
      </w:r>
    </w:p>
    <w:p w14:paraId="5FB45471" w14:textId="74F22EAA" w:rsidR="00D20214" w:rsidRPr="003A2099" w:rsidRDefault="00D20214">
      <w:pPr>
        <w:rPr>
          <w:rFonts w:ascii="Times New Roman" w:hAnsi="Times New Roman" w:cs="Times New Roman"/>
          <w:b/>
          <w:bCs/>
          <w:color w:val="000000" w:themeColor="text1"/>
        </w:rPr>
      </w:pPr>
      <w:r w:rsidRPr="003A2099">
        <w:rPr>
          <w:rFonts w:ascii="Times New Roman" w:hAnsi="Times New Roman" w:cs="Times New Roman"/>
          <w:b/>
          <w:bCs/>
          <w:color w:val="000000" w:themeColor="text1"/>
        </w:rPr>
        <w:br w:type="page"/>
      </w:r>
    </w:p>
    <w:p w14:paraId="03834668" w14:textId="77777777" w:rsidR="005B4F6C" w:rsidRPr="003A2099" w:rsidRDefault="002955AE" w:rsidP="00E6411F">
      <w:pPr>
        <w:rPr>
          <w:rFonts w:ascii="Times New Roman" w:hAnsi="Times New Roman" w:cs="Times New Roman"/>
          <w:b/>
          <w:bCs/>
          <w:color w:val="000000" w:themeColor="text1"/>
        </w:rPr>
      </w:pPr>
      <w:r w:rsidRPr="003A2099">
        <w:rPr>
          <w:rFonts w:ascii="Times New Roman" w:hAnsi="Times New Roman" w:cs="Times New Roman"/>
          <w:b/>
          <w:bCs/>
          <w:color w:val="000000" w:themeColor="text1"/>
        </w:rPr>
        <w:lastRenderedPageBreak/>
        <w:t xml:space="preserve">Supplementary Result 1. </w:t>
      </w:r>
      <w:r w:rsidR="00E6411F" w:rsidRPr="003A2099">
        <w:rPr>
          <w:rFonts w:ascii="Times New Roman" w:hAnsi="Times New Roman" w:cs="Times New Roman"/>
          <w:b/>
          <w:bCs/>
          <w:color w:val="000000" w:themeColor="text1"/>
        </w:rPr>
        <w:t>The association between rumination and neural and behavioral responses to acceptance feedback.</w:t>
      </w:r>
    </w:p>
    <w:p w14:paraId="112B8F55" w14:textId="0C00532B" w:rsidR="00E6411F" w:rsidRPr="003A2099" w:rsidRDefault="00E6411F" w:rsidP="00E6411F">
      <w:pPr>
        <w:rPr>
          <w:rFonts w:ascii="Times New Roman" w:hAnsi="Times New Roman" w:cs="Times New Roman"/>
          <w:b/>
          <w:bCs/>
          <w:color w:val="000000" w:themeColor="text1"/>
        </w:rPr>
      </w:pPr>
      <w:r w:rsidRPr="003A2099">
        <w:rPr>
          <w:rFonts w:ascii="Times New Roman" w:hAnsi="Times New Roman" w:cs="Times New Roman"/>
          <w:b/>
          <w:bCs/>
          <w:color w:val="000000" w:themeColor="text1"/>
        </w:rPr>
        <w:t> </w:t>
      </w:r>
    </w:p>
    <w:p w14:paraId="7B3ED4D9" w14:textId="399D1F52" w:rsidR="001F392A" w:rsidRPr="003A2099" w:rsidRDefault="00E6411F" w:rsidP="00E6411F">
      <w:pPr>
        <w:ind w:firstLine="720"/>
        <w:rPr>
          <w:rFonts w:ascii="Times New Roman" w:hAnsi="Times New Roman" w:cs="Times New Roman"/>
          <w:color w:val="000000" w:themeColor="text1"/>
        </w:rPr>
      </w:pPr>
      <w:r w:rsidRPr="003A2099">
        <w:rPr>
          <w:rFonts w:ascii="Times New Roman" w:hAnsi="Times New Roman" w:cs="Times New Roman"/>
          <w:b/>
          <w:bCs/>
          <w:color w:val="000000" w:themeColor="text1"/>
        </w:rPr>
        <w:t xml:space="preserve">Behavioral data. </w:t>
      </w:r>
      <w:r w:rsidRPr="003A2099">
        <w:rPr>
          <w:rFonts w:ascii="Times New Roman" w:hAnsi="Times New Roman" w:cs="Times New Roman"/>
          <w:color w:val="000000" w:themeColor="text1"/>
        </w:rPr>
        <w:t xml:space="preserve">Rumination was not associated with mean emotional </w:t>
      </w:r>
      <w:proofErr w:type="spellStart"/>
      <w:r w:rsidRPr="003A2099">
        <w:rPr>
          <w:rFonts w:ascii="Times New Roman" w:hAnsi="Times New Roman" w:cs="Times New Roman"/>
          <w:color w:val="000000" w:themeColor="text1"/>
        </w:rPr>
        <w:t>ratins</w:t>
      </w:r>
      <w:proofErr w:type="spellEnd"/>
      <w:r w:rsidRPr="003A2099">
        <w:rPr>
          <w:rFonts w:ascii="Times New Roman" w:hAnsi="Times New Roman" w:cs="Times New Roman"/>
          <w:color w:val="000000" w:themeColor="text1"/>
        </w:rPr>
        <w:t xml:space="preserve"> following acceptance (vs. not rated) from liked peers (</w:t>
      </w:r>
      <w:r w:rsidRPr="003A2099">
        <w:rPr>
          <w:rFonts w:ascii="Times New Roman" w:hAnsi="Times New Roman" w:cs="Times New Roman"/>
          <w:i/>
          <w:iCs/>
          <w:color w:val="000000" w:themeColor="text1"/>
        </w:rPr>
        <w:t xml:space="preserve">b </w:t>
      </w:r>
      <w:r w:rsidRPr="003A2099">
        <w:rPr>
          <w:rFonts w:ascii="Times New Roman" w:hAnsi="Times New Roman" w:cs="Times New Roman"/>
          <w:color w:val="000000" w:themeColor="text1"/>
        </w:rPr>
        <w:t xml:space="preserve">= 0.07, </w:t>
      </w:r>
      <w:r w:rsidRPr="003A2099">
        <w:rPr>
          <w:rFonts w:ascii="Times New Roman" w:hAnsi="Times New Roman" w:cs="Times New Roman"/>
          <w:i/>
          <w:iCs/>
          <w:color w:val="000000" w:themeColor="text1"/>
        </w:rPr>
        <w:t>SE</w:t>
      </w:r>
      <w:r w:rsidRPr="003A2099">
        <w:rPr>
          <w:rFonts w:ascii="Times New Roman" w:hAnsi="Times New Roman" w:cs="Times New Roman"/>
          <w:color w:val="000000" w:themeColor="text1"/>
        </w:rPr>
        <w:t xml:space="preserve"> = 0.10, </w:t>
      </w:r>
      <w:r w:rsidRPr="003A2099">
        <w:rPr>
          <w:rFonts w:ascii="Times New Roman" w:hAnsi="Times New Roman" w:cs="Times New Roman"/>
          <w:i/>
          <w:iCs/>
          <w:color w:val="000000" w:themeColor="text1"/>
        </w:rPr>
        <w:t>p</w:t>
      </w:r>
      <w:r w:rsidRPr="003A2099">
        <w:rPr>
          <w:rFonts w:ascii="Times New Roman" w:hAnsi="Times New Roman" w:cs="Times New Roman"/>
          <w:color w:val="000000" w:themeColor="text1"/>
        </w:rPr>
        <w:t xml:space="preserve"> = 0.44) and acceptance (vs. not rated) from unliked peers (</w:t>
      </w:r>
      <w:r w:rsidRPr="003A2099">
        <w:rPr>
          <w:rFonts w:ascii="Times New Roman" w:hAnsi="Times New Roman" w:cs="Times New Roman"/>
          <w:i/>
          <w:iCs/>
          <w:color w:val="000000" w:themeColor="text1"/>
        </w:rPr>
        <w:t>b</w:t>
      </w:r>
      <w:r w:rsidRPr="003A2099">
        <w:rPr>
          <w:rFonts w:ascii="Times New Roman" w:hAnsi="Times New Roman" w:cs="Times New Roman"/>
          <w:color w:val="000000" w:themeColor="text1"/>
        </w:rPr>
        <w:t xml:space="preserve"> = 0.05, </w:t>
      </w:r>
      <w:r w:rsidRPr="003A2099">
        <w:rPr>
          <w:rFonts w:ascii="Times New Roman" w:hAnsi="Times New Roman" w:cs="Times New Roman"/>
          <w:i/>
          <w:iCs/>
          <w:color w:val="000000" w:themeColor="text1"/>
        </w:rPr>
        <w:t>SE</w:t>
      </w:r>
      <w:r w:rsidRPr="003A2099">
        <w:rPr>
          <w:rFonts w:ascii="Times New Roman" w:hAnsi="Times New Roman" w:cs="Times New Roman"/>
          <w:color w:val="000000" w:themeColor="text1"/>
        </w:rPr>
        <w:t xml:space="preserve"> = 0.11, </w:t>
      </w:r>
      <w:r w:rsidRPr="003A2099">
        <w:rPr>
          <w:rFonts w:ascii="Times New Roman" w:hAnsi="Times New Roman" w:cs="Times New Roman"/>
          <w:i/>
          <w:iCs/>
          <w:color w:val="000000" w:themeColor="text1"/>
        </w:rPr>
        <w:t>p</w:t>
      </w:r>
      <w:r w:rsidRPr="003A2099">
        <w:rPr>
          <w:rFonts w:ascii="Times New Roman" w:hAnsi="Times New Roman" w:cs="Times New Roman"/>
          <w:color w:val="000000" w:themeColor="text1"/>
        </w:rPr>
        <w:t xml:space="preserve"> = 0.64). Rumination was not associated with mean RT following acceptance (vs. not rated) from liked peers (</w:t>
      </w:r>
      <w:r w:rsidRPr="003A2099">
        <w:rPr>
          <w:rFonts w:ascii="Times New Roman" w:hAnsi="Times New Roman" w:cs="Times New Roman"/>
          <w:i/>
          <w:iCs/>
          <w:color w:val="000000" w:themeColor="text1"/>
        </w:rPr>
        <w:t xml:space="preserve">b </w:t>
      </w:r>
      <w:r w:rsidRPr="003A2099">
        <w:rPr>
          <w:rFonts w:ascii="Times New Roman" w:hAnsi="Times New Roman" w:cs="Times New Roman"/>
          <w:color w:val="000000" w:themeColor="text1"/>
        </w:rPr>
        <w:t xml:space="preserve">= 20.83, </w:t>
      </w:r>
      <w:r w:rsidRPr="003A2099">
        <w:rPr>
          <w:rFonts w:ascii="Times New Roman" w:hAnsi="Times New Roman" w:cs="Times New Roman"/>
          <w:i/>
          <w:iCs/>
          <w:color w:val="000000" w:themeColor="text1"/>
        </w:rPr>
        <w:t>SE</w:t>
      </w:r>
      <w:r w:rsidRPr="003A2099">
        <w:rPr>
          <w:rFonts w:ascii="Times New Roman" w:hAnsi="Times New Roman" w:cs="Times New Roman"/>
          <w:color w:val="000000" w:themeColor="text1"/>
        </w:rPr>
        <w:t xml:space="preserve"> = 30.82, </w:t>
      </w:r>
      <w:r w:rsidRPr="003A2099">
        <w:rPr>
          <w:rFonts w:ascii="Times New Roman" w:hAnsi="Times New Roman" w:cs="Times New Roman"/>
          <w:i/>
          <w:iCs/>
          <w:color w:val="000000" w:themeColor="text1"/>
        </w:rPr>
        <w:t>p</w:t>
      </w:r>
      <w:r w:rsidRPr="003A2099">
        <w:rPr>
          <w:rFonts w:ascii="Times New Roman" w:hAnsi="Times New Roman" w:cs="Times New Roman"/>
          <w:color w:val="000000" w:themeColor="text1"/>
        </w:rPr>
        <w:t xml:space="preserve"> = 0.50) and acceptance (vs. not rated) from unliked peers (</w:t>
      </w:r>
      <w:r w:rsidRPr="003A2099">
        <w:rPr>
          <w:rFonts w:ascii="Times New Roman" w:hAnsi="Times New Roman" w:cs="Times New Roman"/>
          <w:i/>
          <w:iCs/>
          <w:color w:val="000000" w:themeColor="text1"/>
        </w:rPr>
        <w:t>b</w:t>
      </w:r>
      <w:r w:rsidRPr="003A2099">
        <w:rPr>
          <w:rFonts w:ascii="Times New Roman" w:hAnsi="Times New Roman" w:cs="Times New Roman"/>
          <w:color w:val="000000" w:themeColor="text1"/>
        </w:rPr>
        <w:t xml:space="preserve"> = 22.08, </w:t>
      </w:r>
      <w:r w:rsidRPr="003A2099">
        <w:rPr>
          <w:rFonts w:ascii="Times New Roman" w:hAnsi="Times New Roman" w:cs="Times New Roman"/>
          <w:i/>
          <w:iCs/>
          <w:color w:val="000000" w:themeColor="text1"/>
        </w:rPr>
        <w:t>SE</w:t>
      </w:r>
      <w:r w:rsidRPr="003A2099">
        <w:rPr>
          <w:rFonts w:ascii="Times New Roman" w:hAnsi="Times New Roman" w:cs="Times New Roman"/>
          <w:color w:val="000000" w:themeColor="text1"/>
        </w:rPr>
        <w:t xml:space="preserve"> = 34.06, </w:t>
      </w:r>
      <w:r w:rsidRPr="003A2099">
        <w:rPr>
          <w:rFonts w:ascii="Times New Roman" w:hAnsi="Times New Roman" w:cs="Times New Roman"/>
          <w:i/>
          <w:iCs/>
          <w:color w:val="000000" w:themeColor="text1"/>
        </w:rPr>
        <w:t>p</w:t>
      </w:r>
      <w:r w:rsidRPr="003A2099">
        <w:rPr>
          <w:rFonts w:ascii="Times New Roman" w:hAnsi="Times New Roman" w:cs="Times New Roman"/>
          <w:color w:val="000000" w:themeColor="text1"/>
        </w:rPr>
        <w:t xml:space="preserve"> = 0.52).</w:t>
      </w:r>
    </w:p>
    <w:p w14:paraId="6E70C2EA" w14:textId="13E3BD18" w:rsidR="002955AE" w:rsidRPr="003A2099" w:rsidRDefault="00E6411F" w:rsidP="005A2A09">
      <w:pPr>
        <w:ind w:firstLine="720"/>
        <w:rPr>
          <w:rFonts w:ascii="Times New Roman" w:hAnsi="Times New Roman" w:cs="Times New Roman"/>
          <w:color w:val="000000" w:themeColor="text1"/>
        </w:rPr>
      </w:pPr>
      <w:r w:rsidRPr="003A2099">
        <w:rPr>
          <w:rFonts w:ascii="Times New Roman" w:hAnsi="Times New Roman" w:cs="Times New Roman"/>
          <w:b/>
          <w:bCs/>
          <w:color w:val="000000" w:themeColor="text1"/>
        </w:rPr>
        <w:t xml:space="preserve">Neural activation. </w:t>
      </w:r>
      <w:r w:rsidR="002955AE" w:rsidRPr="003A2099">
        <w:rPr>
          <w:rFonts w:ascii="Times New Roman" w:hAnsi="Times New Roman" w:cs="Times New Roman"/>
          <w:color w:val="000000" w:themeColor="text1"/>
        </w:rPr>
        <w:t xml:space="preserve">The whole-brain regression analysis of neural activity following acceptance from liked peers did not show significant clusters. However, rumination was positively associated with greater IPG activity (-46, -32, 40, </w:t>
      </w:r>
      <w:r w:rsidR="002955AE" w:rsidRPr="003A2099">
        <w:rPr>
          <w:rFonts w:ascii="Times New Roman" w:hAnsi="Times New Roman" w:cs="Times New Roman"/>
          <w:i/>
          <w:iCs/>
          <w:color w:val="000000" w:themeColor="text1"/>
        </w:rPr>
        <w:t>t</w:t>
      </w:r>
      <w:r w:rsidR="002955AE" w:rsidRPr="003A2099">
        <w:rPr>
          <w:rFonts w:ascii="Times New Roman" w:hAnsi="Times New Roman" w:cs="Times New Roman"/>
          <w:color w:val="000000" w:themeColor="text1"/>
        </w:rPr>
        <w:t xml:space="preserve">(112) = 4.19, k = 161) following acceptance from unliked peers. </w:t>
      </w:r>
    </w:p>
    <w:p w14:paraId="76F2898F" w14:textId="77777777" w:rsidR="002955AE" w:rsidRPr="003A2099" w:rsidRDefault="002955AE" w:rsidP="00785ADD">
      <w:pPr>
        <w:rPr>
          <w:rFonts w:ascii="Times New Roman" w:hAnsi="Times New Roman" w:cs="Times New Roman"/>
          <w:b/>
          <w:bCs/>
          <w:color w:val="000000" w:themeColor="text1"/>
        </w:rPr>
      </w:pPr>
    </w:p>
    <w:p w14:paraId="65639D79" w14:textId="77777777" w:rsidR="005B4F6C" w:rsidRPr="003A2099" w:rsidRDefault="005B4F6C" w:rsidP="00785ADD">
      <w:pPr>
        <w:rPr>
          <w:rFonts w:ascii="Times New Roman" w:hAnsi="Times New Roman" w:cs="Times New Roman"/>
          <w:b/>
          <w:bCs/>
          <w:color w:val="000000" w:themeColor="text1"/>
        </w:rPr>
      </w:pPr>
    </w:p>
    <w:p w14:paraId="01B71A0C" w14:textId="63D1B8E8" w:rsidR="005B4F6C" w:rsidRPr="003A2099" w:rsidRDefault="005B4F6C" w:rsidP="005B4F6C">
      <w:pPr>
        <w:rPr>
          <w:rFonts w:ascii="Times New Roman" w:eastAsia="Times New Roman" w:hAnsi="Times New Roman" w:cs="Times New Roman"/>
          <w:b/>
          <w:bCs/>
          <w:color w:val="000000" w:themeColor="text1"/>
        </w:rPr>
      </w:pPr>
      <w:r w:rsidRPr="003A2099">
        <w:rPr>
          <w:rFonts w:ascii="Times New Roman" w:eastAsia="Times New Roman" w:hAnsi="Times New Roman" w:cs="Times New Roman"/>
          <w:b/>
          <w:bCs/>
          <w:color w:val="000000" w:themeColor="text1"/>
        </w:rPr>
        <w:t xml:space="preserve">Supplementary Result 2. Association of </w:t>
      </w:r>
      <w:r w:rsidRPr="003A2099">
        <w:rPr>
          <w:rFonts w:ascii="Times New Roman" w:eastAsia="Times New Roman" w:hAnsi="Times New Roman" w:cs="Times New Roman" w:hint="eastAsia"/>
          <w:b/>
          <w:bCs/>
          <w:color w:val="000000" w:themeColor="text1"/>
        </w:rPr>
        <w:t>the time gap between questionnaire assessment and fMRI scan</w:t>
      </w:r>
      <w:r w:rsidRPr="003A2099">
        <w:rPr>
          <w:rFonts w:ascii="Times New Roman" w:eastAsia="Times New Roman" w:hAnsi="Times New Roman" w:cs="Times New Roman"/>
          <w:b/>
          <w:bCs/>
          <w:color w:val="000000" w:themeColor="text1"/>
        </w:rPr>
        <w:t xml:space="preserve"> and other covariates and demographic variables.</w:t>
      </w:r>
    </w:p>
    <w:p w14:paraId="1A0DEA64" w14:textId="77777777" w:rsidR="005B4F6C" w:rsidRPr="003A2099" w:rsidRDefault="005B4F6C" w:rsidP="005B4F6C">
      <w:pPr>
        <w:ind w:firstLine="360"/>
        <w:rPr>
          <w:rFonts w:ascii="Times New Roman" w:eastAsia="Times New Roman" w:hAnsi="Times New Roman" w:cs="Times New Roman"/>
          <w:color w:val="000000" w:themeColor="text1"/>
        </w:rPr>
      </w:pPr>
    </w:p>
    <w:p w14:paraId="686EF428" w14:textId="23D0BDCB" w:rsidR="005B4F6C" w:rsidRPr="003A2099" w:rsidRDefault="005B4F6C" w:rsidP="005B4F6C">
      <w:pPr>
        <w:ind w:firstLine="360"/>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 xml:space="preserve">The time gap between the questionnaire assessment and fMRI scan was not associated with rumination (r = -0.035,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 0.709) or with other covariates of no interest (rejection sensitivity: r = 0.029,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 0.761; depressive symptoms: r = -0.113,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 0.225). </w:t>
      </w:r>
    </w:p>
    <w:p w14:paraId="03998C69" w14:textId="77777777" w:rsidR="005B4F6C" w:rsidRPr="003A2099" w:rsidRDefault="005B4F6C" w:rsidP="005B4F6C">
      <w:pPr>
        <w:ind w:firstLine="360"/>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 xml:space="preserve">The time gap was not associated with age at questionnaire assessment (r = 0.10,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 0.28) but was associated with age at fMRI scan (r = 0.72,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&lt; .001), reflecting that age at questionnaire assessment was relatively similar across participants (std = 0.35, min = 16.62, max = 18.22), while age at fMRI scan was relatively variable across participants (std = 0.49, min = 16.95, max = 19.09) due to logistics of assessment scheduling which fed into the variability in the time gap. In addition, race was not associated with the time gap (F(2, 16.1) = 2.72, </w:t>
      </w:r>
      <w:r w:rsidRPr="003A2099">
        <w:rPr>
          <w:rFonts w:ascii="Times New Roman" w:eastAsia="Times New Roman" w:hAnsi="Times New Roman" w:cs="Times New Roman"/>
          <w:i/>
          <w:iCs/>
          <w:color w:val="000000" w:themeColor="text1"/>
        </w:rPr>
        <w:t>p</w:t>
      </w:r>
      <w:r w:rsidRPr="003A2099">
        <w:rPr>
          <w:rFonts w:ascii="Times New Roman" w:eastAsia="Times New Roman" w:hAnsi="Times New Roman" w:cs="Times New Roman"/>
          <w:color w:val="000000" w:themeColor="text1"/>
        </w:rPr>
        <w:t xml:space="preserve"> = 0.10).</w:t>
      </w:r>
    </w:p>
    <w:p w14:paraId="7F34F5D3" w14:textId="77777777" w:rsidR="006B27D5" w:rsidRPr="003A2099" w:rsidRDefault="006B27D5" w:rsidP="00785ADD">
      <w:pPr>
        <w:rPr>
          <w:rFonts w:ascii="Times New Roman" w:hAnsi="Times New Roman" w:cs="Times New Roman"/>
          <w:b/>
          <w:bCs/>
          <w:color w:val="000000" w:themeColor="text1"/>
        </w:rPr>
      </w:pPr>
    </w:p>
    <w:p w14:paraId="5DEF131B" w14:textId="77777777" w:rsidR="006B27D5" w:rsidRPr="003A2099" w:rsidRDefault="006B27D5" w:rsidP="00785ADD">
      <w:pPr>
        <w:rPr>
          <w:rFonts w:ascii="Times New Roman" w:hAnsi="Times New Roman" w:cs="Times New Roman"/>
          <w:b/>
          <w:bCs/>
          <w:color w:val="000000" w:themeColor="text1"/>
        </w:rPr>
      </w:pPr>
    </w:p>
    <w:p w14:paraId="51942B35" w14:textId="77777777" w:rsidR="002955AE" w:rsidRPr="003A2099" w:rsidRDefault="002955AE">
      <w:pPr>
        <w:rPr>
          <w:rFonts w:ascii="Times New Roman" w:hAnsi="Times New Roman" w:cs="Times New Roman"/>
          <w:b/>
          <w:bCs/>
          <w:color w:val="000000" w:themeColor="text1"/>
        </w:rPr>
      </w:pPr>
      <w:r w:rsidRPr="003A2099">
        <w:rPr>
          <w:rFonts w:ascii="Times New Roman" w:hAnsi="Times New Roman" w:cs="Times New Roman"/>
          <w:b/>
          <w:bCs/>
          <w:color w:val="000000" w:themeColor="text1"/>
        </w:rPr>
        <w:br w:type="page"/>
      </w:r>
    </w:p>
    <w:p w14:paraId="3C4A7EA0" w14:textId="7560C7C5" w:rsidR="0066699D" w:rsidRPr="003A2099" w:rsidRDefault="002955AE" w:rsidP="00746D93">
      <w:pPr>
        <w:rPr>
          <w:rFonts w:ascii="Times New Roman" w:eastAsia="Batang" w:hAnsi="Times New Roman" w:cs="Times New Roman"/>
          <w:color w:val="000000" w:themeColor="text1"/>
        </w:rPr>
      </w:pPr>
      <w:r w:rsidRPr="003A2099">
        <w:rPr>
          <w:rFonts w:ascii="Times New Roman" w:hAnsi="Times New Roman" w:cs="Times New Roman"/>
          <w:b/>
          <w:bCs/>
          <w:color w:val="000000" w:themeColor="text1"/>
        </w:rPr>
        <w:lastRenderedPageBreak/>
        <w:t>Supplementary Figure 1.</w:t>
      </w:r>
      <w:r w:rsidRPr="003A2099">
        <w:rPr>
          <w:rFonts w:ascii="Times New Roman" w:hAnsi="Times New Roman" w:cs="Times New Roman"/>
          <w:color w:val="000000" w:themeColor="text1"/>
        </w:rPr>
        <w:t xml:space="preserve"> ROI masks. (A) core DMN regions. </w:t>
      </w:r>
      <w:r w:rsidRPr="003A2099">
        <w:rPr>
          <w:rFonts w:ascii="Times New Roman" w:eastAsia="Batang" w:hAnsi="Times New Roman" w:cs="Times New Roman"/>
          <w:color w:val="000000" w:themeColor="text1"/>
        </w:rPr>
        <w:t xml:space="preserve">24 parcels corresponding to PCC/precuneus or </w:t>
      </w:r>
      <w:proofErr w:type="spellStart"/>
      <w:r w:rsidRPr="003A2099">
        <w:rPr>
          <w:rFonts w:ascii="Times New Roman" w:eastAsia="Batang" w:hAnsi="Times New Roman" w:cs="Times New Roman"/>
          <w:color w:val="000000" w:themeColor="text1"/>
        </w:rPr>
        <w:t>pgACC</w:t>
      </w:r>
      <w:proofErr w:type="spellEnd"/>
      <w:r w:rsidRPr="003A2099">
        <w:rPr>
          <w:rFonts w:ascii="Times New Roman" w:eastAsia="Batang" w:hAnsi="Times New Roman" w:cs="Times New Roman"/>
          <w:color w:val="000000" w:themeColor="text1"/>
        </w:rPr>
        <w:t xml:space="preserve">/MPFC within the Default-A network of Schaefer 400 parcellation scheme </w:t>
      </w:r>
      <w:r w:rsidRPr="003A2099">
        <w:rPr>
          <w:rFonts w:ascii="Times New Roman" w:eastAsia="Batang" w:hAnsi="Times New Roman" w:cs="Times New Roman"/>
          <w:noProof/>
          <w:color w:val="000000" w:themeColor="text1"/>
        </w:rPr>
        <w:t>(Schaefer et al., 2018)</w:t>
      </w:r>
      <w:r w:rsidRPr="003A2099">
        <w:rPr>
          <w:rFonts w:ascii="Times New Roman" w:eastAsia="Batang" w:hAnsi="Times New Roman" w:cs="Times New Roman"/>
          <w:color w:val="000000" w:themeColor="text1"/>
        </w:rPr>
        <w:t xml:space="preserve"> were combined. (B) </w:t>
      </w:r>
      <w:proofErr w:type="spellStart"/>
      <w:r w:rsidRPr="003A2099">
        <w:rPr>
          <w:rFonts w:ascii="Times New Roman" w:eastAsia="Batang" w:hAnsi="Times New Roman" w:cs="Times New Roman"/>
          <w:color w:val="000000" w:themeColor="text1"/>
        </w:rPr>
        <w:t>sgACC</w:t>
      </w:r>
      <w:proofErr w:type="spellEnd"/>
      <w:r w:rsidRPr="003A2099">
        <w:rPr>
          <w:rFonts w:ascii="Times New Roman" w:eastAsia="Batang" w:hAnsi="Times New Roman" w:cs="Times New Roman"/>
          <w:color w:val="000000" w:themeColor="text1"/>
        </w:rPr>
        <w:t xml:space="preserve">. Left and right </w:t>
      </w:r>
      <w:proofErr w:type="spellStart"/>
      <w:r w:rsidRPr="003A2099">
        <w:rPr>
          <w:rFonts w:ascii="Times New Roman" w:eastAsia="Batang" w:hAnsi="Times New Roman" w:cs="Times New Roman"/>
          <w:color w:val="000000" w:themeColor="text1"/>
        </w:rPr>
        <w:t>sgACC</w:t>
      </w:r>
      <w:proofErr w:type="spellEnd"/>
      <w:r w:rsidRPr="003A2099">
        <w:rPr>
          <w:rFonts w:ascii="Times New Roman" w:eastAsia="Batang" w:hAnsi="Times New Roman" w:cs="Times New Roman"/>
          <w:color w:val="000000" w:themeColor="text1"/>
        </w:rPr>
        <w:t xml:space="preserve"> defined by Automated Anatomical Labelling atlas 3 (AAL3) </w:t>
      </w:r>
      <w:r w:rsidRPr="003A2099">
        <w:rPr>
          <w:rFonts w:ascii="Times New Roman" w:eastAsia="Batang" w:hAnsi="Times New Roman" w:cs="Times New Roman"/>
          <w:noProof/>
          <w:color w:val="000000" w:themeColor="text1"/>
        </w:rPr>
        <w:t>(Rolls et al., 2020)</w:t>
      </w:r>
      <w:r w:rsidRPr="003A2099">
        <w:rPr>
          <w:rFonts w:ascii="Times New Roman" w:eastAsia="Batang" w:hAnsi="Times New Roman" w:cs="Times New Roman"/>
          <w:color w:val="000000" w:themeColor="text1"/>
        </w:rPr>
        <w:t xml:space="preserve"> were combined.</w:t>
      </w:r>
      <w:r w:rsidRPr="003A2099">
        <w:rPr>
          <w:rFonts w:ascii="Times New Roman" w:eastAsia="Batang" w:hAnsi="Times New Roman" w:cs="Times New Roman"/>
          <w:noProof/>
          <w:color w:val="000000" w:themeColor="text1"/>
        </w:rPr>
        <w:drawing>
          <wp:inline distT="0" distB="0" distL="0" distR="0" wp14:anchorId="2482BF7C" wp14:editId="46F8B27E">
            <wp:extent cx="5943600" cy="1939925"/>
            <wp:effectExtent l="0" t="0" r="0" b="3175"/>
            <wp:docPr id="1" name="Picture 1" descr="A picture containing text, metalware, chain,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etalware, chain,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939925"/>
                    </a:xfrm>
                    <a:prstGeom prst="rect">
                      <a:avLst/>
                    </a:prstGeom>
                  </pic:spPr>
                </pic:pic>
              </a:graphicData>
            </a:graphic>
          </wp:inline>
        </w:drawing>
      </w:r>
    </w:p>
    <w:p w14:paraId="1CDCD438" w14:textId="77777777" w:rsidR="0066699D" w:rsidRPr="003A2099" w:rsidRDefault="0066699D">
      <w:pPr>
        <w:rPr>
          <w:rFonts w:ascii="Times New Roman" w:eastAsia="Batang" w:hAnsi="Times New Roman" w:cs="Times New Roman"/>
          <w:color w:val="000000" w:themeColor="text1"/>
        </w:rPr>
      </w:pPr>
      <w:r w:rsidRPr="003A2099">
        <w:rPr>
          <w:rFonts w:ascii="Times New Roman" w:eastAsia="Batang" w:hAnsi="Times New Roman" w:cs="Times New Roman"/>
          <w:color w:val="000000" w:themeColor="text1"/>
        </w:rPr>
        <w:br w:type="page"/>
      </w:r>
    </w:p>
    <w:p w14:paraId="236FDD58" w14:textId="5DF9FF10" w:rsidR="0066699D" w:rsidRPr="003A2099" w:rsidRDefault="007A09BD" w:rsidP="00746D93">
      <w:pPr>
        <w:rPr>
          <w:rFonts w:ascii="Times New Roman" w:eastAsia="Batang" w:hAnsi="Times New Roman" w:cs="Times New Roman"/>
          <w:color w:val="000000" w:themeColor="text1"/>
        </w:rPr>
      </w:pPr>
      <w:r w:rsidRPr="003A2099">
        <w:rPr>
          <w:rFonts w:ascii="Times New Roman" w:eastAsia="Times New Roman" w:hAnsi="Times New Roman" w:cs="Times New Roman"/>
          <w:b/>
          <w:color w:val="000000" w:themeColor="text1"/>
        </w:rPr>
        <w:lastRenderedPageBreak/>
        <w:t>Supplementary Figure 2. Non-significant rumination-brain-behavior association when receiving rejection (vs. not rated) feedback from liked peers.</w:t>
      </w:r>
      <w:r w:rsidRPr="003A2099">
        <w:rPr>
          <w:rFonts w:ascii="Times New Roman" w:eastAsia="Times New Roman" w:hAnsi="Times New Roman" w:cs="Times New Roman"/>
          <w:color w:val="000000" w:themeColor="text1"/>
        </w:rPr>
        <w:t xml:space="preserve"> Precuneus activity identified in the SVC correction (k = 75, [-6, -68, 42]) (A), IPG (k = 127, [-34, -52, 38]) (B), DLPFC (k = 103, [32, 18, 56]) (C) did not mediate the effect of rumination on slower reaction time following rejection (vs. not rated) from liked peers. SVC, small volume correction; IPG, inferior parietal gyrus; DLPFC, dorsolateral prefrontal cortex; CI, confidence interval.</w:t>
      </w:r>
    </w:p>
    <w:p w14:paraId="039AD1C7" w14:textId="22C1F4B9" w:rsidR="0066699D" w:rsidRPr="003A2099" w:rsidRDefault="0066699D" w:rsidP="0051495C">
      <w:pPr>
        <w:jc w:val="center"/>
        <w:rPr>
          <w:rFonts w:ascii="Times New Roman" w:eastAsia="Batang" w:hAnsi="Times New Roman" w:cs="Times New Roman"/>
          <w:color w:val="000000" w:themeColor="text1"/>
        </w:rPr>
      </w:pPr>
    </w:p>
    <w:p w14:paraId="503CA1FE" w14:textId="267C42FE" w:rsidR="005B4F6C" w:rsidRPr="003A2099" w:rsidRDefault="00A767BE" w:rsidP="00A767BE">
      <w:pPr>
        <w:rPr>
          <w:rFonts w:ascii="Times New Roman" w:eastAsia="Times New Roman" w:hAnsi="Times New Roman" w:cs="Times New Roman"/>
          <w:color w:val="000000" w:themeColor="text1"/>
        </w:rPr>
      </w:pPr>
      <w:r w:rsidRPr="003A2099">
        <w:rPr>
          <w:rFonts w:ascii="Times New Roman" w:eastAsia="Batang" w:hAnsi="Times New Roman" w:cs="Times New Roman"/>
          <w:noProof/>
          <w:color w:val="000000" w:themeColor="text1"/>
          <w14:ligatures w14:val="standardContextual"/>
        </w:rPr>
        <w:drawing>
          <wp:inline distT="0" distB="0" distL="0" distR="0" wp14:anchorId="3EA080ED" wp14:editId="3A82BA99">
            <wp:extent cx="5943600" cy="4835525"/>
            <wp:effectExtent l="0" t="0" r="0" b="3175"/>
            <wp:docPr id="573046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46560" name="Picture 5730465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835525"/>
                    </a:xfrm>
                    <a:prstGeom prst="rect">
                      <a:avLst/>
                    </a:prstGeom>
                  </pic:spPr>
                </pic:pic>
              </a:graphicData>
            </a:graphic>
          </wp:inline>
        </w:drawing>
      </w:r>
      <w:r w:rsidR="002955AE" w:rsidRPr="003A2099">
        <w:rPr>
          <w:rFonts w:ascii="Times New Roman" w:eastAsia="Batang" w:hAnsi="Times New Roman" w:cs="Times New Roman"/>
          <w:color w:val="000000" w:themeColor="text1"/>
        </w:rPr>
        <w:br w:type="page"/>
      </w:r>
      <w:r w:rsidR="005B4F6C" w:rsidRPr="003A2099">
        <w:rPr>
          <w:rFonts w:ascii="Times New Roman" w:eastAsia="Times New Roman" w:hAnsi="Times New Roman" w:cs="Times New Roman"/>
          <w:b/>
          <w:bCs/>
          <w:color w:val="000000" w:themeColor="text1"/>
        </w:rPr>
        <w:lastRenderedPageBreak/>
        <w:t>Supplementary Figure 3. Rumination-brain-behavior association when receiving rejection (vs. not rated) feedback from liked peers after controlling for rejection sensitivity, depressive symptoms, and the time gap between questionnaire assessment and fMRI scan.</w:t>
      </w:r>
      <w:r w:rsidR="005B4F6C" w:rsidRPr="003A2099">
        <w:rPr>
          <w:rFonts w:ascii="Times New Roman" w:eastAsia="Times New Roman" w:hAnsi="Times New Roman" w:cs="Times New Roman"/>
          <w:color w:val="000000" w:themeColor="text1"/>
        </w:rPr>
        <w:t xml:space="preserve"> In line with the main analysis that did not include the time gap as a covariate, we found a significant indirect effect when precuneus activity identified in the whole brain analysis (A) and SMA activity (B) were included as mediators. Additionally, precuneus activity identified in the small volume correction (C) and DLPFC (D) emerged as significant mediators. There was no significant indirect effect when IPG activity was included as a mediator (E). SVC, </w:t>
      </w:r>
      <w:r w:rsidR="004C3188">
        <w:rPr>
          <w:rFonts w:ascii="Times New Roman" w:eastAsia="Times New Roman" w:hAnsi="Times New Roman" w:cs="Times New Roman"/>
          <w:color w:val="000000" w:themeColor="text1"/>
        </w:rPr>
        <w:t>S</w:t>
      </w:r>
      <w:r w:rsidR="005B4F6C" w:rsidRPr="003A2099">
        <w:rPr>
          <w:rFonts w:ascii="Times New Roman" w:eastAsia="Times New Roman" w:hAnsi="Times New Roman" w:cs="Times New Roman"/>
          <w:color w:val="000000" w:themeColor="text1"/>
        </w:rPr>
        <w:t xml:space="preserve">mall </w:t>
      </w:r>
      <w:r w:rsidR="004C3188">
        <w:rPr>
          <w:rFonts w:ascii="Times New Roman" w:eastAsia="Times New Roman" w:hAnsi="Times New Roman" w:cs="Times New Roman"/>
          <w:color w:val="000000" w:themeColor="text1"/>
        </w:rPr>
        <w:t>V</w:t>
      </w:r>
      <w:r w:rsidR="005B4F6C" w:rsidRPr="003A2099">
        <w:rPr>
          <w:rFonts w:ascii="Times New Roman" w:eastAsia="Times New Roman" w:hAnsi="Times New Roman" w:cs="Times New Roman"/>
          <w:color w:val="000000" w:themeColor="text1"/>
        </w:rPr>
        <w:t xml:space="preserve">olume </w:t>
      </w:r>
      <w:r w:rsidR="004C3188">
        <w:rPr>
          <w:rFonts w:ascii="Times New Roman" w:eastAsia="Times New Roman" w:hAnsi="Times New Roman" w:cs="Times New Roman"/>
          <w:color w:val="000000" w:themeColor="text1"/>
        </w:rPr>
        <w:t>C</w:t>
      </w:r>
      <w:r w:rsidR="004C3188" w:rsidRPr="003A2099">
        <w:rPr>
          <w:rFonts w:ascii="Times New Roman" w:eastAsia="Times New Roman" w:hAnsi="Times New Roman" w:cs="Times New Roman"/>
          <w:color w:val="000000" w:themeColor="text1"/>
        </w:rPr>
        <w:t>orrection</w:t>
      </w:r>
      <w:r w:rsidR="005B4F6C" w:rsidRPr="003A2099">
        <w:rPr>
          <w:rFonts w:ascii="Times New Roman" w:eastAsia="Times New Roman" w:hAnsi="Times New Roman" w:cs="Times New Roman"/>
          <w:color w:val="000000" w:themeColor="text1"/>
        </w:rPr>
        <w:t xml:space="preserve">; SMA, </w:t>
      </w:r>
      <w:r w:rsidR="004C3188">
        <w:rPr>
          <w:rFonts w:ascii="Times New Roman" w:eastAsia="Times New Roman" w:hAnsi="Times New Roman" w:cs="Times New Roman"/>
          <w:color w:val="000000" w:themeColor="text1"/>
        </w:rPr>
        <w:t>S</w:t>
      </w:r>
      <w:r w:rsidR="004C3188" w:rsidRPr="003A2099">
        <w:rPr>
          <w:rFonts w:ascii="Times New Roman" w:eastAsia="Times New Roman" w:hAnsi="Times New Roman" w:cs="Times New Roman"/>
          <w:color w:val="000000" w:themeColor="text1"/>
        </w:rPr>
        <w:t xml:space="preserve">upplementary </w:t>
      </w:r>
      <w:r w:rsidR="004C3188">
        <w:rPr>
          <w:rFonts w:ascii="Times New Roman" w:eastAsia="Times New Roman" w:hAnsi="Times New Roman" w:cs="Times New Roman"/>
          <w:color w:val="000000" w:themeColor="text1"/>
        </w:rPr>
        <w:t>M</w:t>
      </w:r>
      <w:r w:rsidR="004C3188" w:rsidRPr="003A2099">
        <w:rPr>
          <w:rFonts w:ascii="Times New Roman" w:eastAsia="Times New Roman" w:hAnsi="Times New Roman" w:cs="Times New Roman"/>
          <w:color w:val="000000" w:themeColor="text1"/>
        </w:rPr>
        <w:t xml:space="preserve">otor </w:t>
      </w:r>
      <w:r w:rsidR="004C3188">
        <w:rPr>
          <w:rFonts w:ascii="Times New Roman" w:eastAsia="Times New Roman" w:hAnsi="Times New Roman" w:cs="Times New Roman"/>
          <w:color w:val="000000" w:themeColor="text1"/>
        </w:rPr>
        <w:t>A</w:t>
      </w:r>
      <w:r w:rsidR="004C3188" w:rsidRPr="003A2099">
        <w:rPr>
          <w:rFonts w:ascii="Times New Roman" w:eastAsia="Times New Roman" w:hAnsi="Times New Roman" w:cs="Times New Roman"/>
          <w:color w:val="000000" w:themeColor="text1"/>
        </w:rPr>
        <w:t>rea</w:t>
      </w:r>
      <w:r w:rsidR="005B4F6C" w:rsidRPr="003A2099">
        <w:rPr>
          <w:rFonts w:ascii="Times New Roman" w:eastAsia="Times New Roman" w:hAnsi="Times New Roman" w:cs="Times New Roman"/>
          <w:color w:val="000000" w:themeColor="text1"/>
        </w:rPr>
        <w:t xml:space="preserve">; IPG, </w:t>
      </w:r>
      <w:r w:rsidR="004C3188">
        <w:rPr>
          <w:rFonts w:ascii="Times New Roman" w:eastAsia="Times New Roman" w:hAnsi="Times New Roman" w:cs="Times New Roman"/>
          <w:color w:val="000000" w:themeColor="text1"/>
        </w:rPr>
        <w:t>I</w:t>
      </w:r>
      <w:r w:rsidR="005B4F6C" w:rsidRPr="003A2099">
        <w:rPr>
          <w:rFonts w:ascii="Times New Roman" w:eastAsia="Times New Roman" w:hAnsi="Times New Roman" w:cs="Times New Roman"/>
          <w:color w:val="000000" w:themeColor="text1"/>
        </w:rPr>
        <w:t xml:space="preserve">nferior </w:t>
      </w:r>
      <w:r w:rsidR="004C3188">
        <w:rPr>
          <w:rFonts w:ascii="Times New Roman" w:eastAsia="Times New Roman" w:hAnsi="Times New Roman" w:cs="Times New Roman"/>
          <w:color w:val="000000" w:themeColor="text1"/>
        </w:rPr>
        <w:t>P</w:t>
      </w:r>
      <w:r w:rsidR="005B4F6C" w:rsidRPr="003A2099">
        <w:rPr>
          <w:rFonts w:ascii="Times New Roman" w:eastAsia="Times New Roman" w:hAnsi="Times New Roman" w:cs="Times New Roman"/>
          <w:color w:val="000000" w:themeColor="text1"/>
        </w:rPr>
        <w:t xml:space="preserve">arietal </w:t>
      </w:r>
      <w:r w:rsidR="004C3188">
        <w:rPr>
          <w:rFonts w:ascii="Times New Roman" w:eastAsia="Times New Roman" w:hAnsi="Times New Roman" w:cs="Times New Roman"/>
          <w:color w:val="000000" w:themeColor="text1"/>
        </w:rPr>
        <w:t>G</w:t>
      </w:r>
      <w:r w:rsidR="005B4F6C" w:rsidRPr="003A2099">
        <w:rPr>
          <w:rFonts w:ascii="Times New Roman" w:eastAsia="Times New Roman" w:hAnsi="Times New Roman" w:cs="Times New Roman"/>
          <w:color w:val="000000" w:themeColor="text1"/>
        </w:rPr>
        <w:t xml:space="preserve">yrus; DLPFC, </w:t>
      </w:r>
      <w:r w:rsidR="004C3188">
        <w:rPr>
          <w:rFonts w:ascii="Times New Roman" w:eastAsia="Times New Roman" w:hAnsi="Times New Roman" w:cs="Times New Roman"/>
          <w:color w:val="000000" w:themeColor="text1"/>
        </w:rPr>
        <w:t>D</w:t>
      </w:r>
      <w:r w:rsidR="005B4F6C" w:rsidRPr="003A2099">
        <w:rPr>
          <w:rFonts w:ascii="Times New Roman" w:eastAsia="Times New Roman" w:hAnsi="Times New Roman" w:cs="Times New Roman"/>
          <w:color w:val="000000" w:themeColor="text1"/>
        </w:rPr>
        <w:t xml:space="preserve">orsolateral </w:t>
      </w:r>
      <w:r w:rsidR="004C3188">
        <w:rPr>
          <w:rFonts w:ascii="Times New Roman" w:eastAsia="Times New Roman" w:hAnsi="Times New Roman" w:cs="Times New Roman"/>
          <w:color w:val="000000" w:themeColor="text1"/>
        </w:rPr>
        <w:t>P</w:t>
      </w:r>
      <w:r w:rsidR="005B4F6C" w:rsidRPr="003A2099">
        <w:rPr>
          <w:rFonts w:ascii="Times New Roman" w:eastAsia="Times New Roman" w:hAnsi="Times New Roman" w:cs="Times New Roman"/>
          <w:color w:val="000000" w:themeColor="text1"/>
        </w:rPr>
        <w:t xml:space="preserve">refrontal </w:t>
      </w:r>
      <w:r w:rsidR="004C3188">
        <w:rPr>
          <w:rFonts w:ascii="Times New Roman" w:eastAsia="Times New Roman" w:hAnsi="Times New Roman" w:cs="Times New Roman"/>
          <w:color w:val="000000" w:themeColor="text1"/>
        </w:rPr>
        <w:t>C</w:t>
      </w:r>
      <w:r w:rsidR="005B4F6C" w:rsidRPr="003A2099">
        <w:rPr>
          <w:rFonts w:ascii="Times New Roman" w:eastAsia="Times New Roman" w:hAnsi="Times New Roman" w:cs="Times New Roman"/>
          <w:color w:val="000000" w:themeColor="text1"/>
        </w:rPr>
        <w:t xml:space="preserve">ortex; SE, </w:t>
      </w:r>
      <w:r w:rsidR="004C3188">
        <w:rPr>
          <w:rFonts w:ascii="Times New Roman" w:eastAsia="Times New Roman" w:hAnsi="Times New Roman" w:cs="Times New Roman"/>
          <w:color w:val="000000" w:themeColor="text1"/>
        </w:rPr>
        <w:t>S</w:t>
      </w:r>
      <w:r w:rsidR="005B4F6C" w:rsidRPr="003A2099">
        <w:rPr>
          <w:rFonts w:ascii="Times New Roman" w:eastAsia="Times New Roman" w:hAnsi="Times New Roman" w:cs="Times New Roman"/>
          <w:color w:val="000000" w:themeColor="text1"/>
        </w:rPr>
        <w:t xml:space="preserve">tandard </w:t>
      </w:r>
      <w:r w:rsidR="004C3188">
        <w:rPr>
          <w:rFonts w:ascii="Times New Roman" w:eastAsia="Times New Roman" w:hAnsi="Times New Roman" w:cs="Times New Roman"/>
          <w:color w:val="000000" w:themeColor="text1"/>
        </w:rPr>
        <w:t>E</w:t>
      </w:r>
      <w:r w:rsidR="005B4F6C" w:rsidRPr="003A2099">
        <w:rPr>
          <w:rFonts w:ascii="Times New Roman" w:eastAsia="Times New Roman" w:hAnsi="Times New Roman" w:cs="Times New Roman"/>
          <w:color w:val="000000" w:themeColor="text1"/>
        </w:rPr>
        <w:t xml:space="preserve">rror; CI, </w:t>
      </w:r>
      <w:r w:rsidR="004C3188">
        <w:rPr>
          <w:rFonts w:ascii="Times New Roman" w:eastAsia="Times New Roman" w:hAnsi="Times New Roman" w:cs="Times New Roman"/>
          <w:color w:val="000000" w:themeColor="text1"/>
        </w:rPr>
        <w:t>C</w:t>
      </w:r>
      <w:r w:rsidR="005B4F6C" w:rsidRPr="003A2099">
        <w:rPr>
          <w:rFonts w:ascii="Times New Roman" w:eastAsia="Times New Roman" w:hAnsi="Times New Roman" w:cs="Times New Roman"/>
          <w:color w:val="000000" w:themeColor="text1"/>
        </w:rPr>
        <w:t xml:space="preserve">onfidence </w:t>
      </w:r>
      <w:r w:rsidR="004C3188">
        <w:rPr>
          <w:rFonts w:ascii="Times New Roman" w:eastAsia="Times New Roman" w:hAnsi="Times New Roman" w:cs="Times New Roman"/>
          <w:color w:val="000000" w:themeColor="text1"/>
        </w:rPr>
        <w:t>I</w:t>
      </w:r>
      <w:r w:rsidR="005B4F6C" w:rsidRPr="003A2099">
        <w:rPr>
          <w:rFonts w:ascii="Times New Roman" w:eastAsia="Times New Roman" w:hAnsi="Times New Roman" w:cs="Times New Roman"/>
          <w:color w:val="000000" w:themeColor="text1"/>
        </w:rPr>
        <w:t>nterval.</w:t>
      </w:r>
    </w:p>
    <w:p w14:paraId="518EDE1D" w14:textId="70EBEC4D" w:rsidR="005B4F6C" w:rsidRPr="003A2099" w:rsidRDefault="005B4F6C" w:rsidP="005B4F6C">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noProof/>
          <w:color w:val="000000" w:themeColor="text1"/>
        </w:rPr>
        <w:drawing>
          <wp:inline distT="0" distB="0" distL="0" distR="0" wp14:anchorId="25D54A26" wp14:editId="33DA1563">
            <wp:extent cx="5102062" cy="6113207"/>
            <wp:effectExtent l="0" t="0" r="3810" b="0"/>
            <wp:docPr id="848600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00392" name="Picture 848600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9873" cy="6146529"/>
                    </a:xfrm>
                    <a:prstGeom prst="rect">
                      <a:avLst/>
                    </a:prstGeom>
                  </pic:spPr>
                </pic:pic>
              </a:graphicData>
            </a:graphic>
          </wp:inline>
        </w:drawing>
      </w:r>
    </w:p>
    <w:p w14:paraId="4C2A6511" w14:textId="411F616B" w:rsidR="00A94475" w:rsidRPr="003A2099" w:rsidRDefault="00A94475" w:rsidP="00A94475">
      <w:pPr>
        <w:rPr>
          <w:rFonts w:ascii="Times New Roman" w:eastAsia="Times New Roman" w:hAnsi="Times New Roman" w:cs="Times New Roman"/>
          <w:b/>
          <w:color w:val="000000" w:themeColor="text1"/>
        </w:rPr>
      </w:pPr>
    </w:p>
    <w:p w14:paraId="6D70B9AD" w14:textId="11741991" w:rsidR="00A94475" w:rsidRPr="003A2099" w:rsidRDefault="00A94475" w:rsidP="00A94475">
      <w:pPr>
        <w:rPr>
          <w:rFonts w:ascii="Times New Roman" w:eastAsia="Times New Roman" w:hAnsi="Times New Roman" w:cs="Times New Roman"/>
          <w:b/>
          <w:color w:val="000000" w:themeColor="text1"/>
        </w:rPr>
      </w:pPr>
    </w:p>
    <w:p w14:paraId="762EA835" w14:textId="4CB96481" w:rsidR="007A09BD" w:rsidRPr="003A2099" w:rsidRDefault="007A09BD" w:rsidP="007A09BD">
      <w:pPr>
        <w:rPr>
          <w:rFonts w:ascii="Times New Roman" w:eastAsia="Times New Roman" w:hAnsi="Times New Roman" w:cs="Times New Roman"/>
          <w:color w:val="000000" w:themeColor="text1"/>
        </w:rPr>
      </w:pPr>
      <w:r w:rsidRPr="003A2099">
        <w:rPr>
          <w:rFonts w:ascii="Times New Roman" w:eastAsia="Times New Roman" w:hAnsi="Times New Roman" w:cs="Times New Roman"/>
          <w:b/>
          <w:color w:val="000000" w:themeColor="text1"/>
        </w:rPr>
        <w:lastRenderedPageBreak/>
        <w:t xml:space="preserve">Supplementary Table 1. The association between reaction time and neural activity and </w:t>
      </w:r>
      <w:proofErr w:type="spellStart"/>
      <w:r w:rsidRPr="003A2099">
        <w:rPr>
          <w:rFonts w:ascii="Times New Roman" w:eastAsia="Times New Roman" w:hAnsi="Times New Roman" w:cs="Times New Roman"/>
          <w:b/>
          <w:color w:val="000000" w:themeColor="text1"/>
        </w:rPr>
        <w:t>sgACC</w:t>
      </w:r>
      <w:proofErr w:type="spellEnd"/>
      <w:r w:rsidRPr="003A2099">
        <w:rPr>
          <w:rFonts w:ascii="Times New Roman" w:eastAsia="Times New Roman" w:hAnsi="Times New Roman" w:cs="Times New Roman"/>
          <w:b/>
          <w:color w:val="000000" w:themeColor="text1"/>
        </w:rPr>
        <w:t xml:space="preserve"> connectivity following rejection (vs. not rated) feedback from liked peers.</w:t>
      </w:r>
      <w:r w:rsidRPr="003A2099">
        <w:rPr>
          <w:rFonts w:ascii="Times New Roman" w:eastAsia="Times New Roman" w:hAnsi="Times New Roman" w:cs="Times New Roman"/>
          <w:color w:val="000000" w:themeColor="text1"/>
        </w:rPr>
        <w:t xml:space="preserve"> SVC, </w:t>
      </w:r>
      <w:r w:rsidR="004C3188">
        <w:rPr>
          <w:rFonts w:ascii="Times New Roman" w:eastAsia="Times New Roman" w:hAnsi="Times New Roman" w:cs="Times New Roman"/>
          <w:color w:val="000000" w:themeColor="text1"/>
        </w:rPr>
        <w:t>S</w:t>
      </w:r>
      <w:r w:rsidRPr="003A2099">
        <w:rPr>
          <w:rFonts w:ascii="Times New Roman" w:eastAsia="Times New Roman" w:hAnsi="Times New Roman" w:cs="Times New Roman"/>
          <w:color w:val="000000" w:themeColor="text1"/>
        </w:rPr>
        <w:t xml:space="preserve">mall </w:t>
      </w:r>
      <w:r w:rsidR="004C3188">
        <w:rPr>
          <w:rFonts w:ascii="Times New Roman" w:eastAsia="Times New Roman" w:hAnsi="Times New Roman" w:cs="Times New Roman"/>
          <w:color w:val="000000" w:themeColor="text1"/>
        </w:rPr>
        <w:t>V</w:t>
      </w:r>
      <w:r w:rsidRPr="003A2099">
        <w:rPr>
          <w:rFonts w:ascii="Times New Roman" w:eastAsia="Times New Roman" w:hAnsi="Times New Roman" w:cs="Times New Roman"/>
          <w:color w:val="000000" w:themeColor="text1"/>
        </w:rPr>
        <w:t xml:space="preserve">olume </w:t>
      </w:r>
      <w:r w:rsidR="004C3188">
        <w:rPr>
          <w:rFonts w:ascii="Times New Roman" w:eastAsia="Times New Roman" w:hAnsi="Times New Roman" w:cs="Times New Roman"/>
          <w:color w:val="000000" w:themeColor="text1"/>
        </w:rPr>
        <w:t>C</w:t>
      </w:r>
      <w:r w:rsidRPr="003A2099">
        <w:rPr>
          <w:rFonts w:ascii="Times New Roman" w:eastAsia="Times New Roman" w:hAnsi="Times New Roman" w:cs="Times New Roman"/>
          <w:color w:val="000000" w:themeColor="text1"/>
        </w:rPr>
        <w:t xml:space="preserve">orrection; RT, </w:t>
      </w:r>
      <w:r w:rsidR="004C3188">
        <w:rPr>
          <w:rFonts w:ascii="Times New Roman" w:eastAsia="Times New Roman" w:hAnsi="Times New Roman" w:cs="Times New Roman"/>
          <w:color w:val="000000" w:themeColor="text1"/>
        </w:rPr>
        <w:t>R</w:t>
      </w:r>
      <w:r w:rsidRPr="003A2099">
        <w:rPr>
          <w:rFonts w:ascii="Times New Roman" w:eastAsia="Times New Roman" w:hAnsi="Times New Roman" w:cs="Times New Roman"/>
          <w:color w:val="000000" w:themeColor="text1"/>
        </w:rPr>
        <w:t xml:space="preserve">eaction </w:t>
      </w:r>
      <w:r w:rsidR="004C3188">
        <w:rPr>
          <w:rFonts w:ascii="Times New Roman" w:eastAsia="Times New Roman" w:hAnsi="Times New Roman" w:cs="Times New Roman"/>
          <w:color w:val="000000" w:themeColor="text1"/>
        </w:rPr>
        <w:t>T</w:t>
      </w:r>
      <w:r w:rsidRPr="003A2099">
        <w:rPr>
          <w:rFonts w:ascii="Times New Roman" w:eastAsia="Times New Roman" w:hAnsi="Times New Roman" w:cs="Times New Roman"/>
          <w:color w:val="000000" w:themeColor="text1"/>
        </w:rPr>
        <w:t xml:space="preserve">ime. * </w:t>
      </w:r>
      <w:r w:rsidRPr="003A2099">
        <w:rPr>
          <w:rFonts w:ascii="Times New Roman" w:eastAsia="Times New Roman" w:hAnsi="Times New Roman" w:cs="Times New Roman"/>
          <w:i/>
          <w:color w:val="000000" w:themeColor="text1"/>
        </w:rPr>
        <w:t>p</w:t>
      </w:r>
      <w:r w:rsidRPr="003A2099">
        <w:rPr>
          <w:rFonts w:ascii="Times New Roman" w:eastAsia="Times New Roman" w:hAnsi="Times New Roman" w:cs="Times New Roman"/>
          <w:color w:val="000000" w:themeColor="text1"/>
        </w:rPr>
        <w:t xml:space="preserve"> &lt; 0.05, ** </w:t>
      </w:r>
      <w:r w:rsidRPr="003A2099">
        <w:rPr>
          <w:rFonts w:ascii="Times New Roman" w:eastAsia="Times New Roman" w:hAnsi="Times New Roman" w:cs="Times New Roman"/>
          <w:i/>
          <w:color w:val="000000" w:themeColor="text1"/>
        </w:rPr>
        <w:t>p</w:t>
      </w:r>
      <w:r w:rsidRPr="003A2099">
        <w:rPr>
          <w:rFonts w:ascii="Times New Roman" w:eastAsia="Times New Roman" w:hAnsi="Times New Roman" w:cs="Times New Roman"/>
          <w:color w:val="000000" w:themeColor="text1"/>
        </w:rPr>
        <w:t xml:space="preserve"> &lt; 0.01, *** </w:t>
      </w:r>
      <w:r w:rsidRPr="003A2099">
        <w:rPr>
          <w:rFonts w:ascii="Times New Roman" w:eastAsia="Times New Roman" w:hAnsi="Times New Roman" w:cs="Times New Roman"/>
          <w:i/>
          <w:color w:val="000000" w:themeColor="text1"/>
        </w:rPr>
        <w:t>p</w:t>
      </w:r>
      <w:r w:rsidRPr="003A2099">
        <w:rPr>
          <w:rFonts w:ascii="Times New Roman" w:eastAsia="Times New Roman" w:hAnsi="Times New Roman" w:cs="Times New Roman"/>
          <w:color w:val="000000" w:themeColor="text1"/>
        </w:rPr>
        <w:t xml:space="preserve"> &lt; 0.001</w:t>
      </w:r>
    </w:p>
    <w:p w14:paraId="76F7E419" w14:textId="77777777" w:rsidR="007A09BD" w:rsidRPr="003A2099" w:rsidRDefault="007A09BD" w:rsidP="007A09BD">
      <w:pPr>
        <w:rPr>
          <w:rFonts w:ascii="Times New Roman" w:eastAsia="Times New Roman" w:hAnsi="Times New Roman" w:cs="Times New Roman"/>
          <w:b/>
          <w:color w:val="000000" w:themeColor="text1"/>
        </w:rPr>
      </w:pPr>
    </w:p>
    <w:tbl>
      <w:tblPr>
        <w:tblW w:w="9085" w:type="dxa"/>
        <w:tblLayout w:type="fixed"/>
        <w:tblLook w:val="0400" w:firstRow="0" w:lastRow="0" w:firstColumn="0" w:lastColumn="0" w:noHBand="0" w:noVBand="1"/>
      </w:tblPr>
      <w:tblGrid>
        <w:gridCol w:w="3080"/>
        <w:gridCol w:w="1325"/>
        <w:gridCol w:w="2880"/>
        <w:gridCol w:w="1800"/>
      </w:tblGrid>
      <w:tr w:rsidR="003A2099" w:rsidRPr="003A2099" w14:paraId="556114AB" w14:textId="77777777" w:rsidTr="00BC3C45">
        <w:trPr>
          <w:trHeight w:val="102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69430"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Clusters of activity in regions associated with rumination</w:t>
            </w:r>
          </w:p>
        </w:tc>
        <w:tc>
          <w:tcPr>
            <w:tcW w:w="1325" w:type="dxa"/>
            <w:tcBorders>
              <w:top w:val="single" w:sz="4" w:space="0" w:color="000000"/>
              <w:left w:val="nil"/>
              <w:bottom w:val="single" w:sz="4" w:space="0" w:color="000000"/>
              <w:right w:val="single" w:sz="4" w:space="0" w:color="000000"/>
            </w:tcBorders>
            <w:shd w:val="clear" w:color="auto" w:fill="auto"/>
            <w:vAlign w:val="center"/>
          </w:tcPr>
          <w:p w14:paraId="749FA7B6"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Correlation with RT</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BF1ECC0"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 xml:space="preserve">Clusters of </w:t>
            </w:r>
            <w:proofErr w:type="spellStart"/>
            <w:r w:rsidRPr="003A2099">
              <w:rPr>
                <w:rFonts w:ascii="Times New Roman" w:eastAsia="Times New Roman" w:hAnsi="Times New Roman" w:cs="Times New Roman"/>
                <w:color w:val="000000" w:themeColor="text1"/>
              </w:rPr>
              <w:t>sgACC</w:t>
            </w:r>
            <w:proofErr w:type="spellEnd"/>
            <w:r w:rsidRPr="003A2099">
              <w:rPr>
                <w:rFonts w:ascii="Times New Roman" w:eastAsia="Times New Roman" w:hAnsi="Times New Roman" w:cs="Times New Roman"/>
                <w:color w:val="000000" w:themeColor="text1"/>
              </w:rPr>
              <w:t xml:space="preserve"> connectivity with regions associated with rumination</w:t>
            </w:r>
          </w:p>
        </w:tc>
        <w:tc>
          <w:tcPr>
            <w:tcW w:w="1800" w:type="dxa"/>
            <w:tcBorders>
              <w:top w:val="single" w:sz="4" w:space="0" w:color="000000"/>
              <w:left w:val="nil"/>
              <w:bottom w:val="single" w:sz="4" w:space="0" w:color="000000"/>
              <w:right w:val="single" w:sz="4" w:space="0" w:color="000000"/>
            </w:tcBorders>
            <w:shd w:val="clear" w:color="auto" w:fill="auto"/>
            <w:vAlign w:val="center"/>
          </w:tcPr>
          <w:p w14:paraId="7B14507F"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Correlation with RT</w:t>
            </w:r>
          </w:p>
        </w:tc>
      </w:tr>
      <w:tr w:rsidR="003A2099" w:rsidRPr="003A2099" w14:paraId="09F041E0" w14:textId="77777777" w:rsidTr="00BC3C45">
        <w:trPr>
          <w:trHeight w:val="680"/>
        </w:trPr>
        <w:tc>
          <w:tcPr>
            <w:tcW w:w="3080" w:type="dxa"/>
            <w:tcBorders>
              <w:top w:val="nil"/>
              <w:left w:val="single" w:sz="4" w:space="0" w:color="000000"/>
              <w:bottom w:val="single" w:sz="4" w:space="0" w:color="000000"/>
              <w:right w:val="single" w:sz="4" w:space="0" w:color="000000"/>
            </w:tcBorders>
            <w:shd w:val="clear" w:color="auto" w:fill="auto"/>
            <w:vAlign w:val="center"/>
          </w:tcPr>
          <w:p w14:paraId="0862B9C5"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Precuneus [-6, -68, 42]</w:t>
            </w:r>
            <w:r w:rsidRPr="003A2099">
              <w:rPr>
                <w:rFonts w:ascii="Times New Roman" w:eastAsia="Times New Roman" w:hAnsi="Times New Roman" w:cs="Times New Roman"/>
                <w:b/>
                <w:color w:val="000000" w:themeColor="text1"/>
              </w:rPr>
              <w:br/>
              <w:t>(SVC-corrected)</w:t>
            </w:r>
          </w:p>
        </w:tc>
        <w:tc>
          <w:tcPr>
            <w:tcW w:w="1325" w:type="dxa"/>
            <w:tcBorders>
              <w:top w:val="nil"/>
              <w:left w:val="nil"/>
              <w:bottom w:val="single" w:sz="4" w:space="0" w:color="000000"/>
              <w:right w:val="single" w:sz="4" w:space="0" w:color="000000"/>
            </w:tcBorders>
            <w:shd w:val="clear" w:color="auto" w:fill="auto"/>
            <w:vAlign w:val="center"/>
          </w:tcPr>
          <w:p w14:paraId="4E7D5F48"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r = 0.21*</w:t>
            </w:r>
          </w:p>
        </w:tc>
        <w:tc>
          <w:tcPr>
            <w:tcW w:w="2880" w:type="dxa"/>
            <w:tcBorders>
              <w:top w:val="nil"/>
              <w:left w:val="nil"/>
              <w:bottom w:val="single" w:sz="4" w:space="0" w:color="000000"/>
              <w:right w:val="single" w:sz="4" w:space="0" w:color="000000"/>
            </w:tcBorders>
            <w:shd w:val="clear" w:color="auto" w:fill="auto"/>
            <w:vAlign w:val="center"/>
          </w:tcPr>
          <w:p w14:paraId="3ABD2725" w14:textId="77777777" w:rsidR="007A09BD" w:rsidRPr="003A2099" w:rsidRDefault="007A09BD" w:rsidP="00BC3C45">
            <w:pPr>
              <w:jc w:val="center"/>
              <w:rPr>
                <w:rFonts w:ascii="Times New Roman" w:eastAsia="Times New Roman" w:hAnsi="Times New Roman" w:cs="Times New Roman"/>
                <w:color w:val="000000" w:themeColor="text1"/>
              </w:rPr>
            </w:pPr>
            <w:proofErr w:type="spellStart"/>
            <w:r w:rsidRPr="003A2099">
              <w:rPr>
                <w:rFonts w:ascii="Times New Roman" w:eastAsia="Times New Roman" w:hAnsi="Times New Roman" w:cs="Times New Roman"/>
                <w:color w:val="000000" w:themeColor="text1"/>
              </w:rPr>
              <w:t>pgACC</w:t>
            </w:r>
            <w:proofErr w:type="spellEnd"/>
            <w:r w:rsidRPr="003A2099">
              <w:rPr>
                <w:rFonts w:ascii="Times New Roman" w:eastAsia="Times New Roman" w:hAnsi="Times New Roman" w:cs="Times New Roman"/>
                <w:color w:val="000000" w:themeColor="text1"/>
              </w:rPr>
              <w:t>/MPFC [-8, 44, -2]</w:t>
            </w:r>
            <w:r w:rsidRPr="003A2099">
              <w:rPr>
                <w:rFonts w:ascii="Times New Roman" w:eastAsia="Times New Roman" w:hAnsi="Times New Roman" w:cs="Times New Roman"/>
                <w:color w:val="000000" w:themeColor="text1"/>
              </w:rPr>
              <w:br/>
              <w:t>(SVC-corrected)</w:t>
            </w:r>
          </w:p>
        </w:tc>
        <w:tc>
          <w:tcPr>
            <w:tcW w:w="1800" w:type="dxa"/>
            <w:tcBorders>
              <w:top w:val="nil"/>
              <w:left w:val="nil"/>
              <w:bottom w:val="single" w:sz="4" w:space="0" w:color="000000"/>
              <w:right w:val="single" w:sz="4" w:space="0" w:color="000000"/>
            </w:tcBorders>
            <w:shd w:val="clear" w:color="auto" w:fill="auto"/>
            <w:vAlign w:val="center"/>
          </w:tcPr>
          <w:p w14:paraId="0593960E"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-0.06</w:t>
            </w:r>
          </w:p>
        </w:tc>
      </w:tr>
      <w:tr w:rsidR="003A2099" w:rsidRPr="003A2099" w14:paraId="771C6B3E" w14:textId="77777777" w:rsidTr="00BC3C45">
        <w:trPr>
          <w:trHeight w:val="680"/>
        </w:trPr>
        <w:tc>
          <w:tcPr>
            <w:tcW w:w="3080" w:type="dxa"/>
            <w:tcBorders>
              <w:top w:val="nil"/>
              <w:left w:val="single" w:sz="4" w:space="0" w:color="000000"/>
              <w:bottom w:val="single" w:sz="4" w:space="0" w:color="000000"/>
              <w:right w:val="single" w:sz="4" w:space="0" w:color="000000"/>
            </w:tcBorders>
            <w:shd w:val="clear" w:color="auto" w:fill="auto"/>
            <w:vAlign w:val="center"/>
          </w:tcPr>
          <w:p w14:paraId="611BD6FC"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Precuneus [-8, -68, 42]</w:t>
            </w:r>
          </w:p>
        </w:tc>
        <w:tc>
          <w:tcPr>
            <w:tcW w:w="1325" w:type="dxa"/>
            <w:tcBorders>
              <w:top w:val="nil"/>
              <w:left w:val="nil"/>
              <w:bottom w:val="single" w:sz="4" w:space="0" w:color="000000"/>
              <w:right w:val="single" w:sz="4" w:space="0" w:color="000000"/>
            </w:tcBorders>
            <w:shd w:val="clear" w:color="auto" w:fill="auto"/>
            <w:vAlign w:val="center"/>
          </w:tcPr>
          <w:p w14:paraId="04136CA0"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r = 0.27**</w:t>
            </w:r>
          </w:p>
        </w:tc>
        <w:tc>
          <w:tcPr>
            <w:tcW w:w="2880" w:type="dxa"/>
            <w:tcBorders>
              <w:top w:val="nil"/>
              <w:left w:val="nil"/>
              <w:bottom w:val="single" w:sz="4" w:space="0" w:color="000000"/>
              <w:right w:val="single" w:sz="4" w:space="0" w:color="000000"/>
            </w:tcBorders>
            <w:shd w:val="clear" w:color="auto" w:fill="auto"/>
            <w:vAlign w:val="center"/>
          </w:tcPr>
          <w:p w14:paraId="783AD8E3"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 xml:space="preserve">Precuneus [4, -58, 16] </w:t>
            </w:r>
            <w:r w:rsidRPr="003A2099">
              <w:rPr>
                <w:rFonts w:ascii="Times New Roman" w:eastAsia="Times New Roman" w:hAnsi="Times New Roman" w:cs="Times New Roman"/>
                <w:color w:val="000000" w:themeColor="text1"/>
              </w:rPr>
              <w:br/>
              <w:t>(SVC-corrected)</w:t>
            </w:r>
          </w:p>
        </w:tc>
        <w:tc>
          <w:tcPr>
            <w:tcW w:w="1800" w:type="dxa"/>
            <w:tcBorders>
              <w:top w:val="nil"/>
              <w:left w:val="nil"/>
              <w:bottom w:val="single" w:sz="4" w:space="0" w:color="000000"/>
              <w:right w:val="single" w:sz="4" w:space="0" w:color="000000"/>
            </w:tcBorders>
            <w:shd w:val="clear" w:color="auto" w:fill="auto"/>
            <w:vAlign w:val="center"/>
          </w:tcPr>
          <w:p w14:paraId="049F8776"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-0.08</w:t>
            </w:r>
          </w:p>
        </w:tc>
      </w:tr>
      <w:tr w:rsidR="003A2099" w:rsidRPr="003A2099" w14:paraId="48331E80"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184B1E44"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IPG [-34, -52, 38]</w:t>
            </w:r>
          </w:p>
        </w:tc>
        <w:tc>
          <w:tcPr>
            <w:tcW w:w="1325" w:type="dxa"/>
            <w:tcBorders>
              <w:top w:val="nil"/>
              <w:left w:val="nil"/>
              <w:bottom w:val="single" w:sz="4" w:space="0" w:color="000000"/>
              <w:right w:val="single" w:sz="4" w:space="0" w:color="000000"/>
            </w:tcBorders>
            <w:shd w:val="clear" w:color="auto" w:fill="auto"/>
            <w:vAlign w:val="center"/>
          </w:tcPr>
          <w:p w14:paraId="14D4CA2F"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r = 0.20*</w:t>
            </w:r>
          </w:p>
        </w:tc>
        <w:tc>
          <w:tcPr>
            <w:tcW w:w="2880" w:type="dxa"/>
            <w:tcBorders>
              <w:top w:val="nil"/>
              <w:left w:val="nil"/>
              <w:bottom w:val="single" w:sz="4" w:space="0" w:color="000000"/>
              <w:right w:val="single" w:sz="4" w:space="0" w:color="000000"/>
            </w:tcBorders>
            <w:shd w:val="clear" w:color="auto" w:fill="auto"/>
            <w:vAlign w:val="center"/>
          </w:tcPr>
          <w:p w14:paraId="425D1862" w14:textId="77777777" w:rsidR="007A09BD" w:rsidRPr="003A2099" w:rsidRDefault="007A09BD" w:rsidP="00BC3C45">
            <w:pPr>
              <w:jc w:val="center"/>
              <w:rPr>
                <w:rFonts w:ascii="Times New Roman" w:eastAsia="Times New Roman" w:hAnsi="Times New Roman" w:cs="Times New Roman"/>
                <w:color w:val="000000" w:themeColor="text1"/>
              </w:rPr>
            </w:pPr>
            <w:proofErr w:type="spellStart"/>
            <w:r w:rsidRPr="003A2099">
              <w:rPr>
                <w:rFonts w:ascii="Times New Roman" w:eastAsia="Times New Roman" w:hAnsi="Times New Roman" w:cs="Times New Roman"/>
                <w:color w:val="000000" w:themeColor="text1"/>
              </w:rPr>
              <w:t>pgACC</w:t>
            </w:r>
            <w:proofErr w:type="spellEnd"/>
            <w:r w:rsidRPr="003A2099">
              <w:rPr>
                <w:rFonts w:ascii="Times New Roman" w:eastAsia="Times New Roman" w:hAnsi="Times New Roman" w:cs="Times New Roman"/>
                <w:color w:val="000000" w:themeColor="text1"/>
              </w:rPr>
              <w:t>/MPFC [-8, 44, -2]</w:t>
            </w:r>
          </w:p>
        </w:tc>
        <w:tc>
          <w:tcPr>
            <w:tcW w:w="1800" w:type="dxa"/>
            <w:tcBorders>
              <w:top w:val="nil"/>
              <w:left w:val="nil"/>
              <w:bottom w:val="single" w:sz="4" w:space="0" w:color="000000"/>
              <w:right w:val="single" w:sz="4" w:space="0" w:color="000000"/>
            </w:tcBorders>
            <w:shd w:val="clear" w:color="auto" w:fill="auto"/>
            <w:vAlign w:val="center"/>
          </w:tcPr>
          <w:p w14:paraId="087D40FF"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-0.06</w:t>
            </w:r>
          </w:p>
        </w:tc>
      </w:tr>
      <w:tr w:rsidR="003A2099" w:rsidRPr="003A2099" w14:paraId="4AFF8F23"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6C25E040"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IPG [-44, -42, 50]</w:t>
            </w:r>
          </w:p>
        </w:tc>
        <w:tc>
          <w:tcPr>
            <w:tcW w:w="1325" w:type="dxa"/>
            <w:tcBorders>
              <w:top w:val="nil"/>
              <w:left w:val="nil"/>
              <w:bottom w:val="single" w:sz="4" w:space="0" w:color="000000"/>
              <w:right w:val="single" w:sz="4" w:space="0" w:color="000000"/>
            </w:tcBorders>
            <w:shd w:val="clear" w:color="auto" w:fill="auto"/>
            <w:vAlign w:val="center"/>
          </w:tcPr>
          <w:p w14:paraId="0418E998"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0.16</w:t>
            </w:r>
          </w:p>
        </w:tc>
        <w:tc>
          <w:tcPr>
            <w:tcW w:w="2880" w:type="dxa"/>
            <w:tcBorders>
              <w:top w:val="nil"/>
              <w:left w:val="nil"/>
              <w:bottom w:val="single" w:sz="4" w:space="0" w:color="000000"/>
              <w:right w:val="single" w:sz="4" w:space="0" w:color="000000"/>
            </w:tcBorders>
            <w:shd w:val="clear" w:color="auto" w:fill="auto"/>
            <w:vAlign w:val="center"/>
          </w:tcPr>
          <w:p w14:paraId="4AC626E3"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Precuneus [4, -58, 16]</w:t>
            </w:r>
          </w:p>
        </w:tc>
        <w:tc>
          <w:tcPr>
            <w:tcW w:w="1800" w:type="dxa"/>
            <w:tcBorders>
              <w:top w:val="nil"/>
              <w:left w:val="nil"/>
              <w:bottom w:val="single" w:sz="4" w:space="0" w:color="000000"/>
              <w:right w:val="single" w:sz="4" w:space="0" w:color="000000"/>
            </w:tcBorders>
            <w:shd w:val="clear" w:color="auto" w:fill="auto"/>
            <w:vAlign w:val="center"/>
          </w:tcPr>
          <w:p w14:paraId="2ECEB4EC"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-0.09</w:t>
            </w:r>
          </w:p>
        </w:tc>
      </w:tr>
      <w:tr w:rsidR="003A2099" w:rsidRPr="003A2099" w14:paraId="20D98DB4"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4922FD8B"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IPG [48, -38, 46]</w:t>
            </w:r>
          </w:p>
        </w:tc>
        <w:tc>
          <w:tcPr>
            <w:tcW w:w="1325" w:type="dxa"/>
            <w:tcBorders>
              <w:top w:val="nil"/>
              <w:left w:val="nil"/>
              <w:bottom w:val="single" w:sz="4" w:space="0" w:color="000000"/>
              <w:right w:val="single" w:sz="4" w:space="0" w:color="000000"/>
            </w:tcBorders>
            <w:shd w:val="clear" w:color="auto" w:fill="auto"/>
            <w:vAlign w:val="center"/>
          </w:tcPr>
          <w:p w14:paraId="5E659071"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0.10</w:t>
            </w:r>
          </w:p>
        </w:tc>
        <w:tc>
          <w:tcPr>
            <w:tcW w:w="2880" w:type="dxa"/>
            <w:tcBorders>
              <w:top w:val="nil"/>
              <w:left w:val="nil"/>
              <w:bottom w:val="single" w:sz="4" w:space="0" w:color="000000"/>
              <w:right w:val="single" w:sz="4" w:space="0" w:color="000000"/>
            </w:tcBorders>
            <w:shd w:val="clear" w:color="auto" w:fill="auto"/>
            <w:vAlign w:val="center"/>
          </w:tcPr>
          <w:p w14:paraId="79631BCF"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MOC/SPG [28, -64, 48]</w:t>
            </w:r>
          </w:p>
        </w:tc>
        <w:tc>
          <w:tcPr>
            <w:tcW w:w="1800" w:type="dxa"/>
            <w:tcBorders>
              <w:top w:val="nil"/>
              <w:left w:val="nil"/>
              <w:bottom w:val="single" w:sz="4" w:space="0" w:color="000000"/>
              <w:right w:val="single" w:sz="4" w:space="0" w:color="000000"/>
            </w:tcBorders>
            <w:shd w:val="clear" w:color="auto" w:fill="auto"/>
            <w:vAlign w:val="center"/>
          </w:tcPr>
          <w:p w14:paraId="6A2ECF74"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-0.10</w:t>
            </w:r>
          </w:p>
        </w:tc>
      </w:tr>
      <w:tr w:rsidR="003A2099" w:rsidRPr="003A2099" w14:paraId="118EEEC3"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551DEFD5"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DLPFC [-24, 12, 62]</w:t>
            </w:r>
          </w:p>
        </w:tc>
        <w:tc>
          <w:tcPr>
            <w:tcW w:w="1325" w:type="dxa"/>
            <w:tcBorders>
              <w:top w:val="nil"/>
              <w:left w:val="nil"/>
              <w:bottom w:val="single" w:sz="4" w:space="0" w:color="000000"/>
              <w:right w:val="single" w:sz="4" w:space="0" w:color="000000"/>
            </w:tcBorders>
            <w:shd w:val="clear" w:color="auto" w:fill="auto"/>
            <w:vAlign w:val="center"/>
          </w:tcPr>
          <w:p w14:paraId="7886961E"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0.18</w:t>
            </w:r>
          </w:p>
        </w:tc>
        <w:tc>
          <w:tcPr>
            <w:tcW w:w="2880" w:type="dxa"/>
            <w:tcBorders>
              <w:top w:val="nil"/>
              <w:left w:val="nil"/>
              <w:bottom w:val="single" w:sz="4" w:space="0" w:color="000000"/>
              <w:right w:val="single" w:sz="4" w:space="0" w:color="000000"/>
            </w:tcBorders>
            <w:shd w:val="clear" w:color="auto" w:fill="auto"/>
            <w:vAlign w:val="center"/>
          </w:tcPr>
          <w:p w14:paraId="5E39F1A3"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VLPFC [42, 6, 34]</w:t>
            </w:r>
          </w:p>
        </w:tc>
        <w:tc>
          <w:tcPr>
            <w:tcW w:w="1800" w:type="dxa"/>
            <w:tcBorders>
              <w:top w:val="nil"/>
              <w:left w:val="nil"/>
              <w:bottom w:val="single" w:sz="4" w:space="0" w:color="000000"/>
              <w:right w:val="single" w:sz="4" w:space="0" w:color="000000"/>
            </w:tcBorders>
            <w:shd w:val="clear" w:color="auto" w:fill="auto"/>
            <w:vAlign w:val="center"/>
          </w:tcPr>
          <w:p w14:paraId="6FF7D40D"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0.03</w:t>
            </w:r>
          </w:p>
        </w:tc>
      </w:tr>
      <w:tr w:rsidR="003A2099" w:rsidRPr="003A2099" w14:paraId="57D9CC5A"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336A6204"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DLPFC [36, 38, 34]</w:t>
            </w:r>
          </w:p>
        </w:tc>
        <w:tc>
          <w:tcPr>
            <w:tcW w:w="1325" w:type="dxa"/>
            <w:tcBorders>
              <w:top w:val="nil"/>
              <w:left w:val="nil"/>
              <w:bottom w:val="single" w:sz="4" w:space="0" w:color="000000"/>
              <w:right w:val="single" w:sz="4" w:space="0" w:color="000000"/>
            </w:tcBorders>
            <w:shd w:val="clear" w:color="auto" w:fill="auto"/>
            <w:vAlign w:val="center"/>
          </w:tcPr>
          <w:p w14:paraId="133F0F9E"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0.13</w:t>
            </w:r>
          </w:p>
        </w:tc>
        <w:tc>
          <w:tcPr>
            <w:tcW w:w="2880" w:type="dxa"/>
            <w:tcBorders>
              <w:top w:val="nil"/>
              <w:left w:val="nil"/>
              <w:bottom w:val="single" w:sz="4" w:space="0" w:color="000000"/>
              <w:right w:val="single" w:sz="4" w:space="0" w:color="000000"/>
            </w:tcBorders>
            <w:shd w:val="clear" w:color="auto" w:fill="auto"/>
            <w:vAlign w:val="center"/>
          </w:tcPr>
          <w:p w14:paraId="7546E3E8" w14:textId="77777777" w:rsidR="007A09BD" w:rsidRPr="003A2099" w:rsidRDefault="007A09BD" w:rsidP="00BC3C45">
            <w:pPr>
              <w:jc w:val="center"/>
              <w:rPr>
                <w:rFonts w:ascii="Times New Roman" w:eastAsia="Times New Roman" w:hAnsi="Times New Roman" w:cs="Times New Roman"/>
                <w:color w:val="000000" w:themeColor="text1"/>
              </w:rPr>
            </w:pPr>
            <w:proofErr w:type="spellStart"/>
            <w:r w:rsidRPr="003A2099">
              <w:rPr>
                <w:rFonts w:ascii="Times New Roman" w:eastAsia="Times New Roman" w:hAnsi="Times New Roman" w:cs="Times New Roman"/>
                <w:color w:val="000000" w:themeColor="text1"/>
              </w:rPr>
              <w:t>supracallosal</w:t>
            </w:r>
            <w:proofErr w:type="spellEnd"/>
            <w:r w:rsidRPr="003A2099">
              <w:rPr>
                <w:rFonts w:ascii="Times New Roman" w:eastAsia="Times New Roman" w:hAnsi="Times New Roman" w:cs="Times New Roman"/>
                <w:color w:val="000000" w:themeColor="text1"/>
              </w:rPr>
              <w:t xml:space="preserve"> ACC [-8, 36, 22]</w:t>
            </w:r>
          </w:p>
        </w:tc>
        <w:tc>
          <w:tcPr>
            <w:tcW w:w="1800" w:type="dxa"/>
            <w:tcBorders>
              <w:top w:val="nil"/>
              <w:left w:val="nil"/>
              <w:bottom w:val="single" w:sz="4" w:space="0" w:color="000000"/>
              <w:right w:val="single" w:sz="4" w:space="0" w:color="000000"/>
            </w:tcBorders>
            <w:shd w:val="clear" w:color="auto" w:fill="auto"/>
            <w:vAlign w:val="center"/>
          </w:tcPr>
          <w:p w14:paraId="3BA22E5F" w14:textId="77777777" w:rsidR="007A09BD" w:rsidRPr="003A2099" w:rsidRDefault="007A09BD" w:rsidP="00BC3C45">
            <w:pPr>
              <w:jc w:val="center"/>
              <w:rPr>
                <w:rFonts w:ascii="Times New Roman" w:eastAsia="Times New Roman" w:hAnsi="Times New Roman" w:cs="Times New Roman"/>
                <w:color w:val="000000" w:themeColor="text1"/>
              </w:rPr>
            </w:pPr>
            <w:r w:rsidRPr="003A2099">
              <w:rPr>
                <w:rFonts w:ascii="Times New Roman" w:eastAsia="Times New Roman" w:hAnsi="Times New Roman" w:cs="Times New Roman"/>
                <w:color w:val="000000" w:themeColor="text1"/>
              </w:rPr>
              <w:t>r = -0.14</w:t>
            </w:r>
          </w:p>
        </w:tc>
      </w:tr>
      <w:tr w:rsidR="003A2099" w:rsidRPr="003A2099" w14:paraId="633C3C53"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59816A5E"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DLPFC [32, 18, 56]</w:t>
            </w:r>
          </w:p>
        </w:tc>
        <w:tc>
          <w:tcPr>
            <w:tcW w:w="1325" w:type="dxa"/>
            <w:tcBorders>
              <w:top w:val="nil"/>
              <w:left w:val="nil"/>
              <w:bottom w:val="single" w:sz="4" w:space="0" w:color="000000"/>
              <w:right w:val="single" w:sz="4" w:space="0" w:color="000000"/>
            </w:tcBorders>
            <w:shd w:val="clear" w:color="auto" w:fill="auto"/>
            <w:vAlign w:val="center"/>
          </w:tcPr>
          <w:p w14:paraId="54DA7189"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r = 0.21*</w:t>
            </w:r>
          </w:p>
        </w:tc>
        <w:tc>
          <w:tcPr>
            <w:tcW w:w="2880" w:type="dxa"/>
            <w:tcBorders>
              <w:top w:val="nil"/>
              <w:left w:val="nil"/>
              <w:bottom w:val="single" w:sz="4" w:space="0" w:color="000000"/>
              <w:right w:val="single" w:sz="4" w:space="0" w:color="000000"/>
            </w:tcBorders>
            <w:shd w:val="clear" w:color="auto" w:fill="auto"/>
            <w:vAlign w:val="center"/>
          </w:tcPr>
          <w:p w14:paraId="5B42895B" w14:textId="77777777" w:rsidR="007A09BD" w:rsidRPr="003A2099" w:rsidRDefault="007A09BD" w:rsidP="00BC3C45">
            <w:pPr>
              <w:jc w:val="center"/>
              <w:rPr>
                <w:rFonts w:ascii="Times New Roman" w:eastAsia="Times New Roman" w:hAnsi="Times New Roman" w:cs="Times New Roman"/>
                <w:color w:val="000000" w:themeColor="text1"/>
              </w:rPr>
            </w:pPr>
          </w:p>
        </w:tc>
        <w:tc>
          <w:tcPr>
            <w:tcW w:w="1800" w:type="dxa"/>
            <w:tcBorders>
              <w:top w:val="nil"/>
              <w:left w:val="nil"/>
              <w:bottom w:val="single" w:sz="4" w:space="0" w:color="000000"/>
              <w:right w:val="single" w:sz="4" w:space="0" w:color="000000"/>
            </w:tcBorders>
            <w:shd w:val="clear" w:color="auto" w:fill="auto"/>
            <w:vAlign w:val="center"/>
          </w:tcPr>
          <w:p w14:paraId="229C5A2D" w14:textId="77777777" w:rsidR="007A09BD" w:rsidRPr="003A2099" w:rsidRDefault="007A09BD" w:rsidP="00BC3C45">
            <w:pPr>
              <w:jc w:val="center"/>
              <w:rPr>
                <w:rFonts w:ascii="Times New Roman" w:eastAsia="Times New Roman" w:hAnsi="Times New Roman" w:cs="Times New Roman"/>
                <w:color w:val="000000" w:themeColor="text1"/>
              </w:rPr>
            </w:pPr>
          </w:p>
        </w:tc>
      </w:tr>
      <w:tr w:rsidR="007A09BD" w:rsidRPr="003A2099" w14:paraId="4D6189C0" w14:textId="77777777" w:rsidTr="00BC3C45">
        <w:trPr>
          <w:trHeight w:val="320"/>
        </w:trPr>
        <w:tc>
          <w:tcPr>
            <w:tcW w:w="3080" w:type="dxa"/>
            <w:tcBorders>
              <w:top w:val="nil"/>
              <w:left w:val="single" w:sz="4" w:space="0" w:color="000000"/>
              <w:bottom w:val="single" w:sz="4" w:space="0" w:color="000000"/>
              <w:right w:val="single" w:sz="4" w:space="0" w:color="000000"/>
            </w:tcBorders>
            <w:shd w:val="clear" w:color="auto" w:fill="auto"/>
            <w:vAlign w:val="center"/>
          </w:tcPr>
          <w:p w14:paraId="18E31D0A"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SMA [-2, 18, 50]</w:t>
            </w:r>
          </w:p>
        </w:tc>
        <w:tc>
          <w:tcPr>
            <w:tcW w:w="1325" w:type="dxa"/>
            <w:tcBorders>
              <w:top w:val="nil"/>
              <w:left w:val="nil"/>
              <w:bottom w:val="single" w:sz="4" w:space="0" w:color="000000"/>
              <w:right w:val="single" w:sz="4" w:space="0" w:color="000000"/>
            </w:tcBorders>
            <w:shd w:val="clear" w:color="auto" w:fill="auto"/>
            <w:vAlign w:val="center"/>
          </w:tcPr>
          <w:p w14:paraId="5BDDB6CA" w14:textId="77777777" w:rsidR="007A09BD" w:rsidRPr="003A2099" w:rsidRDefault="007A09BD" w:rsidP="00BC3C45">
            <w:pPr>
              <w:jc w:val="center"/>
              <w:rPr>
                <w:rFonts w:ascii="Times New Roman" w:eastAsia="Times New Roman" w:hAnsi="Times New Roman" w:cs="Times New Roman"/>
                <w:b/>
                <w:color w:val="000000" w:themeColor="text1"/>
              </w:rPr>
            </w:pPr>
            <w:r w:rsidRPr="003A2099">
              <w:rPr>
                <w:rFonts w:ascii="Times New Roman" w:eastAsia="Times New Roman" w:hAnsi="Times New Roman" w:cs="Times New Roman"/>
                <w:b/>
                <w:color w:val="000000" w:themeColor="text1"/>
              </w:rPr>
              <w:t>r = 0.32***</w:t>
            </w:r>
          </w:p>
        </w:tc>
        <w:tc>
          <w:tcPr>
            <w:tcW w:w="2880" w:type="dxa"/>
            <w:tcBorders>
              <w:top w:val="nil"/>
              <w:left w:val="nil"/>
              <w:bottom w:val="single" w:sz="4" w:space="0" w:color="000000"/>
              <w:right w:val="single" w:sz="4" w:space="0" w:color="000000"/>
            </w:tcBorders>
            <w:shd w:val="clear" w:color="auto" w:fill="auto"/>
            <w:vAlign w:val="center"/>
          </w:tcPr>
          <w:p w14:paraId="63BA3906" w14:textId="77777777" w:rsidR="007A09BD" w:rsidRPr="003A2099" w:rsidRDefault="007A09BD" w:rsidP="00BC3C45">
            <w:pPr>
              <w:jc w:val="center"/>
              <w:rPr>
                <w:rFonts w:ascii="Times New Roman" w:eastAsia="Times New Roman" w:hAnsi="Times New Roman" w:cs="Times New Roman"/>
                <w:color w:val="000000" w:themeColor="text1"/>
              </w:rPr>
            </w:pPr>
          </w:p>
        </w:tc>
        <w:tc>
          <w:tcPr>
            <w:tcW w:w="1800" w:type="dxa"/>
            <w:tcBorders>
              <w:top w:val="nil"/>
              <w:left w:val="nil"/>
              <w:bottom w:val="single" w:sz="4" w:space="0" w:color="000000"/>
              <w:right w:val="single" w:sz="4" w:space="0" w:color="000000"/>
            </w:tcBorders>
            <w:shd w:val="clear" w:color="auto" w:fill="auto"/>
            <w:vAlign w:val="center"/>
          </w:tcPr>
          <w:p w14:paraId="7A2A8C9E" w14:textId="77777777" w:rsidR="007A09BD" w:rsidRPr="003A2099" w:rsidRDefault="007A09BD" w:rsidP="00BC3C45">
            <w:pPr>
              <w:jc w:val="center"/>
              <w:rPr>
                <w:rFonts w:ascii="Times New Roman" w:eastAsia="Times New Roman" w:hAnsi="Times New Roman" w:cs="Times New Roman"/>
                <w:color w:val="000000" w:themeColor="text1"/>
              </w:rPr>
            </w:pPr>
          </w:p>
        </w:tc>
      </w:tr>
    </w:tbl>
    <w:p w14:paraId="31EE6A6F" w14:textId="77777777" w:rsidR="007A09BD" w:rsidRPr="003A2099" w:rsidRDefault="007A09BD" w:rsidP="007A09BD">
      <w:pPr>
        <w:ind w:left="720"/>
        <w:rPr>
          <w:rFonts w:ascii="Times New Roman" w:eastAsia="Times New Roman" w:hAnsi="Times New Roman" w:cs="Times New Roman"/>
          <w:bCs/>
          <w:color w:val="000000" w:themeColor="text1"/>
        </w:rPr>
      </w:pPr>
    </w:p>
    <w:p w14:paraId="017F7BFF" w14:textId="77777777" w:rsidR="002955AE" w:rsidRPr="003A2099" w:rsidRDefault="002955AE" w:rsidP="007A09BD">
      <w:pPr>
        <w:rPr>
          <w:rFonts w:ascii="Times New Roman" w:eastAsia="Batang" w:hAnsi="Times New Roman" w:cs="Times New Roman"/>
          <w:color w:val="000000" w:themeColor="text1"/>
        </w:rPr>
      </w:pPr>
    </w:p>
    <w:p w14:paraId="578DCC97" w14:textId="19BD5463" w:rsidR="002E7105" w:rsidRPr="003A2099" w:rsidRDefault="00D20214">
      <w:pPr>
        <w:rPr>
          <w:rFonts w:ascii="Times New Roman" w:eastAsia="Batang" w:hAnsi="Times New Roman" w:cs="Times New Roman"/>
          <w:b/>
          <w:bCs/>
          <w:color w:val="000000" w:themeColor="text1"/>
        </w:rPr>
      </w:pPr>
      <w:r w:rsidRPr="003A2099">
        <w:rPr>
          <w:rFonts w:ascii="Times New Roman" w:eastAsia="Batang" w:hAnsi="Times New Roman" w:cs="Times New Roman"/>
          <w:b/>
          <w:bCs/>
          <w:color w:val="000000" w:themeColor="text1"/>
        </w:rPr>
        <w:br w:type="page"/>
      </w:r>
    </w:p>
    <w:p w14:paraId="04CEA76B" w14:textId="040B0058" w:rsidR="002E7105" w:rsidRPr="003A2099" w:rsidRDefault="005B4F6C" w:rsidP="002E7105">
      <w:pPr>
        <w:rPr>
          <w:rFonts w:ascii="Times New Roman" w:eastAsia="Times New Roman" w:hAnsi="Times New Roman" w:cs="Times New Roman"/>
          <w:bCs/>
          <w:color w:val="000000" w:themeColor="text1"/>
        </w:rPr>
      </w:pPr>
      <w:r w:rsidRPr="003A2099">
        <w:rPr>
          <w:rFonts w:ascii="Times New Roman" w:eastAsia="Times New Roman" w:hAnsi="Times New Roman" w:cs="Times New Roman" w:hint="eastAsia"/>
          <w:b/>
          <w:bCs/>
          <w:color w:val="000000" w:themeColor="text1"/>
        </w:rPr>
        <w:lastRenderedPageBreak/>
        <w:t xml:space="preserve">Supplementary Table 2. Brain regions in which neural activity and connectivity were significantly associated with rumination after controlling for rejection sensitivity, depressive symptoms, and the time gap between questionnaire assessment and fMRI scan. The findings were the same as the results from the main regression analyses that </w:t>
      </w:r>
      <w:r w:rsidRPr="003A2099">
        <w:rPr>
          <w:rFonts w:ascii="Times New Roman" w:eastAsia="Times New Roman" w:hAnsi="Times New Roman" w:cs="Times New Roman"/>
          <w:b/>
          <w:bCs/>
          <w:color w:val="000000" w:themeColor="text1"/>
        </w:rPr>
        <w:t>did not</w:t>
      </w:r>
      <w:r w:rsidRPr="003A2099">
        <w:rPr>
          <w:rFonts w:ascii="Times New Roman" w:eastAsia="Times New Roman" w:hAnsi="Times New Roman" w:cs="Times New Roman" w:hint="eastAsia"/>
          <w:b/>
          <w:bCs/>
          <w:color w:val="000000" w:themeColor="text1"/>
        </w:rPr>
        <w:t xml:space="preserve"> include the time gap as a covariate. </w:t>
      </w:r>
      <w:r w:rsidRPr="003A2099">
        <w:rPr>
          <w:rFonts w:ascii="Times New Roman" w:eastAsia="Times New Roman" w:hAnsi="Times New Roman" w:cs="Times New Roman"/>
          <w:color w:val="000000" w:themeColor="text1"/>
        </w:rPr>
        <w:t xml:space="preserve">IPG, Inferior Parietal Gyrus; DLPFC, Dorsolateral Prefrontal Cortex; SMA, Supplementary Motor Area; </w:t>
      </w:r>
      <w:proofErr w:type="spellStart"/>
      <w:r w:rsidRPr="003A2099">
        <w:rPr>
          <w:rFonts w:ascii="Times New Roman" w:eastAsia="Times New Roman" w:hAnsi="Times New Roman" w:cs="Times New Roman"/>
          <w:color w:val="000000" w:themeColor="text1"/>
        </w:rPr>
        <w:t>pgACC</w:t>
      </w:r>
      <w:proofErr w:type="spellEnd"/>
      <w:r w:rsidRPr="003A2099">
        <w:rPr>
          <w:rFonts w:ascii="Times New Roman" w:eastAsia="Times New Roman" w:hAnsi="Times New Roman" w:cs="Times New Roman"/>
          <w:color w:val="000000" w:themeColor="text1"/>
        </w:rPr>
        <w:t>, pregenual Anterior Cingulate Cortex; MPFC, Medial Prefrontal Cortex; MOC, Middle Occipital Cortex; SPG, Superior Parietal Gyrus; VLPFC, Ventrolateral Prefrontal Cortex; IFG, Inferior Frontal Gyrus; ACC, Anterior Cingulate Cortex.</w:t>
      </w:r>
    </w:p>
    <w:p w14:paraId="6C7867F1" w14:textId="77777777" w:rsidR="002E7105" w:rsidRPr="003A2099" w:rsidRDefault="002E7105" w:rsidP="002E7105">
      <w:pPr>
        <w:rPr>
          <w:rFonts w:ascii="Times New Roman" w:eastAsia="Times New Roman" w:hAnsi="Times New Roman" w:cs="Times New Roman"/>
          <w:b/>
          <w:color w:val="000000" w:themeColor="text1"/>
        </w:rPr>
      </w:pPr>
    </w:p>
    <w:tbl>
      <w:tblPr>
        <w:tblW w:w="8079" w:type="dxa"/>
        <w:jc w:val="center"/>
        <w:tblLook w:val="04A0" w:firstRow="1" w:lastRow="0" w:firstColumn="1" w:lastColumn="0" w:noHBand="0" w:noVBand="1"/>
      </w:tblPr>
      <w:tblGrid>
        <w:gridCol w:w="3695"/>
        <w:gridCol w:w="1300"/>
        <w:gridCol w:w="1300"/>
        <w:gridCol w:w="617"/>
        <w:gridCol w:w="617"/>
        <w:gridCol w:w="550"/>
      </w:tblGrid>
      <w:tr w:rsidR="003A2099" w:rsidRPr="003A2099" w14:paraId="48334E6B" w14:textId="77777777" w:rsidTr="005079DA">
        <w:trPr>
          <w:trHeight w:val="56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0953B"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Anatomical Description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F19F02B"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T-value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11F85A6"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Cluster Size</w:t>
            </w:r>
            <w:r w:rsidRPr="003A2099">
              <w:rPr>
                <w:rFonts w:ascii="Times New Roman" w:hAnsi="Times New Roman" w:cs="Times New Roman"/>
                <w:color w:val="000000" w:themeColor="text1"/>
              </w:rPr>
              <w:br/>
              <w:t>(voxels)</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14:paraId="41571E07"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x</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14:paraId="4627BB86"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y</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7D51DA5E"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z</w:t>
            </w:r>
          </w:p>
        </w:tc>
      </w:tr>
      <w:tr w:rsidR="003A2099" w:rsidRPr="003A2099" w14:paraId="03F04EB0" w14:textId="77777777" w:rsidTr="005079DA">
        <w:trPr>
          <w:trHeight w:val="320"/>
          <w:jc w:val="center"/>
        </w:trPr>
        <w:tc>
          <w:tcPr>
            <w:tcW w:w="8079" w:type="dxa"/>
            <w:gridSpan w:val="6"/>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3544BE4"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Neural activity following rejection from liked peers (SVC-corrected)</w:t>
            </w:r>
          </w:p>
        </w:tc>
      </w:tr>
      <w:tr w:rsidR="003A2099" w:rsidRPr="003A2099" w14:paraId="1D7D9BB8"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350755EF"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Precuneus</w:t>
            </w:r>
          </w:p>
        </w:tc>
        <w:tc>
          <w:tcPr>
            <w:tcW w:w="1300" w:type="dxa"/>
            <w:tcBorders>
              <w:top w:val="nil"/>
              <w:left w:val="nil"/>
              <w:bottom w:val="single" w:sz="4" w:space="0" w:color="auto"/>
              <w:right w:val="single" w:sz="4" w:space="0" w:color="auto"/>
            </w:tcBorders>
            <w:shd w:val="clear" w:color="auto" w:fill="auto"/>
            <w:noWrap/>
            <w:vAlign w:val="center"/>
            <w:hideMark/>
          </w:tcPr>
          <w:p w14:paraId="75787ACD"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5.38</w:t>
            </w:r>
          </w:p>
        </w:tc>
        <w:tc>
          <w:tcPr>
            <w:tcW w:w="1300" w:type="dxa"/>
            <w:tcBorders>
              <w:top w:val="nil"/>
              <w:left w:val="nil"/>
              <w:bottom w:val="single" w:sz="4" w:space="0" w:color="auto"/>
              <w:right w:val="single" w:sz="4" w:space="0" w:color="auto"/>
            </w:tcBorders>
            <w:shd w:val="clear" w:color="auto" w:fill="auto"/>
            <w:noWrap/>
            <w:vAlign w:val="center"/>
            <w:hideMark/>
          </w:tcPr>
          <w:p w14:paraId="2A0C078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75</w:t>
            </w:r>
          </w:p>
        </w:tc>
        <w:tc>
          <w:tcPr>
            <w:tcW w:w="617" w:type="dxa"/>
            <w:tcBorders>
              <w:top w:val="nil"/>
              <w:left w:val="nil"/>
              <w:bottom w:val="single" w:sz="4" w:space="0" w:color="auto"/>
              <w:right w:val="single" w:sz="4" w:space="0" w:color="auto"/>
            </w:tcBorders>
            <w:shd w:val="clear" w:color="auto" w:fill="auto"/>
            <w:noWrap/>
            <w:vAlign w:val="center"/>
            <w:hideMark/>
          </w:tcPr>
          <w:p w14:paraId="2A89A607"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w:t>
            </w:r>
          </w:p>
        </w:tc>
        <w:tc>
          <w:tcPr>
            <w:tcW w:w="617" w:type="dxa"/>
            <w:tcBorders>
              <w:top w:val="nil"/>
              <w:left w:val="nil"/>
              <w:bottom w:val="single" w:sz="4" w:space="0" w:color="auto"/>
              <w:right w:val="single" w:sz="4" w:space="0" w:color="auto"/>
            </w:tcBorders>
            <w:shd w:val="clear" w:color="auto" w:fill="auto"/>
            <w:noWrap/>
            <w:vAlign w:val="center"/>
            <w:hideMark/>
          </w:tcPr>
          <w:p w14:paraId="7DB3282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-68</w:t>
            </w:r>
          </w:p>
        </w:tc>
        <w:tc>
          <w:tcPr>
            <w:tcW w:w="550" w:type="dxa"/>
            <w:tcBorders>
              <w:top w:val="nil"/>
              <w:left w:val="nil"/>
              <w:bottom w:val="single" w:sz="4" w:space="0" w:color="auto"/>
              <w:right w:val="single" w:sz="4" w:space="0" w:color="auto"/>
            </w:tcBorders>
            <w:shd w:val="clear" w:color="auto" w:fill="auto"/>
            <w:noWrap/>
            <w:vAlign w:val="center"/>
            <w:hideMark/>
          </w:tcPr>
          <w:p w14:paraId="5D18DA5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w:t>
            </w:r>
          </w:p>
        </w:tc>
      </w:tr>
      <w:tr w:rsidR="003A2099" w:rsidRPr="003A2099" w14:paraId="7CD2C972" w14:textId="77777777" w:rsidTr="005079DA">
        <w:trPr>
          <w:trHeight w:val="320"/>
          <w:jc w:val="center"/>
        </w:trPr>
        <w:tc>
          <w:tcPr>
            <w:tcW w:w="8079" w:type="dxa"/>
            <w:gridSpan w:val="6"/>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CBA055"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Neural activity following rejection from liked peers (WB-corrected)</w:t>
            </w:r>
          </w:p>
        </w:tc>
      </w:tr>
      <w:tr w:rsidR="003A2099" w:rsidRPr="003A2099" w14:paraId="0265D457"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3D872242"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Precuneus</w:t>
            </w:r>
          </w:p>
        </w:tc>
        <w:tc>
          <w:tcPr>
            <w:tcW w:w="1300" w:type="dxa"/>
            <w:tcBorders>
              <w:top w:val="nil"/>
              <w:left w:val="nil"/>
              <w:bottom w:val="single" w:sz="4" w:space="0" w:color="auto"/>
              <w:right w:val="single" w:sz="4" w:space="0" w:color="auto"/>
            </w:tcBorders>
            <w:shd w:val="clear" w:color="auto" w:fill="auto"/>
            <w:noWrap/>
            <w:vAlign w:val="center"/>
            <w:hideMark/>
          </w:tcPr>
          <w:p w14:paraId="043A23F5"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5.46</w:t>
            </w:r>
          </w:p>
        </w:tc>
        <w:tc>
          <w:tcPr>
            <w:tcW w:w="1300" w:type="dxa"/>
            <w:tcBorders>
              <w:top w:val="nil"/>
              <w:left w:val="nil"/>
              <w:bottom w:val="single" w:sz="4" w:space="0" w:color="auto"/>
              <w:right w:val="single" w:sz="4" w:space="0" w:color="auto"/>
            </w:tcBorders>
            <w:shd w:val="clear" w:color="auto" w:fill="auto"/>
            <w:noWrap/>
            <w:vAlign w:val="center"/>
            <w:hideMark/>
          </w:tcPr>
          <w:p w14:paraId="458229A6"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585</w:t>
            </w:r>
          </w:p>
        </w:tc>
        <w:tc>
          <w:tcPr>
            <w:tcW w:w="617" w:type="dxa"/>
            <w:tcBorders>
              <w:top w:val="nil"/>
              <w:left w:val="nil"/>
              <w:bottom w:val="single" w:sz="4" w:space="0" w:color="auto"/>
              <w:right w:val="single" w:sz="4" w:space="0" w:color="auto"/>
            </w:tcBorders>
            <w:shd w:val="clear" w:color="auto" w:fill="auto"/>
            <w:noWrap/>
            <w:vAlign w:val="center"/>
            <w:hideMark/>
          </w:tcPr>
          <w:p w14:paraId="2D848F43"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-8</w:t>
            </w:r>
          </w:p>
        </w:tc>
        <w:tc>
          <w:tcPr>
            <w:tcW w:w="617" w:type="dxa"/>
            <w:tcBorders>
              <w:top w:val="nil"/>
              <w:left w:val="nil"/>
              <w:bottom w:val="single" w:sz="4" w:space="0" w:color="auto"/>
              <w:right w:val="single" w:sz="4" w:space="0" w:color="auto"/>
            </w:tcBorders>
            <w:shd w:val="clear" w:color="auto" w:fill="auto"/>
            <w:noWrap/>
            <w:vAlign w:val="center"/>
            <w:hideMark/>
          </w:tcPr>
          <w:p w14:paraId="5178BB8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-68</w:t>
            </w:r>
          </w:p>
        </w:tc>
        <w:tc>
          <w:tcPr>
            <w:tcW w:w="550" w:type="dxa"/>
            <w:tcBorders>
              <w:top w:val="nil"/>
              <w:left w:val="nil"/>
              <w:bottom w:val="single" w:sz="4" w:space="0" w:color="auto"/>
              <w:right w:val="single" w:sz="4" w:space="0" w:color="auto"/>
            </w:tcBorders>
            <w:shd w:val="clear" w:color="auto" w:fill="auto"/>
            <w:noWrap/>
            <w:vAlign w:val="center"/>
            <w:hideMark/>
          </w:tcPr>
          <w:p w14:paraId="1FBF211B"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w:t>
            </w:r>
          </w:p>
        </w:tc>
      </w:tr>
      <w:tr w:rsidR="003A2099" w:rsidRPr="003A2099" w14:paraId="77A44F45" w14:textId="77777777" w:rsidTr="005079DA">
        <w:trPr>
          <w:trHeight w:val="320"/>
          <w:jc w:val="center"/>
        </w:trPr>
        <w:tc>
          <w:tcPr>
            <w:tcW w:w="36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8FC4AE"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IPG</w:t>
            </w:r>
          </w:p>
        </w:tc>
        <w:tc>
          <w:tcPr>
            <w:tcW w:w="1300" w:type="dxa"/>
            <w:tcBorders>
              <w:top w:val="nil"/>
              <w:left w:val="nil"/>
              <w:bottom w:val="single" w:sz="4" w:space="0" w:color="auto"/>
              <w:right w:val="single" w:sz="4" w:space="0" w:color="auto"/>
            </w:tcBorders>
            <w:shd w:val="clear" w:color="auto" w:fill="auto"/>
            <w:noWrap/>
            <w:vAlign w:val="center"/>
            <w:hideMark/>
          </w:tcPr>
          <w:p w14:paraId="01790E19"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5.07</w:t>
            </w:r>
          </w:p>
        </w:tc>
        <w:tc>
          <w:tcPr>
            <w:tcW w:w="1300" w:type="dxa"/>
            <w:tcBorders>
              <w:top w:val="nil"/>
              <w:left w:val="nil"/>
              <w:bottom w:val="single" w:sz="4" w:space="0" w:color="auto"/>
              <w:right w:val="single" w:sz="4" w:space="0" w:color="auto"/>
            </w:tcBorders>
            <w:shd w:val="clear" w:color="auto" w:fill="auto"/>
            <w:noWrap/>
            <w:vAlign w:val="center"/>
            <w:hideMark/>
          </w:tcPr>
          <w:p w14:paraId="1C1E991F"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127</w:t>
            </w:r>
          </w:p>
        </w:tc>
        <w:tc>
          <w:tcPr>
            <w:tcW w:w="617" w:type="dxa"/>
            <w:tcBorders>
              <w:top w:val="nil"/>
              <w:left w:val="nil"/>
              <w:bottom w:val="single" w:sz="4" w:space="0" w:color="auto"/>
              <w:right w:val="single" w:sz="4" w:space="0" w:color="auto"/>
            </w:tcBorders>
            <w:shd w:val="clear" w:color="auto" w:fill="auto"/>
            <w:noWrap/>
            <w:vAlign w:val="center"/>
            <w:hideMark/>
          </w:tcPr>
          <w:p w14:paraId="5CE4EB0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-34</w:t>
            </w:r>
          </w:p>
        </w:tc>
        <w:tc>
          <w:tcPr>
            <w:tcW w:w="617" w:type="dxa"/>
            <w:tcBorders>
              <w:top w:val="nil"/>
              <w:left w:val="nil"/>
              <w:bottom w:val="single" w:sz="4" w:space="0" w:color="auto"/>
              <w:right w:val="single" w:sz="4" w:space="0" w:color="auto"/>
            </w:tcBorders>
            <w:shd w:val="clear" w:color="auto" w:fill="auto"/>
            <w:noWrap/>
            <w:vAlign w:val="center"/>
            <w:hideMark/>
          </w:tcPr>
          <w:p w14:paraId="5519CD7D"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-52</w:t>
            </w:r>
          </w:p>
        </w:tc>
        <w:tc>
          <w:tcPr>
            <w:tcW w:w="550" w:type="dxa"/>
            <w:tcBorders>
              <w:top w:val="nil"/>
              <w:left w:val="nil"/>
              <w:bottom w:val="single" w:sz="4" w:space="0" w:color="auto"/>
              <w:right w:val="single" w:sz="4" w:space="0" w:color="auto"/>
            </w:tcBorders>
            <w:shd w:val="clear" w:color="auto" w:fill="auto"/>
            <w:noWrap/>
            <w:vAlign w:val="center"/>
            <w:hideMark/>
          </w:tcPr>
          <w:p w14:paraId="59ED1750"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38</w:t>
            </w:r>
          </w:p>
        </w:tc>
      </w:tr>
      <w:tr w:rsidR="003A2099" w:rsidRPr="003A2099" w14:paraId="2C49892D" w14:textId="77777777" w:rsidTr="005079DA">
        <w:trPr>
          <w:trHeight w:val="320"/>
          <w:jc w:val="center"/>
        </w:trPr>
        <w:tc>
          <w:tcPr>
            <w:tcW w:w="3695" w:type="dxa"/>
            <w:vMerge/>
            <w:tcBorders>
              <w:top w:val="nil"/>
              <w:left w:val="single" w:sz="4" w:space="0" w:color="auto"/>
              <w:bottom w:val="single" w:sz="4" w:space="0" w:color="000000"/>
              <w:right w:val="single" w:sz="4" w:space="0" w:color="auto"/>
            </w:tcBorders>
            <w:vAlign w:val="center"/>
            <w:hideMark/>
          </w:tcPr>
          <w:p w14:paraId="758209E4" w14:textId="77777777" w:rsidR="002E7105" w:rsidRPr="003A2099" w:rsidRDefault="002E7105" w:rsidP="005079DA">
            <w:pPr>
              <w:rPr>
                <w:rFonts w:ascii="Times New Roman" w:hAnsi="Times New Roman" w:cs="Times New Roman"/>
                <w:color w:val="000000" w:themeColor="text1"/>
              </w:rPr>
            </w:pPr>
          </w:p>
        </w:tc>
        <w:tc>
          <w:tcPr>
            <w:tcW w:w="1300" w:type="dxa"/>
            <w:tcBorders>
              <w:top w:val="nil"/>
              <w:left w:val="nil"/>
              <w:bottom w:val="single" w:sz="4" w:space="0" w:color="auto"/>
              <w:right w:val="single" w:sz="4" w:space="0" w:color="auto"/>
            </w:tcBorders>
            <w:shd w:val="clear" w:color="auto" w:fill="auto"/>
            <w:noWrap/>
            <w:vAlign w:val="center"/>
            <w:hideMark/>
          </w:tcPr>
          <w:p w14:paraId="18C26B8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4.55</w:t>
            </w:r>
          </w:p>
        </w:tc>
        <w:tc>
          <w:tcPr>
            <w:tcW w:w="1300" w:type="dxa"/>
            <w:tcBorders>
              <w:top w:val="nil"/>
              <w:left w:val="nil"/>
              <w:bottom w:val="single" w:sz="4" w:space="0" w:color="auto"/>
              <w:right w:val="single" w:sz="4" w:space="0" w:color="auto"/>
            </w:tcBorders>
            <w:shd w:val="clear" w:color="auto" w:fill="auto"/>
            <w:noWrap/>
            <w:vAlign w:val="center"/>
            <w:hideMark/>
          </w:tcPr>
          <w:p w14:paraId="75A43C69"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183</w:t>
            </w:r>
          </w:p>
        </w:tc>
        <w:tc>
          <w:tcPr>
            <w:tcW w:w="617" w:type="dxa"/>
            <w:tcBorders>
              <w:top w:val="nil"/>
              <w:left w:val="nil"/>
              <w:bottom w:val="single" w:sz="4" w:space="0" w:color="auto"/>
              <w:right w:val="single" w:sz="4" w:space="0" w:color="auto"/>
            </w:tcBorders>
            <w:shd w:val="clear" w:color="auto" w:fill="auto"/>
            <w:noWrap/>
            <w:vAlign w:val="center"/>
            <w:hideMark/>
          </w:tcPr>
          <w:p w14:paraId="38AE7996"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-44</w:t>
            </w:r>
          </w:p>
        </w:tc>
        <w:tc>
          <w:tcPr>
            <w:tcW w:w="617" w:type="dxa"/>
            <w:tcBorders>
              <w:top w:val="nil"/>
              <w:left w:val="nil"/>
              <w:bottom w:val="single" w:sz="4" w:space="0" w:color="auto"/>
              <w:right w:val="single" w:sz="4" w:space="0" w:color="auto"/>
            </w:tcBorders>
            <w:shd w:val="clear" w:color="auto" w:fill="auto"/>
            <w:noWrap/>
            <w:vAlign w:val="center"/>
            <w:hideMark/>
          </w:tcPr>
          <w:p w14:paraId="187B49A2"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w:t>
            </w:r>
          </w:p>
        </w:tc>
        <w:tc>
          <w:tcPr>
            <w:tcW w:w="550" w:type="dxa"/>
            <w:tcBorders>
              <w:top w:val="nil"/>
              <w:left w:val="nil"/>
              <w:bottom w:val="single" w:sz="4" w:space="0" w:color="auto"/>
              <w:right w:val="single" w:sz="4" w:space="0" w:color="auto"/>
            </w:tcBorders>
            <w:shd w:val="clear" w:color="auto" w:fill="auto"/>
            <w:noWrap/>
            <w:vAlign w:val="center"/>
            <w:hideMark/>
          </w:tcPr>
          <w:p w14:paraId="4CC4930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50</w:t>
            </w:r>
          </w:p>
        </w:tc>
      </w:tr>
      <w:tr w:rsidR="003A2099" w:rsidRPr="003A2099" w14:paraId="78B1CD14" w14:textId="77777777" w:rsidTr="005079DA">
        <w:trPr>
          <w:trHeight w:val="320"/>
          <w:jc w:val="center"/>
        </w:trPr>
        <w:tc>
          <w:tcPr>
            <w:tcW w:w="3695" w:type="dxa"/>
            <w:vMerge/>
            <w:tcBorders>
              <w:top w:val="nil"/>
              <w:left w:val="single" w:sz="4" w:space="0" w:color="auto"/>
              <w:bottom w:val="single" w:sz="4" w:space="0" w:color="000000"/>
              <w:right w:val="single" w:sz="4" w:space="0" w:color="auto"/>
            </w:tcBorders>
            <w:vAlign w:val="center"/>
            <w:hideMark/>
          </w:tcPr>
          <w:p w14:paraId="1C205313" w14:textId="77777777" w:rsidR="002E7105" w:rsidRPr="003A2099" w:rsidRDefault="002E7105" w:rsidP="005079DA">
            <w:pPr>
              <w:rPr>
                <w:rFonts w:ascii="Times New Roman" w:hAnsi="Times New Roman" w:cs="Times New Roman"/>
                <w:color w:val="000000" w:themeColor="text1"/>
              </w:rPr>
            </w:pPr>
          </w:p>
        </w:tc>
        <w:tc>
          <w:tcPr>
            <w:tcW w:w="1300" w:type="dxa"/>
            <w:tcBorders>
              <w:top w:val="nil"/>
              <w:left w:val="nil"/>
              <w:bottom w:val="single" w:sz="4" w:space="0" w:color="auto"/>
              <w:right w:val="single" w:sz="4" w:space="0" w:color="auto"/>
            </w:tcBorders>
            <w:shd w:val="clear" w:color="auto" w:fill="auto"/>
            <w:noWrap/>
            <w:vAlign w:val="center"/>
            <w:hideMark/>
          </w:tcPr>
          <w:p w14:paraId="1F1FBD92"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4.51</w:t>
            </w:r>
          </w:p>
        </w:tc>
        <w:tc>
          <w:tcPr>
            <w:tcW w:w="1300" w:type="dxa"/>
            <w:tcBorders>
              <w:top w:val="nil"/>
              <w:left w:val="nil"/>
              <w:bottom w:val="single" w:sz="4" w:space="0" w:color="auto"/>
              <w:right w:val="single" w:sz="4" w:space="0" w:color="auto"/>
            </w:tcBorders>
            <w:shd w:val="clear" w:color="auto" w:fill="auto"/>
            <w:noWrap/>
            <w:vAlign w:val="center"/>
            <w:hideMark/>
          </w:tcPr>
          <w:p w14:paraId="1FB85053"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201</w:t>
            </w:r>
          </w:p>
        </w:tc>
        <w:tc>
          <w:tcPr>
            <w:tcW w:w="617" w:type="dxa"/>
            <w:tcBorders>
              <w:top w:val="nil"/>
              <w:left w:val="nil"/>
              <w:bottom w:val="single" w:sz="4" w:space="0" w:color="auto"/>
              <w:right w:val="single" w:sz="4" w:space="0" w:color="auto"/>
            </w:tcBorders>
            <w:shd w:val="clear" w:color="auto" w:fill="auto"/>
            <w:noWrap/>
            <w:vAlign w:val="center"/>
            <w:hideMark/>
          </w:tcPr>
          <w:p w14:paraId="7CEE4229"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48</w:t>
            </w:r>
          </w:p>
        </w:tc>
        <w:tc>
          <w:tcPr>
            <w:tcW w:w="617" w:type="dxa"/>
            <w:tcBorders>
              <w:top w:val="nil"/>
              <w:left w:val="nil"/>
              <w:bottom w:val="single" w:sz="4" w:space="0" w:color="auto"/>
              <w:right w:val="single" w:sz="4" w:space="0" w:color="auto"/>
            </w:tcBorders>
            <w:shd w:val="clear" w:color="auto" w:fill="auto"/>
            <w:noWrap/>
            <w:vAlign w:val="center"/>
            <w:hideMark/>
          </w:tcPr>
          <w:p w14:paraId="5B6D2012"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-38</w:t>
            </w:r>
          </w:p>
        </w:tc>
        <w:tc>
          <w:tcPr>
            <w:tcW w:w="550" w:type="dxa"/>
            <w:tcBorders>
              <w:top w:val="nil"/>
              <w:left w:val="nil"/>
              <w:bottom w:val="single" w:sz="4" w:space="0" w:color="auto"/>
              <w:right w:val="single" w:sz="4" w:space="0" w:color="auto"/>
            </w:tcBorders>
            <w:shd w:val="clear" w:color="auto" w:fill="auto"/>
            <w:noWrap/>
            <w:vAlign w:val="center"/>
            <w:hideMark/>
          </w:tcPr>
          <w:p w14:paraId="04743214"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46</w:t>
            </w:r>
          </w:p>
        </w:tc>
      </w:tr>
      <w:tr w:rsidR="003A2099" w:rsidRPr="003A2099" w14:paraId="714000F8" w14:textId="77777777" w:rsidTr="005079DA">
        <w:trPr>
          <w:trHeight w:val="305"/>
          <w:jc w:val="center"/>
        </w:trPr>
        <w:tc>
          <w:tcPr>
            <w:tcW w:w="3695" w:type="dxa"/>
            <w:vMerge w:val="restart"/>
            <w:tcBorders>
              <w:top w:val="nil"/>
              <w:left w:val="single" w:sz="4" w:space="0" w:color="auto"/>
              <w:bottom w:val="single" w:sz="4" w:space="0" w:color="000000"/>
              <w:right w:val="single" w:sz="4" w:space="0" w:color="auto"/>
            </w:tcBorders>
            <w:shd w:val="clear" w:color="auto" w:fill="auto"/>
            <w:vAlign w:val="center"/>
            <w:hideMark/>
          </w:tcPr>
          <w:p w14:paraId="581571B9"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DLPFC</w:t>
            </w:r>
            <w:r w:rsidRPr="003A2099">
              <w:rPr>
                <w:rFonts w:ascii="Times New Roman" w:hAnsi="Times New Roman" w:cs="Times New Roman"/>
                <w:color w:val="000000" w:themeColor="text1"/>
              </w:rPr>
              <w:br/>
              <w:t xml:space="preserve">(Middle Frontal </w:t>
            </w:r>
            <w:proofErr w:type="spellStart"/>
            <w:r w:rsidRPr="003A2099">
              <w:rPr>
                <w:rFonts w:ascii="Times New Roman" w:hAnsi="Times New Roman" w:cs="Times New Roman"/>
                <w:color w:val="000000" w:themeColor="text1"/>
              </w:rPr>
              <w:t>Gyurs</w:t>
            </w:r>
            <w:proofErr w:type="spellEnd"/>
            <w:r w:rsidRPr="003A2099">
              <w:rPr>
                <w:rFonts w:ascii="Times New Roman" w:hAnsi="Times New Roman" w:cs="Times New Roman"/>
                <w:color w:val="000000" w:themeColor="text1"/>
              </w:rPr>
              <w:t>)</w:t>
            </w:r>
          </w:p>
        </w:tc>
        <w:tc>
          <w:tcPr>
            <w:tcW w:w="1300" w:type="dxa"/>
            <w:tcBorders>
              <w:top w:val="nil"/>
              <w:left w:val="nil"/>
              <w:bottom w:val="single" w:sz="4" w:space="0" w:color="auto"/>
              <w:right w:val="single" w:sz="4" w:space="0" w:color="auto"/>
            </w:tcBorders>
            <w:shd w:val="clear" w:color="auto" w:fill="auto"/>
            <w:noWrap/>
            <w:vAlign w:val="center"/>
            <w:hideMark/>
          </w:tcPr>
          <w:p w14:paraId="49B8B0FB"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4.43</w:t>
            </w:r>
          </w:p>
        </w:tc>
        <w:tc>
          <w:tcPr>
            <w:tcW w:w="1300" w:type="dxa"/>
            <w:tcBorders>
              <w:top w:val="nil"/>
              <w:left w:val="nil"/>
              <w:bottom w:val="single" w:sz="4" w:space="0" w:color="auto"/>
              <w:right w:val="single" w:sz="4" w:space="0" w:color="auto"/>
            </w:tcBorders>
            <w:shd w:val="clear" w:color="auto" w:fill="auto"/>
            <w:noWrap/>
            <w:vAlign w:val="center"/>
            <w:hideMark/>
          </w:tcPr>
          <w:p w14:paraId="4D6A60CE"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90</w:t>
            </w:r>
          </w:p>
        </w:tc>
        <w:tc>
          <w:tcPr>
            <w:tcW w:w="617" w:type="dxa"/>
            <w:tcBorders>
              <w:top w:val="nil"/>
              <w:left w:val="nil"/>
              <w:bottom w:val="single" w:sz="4" w:space="0" w:color="auto"/>
              <w:right w:val="single" w:sz="4" w:space="0" w:color="auto"/>
            </w:tcBorders>
            <w:shd w:val="clear" w:color="auto" w:fill="auto"/>
            <w:noWrap/>
            <w:vAlign w:val="center"/>
            <w:hideMark/>
          </w:tcPr>
          <w:p w14:paraId="05108D97"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-24</w:t>
            </w:r>
          </w:p>
        </w:tc>
        <w:tc>
          <w:tcPr>
            <w:tcW w:w="617" w:type="dxa"/>
            <w:tcBorders>
              <w:top w:val="nil"/>
              <w:left w:val="nil"/>
              <w:bottom w:val="single" w:sz="4" w:space="0" w:color="auto"/>
              <w:right w:val="single" w:sz="4" w:space="0" w:color="auto"/>
            </w:tcBorders>
            <w:shd w:val="clear" w:color="auto" w:fill="auto"/>
            <w:noWrap/>
            <w:vAlign w:val="center"/>
            <w:hideMark/>
          </w:tcPr>
          <w:p w14:paraId="671489A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12</w:t>
            </w:r>
          </w:p>
        </w:tc>
        <w:tc>
          <w:tcPr>
            <w:tcW w:w="550" w:type="dxa"/>
            <w:tcBorders>
              <w:top w:val="nil"/>
              <w:left w:val="nil"/>
              <w:bottom w:val="single" w:sz="4" w:space="0" w:color="auto"/>
              <w:right w:val="single" w:sz="4" w:space="0" w:color="auto"/>
            </w:tcBorders>
            <w:shd w:val="clear" w:color="auto" w:fill="auto"/>
            <w:noWrap/>
            <w:vAlign w:val="center"/>
            <w:hideMark/>
          </w:tcPr>
          <w:p w14:paraId="19F1EDE4"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62</w:t>
            </w:r>
          </w:p>
        </w:tc>
      </w:tr>
      <w:tr w:rsidR="003A2099" w:rsidRPr="003A2099" w14:paraId="21CCEECB" w14:textId="77777777" w:rsidTr="005079DA">
        <w:trPr>
          <w:trHeight w:val="260"/>
          <w:jc w:val="center"/>
        </w:trPr>
        <w:tc>
          <w:tcPr>
            <w:tcW w:w="3695" w:type="dxa"/>
            <w:vMerge/>
            <w:tcBorders>
              <w:top w:val="nil"/>
              <w:left w:val="single" w:sz="4" w:space="0" w:color="auto"/>
              <w:bottom w:val="single" w:sz="4" w:space="0" w:color="000000"/>
              <w:right w:val="single" w:sz="4" w:space="0" w:color="auto"/>
            </w:tcBorders>
            <w:vAlign w:val="center"/>
          </w:tcPr>
          <w:p w14:paraId="3F720C53" w14:textId="77777777" w:rsidR="002E7105" w:rsidRPr="003A2099" w:rsidRDefault="002E7105" w:rsidP="005079DA">
            <w:pPr>
              <w:rPr>
                <w:rFonts w:ascii="Times New Roman" w:hAnsi="Times New Roman" w:cs="Times New Roman"/>
                <w:color w:val="000000" w:themeColor="text1"/>
              </w:rPr>
            </w:pPr>
          </w:p>
        </w:tc>
        <w:tc>
          <w:tcPr>
            <w:tcW w:w="1300" w:type="dxa"/>
            <w:tcBorders>
              <w:top w:val="nil"/>
              <w:left w:val="nil"/>
              <w:bottom w:val="single" w:sz="4" w:space="0" w:color="auto"/>
              <w:right w:val="single" w:sz="4" w:space="0" w:color="auto"/>
            </w:tcBorders>
            <w:shd w:val="clear" w:color="auto" w:fill="auto"/>
            <w:noWrap/>
            <w:vAlign w:val="center"/>
          </w:tcPr>
          <w:p w14:paraId="154FAB17"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4.46</w:t>
            </w:r>
          </w:p>
        </w:tc>
        <w:tc>
          <w:tcPr>
            <w:tcW w:w="1300" w:type="dxa"/>
            <w:tcBorders>
              <w:top w:val="nil"/>
              <w:left w:val="nil"/>
              <w:bottom w:val="single" w:sz="4" w:space="0" w:color="auto"/>
              <w:right w:val="single" w:sz="4" w:space="0" w:color="auto"/>
            </w:tcBorders>
            <w:shd w:val="clear" w:color="auto" w:fill="auto"/>
            <w:noWrap/>
            <w:vAlign w:val="center"/>
          </w:tcPr>
          <w:p w14:paraId="2C634A27"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136</w:t>
            </w:r>
          </w:p>
        </w:tc>
        <w:tc>
          <w:tcPr>
            <w:tcW w:w="617" w:type="dxa"/>
            <w:tcBorders>
              <w:top w:val="nil"/>
              <w:left w:val="nil"/>
              <w:bottom w:val="single" w:sz="4" w:space="0" w:color="auto"/>
              <w:right w:val="single" w:sz="4" w:space="0" w:color="auto"/>
            </w:tcBorders>
            <w:shd w:val="clear" w:color="auto" w:fill="auto"/>
            <w:noWrap/>
            <w:vAlign w:val="center"/>
          </w:tcPr>
          <w:p w14:paraId="782087DE"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36</w:t>
            </w:r>
          </w:p>
        </w:tc>
        <w:tc>
          <w:tcPr>
            <w:tcW w:w="617" w:type="dxa"/>
            <w:tcBorders>
              <w:top w:val="nil"/>
              <w:left w:val="nil"/>
              <w:bottom w:val="single" w:sz="4" w:space="0" w:color="auto"/>
              <w:right w:val="single" w:sz="4" w:space="0" w:color="auto"/>
            </w:tcBorders>
            <w:shd w:val="clear" w:color="auto" w:fill="auto"/>
            <w:noWrap/>
            <w:vAlign w:val="center"/>
          </w:tcPr>
          <w:p w14:paraId="1309375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38</w:t>
            </w:r>
          </w:p>
        </w:tc>
        <w:tc>
          <w:tcPr>
            <w:tcW w:w="550" w:type="dxa"/>
            <w:tcBorders>
              <w:top w:val="nil"/>
              <w:left w:val="nil"/>
              <w:bottom w:val="single" w:sz="4" w:space="0" w:color="auto"/>
              <w:right w:val="single" w:sz="4" w:space="0" w:color="auto"/>
            </w:tcBorders>
            <w:shd w:val="clear" w:color="auto" w:fill="auto"/>
            <w:noWrap/>
            <w:vAlign w:val="center"/>
          </w:tcPr>
          <w:p w14:paraId="639D3A2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34</w:t>
            </w:r>
          </w:p>
        </w:tc>
      </w:tr>
      <w:tr w:rsidR="003A2099" w:rsidRPr="003A2099" w14:paraId="6BBC6671" w14:textId="77777777" w:rsidTr="005079DA">
        <w:trPr>
          <w:trHeight w:val="260"/>
          <w:jc w:val="center"/>
        </w:trPr>
        <w:tc>
          <w:tcPr>
            <w:tcW w:w="3695" w:type="dxa"/>
            <w:vMerge/>
            <w:tcBorders>
              <w:top w:val="nil"/>
              <w:left w:val="single" w:sz="4" w:space="0" w:color="auto"/>
              <w:bottom w:val="single" w:sz="4" w:space="0" w:color="000000"/>
              <w:right w:val="single" w:sz="4" w:space="0" w:color="auto"/>
            </w:tcBorders>
            <w:vAlign w:val="center"/>
            <w:hideMark/>
          </w:tcPr>
          <w:p w14:paraId="4DF1A88E" w14:textId="77777777" w:rsidR="002E7105" w:rsidRPr="003A2099" w:rsidRDefault="002E7105" w:rsidP="005079DA">
            <w:pPr>
              <w:rPr>
                <w:rFonts w:ascii="Times New Roman" w:hAnsi="Times New Roman" w:cs="Times New Roman"/>
                <w:color w:val="000000" w:themeColor="text1"/>
              </w:rPr>
            </w:pPr>
          </w:p>
        </w:tc>
        <w:tc>
          <w:tcPr>
            <w:tcW w:w="1300" w:type="dxa"/>
            <w:tcBorders>
              <w:top w:val="nil"/>
              <w:left w:val="nil"/>
              <w:bottom w:val="single" w:sz="4" w:space="0" w:color="auto"/>
              <w:right w:val="single" w:sz="4" w:space="0" w:color="auto"/>
            </w:tcBorders>
            <w:shd w:val="clear" w:color="auto" w:fill="auto"/>
            <w:noWrap/>
            <w:vAlign w:val="center"/>
            <w:hideMark/>
          </w:tcPr>
          <w:p w14:paraId="4ADC1C03"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4.02</w:t>
            </w:r>
          </w:p>
        </w:tc>
        <w:tc>
          <w:tcPr>
            <w:tcW w:w="1300" w:type="dxa"/>
            <w:tcBorders>
              <w:top w:val="nil"/>
              <w:left w:val="nil"/>
              <w:bottom w:val="single" w:sz="4" w:space="0" w:color="auto"/>
              <w:right w:val="single" w:sz="4" w:space="0" w:color="auto"/>
            </w:tcBorders>
            <w:shd w:val="clear" w:color="auto" w:fill="auto"/>
            <w:noWrap/>
            <w:vAlign w:val="center"/>
            <w:hideMark/>
          </w:tcPr>
          <w:p w14:paraId="792B836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103</w:t>
            </w:r>
          </w:p>
        </w:tc>
        <w:tc>
          <w:tcPr>
            <w:tcW w:w="617" w:type="dxa"/>
            <w:tcBorders>
              <w:top w:val="nil"/>
              <w:left w:val="nil"/>
              <w:bottom w:val="single" w:sz="4" w:space="0" w:color="auto"/>
              <w:right w:val="single" w:sz="4" w:space="0" w:color="auto"/>
            </w:tcBorders>
            <w:shd w:val="clear" w:color="auto" w:fill="auto"/>
            <w:noWrap/>
            <w:vAlign w:val="center"/>
            <w:hideMark/>
          </w:tcPr>
          <w:p w14:paraId="155D820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32</w:t>
            </w:r>
          </w:p>
        </w:tc>
        <w:tc>
          <w:tcPr>
            <w:tcW w:w="617" w:type="dxa"/>
            <w:tcBorders>
              <w:top w:val="nil"/>
              <w:left w:val="nil"/>
              <w:bottom w:val="single" w:sz="4" w:space="0" w:color="auto"/>
              <w:right w:val="single" w:sz="4" w:space="0" w:color="auto"/>
            </w:tcBorders>
            <w:shd w:val="clear" w:color="auto" w:fill="auto"/>
            <w:noWrap/>
            <w:vAlign w:val="center"/>
            <w:hideMark/>
          </w:tcPr>
          <w:p w14:paraId="3F521E96"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18</w:t>
            </w:r>
          </w:p>
        </w:tc>
        <w:tc>
          <w:tcPr>
            <w:tcW w:w="550" w:type="dxa"/>
            <w:tcBorders>
              <w:top w:val="nil"/>
              <w:left w:val="nil"/>
              <w:bottom w:val="single" w:sz="4" w:space="0" w:color="auto"/>
              <w:right w:val="single" w:sz="4" w:space="0" w:color="auto"/>
            </w:tcBorders>
            <w:shd w:val="clear" w:color="auto" w:fill="auto"/>
            <w:noWrap/>
            <w:vAlign w:val="center"/>
            <w:hideMark/>
          </w:tcPr>
          <w:p w14:paraId="4C6C2460"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56</w:t>
            </w:r>
          </w:p>
        </w:tc>
      </w:tr>
      <w:tr w:rsidR="003A2099" w:rsidRPr="003A2099" w14:paraId="7F8D291D"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35B2E8A6" w14:textId="77777777" w:rsidR="002E7105" w:rsidRPr="003A2099" w:rsidRDefault="002E7105" w:rsidP="005079DA">
            <w:pPr>
              <w:rPr>
                <w:rFonts w:ascii="Times New Roman" w:hAnsi="Times New Roman" w:cs="Times New Roman"/>
                <w:color w:val="000000" w:themeColor="text1"/>
              </w:rPr>
            </w:pPr>
            <w:r w:rsidRPr="003A2099">
              <w:rPr>
                <w:rFonts w:ascii="Times New Roman" w:hAnsi="Times New Roman" w:cs="Times New Roman"/>
                <w:color w:val="000000" w:themeColor="text1"/>
              </w:rPr>
              <w:t>SMA</w:t>
            </w:r>
          </w:p>
        </w:tc>
        <w:tc>
          <w:tcPr>
            <w:tcW w:w="1300" w:type="dxa"/>
            <w:tcBorders>
              <w:top w:val="nil"/>
              <w:left w:val="nil"/>
              <w:bottom w:val="single" w:sz="4" w:space="0" w:color="auto"/>
              <w:right w:val="single" w:sz="4" w:space="0" w:color="auto"/>
            </w:tcBorders>
            <w:shd w:val="clear" w:color="auto" w:fill="auto"/>
            <w:noWrap/>
            <w:vAlign w:val="center"/>
            <w:hideMark/>
          </w:tcPr>
          <w:p w14:paraId="2B93FBD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4.29</w:t>
            </w:r>
          </w:p>
        </w:tc>
        <w:tc>
          <w:tcPr>
            <w:tcW w:w="1300" w:type="dxa"/>
            <w:tcBorders>
              <w:top w:val="nil"/>
              <w:left w:val="nil"/>
              <w:bottom w:val="single" w:sz="4" w:space="0" w:color="auto"/>
              <w:right w:val="single" w:sz="4" w:space="0" w:color="auto"/>
            </w:tcBorders>
            <w:shd w:val="clear" w:color="auto" w:fill="auto"/>
            <w:noWrap/>
            <w:vAlign w:val="center"/>
            <w:hideMark/>
          </w:tcPr>
          <w:p w14:paraId="6731A1F9"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106</w:t>
            </w:r>
          </w:p>
        </w:tc>
        <w:tc>
          <w:tcPr>
            <w:tcW w:w="617" w:type="dxa"/>
            <w:tcBorders>
              <w:top w:val="nil"/>
              <w:left w:val="nil"/>
              <w:bottom w:val="single" w:sz="4" w:space="0" w:color="auto"/>
              <w:right w:val="single" w:sz="4" w:space="0" w:color="auto"/>
            </w:tcBorders>
            <w:shd w:val="clear" w:color="auto" w:fill="auto"/>
            <w:noWrap/>
            <w:vAlign w:val="center"/>
            <w:hideMark/>
          </w:tcPr>
          <w:p w14:paraId="761FCE1B"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w:t>
            </w:r>
          </w:p>
        </w:tc>
        <w:tc>
          <w:tcPr>
            <w:tcW w:w="617" w:type="dxa"/>
            <w:tcBorders>
              <w:top w:val="nil"/>
              <w:left w:val="nil"/>
              <w:bottom w:val="single" w:sz="4" w:space="0" w:color="auto"/>
              <w:right w:val="single" w:sz="4" w:space="0" w:color="auto"/>
            </w:tcBorders>
            <w:shd w:val="clear" w:color="auto" w:fill="auto"/>
            <w:noWrap/>
            <w:vAlign w:val="center"/>
            <w:hideMark/>
          </w:tcPr>
          <w:p w14:paraId="3D32DD4A"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18</w:t>
            </w:r>
          </w:p>
        </w:tc>
        <w:tc>
          <w:tcPr>
            <w:tcW w:w="550" w:type="dxa"/>
            <w:tcBorders>
              <w:top w:val="nil"/>
              <w:left w:val="nil"/>
              <w:bottom w:val="single" w:sz="4" w:space="0" w:color="auto"/>
              <w:right w:val="single" w:sz="4" w:space="0" w:color="auto"/>
            </w:tcBorders>
            <w:shd w:val="clear" w:color="auto" w:fill="auto"/>
            <w:noWrap/>
            <w:vAlign w:val="center"/>
            <w:hideMark/>
          </w:tcPr>
          <w:p w14:paraId="636046E8" w14:textId="77777777" w:rsidR="002E7105" w:rsidRPr="003A2099" w:rsidRDefault="002E7105" w:rsidP="005079DA">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50</w:t>
            </w:r>
          </w:p>
        </w:tc>
      </w:tr>
      <w:tr w:rsidR="004C3188" w:rsidRPr="003A2099" w14:paraId="68AD8DA9" w14:textId="77777777" w:rsidTr="004C3188">
        <w:trPr>
          <w:trHeight w:val="320"/>
          <w:jc w:val="center"/>
        </w:trPr>
        <w:tc>
          <w:tcPr>
            <w:tcW w:w="8079" w:type="dxa"/>
            <w:gridSpan w:val="6"/>
            <w:tcBorders>
              <w:top w:val="nil"/>
              <w:left w:val="single" w:sz="4" w:space="0" w:color="auto"/>
              <w:bottom w:val="single" w:sz="4" w:space="0" w:color="auto"/>
              <w:right w:val="single" w:sz="4" w:space="0" w:color="auto"/>
            </w:tcBorders>
            <w:shd w:val="clear" w:color="auto" w:fill="E7E6E6" w:themeFill="background2"/>
            <w:noWrap/>
            <w:vAlign w:val="center"/>
          </w:tcPr>
          <w:p w14:paraId="2BAB60CE" w14:textId="71CABE92" w:rsidR="004C3188" w:rsidRPr="003A2099" w:rsidRDefault="004C3188" w:rsidP="004C3188">
            <w:pPr>
              <w:rPr>
                <w:rFonts w:ascii="Times New Roman" w:hAnsi="Times New Roman" w:cs="Times New Roman"/>
                <w:color w:val="000000" w:themeColor="text1"/>
              </w:rPr>
            </w:pPr>
            <w:r w:rsidRPr="004C3188">
              <w:rPr>
                <w:rFonts w:ascii="Times New Roman" w:hAnsi="Times New Roman" w:cs="Times New Roman"/>
                <w:color w:val="000000" w:themeColor="text1"/>
              </w:rPr>
              <w:t>Neural activity following acceptance from unliked peers (WB-corrected)</w:t>
            </w:r>
          </w:p>
        </w:tc>
      </w:tr>
      <w:tr w:rsidR="004C3188" w:rsidRPr="003A2099" w14:paraId="26812A78"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tcPr>
          <w:p w14:paraId="2BE6E32F" w14:textId="130D7B2C" w:rsidR="004C3188" w:rsidRPr="003A2099" w:rsidRDefault="004C3188" w:rsidP="004C3188">
            <w:pPr>
              <w:rPr>
                <w:rFonts w:ascii="Times New Roman" w:hAnsi="Times New Roman" w:cs="Times New Roman"/>
                <w:color w:val="000000" w:themeColor="text1"/>
              </w:rPr>
            </w:pPr>
            <w:r w:rsidRPr="00F06C0C">
              <w:rPr>
                <w:rFonts w:ascii="Times New Roman" w:hAnsi="Times New Roman" w:cs="Times New Roman"/>
                <w:color w:val="000000" w:themeColor="text1"/>
              </w:rPr>
              <w:t>IPG</w:t>
            </w:r>
          </w:p>
        </w:tc>
        <w:tc>
          <w:tcPr>
            <w:tcW w:w="1300" w:type="dxa"/>
            <w:tcBorders>
              <w:top w:val="nil"/>
              <w:left w:val="nil"/>
              <w:bottom w:val="single" w:sz="4" w:space="0" w:color="auto"/>
              <w:right w:val="single" w:sz="4" w:space="0" w:color="auto"/>
            </w:tcBorders>
            <w:shd w:val="clear" w:color="auto" w:fill="auto"/>
            <w:noWrap/>
            <w:vAlign w:val="center"/>
          </w:tcPr>
          <w:p w14:paraId="53A65DB6" w14:textId="073AFF1C" w:rsidR="004C3188" w:rsidRPr="003A2099" w:rsidRDefault="004C3188" w:rsidP="004C3188">
            <w:pPr>
              <w:jc w:val="center"/>
              <w:rPr>
                <w:rFonts w:ascii="Times New Roman" w:hAnsi="Times New Roman" w:cs="Times New Roman"/>
                <w:color w:val="000000" w:themeColor="text1"/>
              </w:rPr>
            </w:pPr>
            <w:r w:rsidRPr="00F06C0C">
              <w:rPr>
                <w:rFonts w:ascii="Times New Roman" w:hAnsi="Times New Roman" w:cs="Times New Roman"/>
                <w:color w:val="000000" w:themeColor="text1"/>
              </w:rPr>
              <w:t>4.17</w:t>
            </w:r>
          </w:p>
        </w:tc>
        <w:tc>
          <w:tcPr>
            <w:tcW w:w="1300" w:type="dxa"/>
            <w:tcBorders>
              <w:top w:val="nil"/>
              <w:left w:val="nil"/>
              <w:bottom w:val="single" w:sz="4" w:space="0" w:color="auto"/>
              <w:right w:val="single" w:sz="4" w:space="0" w:color="auto"/>
            </w:tcBorders>
            <w:shd w:val="clear" w:color="auto" w:fill="auto"/>
            <w:noWrap/>
            <w:vAlign w:val="center"/>
          </w:tcPr>
          <w:p w14:paraId="3065EE94" w14:textId="7D598A84" w:rsidR="004C3188" w:rsidRPr="003A2099" w:rsidRDefault="004C3188" w:rsidP="004C3188">
            <w:pPr>
              <w:jc w:val="center"/>
              <w:rPr>
                <w:rFonts w:ascii="Times New Roman" w:hAnsi="Times New Roman" w:cs="Times New Roman"/>
                <w:color w:val="000000" w:themeColor="text1"/>
              </w:rPr>
            </w:pPr>
            <w:r w:rsidRPr="00F06C0C">
              <w:rPr>
                <w:rFonts w:ascii="Times New Roman" w:hAnsi="Times New Roman" w:cs="Times New Roman"/>
                <w:color w:val="000000" w:themeColor="text1"/>
              </w:rPr>
              <w:t>160</w:t>
            </w:r>
          </w:p>
        </w:tc>
        <w:tc>
          <w:tcPr>
            <w:tcW w:w="617" w:type="dxa"/>
            <w:tcBorders>
              <w:top w:val="nil"/>
              <w:left w:val="nil"/>
              <w:bottom w:val="single" w:sz="4" w:space="0" w:color="auto"/>
              <w:right w:val="single" w:sz="4" w:space="0" w:color="auto"/>
            </w:tcBorders>
            <w:shd w:val="clear" w:color="auto" w:fill="auto"/>
            <w:noWrap/>
            <w:vAlign w:val="center"/>
          </w:tcPr>
          <w:p w14:paraId="517E66FA" w14:textId="6F23F6BE" w:rsidR="004C3188" w:rsidRPr="003A2099" w:rsidRDefault="004C3188" w:rsidP="004C3188">
            <w:pPr>
              <w:jc w:val="center"/>
              <w:rPr>
                <w:rFonts w:ascii="Times New Roman" w:hAnsi="Times New Roman" w:cs="Times New Roman"/>
                <w:color w:val="000000" w:themeColor="text1"/>
              </w:rPr>
            </w:pPr>
            <w:r w:rsidRPr="00F06C0C">
              <w:rPr>
                <w:rFonts w:ascii="Times New Roman" w:hAnsi="Times New Roman" w:cs="Times New Roman"/>
                <w:color w:val="000000" w:themeColor="text1"/>
              </w:rPr>
              <w:t>-46</w:t>
            </w:r>
          </w:p>
        </w:tc>
        <w:tc>
          <w:tcPr>
            <w:tcW w:w="617" w:type="dxa"/>
            <w:tcBorders>
              <w:top w:val="nil"/>
              <w:left w:val="nil"/>
              <w:bottom w:val="single" w:sz="4" w:space="0" w:color="auto"/>
              <w:right w:val="single" w:sz="4" w:space="0" w:color="auto"/>
            </w:tcBorders>
            <w:shd w:val="clear" w:color="auto" w:fill="auto"/>
            <w:noWrap/>
            <w:vAlign w:val="center"/>
          </w:tcPr>
          <w:p w14:paraId="79415C09" w14:textId="51BDBC8D" w:rsidR="004C3188" w:rsidRPr="003A2099" w:rsidRDefault="004C3188" w:rsidP="004C3188">
            <w:pPr>
              <w:jc w:val="center"/>
              <w:rPr>
                <w:rFonts w:ascii="Times New Roman" w:hAnsi="Times New Roman" w:cs="Times New Roman"/>
                <w:color w:val="000000" w:themeColor="text1"/>
              </w:rPr>
            </w:pPr>
            <w:r w:rsidRPr="00F06C0C">
              <w:rPr>
                <w:rFonts w:ascii="Times New Roman" w:hAnsi="Times New Roman" w:cs="Times New Roman"/>
                <w:color w:val="000000" w:themeColor="text1"/>
              </w:rPr>
              <w:t>-32</w:t>
            </w:r>
          </w:p>
        </w:tc>
        <w:tc>
          <w:tcPr>
            <w:tcW w:w="550" w:type="dxa"/>
            <w:tcBorders>
              <w:top w:val="nil"/>
              <w:left w:val="nil"/>
              <w:bottom w:val="single" w:sz="4" w:space="0" w:color="auto"/>
              <w:right w:val="single" w:sz="4" w:space="0" w:color="auto"/>
            </w:tcBorders>
            <w:shd w:val="clear" w:color="auto" w:fill="auto"/>
            <w:noWrap/>
            <w:vAlign w:val="center"/>
          </w:tcPr>
          <w:p w14:paraId="5B74AF97" w14:textId="76F74BDB" w:rsidR="004C3188" w:rsidRPr="003A2099" w:rsidRDefault="004C3188" w:rsidP="004C3188">
            <w:pPr>
              <w:jc w:val="center"/>
              <w:rPr>
                <w:rFonts w:ascii="Times New Roman" w:hAnsi="Times New Roman" w:cs="Times New Roman"/>
                <w:color w:val="000000" w:themeColor="text1"/>
              </w:rPr>
            </w:pPr>
            <w:r w:rsidRPr="00F06C0C">
              <w:rPr>
                <w:rFonts w:ascii="Times New Roman" w:hAnsi="Times New Roman" w:cs="Times New Roman"/>
                <w:color w:val="000000" w:themeColor="text1"/>
              </w:rPr>
              <w:t>40</w:t>
            </w:r>
          </w:p>
        </w:tc>
      </w:tr>
      <w:tr w:rsidR="004C3188" w:rsidRPr="003A2099" w14:paraId="65E83B93" w14:textId="77777777" w:rsidTr="004C3188">
        <w:trPr>
          <w:trHeight w:val="320"/>
          <w:jc w:val="center"/>
        </w:trPr>
        <w:tc>
          <w:tcPr>
            <w:tcW w:w="8079" w:type="dxa"/>
            <w:gridSpan w:val="6"/>
            <w:tcBorders>
              <w:top w:val="nil"/>
              <w:left w:val="single" w:sz="4" w:space="0" w:color="auto"/>
              <w:bottom w:val="single" w:sz="4" w:space="0" w:color="auto"/>
              <w:right w:val="single" w:sz="4" w:space="0" w:color="auto"/>
            </w:tcBorders>
            <w:shd w:val="clear" w:color="auto" w:fill="E7E6E6" w:themeFill="background2"/>
            <w:noWrap/>
            <w:vAlign w:val="center"/>
          </w:tcPr>
          <w:p w14:paraId="1983873F" w14:textId="33568259"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 xml:space="preserve">Left </w:t>
            </w:r>
            <w:proofErr w:type="spellStart"/>
            <w:r w:rsidRPr="003A2099">
              <w:rPr>
                <w:rFonts w:ascii="Times New Roman" w:hAnsi="Times New Roman" w:cs="Times New Roman"/>
                <w:color w:val="000000" w:themeColor="text1"/>
              </w:rPr>
              <w:t>sgACC</w:t>
            </w:r>
            <w:proofErr w:type="spellEnd"/>
            <w:r w:rsidRPr="003A2099">
              <w:rPr>
                <w:rFonts w:ascii="Times New Roman" w:hAnsi="Times New Roman" w:cs="Times New Roman"/>
                <w:color w:val="000000" w:themeColor="text1"/>
              </w:rPr>
              <w:t xml:space="preserve"> connectivity following rejection from liked peers (SVC-corrected)</w:t>
            </w:r>
          </w:p>
        </w:tc>
      </w:tr>
      <w:tr w:rsidR="004C3188" w:rsidRPr="003A2099" w14:paraId="4307984B"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7353CE8B" w14:textId="77777777" w:rsidR="004C3188" w:rsidRPr="003A2099" w:rsidRDefault="004C3188" w:rsidP="004C3188">
            <w:pPr>
              <w:rPr>
                <w:rFonts w:ascii="Times New Roman" w:hAnsi="Times New Roman" w:cs="Times New Roman"/>
                <w:color w:val="000000" w:themeColor="text1"/>
              </w:rPr>
            </w:pPr>
            <w:proofErr w:type="spellStart"/>
            <w:r w:rsidRPr="003A2099">
              <w:rPr>
                <w:rFonts w:ascii="Times New Roman" w:hAnsi="Times New Roman" w:cs="Times New Roman"/>
                <w:color w:val="000000" w:themeColor="text1"/>
              </w:rPr>
              <w:t>pgACC</w:t>
            </w:r>
            <w:proofErr w:type="spellEnd"/>
            <w:r w:rsidRPr="003A2099">
              <w:rPr>
                <w:rFonts w:ascii="Times New Roman" w:hAnsi="Times New Roman" w:cs="Times New Roman"/>
                <w:color w:val="000000" w:themeColor="text1"/>
              </w:rPr>
              <w:t>/MPFC</w:t>
            </w:r>
          </w:p>
        </w:tc>
        <w:tc>
          <w:tcPr>
            <w:tcW w:w="1300" w:type="dxa"/>
            <w:tcBorders>
              <w:top w:val="nil"/>
              <w:left w:val="nil"/>
              <w:bottom w:val="single" w:sz="4" w:space="0" w:color="auto"/>
              <w:right w:val="single" w:sz="4" w:space="0" w:color="auto"/>
            </w:tcBorders>
            <w:shd w:val="clear" w:color="auto" w:fill="auto"/>
            <w:noWrap/>
            <w:vAlign w:val="center"/>
            <w:hideMark/>
          </w:tcPr>
          <w:p w14:paraId="7127AAB2"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4.69</w:t>
            </w:r>
          </w:p>
        </w:tc>
        <w:tc>
          <w:tcPr>
            <w:tcW w:w="1300" w:type="dxa"/>
            <w:tcBorders>
              <w:top w:val="nil"/>
              <w:left w:val="nil"/>
              <w:bottom w:val="single" w:sz="4" w:space="0" w:color="auto"/>
              <w:right w:val="single" w:sz="4" w:space="0" w:color="auto"/>
            </w:tcBorders>
            <w:shd w:val="clear" w:color="auto" w:fill="auto"/>
            <w:noWrap/>
            <w:vAlign w:val="center"/>
            <w:hideMark/>
          </w:tcPr>
          <w:p w14:paraId="19CC66C7"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170</w:t>
            </w:r>
          </w:p>
        </w:tc>
        <w:tc>
          <w:tcPr>
            <w:tcW w:w="617" w:type="dxa"/>
            <w:tcBorders>
              <w:top w:val="nil"/>
              <w:left w:val="nil"/>
              <w:bottom w:val="single" w:sz="4" w:space="0" w:color="auto"/>
              <w:right w:val="single" w:sz="4" w:space="0" w:color="auto"/>
            </w:tcBorders>
            <w:shd w:val="clear" w:color="auto" w:fill="auto"/>
            <w:noWrap/>
            <w:vAlign w:val="center"/>
            <w:hideMark/>
          </w:tcPr>
          <w:p w14:paraId="518F9A5D"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-8</w:t>
            </w:r>
          </w:p>
        </w:tc>
        <w:tc>
          <w:tcPr>
            <w:tcW w:w="617" w:type="dxa"/>
            <w:tcBorders>
              <w:top w:val="nil"/>
              <w:left w:val="nil"/>
              <w:bottom w:val="single" w:sz="4" w:space="0" w:color="auto"/>
              <w:right w:val="single" w:sz="4" w:space="0" w:color="auto"/>
            </w:tcBorders>
            <w:shd w:val="clear" w:color="auto" w:fill="auto"/>
            <w:noWrap/>
            <w:vAlign w:val="center"/>
            <w:hideMark/>
          </w:tcPr>
          <w:p w14:paraId="0D21B2DC"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44</w:t>
            </w:r>
          </w:p>
        </w:tc>
        <w:tc>
          <w:tcPr>
            <w:tcW w:w="550" w:type="dxa"/>
            <w:tcBorders>
              <w:top w:val="nil"/>
              <w:left w:val="nil"/>
              <w:bottom w:val="single" w:sz="4" w:space="0" w:color="auto"/>
              <w:right w:val="single" w:sz="4" w:space="0" w:color="auto"/>
            </w:tcBorders>
            <w:shd w:val="clear" w:color="auto" w:fill="auto"/>
            <w:noWrap/>
            <w:vAlign w:val="center"/>
            <w:hideMark/>
          </w:tcPr>
          <w:p w14:paraId="60D769ED"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w:t>
            </w:r>
          </w:p>
        </w:tc>
      </w:tr>
      <w:tr w:rsidR="004C3188" w:rsidRPr="003A2099" w14:paraId="23697E54"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156A3E01" w14:textId="77777777"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Precuneus</w:t>
            </w:r>
          </w:p>
        </w:tc>
        <w:tc>
          <w:tcPr>
            <w:tcW w:w="1300" w:type="dxa"/>
            <w:tcBorders>
              <w:top w:val="nil"/>
              <w:left w:val="nil"/>
              <w:bottom w:val="single" w:sz="4" w:space="0" w:color="auto"/>
              <w:right w:val="single" w:sz="4" w:space="0" w:color="auto"/>
            </w:tcBorders>
            <w:shd w:val="clear" w:color="auto" w:fill="auto"/>
            <w:noWrap/>
            <w:vAlign w:val="center"/>
            <w:hideMark/>
          </w:tcPr>
          <w:p w14:paraId="27D96E27"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4.56</w:t>
            </w:r>
          </w:p>
        </w:tc>
        <w:tc>
          <w:tcPr>
            <w:tcW w:w="1300" w:type="dxa"/>
            <w:tcBorders>
              <w:top w:val="nil"/>
              <w:left w:val="nil"/>
              <w:bottom w:val="single" w:sz="4" w:space="0" w:color="auto"/>
              <w:right w:val="single" w:sz="4" w:space="0" w:color="auto"/>
            </w:tcBorders>
            <w:shd w:val="clear" w:color="auto" w:fill="auto"/>
            <w:noWrap/>
            <w:vAlign w:val="center"/>
            <w:hideMark/>
          </w:tcPr>
          <w:p w14:paraId="5B639413"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116</w:t>
            </w:r>
          </w:p>
        </w:tc>
        <w:tc>
          <w:tcPr>
            <w:tcW w:w="617" w:type="dxa"/>
            <w:tcBorders>
              <w:top w:val="nil"/>
              <w:left w:val="nil"/>
              <w:bottom w:val="single" w:sz="4" w:space="0" w:color="auto"/>
              <w:right w:val="single" w:sz="4" w:space="0" w:color="auto"/>
            </w:tcBorders>
            <w:shd w:val="clear" w:color="auto" w:fill="auto"/>
            <w:noWrap/>
            <w:vAlign w:val="center"/>
            <w:hideMark/>
          </w:tcPr>
          <w:p w14:paraId="163488CD"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w:t>
            </w:r>
          </w:p>
        </w:tc>
        <w:tc>
          <w:tcPr>
            <w:tcW w:w="617" w:type="dxa"/>
            <w:tcBorders>
              <w:top w:val="nil"/>
              <w:left w:val="nil"/>
              <w:bottom w:val="single" w:sz="4" w:space="0" w:color="auto"/>
              <w:right w:val="single" w:sz="4" w:space="0" w:color="auto"/>
            </w:tcBorders>
            <w:shd w:val="clear" w:color="auto" w:fill="auto"/>
            <w:noWrap/>
            <w:vAlign w:val="center"/>
            <w:hideMark/>
          </w:tcPr>
          <w:p w14:paraId="7870E986"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-58</w:t>
            </w:r>
          </w:p>
        </w:tc>
        <w:tc>
          <w:tcPr>
            <w:tcW w:w="550" w:type="dxa"/>
            <w:tcBorders>
              <w:top w:val="nil"/>
              <w:left w:val="nil"/>
              <w:bottom w:val="single" w:sz="4" w:space="0" w:color="auto"/>
              <w:right w:val="single" w:sz="4" w:space="0" w:color="auto"/>
            </w:tcBorders>
            <w:shd w:val="clear" w:color="auto" w:fill="auto"/>
            <w:noWrap/>
            <w:vAlign w:val="center"/>
            <w:hideMark/>
          </w:tcPr>
          <w:p w14:paraId="1EBBBDB5"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16</w:t>
            </w:r>
          </w:p>
        </w:tc>
      </w:tr>
      <w:tr w:rsidR="004C3188" w:rsidRPr="003A2099" w14:paraId="6B173B22" w14:textId="77777777" w:rsidTr="005079DA">
        <w:trPr>
          <w:trHeight w:val="320"/>
          <w:jc w:val="center"/>
        </w:trPr>
        <w:tc>
          <w:tcPr>
            <w:tcW w:w="8079" w:type="dxa"/>
            <w:gridSpan w:val="6"/>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20317D" w14:textId="77777777"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 xml:space="preserve">Left </w:t>
            </w:r>
            <w:proofErr w:type="spellStart"/>
            <w:r w:rsidRPr="003A2099">
              <w:rPr>
                <w:rFonts w:ascii="Times New Roman" w:hAnsi="Times New Roman" w:cs="Times New Roman"/>
                <w:color w:val="000000" w:themeColor="text1"/>
              </w:rPr>
              <w:t>sgACC</w:t>
            </w:r>
            <w:proofErr w:type="spellEnd"/>
            <w:r w:rsidRPr="003A2099">
              <w:rPr>
                <w:rFonts w:ascii="Times New Roman" w:hAnsi="Times New Roman" w:cs="Times New Roman"/>
                <w:color w:val="000000" w:themeColor="text1"/>
              </w:rPr>
              <w:t xml:space="preserve"> connectivity following rejection from liked peers (WB-corrected)</w:t>
            </w:r>
          </w:p>
        </w:tc>
      </w:tr>
      <w:tr w:rsidR="004C3188" w:rsidRPr="003A2099" w14:paraId="0F640DF3"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7544866D" w14:textId="77777777" w:rsidR="004C3188" w:rsidRPr="003A2099" w:rsidRDefault="004C3188" w:rsidP="004C3188">
            <w:pPr>
              <w:rPr>
                <w:rFonts w:ascii="Times New Roman" w:hAnsi="Times New Roman" w:cs="Times New Roman"/>
                <w:color w:val="000000" w:themeColor="text1"/>
              </w:rPr>
            </w:pPr>
            <w:proofErr w:type="spellStart"/>
            <w:r w:rsidRPr="003A2099">
              <w:rPr>
                <w:rFonts w:ascii="Times New Roman" w:hAnsi="Times New Roman" w:cs="Times New Roman"/>
                <w:color w:val="000000" w:themeColor="text1"/>
              </w:rPr>
              <w:t>pgACC</w:t>
            </w:r>
            <w:proofErr w:type="spellEnd"/>
            <w:r w:rsidRPr="003A2099">
              <w:rPr>
                <w:rFonts w:ascii="Times New Roman" w:hAnsi="Times New Roman" w:cs="Times New Roman"/>
                <w:color w:val="000000" w:themeColor="text1"/>
              </w:rPr>
              <w:t>/MPFC</w:t>
            </w:r>
          </w:p>
        </w:tc>
        <w:tc>
          <w:tcPr>
            <w:tcW w:w="1300" w:type="dxa"/>
            <w:tcBorders>
              <w:top w:val="nil"/>
              <w:left w:val="nil"/>
              <w:bottom w:val="single" w:sz="4" w:space="0" w:color="auto"/>
              <w:right w:val="single" w:sz="4" w:space="0" w:color="auto"/>
            </w:tcBorders>
            <w:shd w:val="clear" w:color="auto" w:fill="auto"/>
            <w:noWrap/>
            <w:vAlign w:val="center"/>
            <w:hideMark/>
          </w:tcPr>
          <w:p w14:paraId="60E60632"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4.69</w:t>
            </w:r>
          </w:p>
        </w:tc>
        <w:tc>
          <w:tcPr>
            <w:tcW w:w="1300" w:type="dxa"/>
            <w:tcBorders>
              <w:top w:val="nil"/>
              <w:left w:val="nil"/>
              <w:bottom w:val="single" w:sz="4" w:space="0" w:color="auto"/>
              <w:right w:val="single" w:sz="4" w:space="0" w:color="auto"/>
            </w:tcBorders>
            <w:shd w:val="clear" w:color="auto" w:fill="auto"/>
            <w:noWrap/>
            <w:vAlign w:val="center"/>
            <w:hideMark/>
          </w:tcPr>
          <w:p w14:paraId="73889D14"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177</w:t>
            </w:r>
          </w:p>
        </w:tc>
        <w:tc>
          <w:tcPr>
            <w:tcW w:w="617" w:type="dxa"/>
            <w:tcBorders>
              <w:top w:val="nil"/>
              <w:left w:val="nil"/>
              <w:bottom w:val="single" w:sz="4" w:space="0" w:color="auto"/>
              <w:right w:val="single" w:sz="4" w:space="0" w:color="auto"/>
            </w:tcBorders>
            <w:shd w:val="clear" w:color="auto" w:fill="auto"/>
            <w:noWrap/>
            <w:vAlign w:val="center"/>
            <w:hideMark/>
          </w:tcPr>
          <w:p w14:paraId="5AFEFE34"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-8</w:t>
            </w:r>
          </w:p>
        </w:tc>
        <w:tc>
          <w:tcPr>
            <w:tcW w:w="617" w:type="dxa"/>
            <w:tcBorders>
              <w:top w:val="nil"/>
              <w:left w:val="nil"/>
              <w:bottom w:val="single" w:sz="4" w:space="0" w:color="auto"/>
              <w:right w:val="single" w:sz="4" w:space="0" w:color="auto"/>
            </w:tcBorders>
            <w:shd w:val="clear" w:color="auto" w:fill="auto"/>
            <w:noWrap/>
            <w:vAlign w:val="center"/>
            <w:hideMark/>
          </w:tcPr>
          <w:p w14:paraId="036AE723"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44</w:t>
            </w:r>
          </w:p>
        </w:tc>
        <w:tc>
          <w:tcPr>
            <w:tcW w:w="550" w:type="dxa"/>
            <w:tcBorders>
              <w:top w:val="nil"/>
              <w:left w:val="nil"/>
              <w:bottom w:val="single" w:sz="4" w:space="0" w:color="auto"/>
              <w:right w:val="single" w:sz="4" w:space="0" w:color="auto"/>
            </w:tcBorders>
            <w:shd w:val="clear" w:color="auto" w:fill="auto"/>
            <w:noWrap/>
            <w:vAlign w:val="center"/>
            <w:hideMark/>
          </w:tcPr>
          <w:p w14:paraId="3731DFD0"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w:t>
            </w:r>
          </w:p>
        </w:tc>
      </w:tr>
      <w:tr w:rsidR="004C3188" w:rsidRPr="003A2099" w14:paraId="55A3AD76"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0C77DF86" w14:textId="77777777" w:rsidR="004C3188" w:rsidRPr="003A2099" w:rsidRDefault="004C3188" w:rsidP="004C3188">
            <w:pPr>
              <w:rPr>
                <w:rFonts w:ascii="Times New Roman" w:hAnsi="Times New Roman" w:cs="Times New Roman"/>
                <w:color w:val="000000" w:themeColor="text1"/>
              </w:rPr>
            </w:pPr>
            <w:proofErr w:type="spellStart"/>
            <w:r w:rsidRPr="003A2099">
              <w:rPr>
                <w:rFonts w:ascii="Times New Roman" w:hAnsi="Times New Roman" w:cs="Times New Roman"/>
                <w:color w:val="000000" w:themeColor="text1"/>
              </w:rPr>
              <w:t>Precuenus</w:t>
            </w:r>
            <w:proofErr w:type="spellEnd"/>
          </w:p>
        </w:tc>
        <w:tc>
          <w:tcPr>
            <w:tcW w:w="1300" w:type="dxa"/>
            <w:tcBorders>
              <w:top w:val="nil"/>
              <w:left w:val="nil"/>
              <w:bottom w:val="single" w:sz="4" w:space="0" w:color="auto"/>
              <w:right w:val="single" w:sz="4" w:space="0" w:color="auto"/>
            </w:tcBorders>
            <w:shd w:val="clear" w:color="auto" w:fill="auto"/>
            <w:noWrap/>
            <w:vAlign w:val="center"/>
            <w:hideMark/>
          </w:tcPr>
          <w:p w14:paraId="6DC6CCA7"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4.56</w:t>
            </w:r>
          </w:p>
        </w:tc>
        <w:tc>
          <w:tcPr>
            <w:tcW w:w="1300" w:type="dxa"/>
            <w:tcBorders>
              <w:top w:val="nil"/>
              <w:left w:val="nil"/>
              <w:bottom w:val="single" w:sz="4" w:space="0" w:color="auto"/>
              <w:right w:val="single" w:sz="4" w:space="0" w:color="auto"/>
            </w:tcBorders>
            <w:shd w:val="clear" w:color="auto" w:fill="auto"/>
            <w:noWrap/>
            <w:vAlign w:val="center"/>
            <w:hideMark/>
          </w:tcPr>
          <w:p w14:paraId="7EA60C9D"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183</w:t>
            </w:r>
          </w:p>
        </w:tc>
        <w:tc>
          <w:tcPr>
            <w:tcW w:w="617" w:type="dxa"/>
            <w:tcBorders>
              <w:top w:val="nil"/>
              <w:left w:val="nil"/>
              <w:bottom w:val="single" w:sz="4" w:space="0" w:color="auto"/>
              <w:right w:val="single" w:sz="4" w:space="0" w:color="auto"/>
            </w:tcBorders>
            <w:shd w:val="clear" w:color="auto" w:fill="auto"/>
            <w:noWrap/>
            <w:vAlign w:val="center"/>
            <w:hideMark/>
          </w:tcPr>
          <w:p w14:paraId="433EDD3E"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w:t>
            </w:r>
          </w:p>
        </w:tc>
        <w:tc>
          <w:tcPr>
            <w:tcW w:w="617" w:type="dxa"/>
            <w:tcBorders>
              <w:top w:val="nil"/>
              <w:left w:val="nil"/>
              <w:bottom w:val="single" w:sz="4" w:space="0" w:color="auto"/>
              <w:right w:val="single" w:sz="4" w:space="0" w:color="auto"/>
            </w:tcBorders>
            <w:shd w:val="clear" w:color="auto" w:fill="auto"/>
            <w:noWrap/>
            <w:vAlign w:val="center"/>
            <w:hideMark/>
          </w:tcPr>
          <w:p w14:paraId="5DBA7740"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-58</w:t>
            </w:r>
          </w:p>
        </w:tc>
        <w:tc>
          <w:tcPr>
            <w:tcW w:w="550" w:type="dxa"/>
            <w:tcBorders>
              <w:top w:val="nil"/>
              <w:left w:val="nil"/>
              <w:bottom w:val="single" w:sz="4" w:space="0" w:color="auto"/>
              <w:right w:val="single" w:sz="4" w:space="0" w:color="auto"/>
            </w:tcBorders>
            <w:shd w:val="clear" w:color="auto" w:fill="auto"/>
            <w:noWrap/>
            <w:vAlign w:val="center"/>
            <w:hideMark/>
          </w:tcPr>
          <w:p w14:paraId="557DC963"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16</w:t>
            </w:r>
          </w:p>
        </w:tc>
      </w:tr>
      <w:tr w:rsidR="004C3188" w:rsidRPr="003A2099" w14:paraId="02AD9018"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03426130" w14:textId="77777777"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MOC/SPG</w:t>
            </w:r>
          </w:p>
        </w:tc>
        <w:tc>
          <w:tcPr>
            <w:tcW w:w="1300" w:type="dxa"/>
            <w:tcBorders>
              <w:top w:val="nil"/>
              <w:left w:val="nil"/>
              <w:bottom w:val="single" w:sz="4" w:space="0" w:color="auto"/>
              <w:right w:val="single" w:sz="4" w:space="0" w:color="auto"/>
            </w:tcBorders>
            <w:shd w:val="clear" w:color="auto" w:fill="auto"/>
            <w:noWrap/>
            <w:vAlign w:val="center"/>
            <w:hideMark/>
          </w:tcPr>
          <w:p w14:paraId="24970F55"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4.66</w:t>
            </w:r>
          </w:p>
        </w:tc>
        <w:tc>
          <w:tcPr>
            <w:tcW w:w="1300" w:type="dxa"/>
            <w:tcBorders>
              <w:top w:val="nil"/>
              <w:left w:val="nil"/>
              <w:bottom w:val="single" w:sz="4" w:space="0" w:color="auto"/>
              <w:right w:val="single" w:sz="4" w:space="0" w:color="auto"/>
            </w:tcBorders>
            <w:shd w:val="clear" w:color="auto" w:fill="auto"/>
            <w:noWrap/>
            <w:vAlign w:val="center"/>
            <w:hideMark/>
          </w:tcPr>
          <w:p w14:paraId="5233FFC1"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436</w:t>
            </w:r>
          </w:p>
        </w:tc>
        <w:tc>
          <w:tcPr>
            <w:tcW w:w="617" w:type="dxa"/>
            <w:tcBorders>
              <w:top w:val="nil"/>
              <w:left w:val="nil"/>
              <w:bottom w:val="single" w:sz="4" w:space="0" w:color="auto"/>
              <w:right w:val="single" w:sz="4" w:space="0" w:color="auto"/>
            </w:tcBorders>
            <w:shd w:val="clear" w:color="auto" w:fill="auto"/>
            <w:noWrap/>
            <w:vAlign w:val="center"/>
            <w:hideMark/>
          </w:tcPr>
          <w:p w14:paraId="2FE771B8"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28</w:t>
            </w:r>
          </w:p>
        </w:tc>
        <w:tc>
          <w:tcPr>
            <w:tcW w:w="617" w:type="dxa"/>
            <w:tcBorders>
              <w:top w:val="nil"/>
              <w:left w:val="nil"/>
              <w:bottom w:val="single" w:sz="4" w:space="0" w:color="auto"/>
              <w:right w:val="single" w:sz="4" w:space="0" w:color="auto"/>
            </w:tcBorders>
            <w:shd w:val="clear" w:color="auto" w:fill="auto"/>
            <w:noWrap/>
            <w:vAlign w:val="center"/>
            <w:hideMark/>
          </w:tcPr>
          <w:p w14:paraId="5D027B2E"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-64</w:t>
            </w:r>
          </w:p>
        </w:tc>
        <w:tc>
          <w:tcPr>
            <w:tcW w:w="550" w:type="dxa"/>
            <w:tcBorders>
              <w:top w:val="nil"/>
              <w:left w:val="nil"/>
              <w:bottom w:val="single" w:sz="4" w:space="0" w:color="auto"/>
              <w:right w:val="single" w:sz="4" w:space="0" w:color="auto"/>
            </w:tcBorders>
            <w:shd w:val="clear" w:color="auto" w:fill="auto"/>
            <w:noWrap/>
            <w:vAlign w:val="center"/>
            <w:hideMark/>
          </w:tcPr>
          <w:p w14:paraId="433C7DA9"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48</w:t>
            </w:r>
          </w:p>
        </w:tc>
      </w:tr>
      <w:tr w:rsidR="004C3188" w:rsidRPr="003A2099" w14:paraId="4566E6EA"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577D9813" w14:textId="77777777"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VLPFC (IFG, opercular part)</w:t>
            </w:r>
          </w:p>
        </w:tc>
        <w:tc>
          <w:tcPr>
            <w:tcW w:w="1300" w:type="dxa"/>
            <w:tcBorders>
              <w:top w:val="nil"/>
              <w:left w:val="nil"/>
              <w:bottom w:val="single" w:sz="4" w:space="0" w:color="auto"/>
              <w:right w:val="single" w:sz="4" w:space="0" w:color="auto"/>
            </w:tcBorders>
            <w:shd w:val="clear" w:color="auto" w:fill="auto"/>
            <w:noWrap/>
            <w:vAlign w:val="center"/>
            <w:hideMark/>
          </w:tcPr>
          <w:p w14:paraId="083FE2F4"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4.23</w:t>
            </w:r>
          </w:p>
        </w:tc>
        <w:tc>
          <w:tcPr>
            <w:tcW w:w="1300" w:type="dxa"/>
            <w:tcBorders>
              <w:top w:val="nil"/>
              <w:left w:val="nil"/>
              <w:bottom w:val="single" w:sz="4" w:space="0" w:color="auto"/>
              <w:right w:val="single" w:sz="4" w:space="0" w:color="auto"/>
            </w:tcBorders>
            <w:shd w:val="clear" w:color="auto" w:fill="auto"/>
            <w:noWrap/>
            <w:vAlign w:val="center"/>
            <w:hideMark/>
          </w:tcPr>
          <w:p w14:paraId="15F27127"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123</w:t>
            </w:r>
          </w:p>
        </w:tc>
        <w:tc>
          <w:tcPr>
            <w:tcW w:w="617" w:type="dxa"/>
            <w:tcBorders>
              <w:top w:val="nil"/>
              <w:left w:val="nil"/>
              <w:bottom w:val="single" w:sz="4" w:space="0" w:color="auto"/>
              <w:right w:val="single" w:sz="4" w:space="0" w:color="auto"/>
            </w:tcBorders>
            <w:shd w:val="clear" w:color="auto" w:fill="auto"/>
            <w:noWrap/>
            <w:vAlign w:val="center"/>
            <w:hideMark/>
          </w:tcPr>
          <w:p w14:paraId="10EB95BA"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42</w:t>
            </w:r>
          </w:p>
        </w:tc>
        <w:tc>
          <w:tcPr>
            <w:tcW w:w="617" w:type="dxa"/>
            <w:tcBorders>
              <w:top w:val="nil"/>
              <w:left w:val="nil"/>
              <w:bottom w:val="single" w:sz="4" w:space="0" w:color="auto"/>
              <w:right w:val="single" w:sz="4" w:space="0" w:color="auto"/>
            </w:tcBorders>
            <w:shd w:val="clear" w:color="auto" w:fill="auto"/>
            <w:noWrap/>
            <w:vAlign w:val="center"/>
            <w:hideMark/>
          </w:tcPr>
          <w:p w14:paraId="38DBA8A8"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6</w:t>
            </w:r>
          </w:p>
        </w:tc>
        <w:tc>
          <w:tcPr>
            <w:tcW w:w="550" w:type="dxa"/>
            <w:tcBorders>
              <w:top w:val="nil"/>
              <w:left w:val="nil"/>
              <w:bottom w:val="single" w:sz="4" w:space="0" w:color="auto"/>
              <w:right w:val="single" w:sz="4" w:space="0" w:color="auto"/>
            </w:tcBorders>
            <w:shd w:val="clear" w:color="auto" w:fill="auto"/>
            <w:noWrap/>
            <w:vAlign w:val="center"/>
            <w:hideMark/>
          </w:tcPr>
          <w:p w14:paraId="5DE215B0"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34</w:t>
            </w:r>
          </w:p>
        </w:tc>
      </w:tr>
      <w:tr w:rsidR="004C3188" w:rsidRPr="003A2099" w14:paraId="29234069" w14:textId="77777777" w:rsidTr="005079DA">
        <w:trPr>
          <w:trHeight w:val="320"/>
          <w:jc w:val="center"/>
        </w:trPr>
        <w:tc>
          <w:tcPr>
            <w:tcW w:w="8079" w:type="dxa"/>
            <w:gridSpan w:val="6"/>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B58104" w14:textId="77777777" w:rsidR="004C3188" w:rsidRPr="003A2099" w:rsidRDefault="004C3188" w:rsidP="004C3188">
            <w:pPr>
              <w:rPr>
                <w:rFonts w:ascii="Times New Roman" w:hAnsi="Times New Roman" w:cs="Times New Roman"/>
                <w:color w:val="000000" w:themeColor="text1"/>
              </w:rPr>
            </w:pPr>
            <w:r w:rsidRPr="003A2099">
              <w:rPr>
                <w:rFonts w:ascii="Times New Roman" w:hAnsi="Times New Roman" w:cs="Times New Roman"/>
                <w:color w:val="000000" w:themeColor="text1"/>
              </w:rPr>
              <w:t xml:space="preserve">Right </w:t>
            </w:r>
            <w:proofErr w:type="spellStart"/>
            <w:r w:rsidRPr="003A2099">
              <w:rPr>
                <w:rFonts w:ascii="Times New Roman" w:hAnsi="Times New Roman" w:cs="Times New Roman"/>
                <w:color w:val="000000" w:themeColor="text1"/>
              </w:rPr>
              <w:t>sgACC</w:t>
            </w:r>
            <w:proofErr w:type="spellEnd"/>
            <w:r w:rsidRPr="003A2099">
              <w:rPr>
                <w:rFonts w:ascii="Times New Roman" w:hAnsi="Times New Roman" w:cs="Times New Roman"/>
                <w:color w:val="000000" w:themeColor="text1"/>
              </w:rPr>
              <w:t xml:space="preserve"> connectivity following rejection from liked peers (SVC-corrected)</w:t>
            </w:r>
          </w:p>
        </w:tc>
      </w:tr>
      <w:tr w:rsidR="004C3188" w:rsidRPr="003A2099" w14:paraId="1F21B4DD" w14:textId="77777777" w:rsidTr="005079DA">
        <w:trPr>
          <w:trHeight w:val="32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14:paraId="486ABA56" w14:textId="77777777" w:rsidR="004C3188" w:rsidRPr="003A2099" w:rsidRDefault="004C3188" w:rsidP="004C3188">
            <w:pPr>
              <w:rPr>
                <w:rFonts w:ascii="Times New Roman" w:hAnsi="Times New Roman" w:cs="Times New Roman"/>
                <w:color w:val="000000" w:themeColor="text1"/>
              </w:rPr>
            </w:pPr>
            <w:proofErr w:type="spellStart"/>
            <w:r w:rsidRPr="003A2099">
              <w:rPr>
                <w:rFonts w:ascii="Times New Roman" w:hAnsi="Times New Roman" w:cs="Times New Roman"/>
                <w:color w:val="000000" w:themeColor="text1"/>
              </w:rPr>
              <w:t>supracallosal</w:t>
            </w:r>
            <w:proofErr w:type="spellEnd"/>
            <w:r w:rsidRPr="003A2099">
              <w:rPr>
                <w:rFonts w:ascii="Times New Roman" w:hAnsi="Times New Roman" w:cs="Times New Roman"/>
                <w:color w:val="000000" w:themeColor="text1"/>
              </w:rPr>
              <w:t xml:space="preserve"> ACC</w:t>
            </w:r>
          </w:p>
        </w:tc>
        <w:tc>
          <w:tcPr>
            <w:tcW w:w="1300" w:type="dxa"/>
            <w:tcBorders>
              <w:top w:val="nil"/>
              <w:left w:val="nil"/>
              <w:bottom w:val="single" w:sz="4" w:space="0" w:color="auto"/>
              <w:right w:val="single" w:sz="4" w:space="0" w:color="auto"/>
            </w:tcBorders>
            <w:shd w:val="clear" w:color="auto" w:fill="auto"/>
            <w:noWrap/>
            <w:vAlign w:val="center"/>
            <w:hideMark/>
          </w:tcPr>
          <w:p w14:paraId="417B45F1"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4.06</w:t>
            </w:r>
          </w:p>
        </w:tc>
        <w:tc>
          <w:tcPr>
            <w:tcW w:w="1300" w:type="dxa"/>
            <w:tcBorders>
              <w:top w:val="nil"/>
              <w:left w:val="nil"/>
              <w:bottom w:val="single" w:sz="4" w:space="0" w:color="auto"/>
              <w:right w:val="single" w:sz="4" w:space="0" w:color="auto"/>
            </w:tcBorders>
            <w:shd w:val="clear" w:color="auto" w:fill="auto"/>
            <w:noWrap/>
            <w:vAlign w:val="center"/>
            <w:hideMark/>
          </w:tcPr>
          <w:p w14:paraId="3136FA14"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59</w:t>
            </w:r>
          </w:p>
        </w:tc>
        <w:tc>
          <w:tcPr>
            <w:tcW w:w="617" w:type="dxa"/>
            <w:tcBorders>
              <w:top w:val="nil"/>
              <w:left w:val="nil"/>
              <w:bottom w:val="single" w:sz="4" w:space="0" w:color="auto"/>
              <w:right w:val="single" w:sz="4" w:space="0" w:color="auto"/>
            </w:tcBorders>
            <w:shd w:val="clear" w:color="auto" w:fill="auto"/>
            <w:noWrap/>
            <w:vAlign w:val="center"/>
            <w:hideMark/>
          </w:tcPr>
          <w:p w14:paraId="2524AEB4"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-8</w:t>
            </w:r>
          </w:p>
        </w:tc>
        <w:tc>
          <w:tcPr>
            <w:tcW w:w="617" w:type="dxa"/>
            <w:tcBorders>
              <w:top w:val="nil"/>
              <w:left w:val="nil"/>
              <w:bottom w:val="single" w:sz="4" w:space="0" w:color="auto"/>
              <w:right w:val="single" w:sz="4" w:space="0" w:color="auto"/>
            </w:tcBorders>
            <w:shd w:val="clear" w:color="auto" w:fill="auto"/>
            <w:noWrap/>
            <w:vAlign w:val="center"/>
            <w:hideMark/>
          </w:tcPr>
          <w:p w14:paraId="0B4EF647"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36</w:t>
            </w:r>
          </w:p>
        </w:tc>
        <w:tc>
          <w:tcPr>
            <w:tcW w:w="550" w:type="dxa"/>
            <w:tcBorders>
              <w:top w:val="nil"/>
              <w:left w:val="nil"/>
              <w:bottom w:val="single" w:sz="4" w:space="0" w:color="auto"/>
              <w:right w:val="single" w:sz="4" w:space="0" w:color="auto"/>
            </w:tcBorders>
            <w:shd w:val="clear" w:color="auto" w:fill="auto"/>
            <w:noWrap/>
            <w:vAlign w:val="center"/>
            <w:hideMark/>
          </w:tcPr>
          <w:p w14:paraId="6F4AAED3" w14:textId="77777777" w:rsidR="004C3188" w:rsidRPr="003A2099" w:rsidRDefault="004C3188" w:rsidP="004C3188">
            <w:pPr>
              <w:jc w:val="center"/>
              <w:rPr>
                <w:rFonts w:ascii="Times New Roman" w:hAnsi="Times New Roman" w:cs="Times New Roman"/>
                <w:color w:val="000000" w:themeColor="text1"/>
              </w:rPr>
            </w:pPr>
            <w:r w:rsidRPr="003A2099">
              <w:rPr>
                <w:rFonts w:ascii="Times New Roman" w:hAnsi="Times New Roman" w:cs="Times New Roman"/>
                <w:color w:val="000000" w:themeColor="text1"/>
              </w:rPr>
              <w:t>22</w:t>
            </w:r>
          </w:p>
        </w:tc>
      </w:tr>
    </w:tbl>
    <w:p w14:paraId="514322E6" w14:textId="275E6C95" w:rsidR="002E7105" w:rsidRPr="003A2099" w:rsidRDefault="002E7105" w:rsidP="002E7105">
      <w:pPr>
        <w:rPr>
          <w:rFonts w:ascii="Times New Roman" w:eastAsia="Times New Roman" w:hAnsi="Times New Roman" w:cs="Times New Roman"/>
          <w:color w:val="000000" w:themeColor="text1"/>
        </w:rPr>
      </w:pPr>
      <w:r w:rsidRPr="003A2099">
        <w:rPr>
          <w:rFonts w:ascii="Times New Roman" w:eastAsia="Times New Roman" w:hAnsi="Times New Roman" w:cs="Times New Roman"/>
          <w:b/>
          <w:color w:val="000000" w:themeColor="text1"/>
        </w:rPr>
        <w:t xml:space="preserve"> </w:t>
      </w:r>
    </w:p>
    <w:p w14:paraId="4232D89C" w14:textId="5B4AD452" w:rsidR="002E7105" w:rsidRPr="003A2099" w:rsidRDefault="002E7105">
      <w:pPr>
        <w:rPr>
          <w:rFonts w:ascii="Times New Roman" w:eastAsia="Batang" w:hAnsi="Times New Roman" w:cs="Times New Roman"/>
          <w:b/>
          <w:bCs/>
          <w:color w:val="000000" w:themeColor="text1"/>
        </w:rPr>
      </w:pPr>
      <w:r w:rsidRPr="003A2099">
        <w:rPr>
          <w:rFonts w:ascii="Times New Roman" w:eastAsia="Batang" w:hAnsi="Times New Roman" w:cs="Times New Roman"/>
          <w:b/>
          <w:bCs/>
          <w:color w:val="000000" w:themeColor="text1"/>
        </w:rPr>
        <w:br w:type="page"/>
      </w:r>
    </w:p>
    <w:p w14:paraId="64A28A7F" w14:textId="065720B1" w:rsidR="002955AE" w:rsidRPr="003A2099" w:rsidRDefault="002955AE" w:rsidP="00716A3E">
      <w:pPr>
        <w:spacing w:line="480" w:lineRule="auto"/>
        <w:rPr>
          <w:rFonts w:ascii="Times New Roman" w:eastAsia="Batang" w:hAnsi="Times New Roman" w:cs="Times New Roman"/>
          <w:b/>
          <w:bCs/>
          <w:color w:val="000000" w:themeColor="text1"/>
        </w:rPr>
      </w:pPr>
      <w:r w:rsidRPr="003A2099">
        <w:rPr>
          <w:rFonts w:ascii="Times New Roman" w:eastAsia="Batang" w:hAnsi="Times New Roman" w:cs="Times New Roman"/>
          <w:b/>
          <w:bCs/>
          <w:color w:val="000000" w:themeColor="text1"/>
        </w:rPr>
        <w:lastRenderedPageBreak/>
        <w:t>References</w:t>
      </w:r>
    </w:p>
    <w:p w14:paraId="4AA80420" w14:textId="77777777" w:rsidR="002955AE" w:rsidRPr="003A2099" w:rsidRDefault="002955AE" w:rsidP="004A297D">
      <w:pPr>
        <w:pStyle w:val="EndNoteBibliography"/>
        <w:ind w:left="720" w:hanging="720"/>
        <w:rPr>
          <w:rFonts w:ascii="Times New Roman" w:hAnsi="Times New Roman" w:cs="Times New Roman"/>
          <w:noProof/>
          <w:color w:val="000000" w:themeColor="text1"/>
        </w:rPr>
      </w:pPr>
      <w:r w:rsidRPr="003A2099">
        <w:rPr>
          <w:rFonts w:ascii="Times New Roman" w:hAnsi="Times New Roman" w:cs="Times New Roman"/>
          <w:noProof/>
          <w:color w:val="000000" w:themeColor="text1"/>
        </w:rPr>
        <w:t xml:space="preserve">Rolls, E.T., Huang, C.-C., Lin, C.-P., Feng, J., and Joliot, M. (2020). Automated anatomical labelling atlas 3. </w:t>
      </w:r>
      <w:r w:rsidRPr="003A2099">
        <w:rPr>
          <w:rFonts w:ascii="Times New Roman" w:hAnsi="Times New Roman" w:cs="Times New Roman"/>
          <w:i/>
          <w:noProof/>
          <w:color w:val="000000" w:themeColor="text1"/>
        </w:rPr>
        <w:t>Neuroimage</w:t>
      </w:r>
      <w:r w:rsidRPr="003A2099">
        <w:rPr>
          <w:rFonts w:ascii="Times New Roman" w:hAnsi="Times New Roman" w:cs="Times New Roman"/>
          <w:noProof/>
          <w:color w:val="000000" w:themeColor="text1"/>
        </w:rPr>
        <w:t xml:space="preserve"> 206</w:t>
      </w:r>
      <w:r w:rsidRPr="003A2099">
        <w:rPr>
          <w:rFonts w:ascii="Times New Roman" w:hAnsi="Times New Roman" w:cs="Times New Roman"/>
          <w:b/>
          <w:noProof/>
          <w:color w:val="000000" w:themeColor="text1"/>
        </w:rPr>
        <w:t>,</w:t>
      </w:r>
      <w:r w:rsidRPr="003A2099">
        <w:rPr>
          <w:rFonts w:ascii="Times New Roman" w:hAnsi="Times New Roman" w:cs="Times New Roman"/>
          <w:noProof/>
          <w:color w:val="000000" w:themeColor="text1"/>
        </w:rPr>
        <w:t xml:space="preserve"> 116189.</w:t>
      </w:r>
    </w:p>
    <w:p w14:paraId="2AB31F3C" w14:textId="77777777" w:rsidR="002955AE" w:rsidRPr="003A2099" w:rsidRDefault="002955AE" w:rsidP="004A297D">
      <w:pPr>
        <w:pStyle w:val="EndNoteBibliography"/>
        <w:ind w:left="720" w:hanging="720"/>
        <w:rPr>
          <w:rFonts w:ascii="Times New Roman" w:hAnsi="Times New Roman" w:cs="Times New Roman"/>
          <w:noProof/>
          <w:color w:val="000000" w:themeColor="text1"/>
        </w:rPr>
      </w:pPr>
      <w:r w:rsidRPr="003A2099">
        <w:rPr>
          <w:rFonts w:ascii="Times New Roman" w:hAnsi="Times New Roman" w:cs="Times New Roman"/>
          <w:noProof/>
          <w:color w:val="000000" w:themeColor="text1"/>
        </w:rPr>
        <w:t xml:space="preserve">Schaefer, A., Kong, R., Gordon, E.M., Laumann, T.O., Zuo, X.-N., Holmes, A.J., et al. (2018). Local-global parcellation of the human cerebral cortex from intrinsic functional connectivity MRI. </w:t>
      </w:r>
      <w:r w:rsidRPr="003A2099">
        <w:rPr>
          <w:rFonts w:ascii="Times New Roman" w:hAnsi="Times New Roman" w:cs="Times New Roman"/>
          <w:i/>
          <w:noProof/>
          <w:color w:val="000000" w:themeColor="text1"/>
        </w:rPr>
        <w:t>Cerebral cortex</w:t>
      </w:r>
      <w:r w:rsidRPr="003A2099">
        <w:rPr>
          <w:rFonts w:ascii="Times New Roman" w:hAnsi="Times New Roman" w:cs="Times New Roman"/>
          <w:noProof/>
          <w:color w:val="000000" w:themeColor="text1"/>
        </w:rPr>
        <w:t xml:space="preserve"> 28(9)</w:t>
      </w:r>
      <w:r w:rsidRPr="003A2099">
        <w:rPr>
          <w:rFonts w:ascii="Times New Roman" w:hAnsi="Times New Roman" w:cs="Times New Roman"/>
          <w:b/>
          <w:noProof/>
          <w:color w:val="000000" w:themeColor="text1"/>
        </w:rPr>
        <w:t>,</w:t>
      </w:r>
      <w:r w:rsidRPr="003A2099">
        <w:rPr>
          <w:rFonts w:ascii="Times New Roman" w:hAnsi="Times New Roman" w:cs="Times New Roman"/>
          <w:noProof/>
          <w:color w:val="000000" w:themeColor="text1"/>
        </w:rPr>
        <w:t xml:space="preserve"> 3095-3114.</w:t>
      </w:r>
    </w:p>
    <w:p w14:paraId="34C211F2" w14:textId="77777777" w:rsidR="002955AE" w:rsidRPr="003A2099" w:rsidRDefault="002955AE" w:rsidP="00AF7A84">
      <w:pPr>
        <w:spacing w:line="480" w:lineRule="auto"/>
        <w:rPr>
          <w:rFonts w:ascii="Times New Roman" w:hAnsi="Times New Roman" w:cs="Times New Roman"/>
          <w:color w:val="000000" w:themeColor="text1"/>
        </w:rPr>
      </w:pPr>
    </w:p>
    <w:p w14:paraId="14373FE4" w14:textId="77777777" w:rsidR="00C53D31" w:rsidRPr="003A2099" w:rsidRDefault="00C53D31">
      <w:pPr>
        <w:rPr>
          <w:color w:val="000000" w:themeColor="text1"/>
        </w:rPr>
      </w:pPr>
    </w:p>
    <w:sectPr w:rsidR="00C53D31" w:rsidRPr="003A2099" w:rsidSect="000D4D1F">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1B12" w14:textId="77777777" w:rsidR="006E0D83" w:rsidRDefault="006E0D83" w:rsidP="00B8655C">
      <w:r>
        <w:separator/>
      </w:r>
    </w:p>
  </w:endnote>
  <w:endnote w:type="continuationSeparator" w:id="0">
    <w:p w14:paraId="722664F1" w14:textId="77777777" w:rsidR="006E0D83" w:rsidRDefault="006E0D83" w:rsidP="00B8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9621746"/>
      <w:docPartObj>
        <w:docPartGallery w:val="Page Numbers (Bottom of Page)"/>
        <w:docPartUnique/>
      </w:docPartObj>
    </w:sdtPr>
    <w:sdtContent>
      <w:p w14:paraId="309AD3A3" w14:textId="602A926B" w:rsidR="00B8655C" w:rsidRDefault="00B8655C" w:rsidP="00B865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C35B86" w14:textId="77777777" w:rsidR="00B8655C" w:rsidRDefault="00B8655C" w:rsidP="00B865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43E4" w14:textId="77777777" w:rsidR="00B8655C" w:rsidRDefault="00B8655C" w:rsidP="00B865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FA44" w14:textId="77777777" w:rsidR="006E0D83" w:rsidRDefault="006E0D83" w:rsidP="00B8655C">
      <w:r>
        <w:separator/>
      </w:r>
    </w:p>
  </w:footnote>
  <w:footnote w:type="continuationSeparator" w:id="0">
    <w:p w14:paraId="73AEA9E8" w14:textId="77777777" w:rsidR="006E0D83" w:rsidRDefault="006E0D83" w:rsidP="00B8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2651895"/>
      <w:docPartObj>
        <w:docPartGallery w:val="Page Numbers (Top of Page)"/>
        <w:docPartUnique/>
      </w:docPartObj>
    </w:sdtPr>
    <w:sdtContent>
      <w:p w14:paraId="48625FED" w14:textId="7F46907C" w:rsidR="00B8655C" w:rsidRDefault="00B8655C" w:rsidP="00B865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15FBC" w14:textId="77777777" w:rsidR="00B8655C" w:rsidRDefault="00B8655C" w:rsidP="00B86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302914525"/>
      <w:docPartObj>
        <w:docPartGallery w:val="Page Numbers (Top of Page)"/>
        <w:docPartUnique/>
      </w:docPartObj>
    </w:sdtPr>
    <w:sdtContent>
      <w:p w14:paraId="1711F5CD" w14:textId="52DE2353" w:rsidR="00B8655C" w:rsidRPr="00B8655C" w:rsidRDefault="00B8655C" w:rsidP="00B8655C">
        <w:pPr>
          <w:pStyle w:val="Header"/>
          <w:framePr w:wrap="none" w:vAnchor="text" w:hAnchor="margin" w:xAlign="right" w:y="1"/>
          <w:rPr>
            <w:rStyle w:val="PageNumber"/>
            <w:rFonts w:ascii="Times New Roman" w:hAnsi="Times New Roman" w:cs="Times New Roman"/>
          </w:rPr>
        </w:pPr>
        <w:r w:rsidRPr="00B8655C">
          <w:rPr>
            <w:rStyle w:val="PageNumber"/>
            <w:rFonts w:ascii="Times New Roman" w:hAnsi="Times New Roman" w:cs="Times New Roman"/>
          </w:rPr>
          <w:fldChar w:fldCharType="begin"/>
        </w:r>
        <w:r w:rsidRPr="00B8655C">
          <w:rPr>
            <w:rStyle w:val="PageNumber"/>
            <w:rFonts w:ascii="Times New Roman" w:hAnsi="Times New Roman" w:cs="Times New Roman"/>
          </w:rPr>
          <w:instrText xml:space="preserve"> PAGE </w:instrText>
        </w:r>
        <w:r w:rsidRPr="00B8655C">
          <w:rPr>
            <w:rStyle w:val="PageNumber"/>
            <w:rFonts w:ascii="Times New Roman" w:hAnsi="Times New Roman" w:cs="Times New Roman"/>
          </w:rPr>
          <w:fldChar w:fldCharType="separate"/>
        </w:r>
        <w:r w:rsidRPr="00B8655C">
          <w:rPr>
            <w:rStyle w:val="PageNumber"/>
            <w:rFonts w:ascii="Times New Roman" w:hAnsi="Times New Roman" w:cs="Times New Roman"/>
            <w:noProof/>
          </w:rPr>
          <w:t>1</w:t>
        </w:r>
        <w:r w:rsidRPr="00B8655C">
          <w:rPr>
            <w:rStyle w:val="PageNumber"/>
            <w:rFonts w:ascii="Times New Roman" w:hAnsi="Times New Roman" w:cs="Times New Roman"/>
          </w:rPr>
          <w:fldChar w:fldCharType="end"/>
        </w:r>
      </w:p>
    </w:sdtContent>
  </w:sdt>
  <w:p w14:paraId="57D4BAE0" w14:textId="77777777" w:rsidR="00B8655C" w:rsidRDefault="00B8655C" w:rsidP="00B86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28E"/>
    <w:multiLevelType w:val="multilevel"/>
    <w:tmpl w:val="C79A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1FFC"/>
    <w:multiLevelType w:val="multilevel"/>
    <w:tmpl w:val="93B4C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D33909"/>
    <w:multiLevelType w:val="multilevel"/>
    <w:tmpl w:val="878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76C74"/>
    <w:multiLevelType w:val="hybridMultilevel"/>
    <w:tmpl w:val="EA44D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43383A"/>
    <w:multiLevelType w:val="hybridMultilevel"/>
    <w:tmpl w:val="8202E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D315D9"/>
    <w:multiLevelType w:val="multilevel"/>
    <w:tmpl w:val="979A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3F42D3"/>
    <w:multiLevelType w:val="multilevel"/>
    <w:tmpl w:val="D22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A26BC"/>
    <w:multiLevelType w:val="hybridMultilevel"/>
    <w:tmpl w:val="4B7E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DB7810"/>
    <w:multiLevelType w:val="hybridMultilevel"/>
    <w:tmpl w:val="7DC46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7141499">
    <w:abstractNumId w:val="0"/>
  </w:num>
  <w:num w:numId="2" w16cid:durableId="1228998838">
    <w:abstractNumId w:val="2"/>
  </w:num>
  <w:num w:numId="3" w16cid:durableId="1605728139">
    <w:abstractNumId w:val="6"/>
  </w:num>
  <w:num w:numId="4" w16cid:durableId="2030251433">
    <w:abstractNumId w:val="3"/>
  </w:num>
  <w:num w:numId="5" w16cid:durableId="1514108140">
    <w:abstractNumId w:val="8"/>
  </w:num>
  <w:num w:numId="6" w16cid:durableId="273555561">
    <w:abstractNumId w:val="4"/>
  </w:num>
  <w:num w:numId="7" w16cid:durableId="247007467">
    <w:abstractNumId w:val="7"/>
  </w:num>
  <w:num w:numId="8" w16cid:durableId="1403327909">
    <w:abstractNumId w:val="5"/>
  </w:num>
  <w:num w:numId="9" w16cid:durableId="10357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955AE"/>
    <w:rsid w:val="00000F1B"/>
    <w:rsid w:val="00015D97"/>
    <w:rsid w:val="0002390A"/>
    <w:rsid w:val="00047A4A"/>
    <w:rsid w:val="000A14A3"/>
    <w:rsid w:val="000A29DA"/>
    <w:rsid w:val="000B0BF9"/>
    <w:rsid w:val="000B1C97"/>
    <w:rsid w:val="000D4D1F"/>
    <w:rsid w:val="000E3708"/>
    <w:rsid w:val="000E7261"/>
    <w:rsid w:val="000F720C"/>
    <w:rsid w:val="000F7A56"/>
    <w:rsid w:val="001137C5"/>
    <w:rsid w:val="00117E6D"/>
    <w:rsid w:val="00120808"/>
    <w:rsid w:val="00130330"/>
    <w:rsid w:val="001370D7"/>
    <w:rsid w:val="00163C65"/>
    <w:rsid w:val="00167917"/>
    <w:rsid w:val="00181BAA"/>
    <w:rsid w:val="00193BD4"/>
    <w:rsid w:val="001940B7"/>
    <w:rsid w:val="001A5553"/>
    <w:rsid w:val="001B2592"/>
    <w:rsid w:val="001B47D9"/>
    <w:rsid w:val="001B4FF7"/>
    <w:rsid w:val="001E22E6"/>
    <w:rsid w:val="001F1782"/>
    <w:rsid w:val="001F392A"/>
    <w:rsid w:val="002131FB"/>
    <w:rsid w:val="00255061"/>
    <w:rsid w:val="002601E8"/>
    <w:rsid w:val="0026326D"/>
    <w:rsid w:val="00285898"/>
    <w:rsid w:val="002955AE"/>
    <w:rsid w:val="002A02F3"/>
    <w:rsid w:val="002A126D"/>
    <w:rsid w:val="002B0235"/>
    <w:rsid w:val="002C531D"/>
    <w:rsid w:val="002E37EA"/>
    <w:rsid w:val="002E6E53"/>
    <w:rsid w:val="002E7105"/>
    <w:rsid w:val="00303588"/>
    <w:rsid w:val="00324D94"/>
    <w:rsid w:val="00325CC7"/>
    <w:rsid w:val="003515AD"/>
    <w:rsid w:val="003A2099"/>
    <w:rsid w:val="003A5114"/>
    <w:rsid w:val="003A71CD"/>
    <w:rsid w:val="003E54C4"/>
    <w:rsid w:val="003E66F7"/>
    <w:rsid w:val="00416F89"/>
    <w:rsid w:val="0042450E"/>
    <w:rsid w:val="00425C78"/>
    <w:rsid w:val="00456B38"/>
    <w:rsid w:val="004647CD"/>
    <w:rsid w:val="00464C72"/>
    <w:rsid w:val="00465F66"/>
    <w:rsid w:val="0047783A"/>
    <w:rsid w:val="00477FDA"/>
    <w:rsid w:val="00483FB4"/>
    <w:rsid w:val="0048676E"/>
    <w:rsid w:val="004A361C"/>
    <w:rsid w:val="004B36F2"/>
    <w:rsid w:val="004B3BE5"/>
    <w:rsid w:val="004C0DB2"/>
    <w:rsid w:val="004C3188"/>
    <w:rsid w:val="004F0F69"/>
    <w:rsid w:val="0051495C"/>
    <w:rsid w:val="005168EA"/>
    <w:rsid w:val="00521DA9"/>
    <w:rsid w:val="00533040"/>
    <w:rsid w:val="00533510"/>
    <w:rsid w:val="00551911"/>
    <w:rsid w:val="00577D85"/>
    <w:rsid w:val="005A2A09"/>
    <w:rsid w:val="005B4F6C"/>
    <w:rsid w:val="005C171B"/>
    <w:rsid w:val="005C2254"/>
    <w:rsid w:val="005D11B5"/>
    <w:rsid w:val="00600B51"/>
    <w:rsid w:val="006114E1"/>
    <w:rsid w:val="00611E75"/>
    <w:rsid w:val="00617BD8"/>
    <w:rsid w:val="00622C00"/>
    <w:rsid w:val="006328AF"/>
    <w:rsid w:val="00637700"/>
    <w:rsid w:val="00654EB0"/>
    <w:rsid w:val="0066699D"/>
    <w:rsid w:val="00690CD1"/>
    <w:rsid w:val="006B1D97"/>
    <w:rsid w:val="006B27D5"/>
    <w:rsid w:val="006B4C7F"/>
    <w:rsid w:val="006B7D16"/>
    <w:rsid w:val="006E0D83"/>
    <w:rsid w:val="006E66E0"/>
    <w:rsid w:val="006F3A3A"/>
    <w:rsid w:val="006F49DD"/>
    <w:rsid w:val="007070F8"/>
    <w:rsid w:val="00710EB8"/>
    <w:rsid w:val="00712569"/>
    <w:rsid w:val="00717D10"/>
    <w:rsid w:val="00742F41"/>
    <w:rsid w:val="00746A5B"/>
    <w:rsid w:val="00762A76"/>
    <w:rsid w:val="00767918"/>
    <w:rsid w:val="0078692D"/>
    <w:rsid w:val="0078710A"/>
    <w:rsid w:val="00795DB2"/>
    <w:rsid w:val="007A09BD"/>
    <w:rsid w:val="007D7EBD"/>
    <w:rsid w:val="007F3A20"/>
    <w:rsid w:val="008165E1"/>
    <w:rsid w:val="00822102"/>
    <w:rsid w:val="00824BB4"/>
    <w:rsid w:val="00836EA5"/>
    <w:rsid w:val="00856697"/>
    <w:rsid w:val="00864AAA"/>
    <w:rsid w:val="00881290"/>
    <w:rsid w:val="00894F6F"/>
    <w:rsid w:val="008A0584"/>
    <w:rsid w:val="008A7D57"/>
    <w:rsid w:val="008B1AAA"/>
    <w:rsid w:val="008D001A"/>
    <w:rsid w:val="008E24CE"/>
    <w:rsid w:val="008F4EAF"/>
    <w:rsid w:val="00902824"/>
    <w:rsid w:val="0096576C"/>
    <w:rsid w:val="00973D0B"/>
    <w:rsid w:val="009C7213"/>
    <w:rsid w:val="009D6586"/>
    <w:rsid w:val="00A12AC0"/>
    <w:rsid w:val="00A208D6"/>
    <w:rsid w:val="00A372E6"/>
    <w:rsid w:val="00A41430"/>
    <w:rsid w:val="00A525DD"/>
    <w:rsid w:val="00A65E78"/>
    <w:rsid w:val="00A671DE"/>
    <w:rsid w:val="00A767BE"/>
    <w:rsid w:val="00A81833"/>
    <w:rsid w:val="00A90D80"/>
    <w:rsid w:val="00A94475"/>
    <w:rsid w:val="00AA0CE1"/>
    <w:rsid w:val="00AA778B"/>
    <w:rsid w:val="00AC2B31"/>
    <w:rsid w:val="00AD1DD3"/>
    <w:rsid w:val="00B35648"/>
    <w:rsid w:val="00B8655C"/>
    <w:rsid w:val="00B86A94"/>
    <w:rsid w:val="00BA6DB6"/>
    <w:rsid w:val="00BB516A"/>
    <w:rsid w:val="00BE7DBD"/>
    <w:rsid w:val="00C10020"/>
    <w:rsid w:val="00C228E7"/>
    <w:rsid w:val="00C43363"/>
    <w:rsid w:val="00C53D31"/>
    <w:rsid w:val="00CA42A2"/>
    <w:rsid w:val="00CC0453"/>
    <w:rsid w:val="00CD05EE"/>
    <w:rsid w:val="00CD1C87"/>
    <w:rsid w:val="00CE7093"/>
    <w:rsid w:val="00CF3951"/>
    <w:rsid w:val="00D1152E"/>
    <w:rsid w:val="00D14569"/>
    <w:rsid w:val="00D20214"/>
    <w:rsid w:val="00D26AD5"/>
    <w:rsid w:val="00D52F96"/>
    <w:rsid w:val="00DB4BDB"/>
    <w:rsid w:val="00DB6AA0"/>
    <w:rsid w:val="00DC4298"/>
    <w:rsid w:val="00DD6E56"/>
    <w:rsid w:val="00DE0846"/>
    <w:rsid w:val="00DE2D31"/>
    <w:rsid w:val="00E1522A"/>
    <w:rsid w:val="00E6411F"/>
    <w:rsid w:val="00E643FE"/>
    <w:rsid w:val="00E853B7"/>
    <w:rsid w:val="00EC4F61"/>
    <w:rsid w:val="00F20E04"/>
    <w:rsid w:val="00F21560"/>
    <w:rsid w:val="00F25BA7"/>
    <w:rsid w:val="00F35125"/>
    <w:rsid w:val="00F47FC7"/>
    <w:rsid w:val="00F6524F"/>
    <w:rsid w:val="00F75D81"/>
    <w:rsid w:val="00F90315"/>
    <w:rsid w:val="00F94229"/>
    <w:rsid w:val="00FD49E8"/>
    <w:rsid w:val="00FE0219"/>
    <w:rsid w:val="00FF3A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9EEA"/>
  <w15:chartTrackingRefBased/>
  <w15:docId w15:val="{55D9AE19-E21E-AA47-9425-ED13CFC0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955A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955AE"/>
    <w:rPr>
      <w:rFonts w:ascii="Calibri" w:hAnsi="Calibri" w:cs="Calibri"/>
      <w:kern w:val="0"/>
      <w14:ligatures w14:val="none"/>
    </w:rPr>
  </w:style>
  <w:style w:type="paragraph" w:customStyle="1" w:styleId="EndNoteBibliography">
    <w:name w:val="EndNote Bibliography"/>
    <w:basedOn w:val="Normal"/>
    <w:link w:val="EndNoteBibliographyChar"/>
    <w:rsid w:val="002955AE"/>
    <w:rPr>
      <w:rFonts w:ascii="Calibri" w:hAnsi="Calibri" w:cs="Calibri"/>
    </w:rPr>
  </w:style>
  <w:style w:type="character" w:customStyle="1" w:styleId="EndNoteBibliographyChar">
    <w:name w:val="EndNote Bibliography Char"/>
    <w:basedOn w:val="DefaultParagraphFont"/>
    <w:link w:val="EndNoteBibliography"/>
    <w:rsid w:val="002955AE"/>
    <w:rPr>
      <w:rFonts w:ascii="Calibri" w:hAnsi="Calibri" w:cs="Calibri"/>
      <w:kern w:val="0"/>
      <w14:ligatures w14:val="none"/>
    </w:rPr>
  </w:style>
  <w:style w:type="character" w:styleId="CommentReference">
    <w:name w:val="annotation reference"/>
    <w:basedOn w:val="DefaultParagraphFont"/>
    <w:uiPriority w:val="99"/>
    <w:semiHidden/>
    <w:unhideWhenUsed/>
    <w:rsid w:val="002955AE"/>
    <w:rPr>
      <w:sz w:val="16"/>
      <w:szCs w:val="16"/>
    </w:rPr>
  </w:style>
  <w:style w:type="paragraph" w:styleId="CommentText">
    <w:name w:val="annotation text"/>
    <w:basedOn w:val="Normal"/>
    <w:link w:val="CommentTextChar"/>
    <w:uiPriority w:val="99"/>
    <w:semiHidden/>
    <w:unhideWhenUsed/>
    <w:rsid w:val="002955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955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55AE"/>
    <w:rPr>
      <w:b/>
      <w:bCs/>
    </w:rPr>
  </w:style>
  <w:style w:type="character" w:customStyle="1" w:styleId="CommentSubjectChar">
    <w:name w:val="Comment Subject Char"/>
    <w:basedOn w:val="CommentTextChar"/>
    <w:link w:val="CommentSubject"/>
    <w:uiPriority w:val="99"/>
    <w:semiHidden/>
    <w:rsid w:val="002955AE"/>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95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5AE"/>
    <w:rPr>
      <w:rFonts w:ascii="Segoe UI" w:hAnsi="Segoe UI" w:cs="Segoe UI"/>
      <w:kern w:val="0"/>
      <w:sz w:val="18"/>
      <w:szCs w:val="18"/>
      <w14:ligatures w14:val="none"/>
    </w:rPr>
  </w:style>
  <w:style w:type="paragraph" w:styleId="Revision">
    <w:name w:val="Revision"/>
    <w:hidden/>
    <w:uiPriority w:val="99"/>
    <w:semiHidden/>
    <w:rsid w:val="002955AE"/>
    <w:rPr>
      <w:kern w:val="0"/>
      <w14:ligatures w14:val="none"/>
    </w:rPr>
  </w:style>
  <w:style w:type="paragraph" w:styleId="NormalWeb">
    <w:name w:val="Normal (Web)"/>
    <w:basedOn w:val="Normal"/>
    <w:uiPriority w:val="99"/>
    <w:semiHidden/>
    <w:unhideWhenUsed/>
    <w:rsid w:val="00E6411F"/>
    <w:rPr>
      <w:rFonts w:ascii="Times New Roman" w:hAnsi="Times New Roman" w:cs="Times New Roman"/>
    </w:rPr>
  </w:style>
  <w:style w:type="paragraph" w:styleId="ListParagraph">
    <w:name w:val="List Paragraph"/>
    <w:basedOn w:val="Normal"/>
    <w:uiPriority w:val="34"/>
    <w:qFormat/>
    <w:rsid w:val="008F4EAF"/>
    <w:pPr>
      <w:ind w:left="720"/>
      <w:contextualSpacing/>
    </w:pPr>
    <w:rPr>
      <w:kern w:val="2"/>
      <w14:ligatures w14:val="standardContextual"/>
    </w:rPr>
  </w:style>
  <w:style w:type="paragraph" w:styleId="Footer">
    <w:name w:val="footer"/>
    <w:basedOn w:val="Normal"/>
    <w:link w:val="FooterChar"/>
    <w:uiPriority w:val="99"/>
    <w:unhideWhenUsed/>
    <w:rsid w:val="00B8655C"/>
    <w:pPr>
      <w:tabs>
        <w:tab w:val="center" w:pos="4680"/>
        <w:tab w:val="right" w:pos="9360"/>
      </w:tabs>
    </w:pPr>
  </w:style>
  <w:style w:type="character" w:customStyle="1" w:styleId="FooterChar">
    <w:name w:val="Footer Char"/>
    <w:basedOn w:val="DefaultParagraphFont"/>
    <w:link w:val="Footer"/>
    <w:uiPriority w:val="99"/>
    <w:rsid w:val="00B8655C"/>
    <w:rPr>
      <w:kern w:val="0"/>
      <w14:ligatures w14:val="none"/>
    </w:rPr>
  </w:style>
  <w:style w:type="character" w:styleId="PageNumber">
    <w:name w:val="page number"/>
    <w:basedOn w:val="DefaultParagraphFont"/>
    <w:uiPriority w:val="99"/>
    <w:semiHidden/>
    <w:unhideWhenUsed/>
    <w:rsid w:val="00B8655C"/>
  </w:style>
  <w:style w:type="paragraph" w:styleId="Header">
    <w:name w:val="header"/>
    <w:basedOn w:val="Normal"/>
    <w:link w:val="HeaderChar"/>
    <w:uiPriority w:val="99"/>
    <w:unhideWhenUsed/>
    <w:rsid w:val="00B8655C"/>
    <w:pPr>
      <w:tabs>
        <w:tab w:val="center" w:pos="4680"/>
        <w:tab w:val="right" w:pos="9360"/>
      </w:tabs>
    </w:pPr>
  </w:style>
  <w:style w:type="character" w:customStyle="1" w:styleId="HeaderChar">
    <w:name w:val="Header Char"/>
    <w:basedOn w:val="DefaultParagraphFont"/>
    <w:link w:val="Header"/>
    <w:uiPriority w:val="99"/>
    <w:rsid w:val="00B865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3190">
      <w:bodyDiv w:val="1"/>
      <w:marLeft w:val="0"/>
      <w:marRight w:val="0"/>
      <w:marTop w:val="0"/>
      <w:marBottom w:val="0"/>
      <w:divBdr>
        <w:top w:val="none" w:sz="0" w:space="0" w:color="auto"/>
        <w:left w:val="none" w:sz="0" w:space="0" w:color="auto"/>
        <w:bottom w:val="none" w:sz="0" w:space="0" w:color="auto"/>
        <w:right w:val="none" w:sz="0" w:space="0" w:color="auto"/>
      </w:divBdr>
    </w:div>
    <w:div w:id="660700597">
      <w:bodyDiv w:val="1"/>
      <w:marLeft w:val="0"/>
      <w:marRight w:val="0"/>
      <w:marTop w:val="0"/>
      <w:marBottom w:val="0"/>
      <w:divBdr>
        <w:top w:val="none" w:sz="0" w:space="0" w:color="auto"/>
        <w:left w:val="none" w:sz="0" w:space="0" w:color="auto"/>
        <w:bottom w:val="none" w:sz="0" w:space="0" w:color="auto"/>
        <w:right w:val="none" w:sz="0" w:space="0" w:color="auto"/>
      </w:divBdr>
    </w:div>
    <w:div w:id="682826153">
      <w:bodyDiv w:val="1"/>
      <w:marLeft w:val="0"/>
      <w:marRight w:val="0"/>
      <w:marTop w:val="0"/>
      <w:marBottom w:val="0"/>
      <w:divBdr>
        <w:top w:val="none" w:sz="0" w:space="0" w:color="auto"/>
        <w:left w:val="none" w:sz="0" w:space="0" w:color="auto"/>
        <w:bottom w:val="none" w:sz="0" w:space="0" w:color="auto"/>
        <w:right w:val="none" w:sz="0" w:space="0" w:color="auto"/>
      </w:divBdr>
    </w:div>
    <w:div w:id="806163190">
      <w:bodyDiv w:val="1"/>
      <w:marLeft w:val="0"/>
      <w:marRight w:val="0"/>
      <w:marTop w:val="0"/>
      <w:marBottom w:val="0"/>
      <w:divBdr>
        <w:top w:val="none" w:sz="0" w:space="0" w:color="auto"/>
        <w:left w:val="none" w:sz="0" w:space="0" w:color="auto"/>
        <w:bottom w:val="none" w:sz="0" w:space="0" w:color="auto"/>
        <w:right w:val="none" w:sz="0" w:space="0" w:color="auto"/>
      </w:divBdr>
    </w:div>
    <w:div w:id="18887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A4A9-4478-8E46-A43A-46028991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Leehyun Yoon</dc:creator>
  <cp:keywords/>
  <dc:description/>
  <cp:lastModifiedBy>Leehyun Yoon</cp:lastModifiedBy>
  <cp:revision>2</cp:revision>
  <dcterms:created xsi:type="dcterms:W3CDTF">2023-10-31T06:27:00Z</dcterms:created>
  <dcterms:modified xsi:type="dcterms:W3CDTF">2023-10-31T06:27:00Z</dcterms:modified>
</cp:coreProperties>
</file>