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78958" w14:textId="6B11282E" w:rsidR="000048B3" w:rsidRPr="00DC6184" w:rsidRDefault="000048B3" w:rsidP="000048B3">
      <w:pPr>
        <w:outlineLvl w:val="0"/>
        <w:rPr>
          <w:rFonts w:ascii="Arial" w:eastAsia="Times New Roman" w:hAnsi="Arial" w:cs="Arial"/>
          <w:b/>
          <w:bCs/>
          <w:kern w:val="36"/>
          <w:u w:val="single"/>
        </w:rPr>
      </w:pPr>
      <w:r w:rsidRPr="00DC6184">
        <w:rPr>
          <w:rFonts w:ascii="Arial" w:eastAsia="Times New Roman" w:hAnsi="Arial" w:cs="Arial"/>
          <w:b/>
          <w:bCs/>
          <w:color w:val="000000"/>
          <w:kern w:val="36"/>
          <w:u w:val="single"/>
        </w:rPr>
        <w:t xml:space="preserve">Description of Supplementary Data </w:t>
      </w:r>
    </w:p>
    <w:p w14:paraId="56FCBB1A" w14:textId="77777777" w:rsidR="000048B3" w:rsidRPr="00DC6184" w:rsidRDefault="000048B3" w:rsidP="000048B3">
      <w:pPr>
        <w:rPr>
          <w:rFonts w:ascii="Arial" w:eastAsia="Times New Roman" w:hAnsi="Arial" w:cs="Arial"/>
        </w:rPr>
      </w:pPr>
    </w:p>
    <w:p w14:paraId="74507DE5" w14:textId="35FE1316" w:rsidR="00DC6184" w:rsidRPr="00120A69" w:rsidRDefault="00DC6184" w:rsidP="000048B3">
      <w:pPr>
        <w:rPr>
          <w:rFonts w:ascii="Arial" w:hAnsi="Arial" w:cs="Arial"/>
        </w:rPr>
      </w:pPr>
      <w:r w:rsidRPr="00DC6184">
        <w:rPr>
          <w:rFonts w:ascii="Arial" w:eastAsia="Times New Roman" w:hAnsi="Arial" w:cs="Arial"/>
          <w:b/>
          <w:bCs/>
          <w:i/>
          <w:iCs/>
        </w:rPr>
        <w:t xml:space="preserve">Filename: </w:t>
      </w:r>
      <w:r w:rsidRPr="00120A69">
        <w:rPr>
          <w:rFonts w:ascii="Arial" w:hAnsi="Arial" w:cs="Arial"/>
        </w:rPr>
        <w:t>CMV_milk_genomics_suppData_1-13.xlsx</w:t>
      </w:r>
    </w:p>
    <w:p w14:paraId="474AF377" w14:textId="77777777" w:rsidR="00DC6184" w:rsidRPr="00DC6184" w:rsidRDefault="00DC6184" w:rsidP="000048B3">
      <w:pPr>
        <w:rPr>
          <w:rFonts w:ascii="Arial" w:hAnsi="Arial" w:cs="Arial"/>
          <w:b/>
          <w:bCs/>
          <w:i/>
          <w:iCs/>
        </w:rPr>
      </w:pPr>
    </w:p>
    <w:p w14:paraId="212C6E2B" w14:textId="07D3C8FC" w:rsidR="00DC6184" w:rsidRPr="00DC6184" w:rsidRDefault="00DC6184" w:rsidP="000048B3">
      <w:pPr>
        <w:rPr>
          <w:rFonts w:ascii="Arial" w:eastAsia="Times New Roman" w:hAnsi="Arial" w:cs="Arial"/>
          <w:b/>
          <w:bCs/>
          <w:i/>
          <w:iCs/>
        </w:rPr>
      </w:pPr>
      <w:r w:rsidRPr="00DC6184">
        <w:rPr>
          <w:rFonts w:ascii="Arial" w:hAnsi="Arial" w:cs="Arial"/>
          <w:b/>
          <w:bCs/>
          <w:i/>
          <w:iCs/>
        </w:rPr>
        <w:t>Description:</w:t>
      </w:r>
    </w:p>
    <w:p w14:paraId="7FF96963" w14:textId="77777777" w:rsidR="00DC6184" w:rsidRPr="00DC6184" w:rsidRDefault="00DC6184" w:rsidP="000048B3">
      <w:pPr>
        <w:rPr>
          <w:rFonts w:ascii="Arial" w:eastAsia="Times New Roman" w:hAnsi="Arial" w:cs="Arial"/>
        </w:rPr>
      </w:pPr>
    </w:p>
    <w:p w14:paraId="38A2AEE2" w14:textId="39BE83B7" w:rsidR="000048B3" w:rsidRPr="000048B3" w:rsidRDefault="000048B3" w:rsidP="000048B3">
      <w:pPr>
        <w:rPr>
          <w:rFonts w:eastAsia="Times New Roman"/>
          <w:sz w:val="24"/>
          <w:szCs w:val="24"/>
        </w:rPr>
      </w:pPr>
      <w:r w:rsidRPr="000048B3">
        <w:rPr>
          <w:rFonts w:ascii="Arial" w:eastAsia="Times New Roman" w:hAnsi="Arial" w:cs="Arial"/>
          <w:b/>
          <w:bCs/>
          <w:color w:val="000000"/>
        </w:rPr>
        <w:t xml:space="preserve">Supplementary </w:t>
      </w:r>
      <w:r>
        <w:rPr>
          <w:rFonts w:ascii="Arial" w:eastAsia="Times New Roman" w:hAnsi="Arial" w:cs="Arial"/>
          <w:b/>
          <w:bCs/>
          <w:color w:val="000000"/>
        </w:rPr>
        <w:t>Data</w:t>
      </w:r>
      <w:r w:rsidRPr="000048B3">
        <w:rPr>
          <w:rFonts w:ascii="Arial" w:eastAsia="Times New Roman" w:hAnsi="Arial" w:cs="Arial"/>
          <w:b/>
          <w:bCs/>
          <w:color w:val="000000"/>
        </w:rPr>
        <w:t xml:space="preserve"> 1. </w:t>
      </w:r>
      <w:r w:rsidRPr="000048B3">
        <w:rPr>
          <w:rFonts w:ascii="Arial" w:eastAsia="Times New Roman" w:hAnsi="Arial" w:cs="Arial"/>
          <w:color w:val="000000"/>
        </w:rPr>
        <w:t xml:space="preserve">Milk sample CMV status data and other metadata. </w:t>
      </w:r>
      <w:proofErr w:type="spellStart"/>
      <w:r w:rsidRPr="000048B3">
        <w:rPr>
          <w:rFonts w:ascii="Arial" w:eastAsia="Times New Roman" w:hAnsi="Arial" w:cs="Arial"/>
          <w:b/>
          <w:bCs/>
          <w:color w:val="000000"/>
        </w:rPr>
        <w:t>indID</w:t>
      </w:r>
      <w:proofErr w:type="spellEnd"/>
      <w:r w:rsidRPr="000048B3">
        <w:rPr>
          <w:rFonts w:ascii="Arial" w:eastAsia="Times New Roman" w:hAnsi="Arial" w:cs="Arial"/>
          <w:color w:val="000000"/>
        </w:rPr>
        <w:t xml:space="preserve">: mother/infant pair unique ID. </w:t>
      </w:r>
      <w:proofErr w:type="spellStart"/>
      <w:r w:rsidRPr="000048B3">
        <w:rPr>
          <w:rFonts w:ascii="Arial" w:eastAsia="Times New Roman" w:hAnsi="Arial" w:cs="Arial"/>
          <w:b/>
          <w:bCs/>
          <w:color w:val="000000"/>
        </w:rPr>
        <w:t>sms.cmv</w:t>
      </w:r>
      <w:proofErr w:type="spellEnd"/>
      <w:r w:rsidRPr="000048B3">
        <w:rPr>
          <w:rFonts w:ascii="Arial" w:eastAsia="Times New Roman" w:hAnsi="Arial" w:cs="Arial"/>
          <w:color w:val="000000"/>
        </w:rPr>
        <w:t xml:space="preserve">: count of reads mapping to CMV genome from milk shotgun metagenomic sequencing data. </w:t>
      </w:r>
      <w:proofErr w:type="spellStart"/>
      <w:r w:rsidRPr="000048B3">
        <w:rPr>
          <w:rFonts w:ascii="Arial" w:eastAsia="Times New Roman" w:hAnsi="Arial" w:cs="Arial"/>
          <w:b/>
          <w:bCs/>
          <w:color w:val="000000"/>
        </w:rPr>
        <w:t>wgs.cmv</w:t>
      </w:r>
      <w:proofErr w:type="spellEnd"/>
      <w:r w:rsidRPr="000048B3">
        <w:rPr>
          <w:rFonts w:ascii="Arial" w:eastAsia="Times New Roman" w:hAnsi="Arial" w:cs="Arial"/>
          <w:color w:val="000000"/>
        </w:rPr>
        <w:t xml:space="preserve">: count of reads mapping to CMV genome from milk whole genome sequencing data. </w:t>
      </w:r>
      <w:proofErr w:type="spellStart"/>
      <w:r w:rsidRPr="000048B3">
        <w:rPr>
          <w:rFonts w:ascii="Arial" w:eastAsia="Times New Roman" w:hAnsi="Arial" w:cs="Arial"/>
          <w:b/>
          <w:bCs/>
          <w:color w:val="000000"/>
        </w:rPr>
        <w:t>sms.tot</w:t>
      </w:r>
      <w:proofErr w:type="spellEnd"/>
      <w:r w:rsidRPr="000048B3">
        <w:rPr>
          <w:rFonts w:ascii="Arial" w:eastAsia="Times New Roman" w:hAnsi="Arial" w:cs="Arial"/>
          <w:color w:val="000000"/>
        </w:rPr>
        <w:t xml:space="preserve">: total reads in milk shotgun metagenomic sequencing data. </w:t>
      </w:r>
      <w:proofErr w:type="spellStart"/>
      <w:r w:rsidRPr="000048B3">
        <w:rPr>
          <w:rFonts w:ascii="Arial" w:eastAsia="Times New Roman" w:hAnsi="Arial" w:cs="Arial"/>
          <w:b/>
          <w:bCs/>
          <w:color w:val="000000"/>
        </w:rPr>
        <w:t>wgs.tot</w:t>
      </w:r>
      <w:proofErr w:type="spellEnd"/>
      <w:r w:rsidRPr="000048B3">
        <w:rPr>
          <w:rFonts w:ascii="Arial" w:eastAsia="Times New Roman" w:hAnsi="Arial" w:cs="Arial"/>
          <w:color w:val="000000"/>
        </w:rPr>
        <w:t xml:space="preserve">: total reads in milk whole genome sequencing data. </w:t>
      </w:r>
      <w:proofErr w:type="spellStart"/>
      <w:proofErr w:type="gramStart"/>
      <w:r w:rsidRPr="000048B3">
        <w:rPr>
          <w:rFonts w:ascii="Arial" w:eastAsia="Times New Roman" w:hAnsi="Arial" w:cs="Arial"/>
          <w:b/>
          <w:bCs/>
          <w:color w:val="000000"/>
        </w:rPr>
        <w:t>shotgun.cmv.reads</w:t>
      </w:r>
      <w:proofErr w:type="spellEnd"/>
      <w:proofErr w:type="gramEnd"/>
      <w:r w:rsidRPr="000048B3">
        <w:rPr>
          <w:rFonts w:ascii="Arial" w:eastAsia="Times New Roman" w:hAnsi="Arial" w:cs="Arial"/>
          <w:color w:val="000000"/>
        </w:rPr>
        <w:t xml:space="preserve">: total number of milk shotgun DNA sequencing reads (from WGS and/or SMS) mapping to CMV genome. </w:t>
      </w:r>
      <w:proofErr w:type="spellStart"/>
      <w:proofErr w:type="gramStart"/>
      <w:r w:rsidRPr="000048B3">
        <w:rPr>
          <w:rFonts w:ascii="Arial" w:eastAsia="Times New Roman" w:hAnsi="Arial" w:cs="Arial"/>
          <w:b/>
          <w:bCs/>
          <w:color w:val="000000"/>
        </w:rPr>
        <w:t>shotgun.cmv.reads</w:t>
      </w:r>
      <w:proofErr w:type="spellEnd"/>
      <w:proofErr w:type="gramEnd"/>
      <w:r w:rsidRPr="000048B3">
        <w:rPr>
          <w:rFonts w:ascii="Arial" w:eastAsia="Times New Roman" w:hAnsi="Arial" w:cs="Arial"/>
          <w:color w:val="000000"/>
        </w:rPr>
        <w:t xml:space="preserve">: total number of milk DNA sequencing reads from WGS and/or SMS. </w:t>
      </w:r>
      <w:proofErr w:type="spellStart"/>
      <w:proofErr w:type="gramStart"/>
      <w:r w:rsidRPr="000048B3">
        <w:rPr>
          <w:rFonts w:ascii="Arial" w:eastAsia="Times New Roman" w:hAnsi="Arial" w:cs="Arial"/>
          <w:b/>
          <w:bCs/>
          <w:color w:val="000000"/>
        </w:rPr>
        <w:t>shotgun.cmv.prop</w:t>
      </w:r>
      <w:proofErr w:type="spellEnd"/>
      <w:proofErr w:type="gramEnd"/>
      <w:r w:rsidRPr="000048B3">
        <w:rPr>
          <w:rFonts w:ascii="Arial" w:eastAsia="Times New Roman" w:hAnsi="Arial" w:cs="Arial"/>
          <w:color w:val="000000"/>
        </w:rPr>
        <w:t xml:space="preserve">: proportion of all milk shotgun DNA sequencing reads (from WGS and/or SMS) mapping to CMV genome. </w:t>
      </w:r>
      <w:proofErr w:type="spellStart"/>
      <w:proofErr w:type="gramStart"/>
      <w:r w:rsidRPr="000048B3">
        <w:rPr>
          <w:rFonts w:ascii="Arial" w:eastAsia="Times New Roman" w:hAnsi="Arial" w:cs="Arial"/>
          <w:b/>
          <w:bCs/>
          <w:color w:val="000000"/>
        </w:rPr>
        <w:t>shotgun.cmv.status</w:t>
      </w:r>
      <w:proofErr w:type="spellEnd"/>
      <w:proofErr w:type="gramEnd"/>
      <w:r w:rsidRPr="000048B3">
        <w:rPr>
          <w:rFonts w:ascii="Arial" w:eastAsia="Times New Roman" w:hAnsi="Arial" w:cs="Arial"/>
          <w:color w:val="000000"/>
        </w:rPr>
        <w:t xml:space="preserve">: milk sample designation as CMV+ or CMV- from shotgun sequencing data (WGS and/or SMS). </w:t>
      </w:r>
      <w:r w:rsidRPr="000048B3">
        <w:rPr>
          <w:rFonts w:ascii="Arial" w:eastAsia="Times New Roman" w:hAnsi="Arial" w:cs="Arial"/>
          <w:b/>
          <w:bCs/>
          <w:color w:val="000000"/>
        </w:rPr>
        <w:t>qpcr.copies.ml</w:t>
      </w:r>
      <w:r w:rsidRPr="000048B3">
        <w:rPr>
          <w:rFonts w:ascii="Arial" w:eastAsia="Times New Roman" w:hAnsi="Arial" w:cs="Arial"/>
          <w:color w:val="000000"/>
        </w:rPr>
        <w:t xml:space="preserve">: estimated CMV copies per mL of milk from qPCR. </w:t>
      </w:r>
      <w:proofErr w:type="spellStart"/>
      <w:proofErr w:type="gramStart"/>
      <w:r w:rsidRPr="000048B3">
        <w:rPr>
          <w:rFonts w:ascii="Arial" w:eastAsia="Times New Roman" w:hAnsi="Arial" w:cs="Arial"/>
          <w:b/>
          <w:bCs/>
          <w:color w:val="000000"/>
        </w:rPr>
        <w:t>qpcr.cmv.status</w:t>
      </w:r>
      <w:proofErr w:type="spellEnd"/>
      <w:proofErr w:type="gramEnd"/>
      <w:r w:rsidRPr="000048B3">
        <w:rPr>
          <w:rFonts w:ascii="Arial" w:eastAsia="Times New Roman" w:hAnsi="Arial" w:cs="Arial"/>
          <w:color w:val="000000"/>
        </w:rPr>
        <w:t xml:space="preserve">: milk sample designation as CMV+ or CMV- from qPCR. </w:t>
      </w:r>
      <w:r w:rsidRPr="000048B3">
        <w:rPr>
          <w:rFonts w:ascii="Arial" w:eastAsia="Times New Roman" w:hAnsi="Arial" w:cs="Arial"/>
          <w:b/>
          <w:bCs/>
          <w:color w:val="000000"/>
        </w:rPr>
        <w:t>Center</w:t>
      </w:r>
      <w:r w:rsidRPr="000048B3">
        <w:rPr>
          <w:rFonts w:ascii="Arial" w:eastAsia="Times New Roman" w:hAnsi="Arial" w:cs="Arial"/>
          <w:color w:val="000000"/>
        </w:rPr>
        <w:t xml:space="preserve">: study site (0=MN, 1=OK). </w:t>
      </w:r>
      <w:r w:rsidRPr="000048B3">
        <w:rPr>
          <w:rFonts w:ascii="Arial" w:eastAsia="Times New Roman" w:hAnsi="Arial" w:cs="Arial"/>
          <w:b/>
          <w:bCs/>
          <w:color w:val="000000"/>
        </w:rPr>
        <w:t>Parity</w:t>
      </w:r>
      <w:r w:rsidRPr="000048B3">
        <w:rPr>
          <w:rFonts w:ascii="Arial" w:eastAsia="Times New Roman" w:hAnsi="Arial" w:cs="Arial"/>
          <w:color w:val="000000"/>
        </w:rPr>
        <w:t xml:space="preserve">: number of previous births. </w:t>
      </w:r>
      <w:proofErr w:type="spellStart"/>
      <w:r w:rsidRPr="000048B3">
        <w:rPr>
          <w:rFonts w:ascii="Arial" w:eastAsia="Times New Roman" w:hAnsi="Arial" w:cs="Arial"/>
          <w:b/>
          <w:bCs/>
          <w:color w:val="000000"/>
        </w:rPr>
        <w:t>matage</w:t>
      </w:r>
      <w:proofErr w:type="spellEnd"/>
      <w:r w:rsidRPr="000048B3">
        <w:rPr>
          <w:rFonts w:ascii="Arial" w:eastAsia="Times New Roman" w:hAnsi="Arial" w:cs="Arial"/>
          <w:color w:val="000000"/>
        </w:rPr>
        <w:t xml:space="preserve">: maternal age. </w:t>
      </w:r>
      <w:proofErr w:type="spellStart"/>
      <w:r w:rsidRPr="000048B3">
        <w:rPr>
          <w:rFonts w:ascii="Arial" w:eastAsia="Times New Roman" w:hAnsi="Arial" w:cs="Arial"/>
          <w:b/>
          <w:bCs/>
          <w:color w:val="000000"/>
        </w:rPr>
        <w:t>mat_bmi</w:t>
      </w:r>
      <w:proofErr w:type="spellEnd"/>
      <w:r w:rsidRPr="000048B3">
        <w:rPr>
          <w:rFonts w:ascii="Arial" w:eastAsia="Times New Roman" w:hAnsi="Arial" w:cs="Arial"/>
          <w:color w:val="000000"/>
        </w:rPr>
        <w:t xml:space="preserve">: maternal pre-pregnancy BMI. </w:t>
      </w:r>
      <w:proofErr w:type="spellStart"/>
      <w:r w:rsidRPr="000048B3">
        <w:rPr>
          <w:rFonts w:ascii="Arial" w:eastAsia="Times New Roman" w:hAnsi="Arial" w:cs="Arial"/>
          <w:b/>
          <w:bCs/>
          <w:color w:val="000000"/>
        </w:rPr>
        <w:t>delivery_cat</w:t>
      </w:r>
      <w:proofErr w:type="spellEnd"/>
      <w:r w:rsidRPr="000048B3">
        <w:rPr>
          <w:rFonts w:ascii="Arial" w:eastAsia="Times New Roman" w:hAnsi="Arial" w:cs="Arial"/>
          <w:color w:val="000000"/>
        </w:rPr>
        <w:t xml:space="preserve">: delivery mode (0: vaginal, 1: cesarean). </w:t>
      </w:r>
      <w:proofErr w:type="spellStart"/>
      <w:r w:rsidRPr="000048B3">
        <w:rPr>
          <w:rFonts w:ascii="Arial" w:eastAsia="Times New Roman" w:hAnsi="Arial" w:cs="Arial"/>
          <w:b/>
          <w:bCs/>
          <w:color w:val="000000"/>
        </w:rPr>
        <w:t>mateduc_cat</w:t>
      </w:r>
      <w:proofErr w:type="spellEnd"/>
      <w:r w:rsidRPr="000048B3">
        <w:rPr>
          <w:rFonts w:ascii="Arial" w:eastAsia="Times New Roman" w:hAnsi="Arial" w:cs="Arial"/>
          <w:color w:val="000000"/>
        </w:rPr>
        <w:t xml:space="preserve">: maternal education category (0=high school/GED/associate’s, 1=bachelor’s degree, 2=graduate degree). </w:t>
      </w:r>
      <w:proofErr w:type="spellStart"/>
      <w:r w:rsidRPr="000048B3">
        <w:rPr>
          <w:rFonts w:ascii="Arial" w:eastAsia="Times New Roman" w:hAnsi="Arial" w:cs="Arial"/>
          <w:b/>
          <w:bCs/>
          <w:color w:val="000000"/>
        </w:rPr>
        <w:t>income_cat</w:t>
      </w:r>
      <w:proofErr w:type="spellEnd"/>
      <w:r w:rsidRPr="000048B3">
        <w:rPr>
          <w:rFonts w:ascii="Arial" w:eastAsia="Times New Roman" w:hAnsi="Arial" w:cs="Arial"/>
          <w:color w:val="000000"/>
        </w:rPr>
        <w:t xml:space="preserve">: household income category (0 = less than $30k, 1 = between $30k to $90k, 2 = greater than $90k). </w:t>
      </w:r>
      <w:r w:rsidRPr="000048B3">
        <w:rPr>
          <w:rFonts w:ascii="Arial" w:eastAsia="Times New Roman" w:hAnsi="Arial" w:cs="Arial"/>
          <w:b/>
          <w:bCs/>
          <w:color w:val="000000"/>
        </w:rPr>
        <w:t>wlz_0, wlz_1, wlz_6</w:t>
      </w:r>
      <w:r w:rsidRPr="000048B3">
        <w:rPr>
          <w:rFonts w:ascii="Arial" w:eastAsia="Times New Roman" w:hAnsi="Arial" w:cs="Arial"/>
          <w:color w:val="000000"/>
        </w:rPr>
        <w:t xml:space="preserve">: infant weight-for-length Z-score at birth, 1 month, or 6 months of age. </w:t>
      </w:r>
      <w:r w:rsidRPr="000048B3">
        <w:rPr>
          <w:rFonts w:ascii="Arial" w:eastAsia="Times New Roman" w:hAnsi="Arial" w:cs="Arial"/>
          <w:b/>
          <w:bCs/>
          <w:color w:val="000000"/>
        </w:rPr>
        <w:t>laz_0, laz_1, laz_6</w:t>
      </w:r>
      <w:r w:rsidRPr="000048B3">
        <w:rPr>
          <w:rFonts w:ascii="Arial" w:eastAsia="Times New Roman" w:hAnsi="Arial" w:cs="Arial"/>
          <w:color w:val="000000"/>
        </w:rPr>
        <w:t xml:space="preserve">: infant length-for-age Z-score at birth, 1 month, or 6 months of age. </w:t>
      </w:r>
      <w:r w:rsidRPr="000048B3">
        <w:rPr>
          <w:rFonts w:ascii="Arial" w:eastAsia="Times New Roman" w:hAnsi="Arial" w:cs="Arial"/>
          <w:b/>
          <w:bCs/>
          <w:color w:val="000000"/>
        </w:rPr>
        <w:t>waz_0, waz_1, waz_6</w:t>
      </w:r>
      <w:r w:rsidRPr="000048B3">
        <w:rPr>
          <w:rFonts w:ascii="Arial" w:eastAsia="Times New Roman" w:hAnsi="Arial" w:cs="Arial"/>
          <w:color w:val="000000"/>
        </w:rPr>
        <w:t xml:space="preserve">: infant weight-for-age Z-score at birth, 1 month, or 6 months of age. </w:t>
      </w:r>
      <w:proofErr w:type="spellStart"/>
      <w:r w:rsidRPr="000048B3">
        <w:rPr>
          <w:rFonts w:ascii="Arial" w:eastAsia="Times New Roman" w:hAnsi="Arial" w:cs="Arial"/>
          <w:b/>
          <w:bCs/>
          <w:color w:val="000000"/>
        </w:rPr>
        <w:t>gdm</w:t>
      </w:r>
      <w:proofErr w:type="spellEnd"/>
      <w:r w:rsidRPr="000048B3">
        <w:rPr>
          <w:rFonts w:ascii="Arial" w:eastAsia="Times New Roman" w:hAnsi="Arial" w:cs="Arial"/>
          <w:color w:val="000000"/>
        </w:rPr>
        <w:t xml:space="preserve">: gestational diabetes status during the focal pregnancy. </w:t>
      </w:r>
      <w:proofErr w:type="spellStart"/>
      <w:proofErr w:type="gramStart"/>
      <w:r w:rsidRPr="000048B3">
        <w:rPr>
          <w:rFonts w:ascii="Arial" w:eastAsia="Times New Roman" w:hAnsi="Arial" w:cs="Arial"/>
          <w:b/>
          <w:bCs/>
          <w:color w:val="000000"/>
        </w:rPr>
        <w:t>mat.white</w:t>
      </w:r>
      <w:proofErr w:type="spellEnd"/>
      <w:proofErr w:type="gramEnd"/>
      <w:r w:rsidRPr="000048B3">
        <w:rPr>
          <w:rFonts w:ascii="Arial" w:eastAsia="Times New Roman" w:hAnsi="Arial" w:cs="Arial"/>
          <w:color w:val="000000"/>
        </w:rPr>
        <w:t xml:space="preserve">: maternal self-identify as white/European-American. </w:t>
      </w:r>
      <w:r w:rsidRPr="000048B3">
        <w:rPr>
          <w:rFonts w:ascii="Arial" w:eastAsia="Times New Roman" w:hAnsi="Arial" w:cs="Arial"/>
          <w:b/>
          <w:bCs/>
          <w:color w:val="000000"/>
        </w:rPr>
        <w:t>ebf6mo</w:t>
      </w:r>
      <w:r w:rsidRPr="000048B3">
        <w:rPr>
          <w:rFonts w:ascii="Arial" w:eastAsia="Times New Roman" w:hAnsi="Arial" w:cs="Arial"/>
          <w:color w:val="000000"/>
        </w:rPr>
        <w:t xml:space="preserve">: exclusive breastfeeding status at 6 months postpartum. </w:t>
      </w:r>
      <w:proofErr w:type="spellStart"/>
      <w:proofErr w:type="gramStart"/>
      <w:r w:rsidRPr="000048B3">
        <w:rPr>
          <w:rFonts w:ascii="Arial" w:eastAsia="Times New Roman" w:hAnsi="Arial" w:cs="Arial"/>
          <w:b/>
          <w:bCs/>
          <w:color w:val="000000"/>
        </w:rPr>
        <w:t>inf.white</w:t>
      </w:r>
      <w:proofErr w:type="spellEnd"/>
      <w:proofErr w:type="gramEnd"/>
      <w:r w:rsidRPr="000048B3">
        <w:rPr>
          <w:rFonts w:ascii="Arial" w:eastAsia="Times New Roman" w:hAnsi="Arial" w:cs="Arial"/>
          <w:color w:val="000000"/>
        </w:rPr>
        <w:t xml:space="preserve">: infant self-identify (by mother) as white/European-American. </w:t>
      </w:r>
      <w:r w:rsidRPr="000048B3">
        <w:rPr>
          <w:rFonts w:ascii="Arial" w:eastAsia="Times New Roman" w:hAnsi="Arial" w:cs="Arial"/>
          <w:b/>
          <w:bCs/>
          <w:color w:val="000000"/>
        </w:rPr>
        <w:t>ebf3mo</w:t>
      </w:r>
      <w:r w:rsidRPr="000048B3">
        <w:rPr>
          <w:rFonts w:ascii="Arial" w:eastAsia="Times New Roman" w:hAnsi="Arial" w:cs="Arial"/>
          <w:color w:val="000000"/>
        </w:rPr>
        <w:t xml:space="preserve">: exclusive breastfeeding status at 3 months postpartum. </w:t>
      </w:r>
      <w:proofErr w:type="spellStart"/>
      <w:r w:rsidRPr="000048B3">
        <w:rPr>
          <w:rFonts w:ascii="Arial" w:eastAsia="Times New Roman" w:hAnsi="Arial" w:cs="Arial"/>
          <w:b/>
          <w:bCs/>
          <w:color w:val="000000"/>
        </w:rPr>
        <w:t>avg_totalhei</w:t>
      </w:r>
      <w:proofErr w:type="spellEnd"/>
      <w:r w:rsidRPr="000048B3">
        <w:rPr>
          <w:rFonts w:ascii="Arial" w:eastAsia="Times New Roman" w:hAnsi="Arial" w:cs="Arial"/>
          <w:color w:val="000000"/>
        </w:rPr>
        <w:t xml:space="preserve">: average total Healthy Eating Index score from surveys during pregnancy, 1 month postpartum, and 3 months postpartum. </w:t>
      </w:r>
      <w:r w:rsidRPr="000048B3">
        <w:rPr>
          <w:rFonts w:ascii="Arial" w:eastAsia="Times New Roman" w:hAnsi="Arial" w:cs="Arial"/>
          <w:b/>
          <w:bCs/>
          <w:color w:val="000000"/>
        </w:rPr>
        <w:t>compfoods6mo</w:t>
      </w:r>
      <w:r w:rsidRPr="000048B3">
        <w:rPr>
          <w:rFonts w:ascii="Arial" w:eastAsia="Times New Roman" w:hAnsi="Arial" w:cs="Arial"/>
          <w:color w:val="000000"/>
        </w:rPr>
        <w:t xml:space="preserve">: complementary solid foods introduced to </w:t>
      </w:r>
      <w:proofErr w:type="gramStart"/>
      <w:r w:rsidRPr="000048B3">
        <w:rPr>
          <w:rFonts w:ascii="Arial" w:eastAsia="Times New Roman" w:hAnsi="Arial" w:cs="Arial"/>
          <w:color w:val="000000"/>
        </w:rPr>
        <w:t>infants</w:t>
      </w:r>
      <w:proofErr w:type="gramEnd"/>
      <w:r w:rsidRPr="000048B3">
        <w:rPr>
          <w:rFonts w:ascii="Arial" w:eastAsia="Times New Roman" w:hAnsi="Arial" w:cs="Arial"/>
          <w:color w:val="000000"/>
        </w:rPr>
        <w:t xml:space="preserve"> diet at 6 months of age. </w:t>
      </w:r>
      <w:proofErr w:type="spellStart"/>
      <w:r w:rsidRPr="000048B3">
        <w:rPr>
          <w:rFonts w:ascii="Arial" w:eastAsia="Times New Roman" w:hAnsi="Arial" w:cs="Arial"/>
          <w:b/>
          <w:bCs/>
          <w:color w:val="000000"/>
        </w:rPr>
        <w:t>gbs</w:t>
      </w:r>
      <w:proofErr w:type="spellEnd"/>
      <w:r w:rsidRPr="000048B3">
        <w:rPr>
          <w:rFonts w:ascii="Arial" w:eastAsia="Times New Roman" w:hAnsi="Arial" w:cs="Arial"/>
          <w:color w:val="000000"/>
        </w:rPr>
        <w:t xml:space="preserve">: maternal Group B streptococcus status at delivery. </w:t>
      </w:r>
      <w:r w:rsidRPr="000048B3">
        <w:rPr>
          <w:rFonts w:ascii="Arial" w:eastAsia="Times New Roman" w:hAnsi="Arial" w:cs="Arial"/>
          <w:b/>
          <w:bCs/>
          <w:color w:val="000000"/>
        </w:rPr>
        <w:t>fecal_1mo_site</w:t>
      </w:r>
      <w:r w:rsidRPr="000048B3">
        <w:rPr>
          <w:rFonts w:ascii="Arial" w:eastAsia="Times New Roman" w:hAnsi="Arial" w:cs="Arial"/>
          <w:color w:val="000000"/>
        </w:rPr>
        <w:t xml:space="preserve">: collection site of </w:t>
      </w:r>
      <w:proofErr w:type="gramStart"/>
      <w:r w:rsidRPr="000048B3">
        <w:rPr>
          <w:rFonts w:ascii="Arial" w:eastAsia="Times New Roman" w:hAnsi="Arial" w:cs="Arial"/>
          <w:color w:val="000000"/>
        </w:rPr>
        <w:t>1 month</w:t>
      </w:r>
      <w:proofErr w:type="gramEnd"/>
      <w:r w:rsidRPr="000048B3">
        <w:rPr>
          <w:rFonts w:ascii="Arial" w:eastAsia="Times New Roman" w:hAnsi="Arial" w:cs="Arial"/>
          <w:color w:val="000000"/>
        </w:rPr>
        <w:t xml:space="preserve"> infant fecal sample (home vs. study visit). </w:t>
      </w:r>
      <w:r w:rsidRPr="000048B3">
        <w:rPr>
          <w:rFonts w:ascii="Arial" w:eastAsia="Times New Roman" w:hAnsi="Arial" w:cs="Arial"/>
          <w:b/>
          <w:bCs/>
          <w:color w:val="000000"/>
        </w:rPr>
        <w:t>fecal_6mo_site</w:t>
      </w:r>
      <w:r w:rsidRPr="000048B3">
        <w:rPr>
          <w:rFonts w:ascii="Arial" w:eastAsia="Times New Roman" w:hAnsi="Arial" w:cs="Arial"/>
          <w:color w:val="000000"/>
        </w:rPr>
        <w:t xml:space="preserve">: collection site of </w:t>
      </w:r>
      <w:proofErr w:type="gramStart"/>
      <w:r w:rsidRPr="000048B3">
        <w:rPr>
          <w:rFonts w:ascii="Arial" w:eastAsia="Times New Roman" w:hAnsi="Arial" w:cs="Arial"/>
          <w:color w:val="000000"/>
        </w:rPr>
        <w:t>6 month</w:t>
      </w:r>
      <w:proofErr w:type="gramEnd"/>
      <w:r w:rsidRPr="000048B3">
        <w:rPr>
          <w:rFonts w:ascii="Arial" w:eastAsia="Times New Roman" w:hAnsi="Arial" w:cs="Arial"/>
          <w:color w:val="000000"/>
        </w:rPr>
        <w:t xml:space="preserve"> infant fecal sample (home vs. study visit).</w:t>
      </w:r>
    </w:p>
    <w:p w14:paraId="541BF728" w14:textId="77777777" w:rsidR="000048B3" w:rsidRPr="000048B3" w:rsidRDefault="000048B3" w:rsidP="000048B3">
      <w:pPr>
        <w:rPr>
          <w:rFonts w:eastAsia="Times New Roman"/>
          <w:sz w:val="24"/>
          <w:szCs w:val="24"/>
        </w:rPr>
      </w:pPr>
    </w:p>
    <w:p w14:paraId="4FE59851" w14:textId="2B7EDA94" w:rsidR="000048B3" w:rsidRPr="000048B3" w:rsidRDefault="000048B3" w:rsidP="000048B3">
      <w:pPr>
        <w:rPr>
          <w:rFonts w:eastAsia="Times New Roman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/>
        </w:rPr>
        <w:t>Supplementary Data</w:t>
      </w:r>
      <w:r w:rsidRPr="000048B3">
        <w:rPr>
          <w:rFonts w:ascii="Arial" w:eastAsia="Times New Roman" w:hAnsi="Arial" w:cs="Arial"/>
          <w:b/>
          <w:bCs/>
          <w:color w:val="000000"/>
        </w:rPr>
        <w:t xml:space="preserve"> 2.</w:t>
      </w:r>
      <w:r w:rsidRPr="000048B3">
        <w:rPr>
          <w:rFonts w:ascii="Arial" w:eastAsia="Times New Roman" w:hAnsi="Arial" w:cs="Arial"/>
          <w:color w:val="000000"/>
        </w:rPr>
        <w:t xml:space="preserve"> Sensitivity of main results to the proportion of CMV-mapped reads in milk used as a threshold to call a sample as CMV+, or to using qPCR CMV calls rather than shotgun sequencing. </w:t>
      </w:r>
      <w:r w:rsidRPr="000048B3">
        <w:rPr>
          <w:rFonts w:ascii="Arial" w:eastAsia="Times New Roman" w:hAnsi="Arial" w:cs="Arial"/>
          <w:b/>
          <w:bCs/>
          <w:color w:val="000000"/>
        </w:rPr>
        <w:t>Milk shotgun sequencing data</w:t>
      </w:r>
      <w:r w:rsidRPr="000048B3">
        <w:rPr>
          <w:rFonts w:ascii="Arial" w:eastAsia="Times New Roman" w:hAnsi="Arial" w:cs="Arial"/>
          <w:color w:val="000000"/>
        </w:rPr>
        <w:t xml:space="preserve">: Five thresholds were tested: the 1%, 10%, 25%, and 50% quantiles of the distribution of CMV-mapped read proportion within milk samples with at least 1 CMV-mapped read from shotgun sequencing data; </w:t>
      </w:r>
      <w:r w:rsidRPr="000048B3">
        <w:rPr>
          <w:rFonts w:ascii="Arial" w:eastAsia="Times New Roman" w:hAnsi="Arial" w:cs="Arial"/>
          <w:b/>
          <w:bCs/>
          <w:color w:val="000000"/>
        </w:rPr>
        <w:t>qPCR</w:t>
      </w:r>
      <w:r w:rsidRPr="000048B3">
        <w:rPr>
          <w:rFonts w:ascii="Arial" w:eastAsia="Times New Roman" w:hAnsi="Arial" w:cs="Arial"/>
          <w:color w:val="000000"/>
        </w:rPr>
        <w:t xml:space="preserve">: Results when CMV status was determined by qPCR. </w:t>
      </w:r>
      <w:r w:rsidRPr="000048B3">
        <w:rPr>
          <w:rFonts w:ascii="Arial" w:eastAsia="Times New Roman" w:hAnsi="Arial" w:cs="Arial"/>
          <w:b/>
          <w:bCs/>
          <w:color w:val="000000"/>
        </w:rPr>
        <w:t>Shotgun + qPCR:</w:t>
      </w:r>
      <w:r w:rsidRPr="000048B3">
        <w:rPr>
          <w:rFonts w:ascii="Arial" w:eastAsia="Times New Roman" w:hAnsi="Arial" w:cs="Arial"/>
          <w:color w:val="000000"/>
        </w:rPr>
        <w:t xml:space="preserve"> Results when samples were defined as CMV+ by either qPCR or shotgun sequencing. All statistical tests reported in this table are two-sided and unadjusted for multiple tests.</w:t>
      </w:r>
    </w:p>
    <w:p w14:paraId="36112CA6" w14:textId="77777777" w:rsidR="000048B3" w:rsidRPr="000048B3" w:rsidRDefault="000048B3" w:rsidP="000048B3">
      <w:pPr>
        <w:rPr>
          <w:rFonts w:eastAsia="Times New Roman"/>
          <w:sz w:val="24"/>
          <w:szCs w:val="24"/>
        </w:rPr>
      </w:pPr>
    </w:p>
    <w:p w14:paraId="4BEAB23F" w14:textId="19C10B88" w:rsidR="000048B3" w:rsidRPr="000048B3" w:rsidRDefault="000048B3" w:rsidP="000048B3">
      <w:pPr>
        <w:rPr>
          <w:rFonts w:eastAsia="Times New Roman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/>
        </w:rPr>
        <w:t>Supplementary Data</w:t>
      </w:r>
      <w:r w:rsidRPr="000048B3">
        <w:rPr>
          <w:rFonts w:ascii="Arial" w:eastAsia="Times New Roman" w:hAnsi="Arial" w:cs="Arial"/>
          <w:b/>
          <w:bCs/>
          <w:color w:val="000000"/>
        </w:rPr>
        <w:t xml:space="preserve"> 3</w:t>
      </w:r>
      <w:r w:rsidRPr="000048B3">
        <w:rPr>
          <w:rFonts w:ascii="Arial" w:eastAsia="Times New Roman" w:hAnsi="Arial" w:cs="Arial"/>
          <w:color w:val="000000"/>
        </w:rPr>
        <w:t xml:space="preserve">. Associations between milk CMV status and maternal traits. </w:t>
      </w:r>
      <w:r w:rsidRPr="000048B3">
        <w:rPr>
          <w:rFonts w:ascii="Arial" w:eastAsia="Times New Roman" w:hAnsi="Arial" w:cs="Arial"/>
          <w:b/>
          <w:bCs/>
          <w:color w:val="000000"/>
        </w:rPr>
        <w:t>CMV+, CMV-</w:t>
      </w:r>
      <w:r w:rsidRPr="000048B3">
        <w:rPr>
          <w:rFonts w:ascii="Arial" w:eastAsia="Times New Roman" w:hAnsi="Arial" w:cs="Arial"/>
          <w:color w:val="000000"/>
        </w:rPr>
        <w:t xml:space="preserve">: For binary traits, the percentage of participants in the CMV+/CMV- category with the trait is listed, with the number of participants with the trait listed in parentheses. For continuous traits, the mean trait value is given with the 2.5% and 97.5% percentiles in parentheses. </w:t>
      </w:r>
      <w:r w:rsidRPr="000048B3">
        <w:rPr>
          <w:rFonts w:ascii="Arial" w:eastAsia="Times New Roman" w:hAnsi="Arial" w:cs="Arial"/>
          <w:b/>
          <w:bCs/>
          <w:color w:val="000000"/>
        </w:rPr>
        <w:t>CMV+ N, CMV- N</w:t>
      </w:r>
      <w:r w:rsidRPr="000048B3">
        <w:rPr>
          <w:rFonts w:ascii="Arial" w:eastAsia="Times New Roman" w:hAnsi="Arial" w:cs="Arial"/>
          <w:color w:val="000000"/>
        </w:rPr>
        <w:t xml:space="preserve">: The number of participants in each CMV status group for each trait (some traits had missing </w:t>
      </w:r>
      <w:proofErr w:type="gramStart"/>
      <w:r w:rsidRPr="000048B3">
        <w:rPr>
          <w:rFonts w:ascii="Arial" w:eastAsia="Times New Roman" w:hAnsi="Arial" w:cs="Arial"/>
          <w:color w:val="000000"/>
        </w:rPr>
        <w:t>data</w:t>
      </w:r>
      <w:proofErr w:type="gramEnd"/>
      <w:r w:rsidRPr="000048B3">
        <w:rPr>
          <w:rFonts w:ascii="Arial" w:eastAsia="Times New Roman" w:hAnsi="Arial" w:cs="Arial"/>
          <w:color w:val="000000"/>
        </w:rPr>
        <w:t xml:space="preserve"> so the numbers were not the same for every trait). </w:t>
      </w:r>
      <w:r w:rsidRPr="000048B3">
        <w:rPr>
          <w:rFonts w:ascii="Arial" w:eastAsia="Times New Roman" w:hAnsi="Arial" w:cs="Arial"/>
          <w:b/>
          <w:bCs/>
          <w:color w:val="000000"/>
        </w:rPr>
        <w:t>P-value</w:t>
      </w:r>
      <w:r w:rsidRPr="000048B3">
        <w:rPr>
          <w:rFonts w:ascii="Arial" w:eastAsia="Times New Roman" w:hAnsi="Arial" w:cs="Arial"/>
          <w:color w:val="000000"/>
        </w:rPr>
        <w:t xml:space="preserve">: the P-value of the test for difference in proportions (binary traits, two-sided Fisher’s exact test) or difference in mean </w:t>
      </w:r>
      <w:r w:rsidRPr="000048B3">
        <w:rPr>
          <w:rFonts w:ascii="Arial" w:eastAsia="Times New Roman" w:hAnsi="Arial" w:cs="Arial"/>
          <w:color w:val="000000"/>
        </w:rPr>
        <w:lastRenderedPageBreak/>
        <w:t xml:space="preserve">trait value (continuous traits, two-sided t-test) between CMV+ and CMV- groups. </w:t>
      </w:r>
      <w:r w:rsidRPr="000048B3">
        <w:rPr>
          <w:rFonts w:ascii="Arial" w:eastAsia="Times New Roman" w:hAnsi="Arial" w:cs="Arial"/>
          <w:b/>
          <w:bCs/>
          <w:color w:val="000000"/>
        </w:rPr>
        <w:t>Q-value</w:t>
      </w:r>
      <w:r w:rsidRPr="000048B3">
        <w:rPr>
          <w:rFonts w:ascii="Arial" w:eastAsia="Times New Roman" w:hAnsi="Arial" w:cs="Arial"/>
          <w:color w:val="000000"/>
        </w:rPr>
        <w:t xml:space="preserve">: </w:t>
      </w:r>
      <w:proofErr w:type="spellStart"/>
      <w:r w:rsidRPr="000048B3">
        <w:rPr>
          <w:rFonts w:ascii="Arial" w:eastAsia="Times New Roman" w:hAnsi="Arial" w:cs="Arial"/>
          <w:color w:val="000000"/>
        </w:rPr>
        <w:t>Benjamini</w:t>
      </w:r>
      <w:proofErr w:type="spellEnd"/>
      <w:r w:rsidRPr="000048B3">
        <w:rPr>
          <w:rFonts w:ascii="Arial" w:eastAsia="Times New Roman" w:hAnsi="Arial" w:cs="Arial"/>
          <w:color w:val="000000"/>
        </w:rPr>
        <w:t xml:space="preserve">-Hochberg corrected P-value. </w:t>
      </w:r>
      <w:r w:rsidRPr="000048B3">
        <w:rPr>
          <w:rFonts w:ascii="Arial" w:eastAsia="Times New Roman" w:hAnsi="Arial" w:cs="Arial"/>
          <w:b/>
          <w:bCs/>
          <w:color w:val="000000"/>
        </w:rPr>
        <w:t>Trait</w:t>
      </w:r>
      <w:r w:rsidRPr="000048B3">
        <w:rPr>
          <w:rFonts w:ascii="Arial" w:eastAsia="Times New Roman" w:hAnsi="Arial" w:cs="Arial"/>
          <w:color w:val="000000"/>
        </w:rPr>
        <w:t>: the tested trait. </w:t>
      </w:r>
    </w:p>
    <w:p w14:paraId="05C501D8" w14:textId="77777777" w:rsidR="000048B3" w:rsidRPr="000048B3" w:rsidRDefault="000048B3" w:rsidP="000048B3">
      <w:pPr>
        <w:rPr>
          <w:rFonts w:eastAsia="Times New Roman"/>
          <w:sz w:val="24"/>
          <w:szCs w:val="24"/>
        </w:rPr>
      </w:pPr>
    </w:p>
    <w:p w14:paraId="71E45E9B" w14:textId="53C160EB" w:rsidR="000048B3" w:rsidRPr="000048B3" w:rsidRDefault="000048B3" w:rsidP="000048B3">
      <w:pPr>
        <w:rPr>
          <w:rFonts w:eastAsia="Times New Roman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/>
        </w:rPr>
        <w:t>Supplementary Data</w:t>
      </w:r>
      <w:r w:rsidRPr="000048B3">
        <w:rPr>
          <w:rFonts w:ascii="Arial" w:eastAsia="Times New Roman" w:hAnsi="Arial" w:cs="Arial"/>
          <w:b/>
          <w:bCs/>
          <w:color w:val="000000"/>
        </w:rPr>
        <w:t xml:space="preserve"> 4</w:t>
      </w:r>
      <w:r w:rsidRPr="000048B3">
        <w:rPr>
          <w:rFonts w:ascii="Arial" w:eastAsia="Times New Roman" w:hAnsi="Arial" w:cs="Arial"/>
          <w:color w:val="000000"/>
        </w:rPr>
        <w:t xml:space="preserve">. Output of DESeq2 testing for differential gene expression between CMV+ and CMV- milk samples. </w:t>
      </w:r>
      <w:proofErr w:type="spellStart"/>
      <w:r w:rsidRPr="000048B3">
        <w:rPr>
          <w:rFonts w:ascii="Arial" w:eastAsia="Times New Roman" w:hAnsi="Arial" w:cs="Arial"/>
          <w:b/>
          <w:bCs/>
          <w:color w:val="000000"/>
        </w:rPr>
        <w:t>baseMean</w:t>
      </w:r>
      <w:proofErr w:type="spellEnd"/>
      <w:r w:rsidRPr="000048B3">
        <w:rPr>
          <w:rFonts w:ascii="Arial" w:eastAsia="Times New Roman" w:hAnsi="Arial" w:cs="Arial"/>
          <w:color w:val="000000"/>
        </w:rPr>
        <w:t xml:space="preserve">: </w:t>
      </w:r>
      <w:r w:rsidRPr="000048B3">
        <w:rPr>
          <w:rFonts w:ascii="Arial" w:eastAsia="Times New Roman" w:hAnsi="Arial" w:cs="Arial"/>
          <w:color w:val="000000"/>
          <w:shd w:val="clear" w:color="auto" w:fill="FFFFFF"/>
        </w:rPr>
        <w:t xml:space="preserve">the average of the normalized count values. </w:t>
      </w:r>
      <w:r w:rsidRPr="000048B3">
        <w:rPr>
          <w:rFonts w:ascii="Arial" w:eastAsia="Times New Roman" w:hAnsi="Arial" w:cs="Arial"/>
          <w:b/>
          <w:bCs/>
          <w:color w:val="000000"/>
          <w:shd w:val="clear" w:color="auto" w:fill="FFFFFF"/>
        </w:rPr>
        <w:t>log2FoldChange</w:t>
      </w:r>
      <w:r w:rsidRPr="000048B3">
        <w:rPr>
          <w:rFonts w:ascii="Arial" w:eastAsia="Times New Roman" w:hAnsi="Arial" w:cs="Arial"/>
          <w:color w:val="000000"/>
          <w:shd w:val="clear" w:color="auto" w:fill="FFFFFF"/>
        </w:rPr>
        <w:t xml:space="preserve">: the fold change (log2 scale) in CMV+ compared to CMV- milk samples. </w:t>
      </w:r>
      <w:proofErr w:type="spellStart"/>
      <w:r w:rsidRPr="000048B3">
        <w:rPr>
          <w:rFonts w:ascii="Arial" w:eastAsia="Times New Roman" w:hAnsi="Arial" w:cs="Arial"/>
          <w:b/>
          <w:bCs/>
          <w:color w:val="000000"/>
          <w:shd w:val="clear" w:color="auto" w:fill="FFFFFF"/>
        </w:rPr>
        <w:t>lfcSE</w:t>
      </w:r>
      <w:proofErr w:type="spellEnd"/>
      <w:r w:rsidRPr="000048B3">
        <w:rPr>
          <w:rFonts w:ascii="Arial" w:eastAsia="Times New Roman" w:hAnsi="Arial" w:cs="Arial"/>
          <w:color w:val="000000"/>
          <w:shd w:val="clear" w:color="auto" w:fill="FFFFFF"/>
        </w:rPr>
        <w:t xml:space="preserve">: standard error of the log2 fold change. </w:t>
      </w:r>
      <w:r w:rsidRPr="000048B3">
        <w:rPr>
          <w:rFonts w:ascii="Arial" w:eastAsia="Times New Roman" w:hAnsi="Arial" w:cs="Arial"/>
          <w:b/>
          <w:bCs/>
          <w:color w:val="000000"/>
          <w:shd w:val="clear" w:color="auto" w:fill="FFFFFF"/>
        </w:rPr>
        <w:t>stat</w:t>
      </w:r>
      <w:r w:rsidRPr="000048B3">
        <w:rPr>
          <w:rFonts w:ascii="Arial" w:eastAsia="Times New Roman" w:hAnsi="Arial" w:cs="Arial"/>
          <w:color w:val="000000"/>
          <w:shd w:val="clear" w:color="auto" w:fill="FFFFFF"/>
        </w:rPr>
        <w:t xml:space="preserve">: value of the test statistic for significance testing. </w:t>
      </w:r>
      <w:proofErr w:type="spellStart"/>
      <w:r w:rsidRPr="000048B3">
        <w:rPr>
          <w:rFonts w:ascii="Arial" w:eastAsia="Times New Roman" w:hAnsi="Arial" w:cs="Arial"/>
          <w:b/>
          <w:bCs/>
          <w:color w:val="000000"/>
          <w:shd w:val="clear" w:color="auto" w:fill="FFFFFF"/>
        </w:rPr>
        <w:t>pvalue</w:t>
      </w:r>
      <w:proofErr w:type="spellEnd"/>
      <w:r w:rsidRPr="000048B3">
        <w:rPr>
          <w:rFonts w:ascii="Arial" w:eastAsia="Times New Roman" w:hAnsi="Arial" w:cs="Arial"/>
          <w:color w:val="000000"/>
          <w:shd w:val="clear" w:color="auto" w:fill="FFFFFF"/>
        </w:rPr>
        <w:t xml:space="preserve">: two-sided P-value of significance testing for a differential gene expression between CMV+ and CMV- milk samples. </w:t>
      </w:r>
      <w:proofErr w:type="spellStart"/>
      <w:r w:rsidRPr="000048B3">
        <w:rPr>
          <w:rFonts w:ascii="Arial" w:eastAsia="Times New Roman" w:hAnsi="Arial" w:cs="Arial"/>
          <w:b/>
          <w:bCs/>
          <w:color w:val="000000"/>
          <w:shd w:val="clear" w:color="auto" w:fill="FFFFFF"/>
        </w:rPr>
        <w:t>padj</w:t>
      </w:r>
      <w:proofErr w:type="spellEnd"/>
      <w:r w:rsidRPr="000048B3">
        <w:rPr>
          <w:rFonts w:ascii="Arial" w:eastAsia="Times New Roman" w:hAnsi="Arial" w:cs="Arial"/>
          <w:color w:val="000000"/>
          <w:shd w:val="clear" w:color="auto" w:fill="FFFFFF"/>
        </w:rPr>
        <w:t xml:space="preserve">: Adjusted P-value after </w:t>
      </w:r>
      <w:proofErr w:type="spellStart"/>
      <w:r w:rsidRPr="000048B3">
        <w:rPr>
          <w:rFonts w:ascii="Arial" w:eastAsia="Times New Roman" w:hAnsi="Arial" w:cs="Arial"/>
          <w:color w:val="000000"/>
          <w:shd w:val="clear" w:color="auto" w:fill="FFFFFF"/>
        </w:rPr>
        <w:t>Benjamini</w:t>
      </w:r>
      <w:proofErr w:type="spellEnd"/>
      <w:r w:rsidRPr="000048B3">
        <w:rPr>
          <w:rFonts w:ascii="Arial" w:eastAsia="Times New Roman" w:hAnsi="Arial" w:cs="Arial"/>
          <w:color w:val="000000"/>
          <w:shd w:val="clear" w:color="auto" w:fill="FFFFFF"/>
        </w:rPr>
        <w:t xml:space="preserve">-Hochberg correction. </w:t>
      </w:r>
      <w:proofErr w:type="spellStart"/>
      <w:r w:rsidRPr="000048B3">
        <w:rPr>
          <w:rFonts w:ascii="Arial" w:eastAsia="Times New Roman" w:hAnsi="Arial" w:cs="Arial"/>
          <w:b/>
          <w:bCs/>
          <w:color w:val="000000"/>
          <w:shd w:val="clear" w:color="auto" w:fill="FFFFFF"/>
        </w:rPr>
        <w:t>gene_id</w:t>
      </w:r>
      <w:proofErr w:type="spellEnd"/>
      <w:r w:rsidRPr="000048B3">
        <w:rPr>
          <w:rFonts w:ascii="Arial" w:eastAsia="Times New Roman" w:hAnsi="Arial" w:cs="Arial"/>
          <w:color w:val="000000"/>
          <w:shd w:val="clear" w:color="auto" w:fill="FFFFFF"/>
        </w:rPr>
        <w:t xml:space="preserve">: </w:t>
      </w:r>
      <w:proofErr w:type="spellStart"/>
      <w:r w:rsidRPr="000048B3">
        <w:rPr>
          <w:rFonts w:ascii="Arial" w:eastAsia="Times New Roman" w:hAnsi="Arial" w:cs="Arial"/>
          <w:color w:val="000000"/>
          <w:shd w:val="clear" w:color="auto" w:fill="FFFFFF"/>
        </w:rPr>
        <w:t>Ensembl</w:t>
      </w:r>
      <w:proofErr w:type="spellEnd"/>
      <w:r w:rsidRPr="000048B3">
        <w:rPr>
          <w:rFonts w:ascii="Arial" w:eastAsia="Times New Roman" w:hAnsi="Arial" w:cs="Arial"/>
          <w:color w:val="000000"/>
          <w:shd w:val="clear" w:color="auto" w:fill="FFFFFF"/>
        </w:rPr>
        <w:t xml:space="preserve"> gene ID. </w:t>
      </w:r>
      <w:proofErr w:type="spellStart"/>
      <w:r w:rsidRPr="000048B3">
        <w:rPr>
          <w:rFonts w:ascii="Arial" w:eastAsia="Times New Roman" w:hAnsi="Arial" w:cs="Arial"/>
          <w:b/>
          <w:bCs/>
          <w:color w:val="000000"/>
          <w:shd w:val="clear" w:color="auto" w:fill="FFFFFF"/>
        </w:rPr>
        <w:t>gene_name</w:t>
      </w:r>
      <w:proofErr w:type="spellEnd"/>
      <w:r w:rsidRPr="000048B3">
        <w:rPr>
          <w:rFonts w:ascii="Arial" w:eastAsia="Times New Roman" w:hAnsi="Arial" w:cs="Arial"/>
          <w:color w:val="000000"/>
          <w:shd w:val="clear" w:color="auto" w:fill="FFFFFF"/>
        </w:rPr>
        <w:t>: Gene symbol.</w:t>
      </w:r>
    </w:p>
    <w:p w14:paraId="610E67C7" w14:textId="77777777" w:rsidR="000048B3" w:rsidRPr="000048B3" w:rsidRDefault="000048B3" w:rsidP="000048B3">
      <w:pPr>
        <w:rPr>
          <w:rFonts w:eastAsia="Times New Roman"/>
          <w:sz w:val="24"/>
          <w:szCs w:val="24"/>
        </w:rPr>
      </w:pPr>
    </w:p>
    <w:p w14:paraId="00B026B9" w14:textId="43D12148" w:rsidR="000048B3" w:rsidRPr="000048B3" w:rsidRDefault="000048B3" w:rsidP="000048B3">
      <w:pPr>
        <w:rPr>
          <w:rFonts w:eastAsia="Times New Roman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/>
        </w:rPr>
        <w:t>Supplementary Data</w:t>
      </w:r>
      <w:r w:rsidRPr="000048B3">
        <w:rPr>
          <w:rFonts w:ascii="Arial" w:eastAsia="Times New Roman" w:hAnsi="Arial" w:cs="Arial"/>
          <w:b/>
          <w:bCs/>
          <w:color w:val="000000"/>
        </w:rPr>
        <w:t xml:space="preserve"> 5</w:t>
      </w:r>
      <w:r w:rsidRPr="000048B3">
        <w:rPr>
          <w:rFonts w:ascii="Arial" w:eastAsia="Times New Roman" w:hAnsi="Arial" w:cs="Arial"/>
          <w:color w:val="000000"/>
        </w:rPr>
        <w:t xml:space="preserve">. Output of pathway enrichment testing. </w:t>
      </w:r>
      <w:r w:rsidRPr="000048B3">
        <w:rPr>
          <w:rFonts w:ascii="Arial" w:eastAsia="Times New Roman" w:hAnsi="Arial" w:cs="Arial"/>
          <w:b/>
          <w:bCs/>
          <w:color w:val="000000"/>
        </w:rPr>
        <w:t>Term</w:t>
      </w:r>
      <w:r w:rsidRPr="000048B3">
        <w:rPr>
          <w:rFonts w:ascii="Arial" w:eastAsia="Times New Roman" w:hAnsi="Arial" w:cs="Arial"/>
          <w:color w:val="000000"/>
        </w:rPr>
        <w:t xml:space="preserve">: tested gene ontology. </w:t>
      </w:r>
      <w:r w:rsidRPr="000048B3">
        <w:rPr>
          <w:rFonts w:ascii="Arial" w:eastAsia="Times New Roman" w:hAnsi="Arial" w:cs="Arial"/>
          <w:b/>
          <w:bCs/>
          <w:color w:val="000000"/>
        </w:rPr>
        <w:t>Overlap</w:t>
      </w:r>
      <w:r w:rsidRPr="000048B3">
        <w:rPr>
          <w:rFonts w:ascii="Arial" w:eastAsia="Times New Roman" w:hAnsi="Arial" w:cs="Arial"/>
          <w:color w:val="000000"/>
        </w:rPr>
        <w:t xml:space="preserve">: number of overlapping genes, number of genes in pathway. </w:t>
      </w:r>
      <w:proofErr w:type="spellStart"/>
      <w:r w:rsidRPr="000048B3">
        <w:rPr>
          <w:rFonts w:ascii="Arial" w:eastAsia="Times New Roman" w:hAnsi="Arial" w:cs="Arial"/>
          <w:b/>
          <w:bCs/>
          <w:color w:val="000000"/>
        </w:rPr>
        <w:t>P.value</w:t>
      </w:r>
      <w:proofErr w:type="spellEnd"/>
      <w:r w:rsidRPr="000048B3">
        <w:rPr>
          <w:rFonts w:ascii="Arial" w:eastAsia="Times New Roman" w:hAnsi="Arial" w:cs="Arial"/>
          <w:color w:val="000000"/>
        </w:rPr>
        <w:t xml:space="preserve">: Enrichment test P-value (two-sided). </w:t>
      </w:r>
      <w:proofErr w:type="spellStart"/>
      <w:r w:rsidRPr="000048B3">
        <w:rPr>
          <w:rFonts w:ascii="Arial" w:eastAsia="Times New Roman" w:hAnsi="Arial" w:cs="Arial"/>
          <w:b/>
          <w:bCs/>
          <w:color w:val="000000"/>
        </w:rPr>
        <w:t>Adjusted.P.value</w:t>
      </w:r>
      <w:proofErr w:type="spellEnd"/>
      <w:r w:rsidRPr="000048B3">
        <w:rPr>
          <w:rFonts w:ascii="Arial" w:eastAsia="Times New Roman" w:hAnsi="Arial" w:cs="Arial"/>
          <w:color w:val="000000"/>
        </w:rPr>
        <w:t xml:space="preserve">: </w:t>
      </w:r>
      <w:proofErr w:type="spellStart"/>
      <w:r w:rsidRPr="000048B3">
        <w:rPr>
          <w:rFonts w:ascii="Arial" w:eastAsia="Times New Roman" w:hAnsi="Arial" w:cs="Arial"/>
          <w:color w:val="000000"/>
        </w:rPr>
        <w:t>Benjamini</w:t>
      </w:r>
      <w:proofErr w:type="spellEnd"/>
      <w:r w:rsidRPr="000048B3">
        <w:rPr>
          <w:rFonts w:ascii="Arial" w:eastAsia="Times New Roman" w:hAnsi="Arial" w:cs="Arial"/>
          <w:color w:val="000000"/>
        </w:rPr>
        <w:t xml:space="preserve">-Hochberg corrected P-value. </w:t>
      </w:r>
      <w:proofErr w:type="spellStart"/>
      <w:r w:rsidRPr="000048B3">
        <w:rPr>
          <w:rFonts w:ascii="Arial" w:eastAsia="Times New Roman" w:hAnsi="Arial" w:cs="Arial"/>
          <w:b/>
          <w:bCs/>
          <w:color w:val="000000"/>
        </w:rPr>
        <w:t>Odds.Ratio</w:t>
      </w:r>
      <w:proofErr w:type="spellEnd"/>
      <w:r w:rsidRPr="000048B3">
        <w:rPr>
          <w:rFonts w:ascii="Arial" w:eastAsia="Times New Roman" w:hAnsi="Arial" w:cs="Arial"/>
          <w:color w:val="000000"/>
        </w:rPr>
        <w:t xml:space="preserve">: odds ratio of overlap. </w:t>
      </w:r>
      <w:r w:rsidRPr="000048B3">
        <w:rPr>
          <w:rFonts w:ascii="Arial" w:eastAsia="Times New Roman" w:hAnsi="Arial" w:cs="Arial"/>
          <w:b/>
          <w:bCs/>
          <w:color w:val="000000"/>
        </w:rPr>
        <w:t>Genes</w:t>
      </w:r>
      <w:r w:rsidRPr="000048B3">
        <w:rPr>
          <w:rFonts w:ascii="Arial" w:eastAsia="Times New Roman" w:hAnsi="Arial" w:cs="Arial"/>
          <w:color w:val="000000"/>
        </w:rPr>
        <w:t>: overlapping genes. </w:t>
      </w:r>
    </w:p>
    <w:p w14:paraId="00CA2A21" w14:textId="77777777" w:rsidR="000048B3" w:rsidRPr="000048B3" w:rsidRDefault="000048B3" w:rsidP="000048B3">
      <w:pPr>
        <w:rPr>
          <w:rFonts w:eastAsia="Times New Roman"/>
          <w:sz w:val="24"/>
          <w:szCs w:val="24"/>
        </w:rPr>
      </w:pPr>
    </w:p>
    <w:p w14:paraId="66BED9D4" w14:textId="393A806C" w:rsidR="000048B3" w:rsidRPr="000048B3" w:rsidRDefault="000048B3" w:rsidP="000048B3">
      <w:pPr>
        <w:rPr>
          <w:rFonts w:eastAsia="Times New Roman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/>
        </w:rPr>
        <w:t>Supplementary Data</w:t>
      </w:r>
      <w:r w:rsidRPr="000048B3">
        <w:rPr>
          <w:rFonts w:ascii="Arial" w:eastAsia="Times New Roman" w:hAnsi="Arial" w:cs="Arial"/>
          <w:b/>
          <w:bCs/>
          <w:color w:val="000000"/>
        </w:rPr>
        <w:t xml:space="preserve"> 6</w:t>
      </w:r>
      <w:r w:rsidRPr="000048B3">
        <w:rPr>
          <w:rFonts w:ascii="Arial" w:eastAsia="Times New Roman" w:hAnsi="Arial" w:cs="Arial"/>
          <w:color w:val="000000"/>
        </w:rPr>
        <w:t xml:space="preserve">. Output of DESeq2 testing for correlation between gene expression and the proportion of CMV-mapped reads in milk samples. </w:t>
      </w:r>
      <w:proofErr w:type="spellStart"/>
      <w:r w:rsidRPr="000048B3">
        <w:rPr>
          <w:rFonts w:ascii="Arial" w:eastAsia="Times New Roman" w:hAnsi="Arial" w:cs="Arial"/>
          <w:b/>
          <w:bCs/>
          <w:color w:val="000000"/>
        </w:rPr>
        <w:t>baseMean</w:t>
      </w:r>
      <w:proofErr w:type="spellEnd"/>
      <w:r w:rsidRPr="000048B3">
        <w:rPr>
          <w:rFonts w:ascii="Arial" w:eastAsia="Times New Roman" w:hAnsi="Arial" w:cs="Arial"/>
          <w:color w:val="000000"/>
        </w:rPr>
        <w:t xml:space="preserve">: </w:t>
      </w:r>
      <w:r w:rsidRPr="000048B3">
        <w:rPr>
          <w:rFonts w:ascii="Arial" w:eastAsia="Times New Roman" w:hAnsi="Arial" w:cs="Arial"/>
          <w:color w:val="000000"/>
          <w:shd w:val="clear" w:color="auto" w:fill="FFFFFF"/>
        </w:rPr>
        <w:t xml:space="preserve">the average of the normalized count values. </w:t>
      </w:r>
      <w:r w:rsidRPr="000048B3">
        <w:rPr>
          <w:rFonts w:ascii="Arial" w:eastAsia="Times New Roman" w:hAnsi="Arial" w:cs="Arial"/>
          <w:b/>
          <w:bCs/>
          <w:color w:val="000000"/>
          <w:shd w:val="clear" w:color="auto" w:fill="FFFFFF"/>
        </w:rPr>
        <w:t>log2FoldChange</w:t>
      </w:r>
      <w:r w:rsidRPr="000048B3">
        <w:rPr>
          <w:rFonts w:ascii="Arial" w:eastAsia="Times New Roman" w:hAnsi="Arial" w:cs="Arial"/>
          <w:color w:val="000000"/>
          <w:shd w:val="clear" w:color="auto" w:fill="FFFFFF"/>
        </w:rPr>
        <w:t xml:space="preserve">: the fold change (log2 scale) change in gene expression for each standard deviation change in CMV-mapped read proportion. </w:t>
      </w:r>
      <w:proofErr w:type="spellStart"/>
      <w:r w:rsidRPr="000048B3">
        <w:rPr>
          <w:rFonts w:ascii="Arial" w:eastAsia="Times New Roman" w:hAnsi="Arial" w:cs="Arial"/>
          <w:b/>
          <w:bCs/>
          <w:color w:val="000000"/>
          <w:shd w:val="clear" w:color="auto" w:fill="FFFFFF"/>
        </w:rPr>
        <w:t>lfcSE</w:t>
      </w:r>
      <w:proofErr w:type="spellEnd"/>
      <w:r w:rsidRPr="000048B3">
        <w:rPr>
          <w:rFonts w:ascii="Arial" w:eastAsia="Times New Roman" w:hAnsi="Arial" w:cs="Arial"/>
          <w:color w:val="000000"/>
          <w:shd w:val="clear" w:color="auto" w:fill="FFFFFF"/>
        </w:rPr>
        <w:t xml:space="preserve">: standard error of the log2 fold change. </w:t>
      </w:r>
      <w:r w:rsidRPr="000048B3">
        <w:rPr>
          <w:rFonts w:ascii="Arial" w:eastAsia="Times New Roman" w:hAnsi="Arial" w:cs="Arial"/>
          <w:b/>
          <w:bCs/>
          <w:color w:val="000000"/>
          <w:shd w:val="clear" w:color="auto" w:fill="FFFFFF"/>
        </w:rPr>
        <w:t>stat</w:t>
      </w:r>
      <w:r w:rsidRPr="000048B3">
        <w:rPr>
          <w:rFonts w:ascii="Arial" w:eastAsia="Times New Roman" w:hAnsi="Arial" w:cs="Arial"/>
          <w:color w:val="000000"/>
          <w:shd w:val="clear" w:color="auto" w:fill="FFFFFF"/>
        </w:rPr>
        <w:t xml:space="preserve">: value of the test statistic for significance testing. </w:t>
      </w:r>
      <w:proofErr w:type="spellStart"/>
      <w:r w:rsidRPr="000048B3">
        <w:rPr>
          <w:rFonts w:ascii="Arial" w:eastAsia="Times New Roman" w:hAnsi="Arial" w:cs="Arial"/>
          <w:b/>
          <w:bCs/>
          <w:color w:val="000000"/>
          <w:shd w:val="clear" w:color="auto" w:fill="FFFFFF"/>
        </w:rPr>
        <w:t>pvalue</w:t>
      </w:r>
      <w:proofErr w:type="spellEnd"/>
      <w:r w:rsidRPr="000048B3">
        <w:rPr>
          <w:rFonts w:ascii="Arial" w:eastAsia="Times New Roman" w:hAnsi="Arial" w:cs="Arial"/>
          <w:color w:val="000000"/>
          <w:shd w:val="clear" w:color="auto" w:fill="FFFFFF"/>
        </w:rPr>
        <w:t xml:space="preserve">: two-sided P-value of significance testing for a differential gene expression between CMV+ and CMV- milk samples. </w:t>
      </w:r>
      <w:proofErr w:type="spellStart"/>
      <w:r w:rsidRPr="000048B3">
        <w:rPr>
          <w:rFonts w:ascii="Arial" w:eastAsia="Times New Roman" w:hAnsi="Arial" w:cs="Arial"/>
          <w:b/>
          <w:bCs/>
          <w:color w:val="000000"/>
          <w:shd w:val="clear" w:color="auto" w:fill="FFFFFF"/>
        </w:rPr>
        <w:t>padj</w:t>
      </w:r>
      <w:proofErr w:type="spellEnd"/>
      <w:r w:rsidRPr="000048B3">
        <w:rPr>
          <w:rFonts w:ascii="Arial" w:eastAsia="Times New Roman" w:hAnsi="Arial" w:cs="Arial"/>
          <w:color w:val="000000"/>
          <w:shd w:val="clear" w:color="auto" w:fill="FFFFFF"/>
        </w:rPr>
        <w:t xml:space="preserve">: Adjusted P-value after </w:t>
      </w:r>
      <w:proofErr w:type="spellStart"/>
      <w:r w:rsidRPr="000048B3">
        <w:rPr>
          <w:rFonts w:ascii="Arial" w:eastAsia="Times New Roman" w:hAnsi="Arial" w:cs="Arial"/>
          <w:color w:val="000000"/>
          <w:shd w:val="clear" w:color="auto" w:fill="FFFFFF"/>
        </w:rPr>
        <w:t>Benjamini</w:t>
      </w:r>
      <w:proofErr w:type="spellEnd"/>
      <w:r w:rsidRPr="000048B3">
        <w:rPr>
          <w:rFonts w:ascii="Arial" w:eastAsia="Times New Roman" w:hAnsi="Arial" w:cs="Arial"/>
          <w:color w:val="000000"/>
          <w:shd w:val="clear" w:color="auto" w:fill="FFFFFF"/>
        </w:rPr>
        <w:t xml:space="preserve">-Hochberg correction. </w:t>
      </w:r>
      <w:proofErr w:type="spellStart"/>
      <w:r w:rsidRPr="000048B3">
        <w:rPr>
          <w:rFonts w:ascii="Arial" w:eastAsia="Times New Roman" w:hAnsi="Arial" w:cs="Arial"/>
          <w:b/>
          <w:bCs/>
          <w:color w:val="000000"/>
          <w:shd w:val="clear" w:color="auto" w:fill="FFFFFF"/>
        </w:rPr>
        <w:t>gene_id</w:t>
      </w:r>
      <w:proofErr w:type="spellEnd"/>
      <w:r w:rsidRPr="000048B3">
        <w:rPr>
          <w:rFonts w:ascii="Arial" w:eastAsia="Times New Roman" w:hAnsi="Arial" w:cs="Arial"/>
          <w:color w:val="000000"/>
          <w:shd w:val="clear" w:color="auto" w:fill="FFFFFF"/>
        </w:rPr>
        <w:t xml:space="preserve">: </w:t>
      </w:r>
      <w:proofErr w:type="spellStart"/>
      <w:r w:rsidRPr="000048B3">
        <w:rPr>
          <w:rFonts w:ascii="Arial" w:eastAsia="Times New Roman" w:hAnsi="Arial" w:cs="Arial"/>
          <w:color w:val="000000"/>
          <w:shd w:val="clear" w:color="auto" w:fill="FFFFFF"/>
        </w:rPr>
        <w:t>Ensembl</w:t>
      </w:r>
      <w:proofErr w:type="spellEnd"/>
      <w:r w:rsidRPr="000048B3">
        <w:rPr>
          <w:rFonts w:ascii="Arial" w:eastAsia="Times New Roman" w:hAnsi="Arial" w:cs="Arial"/>
          <w:color w:val="000000"/>
          <w:shd w:val="clear" w:color="auto" w:fill="FFFFFF"/>
        </w:rPr>
        <w:t xml:space="preserve"> gene ID. </w:t>
      </w:r>
      <w:proofErr w:type="spellStart"/>
      <w:r w:rsidRPr="000048B3">
        <w:rPr>
          <w:rFonts w:ascii="Arial" w:eastAsia="Times New Roman" w:hAnsi="Arial" w:cs="Arial"/>
          <w:b/>
          <w:bCs/>
          <w:color w:val="000000"/>
          <w:shd w:val="clear" w:color="auto" w:fill="FFFFFF"/>
        </w:rPr>
        <w:t>gene_name</w:t>
      </w:r>
      <w:proofErr w:type="spellEnd"/>
      <w:r w:rsidRPr="000048B3">
        <w:rPr>
          <w:rFonts w:ascii="Arial" w:eastAsia="Times New Roman" w:hAnsi="Arial" w:cs="Arial"/>
          <w:color w:val="000000"/>
          <w:shd w:val="clear" w:color="auto" w:fill="FFFFFF"/>
        </w:rPr>
        <w:t>: Gene symbol.</w:t>
      </w:r>
    </w:p>
    <w:p w14:paraId="42B774F0" w14:textId="77777777" w:rsidR="000048B3" w:rsidRPr="000048B3" w:rsidRDefault="000048B3" w:rsidP="000048B3">
      <w:pPr>
        <w:rPr>
          <w:rFonts w:eastAsia="Times New Roman"/>
          <w:sz w:val="24"/>
          <w:szCs w:val="24"/>
        </w:rPr>
      </w:pPr>
    </w:p>
    <w:p w14:paraId="130E0165" w14:textId="6021B4F3" w:rsidR="000048B3" w:rsidRPr="000048B3" w:rsidRDefault="000048B3" w:rsidP="000048B3">
      <w:pPr>
        <w:rPr>
          <w:rFonts w:eastAsia="Times New Roman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/>
        </w:rPr>
        <w:t>Supplementary Data</w:t>
      </w:r>
      <w:r w:rsidRPr="000048B3">
        <w:rPr>
          <w:rFonts w:ascii="Arial" w:eastAsia="Times New Roman" w:hAnsi="Arial" w:cs="Arial"/>
          <w:b/>
          <w:bCs/>
          <w:color w:val="000000"/>
        </w:rPr>
        <w:t xml:space="preserve"> 7</w:t>
      </w:r>
      <w:r w:rsidRPr="000048B3">
        <w:rPr>
          <w:rFonts w:ascii="Arial" w:eastAsia="Times New Roman" w:hAnsi="Arial" w:cs="Arial"/>
          <w:color w:val="000000"/>
        </w:rPr>
        <w:t xml:space="preserve">. Results of differential abundance testing of metabolites in CMV+ vs. CMV- milk samples. </w:t>
      </w:r>
      <w:r w:rsidRPr="000048B3">
        <w:rPr>
          <w:rFonts w:ascii="Arial" w:eastAsia="Times New Roman" w:hAnsi="Arial" w:cs="Arial"/>
          <w:b/>
          <w:bCs/>
          <w:color w:val="000000"/>
        </w:rPr>
        <w:t>beta</w:t>
      </w:r>
      <w:r w:rsidRPr="000048B3">
        <w:rPr>
          <w:rFonts w:ascii="Arial" w:eastAsia="Times New Roman" w:hAnsi="Arial" w:cs="Arial"/>
          <w:color w:val="000000"/>
        </w:rPr>
        <w:t xml:space="preserve">: estimated change in metabolite abundance in CMV+ compared to CMV- milk samples. </w:t>
      </w:r>
      <w:r w:rsidRPr="000048B3">
        <w:rPr>
          <w:rFonts w:ascii="Arial" w:eastAsia="Times New Roman" w:hAnsi="Arial" w:cs="Arial"/>
          <w:b/>
          <w:bCs/>
          <w:color w:val="000000"/>
        </w:rPr>
        <w:t>se</w:t>
      </w:r>
      <w:r w:rsidRPr="000048B3">
        <w:rPr>
          <w:rFonts w:ascii="Arial" w:eastAsia="Times New Roman" w:hAnsi="Arial" w:cs="Arial"/>
          <w:color w:val="000000"/>
        </w:rPr>
        <w:t xml:space="preserve">: standard error of effect estimate. </w:t>
      </w:r>
      <w:r w:rsidRPr="000048B3">
        <w:rPr>
          <w:rFonts w:ascii="Arial" w:eastAsia="Times New Roman" w:hAnsi="Arial" w:cs="Arial"/>
          <w:b/>
          <w:bCs/>
          <w:color w:val="000000"/>
        </w:rPr>
        <w:t>p</w:t>
      </w:r>
      <w:r w:rsidRPr="000048B3">
        <w:rPr>
          <w:rFonts w:ascii="Arial" w:eastAsia="Times New Roman" w:hAnsi="Arial" w:cs="Arial"/>
          <w:color w:val="000000"/>
        </w:rPr>
        <w:t xml:space="preserve">: two-sided P-value of effect estimate. </w:t>
      </w:r>
      <w:r w:rsidRPr="000048B3">
        <w:rPr>
          <w:rFonts w:ascii="Arial" w:eastAsia="Times New Roman" w:hAnsi="Arial" w:cs="Arial"/>
          <w:b/>
          <w:bCs/>
          <w:color w:val="000000"/>
        </w:rPr>
        <w:t>q</w:t>
      </w:r>
      <w:r w:rsidRPr="000048B3">
        <w:rPr>
          <w:rFonts w:ascii="Arial" w:eastAsia="Times New Roman" w:hAnsi="Arial" w:cs="Arial"/>
          <w:color w:val="000000"/>
        </w:rPr>
        <w:t xml:space="preserve">: </w:t>
      </w:r>
      <w:proofErr w:type="spellStart"/>
      <w:r w:rsidRPr="000048B3">
        <w:rPr>
          <w:rFonts w:ascii="Arial" w:eastAsia="Times New Roman" w:hAnsi="Arial" w:cs="Arial"/>
          <w:color w:val="000000"/>
        </w:rPr>
        <w:t>Benjamini</w:t>
      </w:r>
      <w:proofErr w:type="spellEnd"/>
      <w:r w:rsidRPr="000048B3">
        <w:rPr>
          <w:rFonts w:ascii="Arial" w:eastAsia="Times New Roman" w:hAnsi="Arial" w:cs="Arial"/>
          <w:color w:val="000000"/>
        </w:rPr>
        <w:t xml:space="preserve">-Hochberg corrected P-value. </w:t>
      </w:r>
      <w:r w:rsidRPr="000048B3">
        <w:rPr>
          <w:rFonts w:ascii="Arial" w:eastAsia="Times New Roman" w:hAnsi="Arial" w:cs="Arial"/>
          <w:b/>
          <w:bCs/>
          <w:color w:val="000000"/>
        </w:rPr>
        <w:t>metabolite</w:t>
      </w:r>
      <w:r w:rsidRPr="000048B3">
        <w:rPr>
          <w:rFonts w:ascii="Arial" w:eastAsia="Times New Roman" w:hAnsi="Arial" w:cs="Arial"/>
          <w:color w:val="000000"/>
        </w:rPr>
        <w:t>: tested metabolite.</w:t>
      </w:r>
    </w:p>
    <w:p w14:paraId="1B5829E1" w14:textId="77777777" w:rsidR="000048B3" w:rsidRPr="000048B3" w:rsidRDefault="000048B3" w:rsidP="000048B3">
      <w:pPr>
        <w:rPr>
          <w:rFonts w:eastAsia="Times New Roman"/>
          <w:sz w:val="24"/>
          <w:szCs w:val="24"/>
        </w:rPr>
      </w:pPr>
    </w:p>
    <w:p w14:paraId="204B5A55" w14:textId="749A365E" w:rsidR="000048B3" w:rsidRPr="000048B3" w:rsidRDefault="000048B3" w:rsidP="000048B3">
      <w:pPr>
        <w:rPr>
          <w:rFonts w:eastAsia="Times New Roman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/>
        </w:rPr>
        <w:t>Supplementary Data</w:t>
      </w:r>
      <w:r w:rsidRPr="000048B3">
        <w:rPr>
          <w:rFonts w:ascii="Arial" w:eastAsia="Times New Roman" w:hAnsi="Arial" w:cs="Arial"/>
          <w:b/>
          <w:bCs/>
          <w:color w:val="000000"/>
        </w:rPr>
        <w:t xml:space="preserve"> 8</w:t>
      </w:r>
      <w:r w:rsidRPr="000048B3">
        <w:rPr>
          <w:rFonts w:ascii="Arial" w:eastAsia="Times New Roman" w:hAnsi="Arial" w:cs="Arial"/>
          <w:color w:val="000000"/>
        </w:rPr>
        <w:t xml:space="preserve">. Results of association testing between principal components of the </w:t>
      </w:r>
      <w:proofErr w:type="gramStart"/>
      <w:r w:rsidRPr="000048B3">
        <w:rPr>
          <w:rFonts w:ascii="Arial" w:eastAsia="Times New Roman" w:hAnsi="Arial" w:cs="Arial"/>
          <w:color w:val="000000"/>
        </w:rPr>
        <w:t>1 and 6 month</w:t>
      </w:r>
      <w:proofErr w:type="gramEnd"/>
      <w:r w:rsidRPr="000048B3">
        <w:rPr>
          <w:rFonts w:ascii="Arial" w:eastAsia="Times New Roman" w:hAnsi="Arial" w:cs="Arial"/>
          <w:color w:val="000000"/>
        </w:rPr>
        <w:t xml:space="preserve"> infant fecal microbiome taxon abundances and milk CMV status. </w:t>
      </w:r>
      <w:r w:rsidRPr="000048B3">
        <w:rPr>
          <w:rFonts w:ascii="Arial" w:eastAsia="Times New Roman" w:hAnsi="Arial" w:cs="Arial"/>
          <w:b/>
          <w:bCs/>
          <w:color w:val="000000"/>
        </w:rPr>
        <w:t>beta</w:t>
      </w:r>
      <w:r w:rsidRPr="000048B3">
        <w:rPr>
          <w:rFonts w:ascii="Arial" w:eastAsia="Times New Roman" w:hAnsi="Arial" w:cs="Arial"/>
          <w:color w:val="000000"/>
        </w:rPr>
        <w:t xml:space="preserve">: estimated effect of CMV+ vs. CMV- milk on PC value. </w:t>
      </w:r>
      <w:r w:rsidRPr="000048B3">
        <w:rPr>
          <w:rFonts w:ascii="Arial" w:eastAsia="Times New Roman" w:hAnsi="Arial" w:cs="Arial"/>
          <w:b/>
          <w:bCs/>
          <w:color w:val="000000"/>
        </w:rPr>
        <w:t>se</w:t>
      </w:r>
      <w:r w:rsidRPr="000048B3">
        <w:rPr>
          <w:rFonts w:ascii="Arial" w:eastAsia="Times New Roman" w:hAnsi="Arial" w:cs="Arial"/>
          <w:color w:val="000000"/>
        </w:rPr>
        <w:t xml:space="preserve">: standard error of effect estimate. </w:t>
      </w:r>
      <w:r w:rsidRPr="000048B3">
        <w:rPr>
          <w:rFonts w:ascii="Arial" w:eastAsia="Times New Roman" w:hAnsi="Arial" w:cs="Arial"/>
          <w:b/>
          <w:bCs/>
          <w:color w:val="000000"/>
        </w:rPr>
        <w:t>p</w:t>
      </w:r>
      <w:r w:rsidRPr="000048B3">
        <w:rPr>
          <w:rFonts w:ascii="Arial" w:eastAsia="Times New Roman" w:hAnsi="Arial" w:cs="Arial"/>
          <w:color w:val="000000"/>
        </w:rPr>
        <w:t xml:space="preserve">: two-sided P-value of effect estimate. </w:t>
      </w:r>
      <w:r w:rsidRPr="000048B3">
        <w:rPr>
          <w:rFonts w:ascii="Arial" w:eastAsia="Times New Roman" w:hAnsi="Arial" w:cs="Arial"/>
          <w:b/>
          <w:bCs/>
          <w:color w:val="000000"/>
        </w:rPr>
        <w:t>q</w:t>
      </w:r>
      <w:r w:rsidRPr="000048B3">
        <w:rPr>
          <w:rFonts w:ascii="Arial" w:eastAsia="Times New Roman" w:hAnsi="Arial" w:cs="Arial"/>
          <w:color w:val="000000"/>
        </w:rPr>
        <w:t xml:space="preserve">: </w:t>
      </w:r>
      <w:proofErr w:type="spellStart"/>
      <w:r w:rsidRPr="000048B3">
        <w:rPr>
          <w:rFonts w:ascii="Arial" w:eastAsia="Times New Roman" w:hAnsi="Arial" w:cs="Arial"/>
          <w:color w:val="000000"/>
        </w:rPr>
        <w:t>Benjamini</w:t>
      </w:r>
      <w:proofErr w:type="spellEnd"/>
      <w:r w:rsidRPr="000048B3">
        <w:rPr>
          <w:rFonts w:ascii="Arial" w:eastAsia="Times New Roman" w:hAnsi="Arial" w:cs="Arial"/>
          <w:color w:val="000000"/>
        </w:rPr>
        <w:t xml:space="preserve">-Hochberg corrected P-value. </w:t>
      </w:r>
      <w:r w:rsidRPr="000048B3">
        <w:rPr>
          <w:rFonts w:ascii="Arial" w:eastAsia="Times New Roman" w:hAnsi="Arial" w:cs="Arial"/>
          <w:b/>
          <w:bCs/>
          <w:color w:val="000000"/>
        </w:rPr>
        <w:t>PC</w:t>
      </w:r>
      <w:r w:rsidRPr="000048B3">
        <w:rPr>
          <w:rFonts w:ascii="Arial" w:eastAsia="Times New Roman" w:hAnsi="Arial" w:cs="Arial"/>
          <w:color w:val="000000"/>
        </w:rPr>
        <w:t xml:space="preserve">: principal component tested. </w:t>
      </w:r>
      <w:r w:rsidRPr="000048B3">
        <w:rPr>
          <w:rFonts w:ascii="Arial" w:eastAsia="Times New Roman" w:hAnsi="Arial" w:cs="Arial"/>
          <w:b/>
          <w:bCs/>
          <w:color w:val="000000"/>
        </w:rPr>
        <w:t>timepoint</w:t>
      </w:r>
      <w:r w:rsidRPr="000048B3">
        <w:rPr>
          <w:rFonts w:ascii="Arial" w:eastAsia="Times New Roman" w:hAnsi="Arial" w:cs="Arial"/>
          <w:color w:val="000000"/>
        </w:rPr>
        <w:t xml:space="preserve">: </w:t>
      </w:r>
      <w:proofErr w:type="gramStart"/>
      <w:r w:rsidRPr="000048B3">
        <w:rPr>
          <w:rFonts w:ascii="Arial" w:eastAsia="Times New Roman" w:hAnsi="Arial" w:cs="Arial"/>
          <w:color w:val="000000"/>
        </w:rPr>
        <w:t>1 or 6 month</w:t>
      </w:r>
      <w:proofErr w:type="gramEnd"/>
      <w:r w:rsidRPr="000048B3">
        <w:rPr>
          <w:rFonts w:ascii="Arial" w:eastAsia="Times New Roman" w:hAnsi="Arial" w:cs="Arial"/>
          <w:color w:val="000000"/>
        </w:rPr>
        <w:t xml:space="preserve"> infant fecal samples. </w:t>
      </w:r>
    </w:p>
    <w:p w14:paraId="05D52E32" w14:textId="77777777" w:rsidR="000048B3" w:rsidRPr="000048B3" w:rsidRDefault="000048B3" w:rsidP="000048B3">
      <w:pPr>
        <w:rPr>
          <w:rFonts w:eastAsia="Times New Roman"/>
          <w:sz w:val="24"/>
          <w:szCs w:val="24"/>
        </w:rPr>
      </w:pPr>
    </w:p>
    <w:p w14:paraId="5E59FA4C" w14:textId="2B1647A2" w:rsidR="000048B3" w:rsidRPr="000048B3" w:rsidRDefault="000048B3" w:rsidP="000048B3">
      <w:pPr>
        <w:rPr>
          <w:rFonts w:eastAsia="Times New Roman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/>
        </w:rPr>
        <w:t>Supplementary Data</w:t>
      </w:r>
      <w:r w:rsidRPr="000048B3">
        <w:rPr>
          <w:rFonts w:ascii="Arial" w:eastAsia="Times New Roman" w:hAnsi="Arial" w:cs="Arial"/>
          <w:b/>
          <w:bCs/>
          <w:color w:val="000000"/>
        </w:rPr>
        <w:t xml:space="preserve"> 9.</w:t>
      </w:r>
      <w:r w:rsidRPr="000048B3">
        <w:rPr>
          <w:rFonts w:ascii="Arial" w:eastAsia="Times New Roman" w:hAnsi="Arial" w:cs="Arial"/>
          <w:color w:val="000000"/>
        </w:rPr>
        <w:t xml:space="preserve"> Results of association testing between principal components of the </w:t>
      </w:r>
      <w:proofErr w:type="gramStart"/>
      <w:r w:rsidRPr="000048B3">
        <w:rPr>
          <w:rFonts w:ascii="Arial" w:eastAsia="Times New Roman" w:hAnsi="Arial" w:cs="Arial"/>
          <w:color w:val="000000"/>
        </w:rPr>
        <w:t>1 and 6 month</w:t>
      </w:r>
      <w:proofErr w:type="gramEnd"/>
      <w:r w:rsidRPr="000048B3">
        <w:rPr>
          <w:rFonts w:ascii="Arial" w:eastAsia="Times New Roman" w:hAnsi="Arial" w:cs="Arial"/>
          <w:color w:val="000000"/>
        </w:rPr>
        <w:t xml:space="preserve"> infant fecal microbial pathway abundances and milk CMV status. </w:t>
      </w:r>
      <w:r w:rsidRPr="000048B3">
        <w:rPr>
          <w:rFonts w:ascii="Arial" w:eastAsia="Times New Roman" w:hAnsi="Arial" w:cs="Arial"/>
          <w:b/>
          <w:bCs/>
          <w:color w:val="000000"/>
        </w:rPr>
        <w:t>beta</w:t>
      </w:r>
      <w:r w:rsidRPr="000048B3">
        <w:rPr>
          <w:rFonts w:ascii="Arial" w:eastAsia="Times New Roman" w:hAnsi="Arial" w:cs="Arial"/>
          <w:color w:val="000000"/>
        </w:rPr>
        <w:t xml:space="preserve">: estimated effect of CMV+ vs. CMV- milk on PC value. </w:t>
      </w:r>
      <w:r w:rsidRPr="000048B3">
        <w:rPr>
          <w:rFonts w:ascii="Arial" w:eastAsia="Times New Roman" w:hAnsi="Arial" w:cs="Arial"/>
          <w:b/>
          <w:bCs/>
          <w:color w:val="000000"/>
        </w:rPr>
        <w:t>se</w:t>
      </w:r>
      <w:r w:rsidRPr="000048B3">
        <w:rPr>
          <w:rFonts w:ascii="Arial" w:eastAsia="Times New Roman" w:hAnsi="Arial" w:cs="Arial"/>
          <w:color w:val="000000"/>
        </w:rPr>
        <w:t xml:space="preserve">: standard error of effect estimate. </w:t>
      </w:r>
      <w:r w:rsidRPr="000048B3">
        <w:rPr>
          <w:rFonts w:ascii="Arial" w:eastAsia="Times New Roman" w:hAnsi="Arial" w:cs="Arial"/>
          <w:b/>
          <w:bCs/>
          <w:color w:val="000000"/>
        </w:rPr>
        <w:t>p</w:t>
      </w:r>
      <w:r w:rsidRPr="000048B3">
        <w:rPr>
          <w:rFonts w:ascii="Arial" w:eastAsia="Times New Roman" w:hAnsi="Arial" w:cs="Arial"/>
          <w:color w:val="000000"/>
        </w:rPr>
        <w:t xml:space="preserve">: two-sided P-value of effect estimate. </w:t>
      </w:r>
      <w:r w:rsidRPr="000048B3">
        <w:rPr>
          <w:rFonts w:ascii="Arial" w:eastAsia="Times New Roman" w:hAnsi="Arial" w:cs="Arial"/>
          <w:b/>
          <w:bCs/>
          <w:color w:val="000000"/>
        </w:rPr>
        <w:t>q</w:t>
      </w:r>
      <w:r w:rsidRPr="000048B3">
        <w:rPr>
          <w:rFonts w:ascii="Arial" w:eastAsia="Times New Roman" w:hAnsi="Arial" w:cs="Arial"/>
          <w:color w:val="000000"/>
        </w:rPr>
        <w:t xml:space="preserve">: </w:t>
      </w:r>
      <w:proofErr w:type="spellStart"/>
      <w:r w:rsidRPr="000048B3">
        <w:rPr>
          <w:rFonts w:ascii="Arial" w:eastAsia="Times New Roman" w:hAnsi="Arial" w:cs="Arial"/>
          <w:color w:val="000000"/>
        </w:rPr>
        <w:t>Benjamini</w:t>
      </w:r>
      <w:proofErr w:type="spellEnd"/>
      <w:r w:rsidRPr="000048B3">
        <w:rPr>
          <w:rFonts w:ascii="Arial" w:eastAsia="Times New Roman" w:hAnsi="Arial" w:cs="Arial"/>
          <w:color w:val="000000"/>
        </w:rPr>
        <w:t xml:space="preserve">-Hochberg corrected P-value. </w:t>
      </w:r>
      <w:r w:rsidRPr="000048B3">
        <w:rPr>
          <w:rFonts w:ascii="Arial" w:eastAsia="Times New Roman" w:hAnsi="Arial" w:cs="Arial"/>
          <w:b/>
          <w:bCs/>
          <w:color w:val="000000"/>
        </w:rPr>
        <w:t>PC</w:t>
      </w:r>
      <w:r w:rsidRPr="000048B3">
        <w:rPr>
          <w:rFonts w:ascii="Arial" w:eastAsia="Times New Roman" w:hAnsi="Arial" w:cs="Arial"/>
          <w:color w:val="000000"/>
        </w:rPr>
        <w:t xml:space="preserve">: principal component tested. </w:t>
      </w:r>
      <w:r w:rsidRPr="000048B3">
        <w:rPr>
          <w:rFonts w:ascii="Arial" w:eastAsia="Times New Roman" w:hAnsi="Arial" w:cs="Arial"/>
          <w:b/>
          <w:bCs/>
          <w:color w:val="000000"/>
        </w:rPr>
        <w:t>timepoint</w:t>
      </w:r>
      <w:r w:rsidRPr="000048B3">
        <w:rPr>
          <w:rFonts w:ascii="Arial" w:eastAsia="Times New Roman" w:hAnsi="Arial" w:cs="Arial"/>
          <w:color w:val="000000"/>
        </w:rPr>
        <w:t xml:space="preserve">: </w:t>
      </w:r>
      <w:proofErr w:type="gramStart"/>
      <w:r w:rsidRPr="000048B3">
        <w:rPr>
          <w:rFonts w:ascii="Arial" w:eastAsia="Times New Roman" w:hAnsi="Arial" w:cs="Arial"/>
          <w:color w:val="000000"/>
        </w:rPr>
        <w:t>1 or 6 month</w:t>
      </w:r>
      <w:proofErr w:type="gramEnd"/>
      <w:r w:rsidRPr="000048B3">
        <w:rPr>
          <w:rFonts w:ascii="Arial" w:eastAsia="Times New Roman" w:hAnsi="Arial" w:cs="Arial"/>
          <w:color w:val="000000"/>
        </w:rPr>
        <w:t xml:space="preserve"> infant fecal samples.</w:t>
      </w:r>
    </w:p>
    <w:p w14:paraId="3CE4100C" w14:textId="77777777" w:rsidR="000048B3" w:rsidRPr="000048B3" w:rsidRDefault="000048B3" w:rsidP="000048B3">
      <w:pPr>
        <w:rPr>
          <w:rFonts w:eastAsia="Times New Roman"/>
          <w:sz w:val="24"/>
          <w:szCs w:val="24"/>
        </w:rPr>
      </w:pPr>
    </w:p>
    <w:p w14:paraId="14487F6B" w14:textId="3AB71230" w:rsidR="000048B3" w:rsidRPr="000048B3" w:rsidRDefault="000048B3" w:rsidP="000048B3">
      <w:pPr>
        <w:rPr>
          <w:rFonts w:eastAsia="Times New Roman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/>
        </w:rPr>
        <w:t>Supplementary Data</w:t>
      </w:r>
      <w:r w:rsidRPr="000048B3">
        <w:rPr>
          <w:rFonts w:ascii="Arial" w:eastAsia="Times New Roman" w:hAnsi="Arial" w:cs="Arial"/>
          <w:b/>
          <w:bCs/>
          <w:color w:val="000000"/>
        </w:rPr>
        <w:t xml:space="preserve"> 10.</w:t>
      </w:r>
      <w:r w:rsidRPr="000048B3">
        <w:rPr>
          <w:rFonts w:ascii="Arial" w:eastAsia="Times New Roman" w:hAnsi="Arial" w:cs="Arial"/>
          <w:color w:val="000000"/>
        </w:rPr>
        <w:t xml:space="preserve"> Results of association testing between milk CMV status and microbial species abundances in infant fecal samples at 1 or 6 months of age, or in a model including both timepoints. Effect estimates are from a </w:t>
      </w:r>
      <w:proofErr w:type="gramStart"/>
      <w:r w:rsidRPr="000048B3">
        <w:rPr>
          <w:rFonts w:ascii="Arial" w:eastAsia="Times New Roman" w:hAnsi="Arial" w:cs="Arial"/>
          <w:color w:val="000000"/>
        </w:rPr>
        <w:t>regression models of normalized centered-log ratio</w:t>
      </w:r>
      <w:proofErr w:type="gramEnd"/>
      <w:r w:rsidRPr="000048B3">
        <w:rPr>
          <w:rFonts w:ascii="Arial" w:eastAsia="Times New Roman" w:hAnsi="Arial" w:cs="Arial"/>
          <w:color w:val="000000"/>
        </w:rPr>
        <w:t xml:space="preserve"> of abundances (see Methods). All p-values from two-sided tests. </w:t>
      </w:r>
      <w:r w:rsidRPr="000048B3">
        <w:rPr>
          <w:rFonts w:ascii="Arial" w:eastAsia="Times New Roman" w:hAnsi="Arial" w:cs="Arial"/>
          <w:b/>
          <w:bCs/>
          <w:color w:val="000000"/>
        </w:rPr>
        <w:t xml:space="preserve">taxon: </w:t>
      </w:r>
      <w:r w:rsidRPr="000048B3">
        <w:rPr>
          <w:rFonts w:ascii="Arial" w:eastAsia="Times New Roman" w:hAnsi="Arial" w:cs="Arial"/>
          <w:color w:val="000000"/>
        </w:rPr>
        <w:t xml:space="preserve">microbial species; </w:t>
      </w:r>
      <w:r w:rsidRPr="000048B3">
        <w:rPr>
          <w:rFonts w:ascii="Arial" w:eastAsia="Times New Roman" w:hAnsi="Arial" w:cs="Arial"/>
          <w:b/>
          <w:bCs/>
          <w:color w:val="000000"/>
        </w:rPr>
        <w:t>neg1mo.ra</w:t>
      </w:r>
      <w:r w:rsidRPr="000048B3">
        <w:rPr>
          <w:rFonts w:ascii="Arial" w:eastAsia="Times New Roman" w:hAnsi="Arial" w:cs="Arial"/>
          <w:color w:val="000000"/>
        </w:rPr>
        <w:t xml:space="preserve">: median relative abundance in 1 month old infants fed CMV- milk; </w:t>
      </w:r>
      <w:r w:rsidRPr="000048B3">
        <w:rPr>
          <w:rFonts w:ascii="Arial" w:eastAsia="Times New Roman" w:hAnsi="Arial" w:cs="Arial"/>
          <w:b/>
          <w:bCs/>
          <w:color w:val="000000"/>
        </w:rPr>
        <w:t>pos1mo.ra</w:t>
      </w:r>
      <w:r w:rsidRPr="000048B3">
        <w:rPr>
          <w:rFonts w:ascii="Arial" w:eastAsia="Times New Roman" w:hAnsi="Arial" w:cs="Arial"/>
          <w:color w:val="000000"/>
        </w:rPr>
        <w:t xml:space="preserve">: median relative abundance in 1 month old infants fed CMV+ milk; </w:t>
      </w:r>
      <w:r w:rsidRPr="000048B3">
        <w:rPr>
          <w:rFonts w:ascii="Arial" w:eastAsia="Times New Roman" w:hAnsi="Arial" w:cs="Arial"/>
          <w:b/>
          <w:bCs/>
          <w:color w:val="000000"/>
        </w:rPr>
        <w:t>est.1mo</w:t>
      </w:r>
      <w:r w:rsidRPr="000048B3">
        <w:rPr>
          <w:rFonts w:ascii="Arial" w:eastAsia="Times New Roman" w:hAnsi="Arial" w:cs="Arial"/>
          <w:color w:val="000000"/>
        </w:rPr>
        <w:t xml:space="preserve">: estimated effect of CMV+ vs. CMV- milk for 1-month time point. </w:t>
      </w:r>
      <w:r w:rsidRPr="000048B3">
        <w:rPr>
          <w:rFonts w:ascii="Arial" w:eastAsia="Times New Roman" w:hAnsi="Arial" w:cs="Arial"/>
          <w:b/>
          <w:bCs/>
          <w:color w:val="000000"/>
        </w:rPr>
        <w:t>se.1mo</w:t>
      </w:r>
      <w:r w:rsidRPr="000048B3">
        <w:rPr>
          <w:rFonts w:ascii="Arial" w:eastAsia="Times New Roman" w:hAnsi="Arial" w:cs="Arial"/>
          <w:color w:val="000000"/>
        </w:rPr>
        <w:t xml:space="preserve">: standard error of effect </w:t>
      </w:r>
      <w:proofErr w:type="gramStart"/>
      <w:r w:rsidRPr="000048B3">
        <w:rPr>
          <w:rFonts w:ascii="Arial" w:eastAsia="Times New Roman" w:hAnsi="Arial" w:cs="Arial"/>
          <w:color w:val="000000"/>
        </w:rPr>
        <w:t>estimate</w:t>
      </w:r>
      <w:proofErr w:type="gramEnd"/>
      <w:r w:rsidRPr="000048B3">
        <w:rPr>
          <w:rFonts w:ascii="Arial" w:eastAsia="Times New Roman" w:hAnsi="Arial" w:cs="Arial"/>
          <w:color w:val="000000"/>
        </w:rPr>
        <w:t xml:space="preserve"> for 1-month time point. </w:t>
      </w:r>
      <w:r w:rsidRPr="000048B3">
        <w:rPr>
          <w:rFonts w:ascii="Arial" w:eastAsia="Times New Roman" w:hAnsi="Arial" w:cs="Arial"/>
          <w:b/>
          <w:bCs/>
          <w:color w:val="000000"/>
        </w:rPr>
        <w:t>p.1mo</w:t>
      </w:r>
      <w:r w:rsidRPr="000048B3">
        <w:rPr>
          <w:rFonts w:ascii="Arial" w:eastAsia="Times New Roman" w:hAnsi="Arial" w:cs="Arial"/>
          <w:color w:val="000000"/>
        </w:rPr>
        <w:t xml:space="preserve">: P-value of effect estimate for 1-month time point. </w:t>
      </w:r>
      <w:r w:rsidRPr="000048B3">
        <w:rPr>
          <w:rFonts w:ascii="Arial" w:eastAsia="Times New Roman" w:hAnsi="Arial" w:cs="Arial"/>
          <w:b/>
          <w:bCs/>
          <w:color w:val="000000"/>
        </w:rPr>
        <w:t>neg6mo.ra</w:t>
      </w:r>
      <w:r w:rsidRPr="000048B3">
        <w:rPr>
          <w:rFonts w:ascii="Arial" w:eastAsia="Times New Roman" w:hAnsi="Arial" w:cs="Arial"/>
          <w:color w:val="000000"/>
        </w:rPr>
        <w:t xml:space="preserve">: median </w:t>
      </w:r>
      <w:r w:rsidRPr="000048B3">
        <w:rPr>
          <w:rFonts w:ascii="Arial" w:eastAsia="Times New Roman" w:hAnsi="Arial" w:cs="Arial"/>
          <w:color w:val="000000"/>
        </w:rPr>
        <w:lastRenderedPageBreak/>
        <w:t xml:space="preserve">relative abundance in </w:t>
      </w:r>
      <w:proofErr w:type="gramStart"/>
      <w:r w:rsidRPr="000048B3">
        <w:rPr>
          <w:rFonts w:ascii="Arial" w:eastAsia="Times New Roman" w:hAnsi="Arial" w:cs="Arial"/>
          <w:color w:val="000000"/>
        </w:rPr>
        <w:t>6 month old</w:t>
      </w:r>
      <w:proofErr w:type="gramEnd"/>
      <w:r w:rsidRPr="000048B3">
        <w:rPr>
          <w:rFonts w:ascii="Arial" w:eastAsia="Times New Roman" w:hAnsi="Arial" w:cs="Arial"/>
          <w:color w:val="000000"/>
        </w:rPr>
        <w:t xml:space="preserve"> infants fed CMV- milk; </w:t>
      </w:r>
      <w:r w:rsidRPr="000048B3">
        <w:rPr>
          <w:rFonts w:ascii="Arial" w:eastAsia="Times New Roman" w:hAnsi="Arial" w:cs="Arial"/>
          <w:b/>
          <w:bCs/>
          <w:color w:val="000000"/>
        </w:rPr>
        <w:t>pos6mo.ra</w:t>
      </w:r>
      <w:r w:rsidRPr="000048B3">
        <w:rPr>
          <w:rFonts w:ascii="Arial" w:eastAsia="Times New Roman" w:hAnsi="Arial" w:cs="Arial"/>
          <w:color w:val="000000"/>
        </w:rPr>
        <w:t xml:space="preserve">: median relative abundance in 1 month old infants fed CMV+ milk; </w:t>
      </w:r>
      <w:r w:rsidRPr="000048B3">
        <w:rPr>
          <w:rFonts w:ascii="Arial" w:eastAsia="Times New Roman" w:hAnsi="Arial" w:cs="Arial"/>
          <w:b/>
          <w:bCs/>
          <w:color w:val="000000"/>
        </w:rPr>
        <w:t>est.6mo</w:t>
      </w:r>
      <w:r w:rsidRPr="000048B3">
        <w:rPr>
          <w:rFonts w:ascii="Arial" w:eastAsia="Times New Roman" w:hAnsi="Arial" w:cs="Arial"/>
          <w:color w:val="000000"/>
        </w:rPr>
        <w:t xml:space="preserve">: estimated effect of CMV+ vs. CMV- milk for 1-month time point. </w:t>
      </w:r>
      <w:r w:rsidRPr="000048B3">
        <w:rPr>
          <w:rFonts w:ascii="Arial" w:eastAsia="Times New Roman" w:hAnsi="Arial" w:cs="Arial"/>
          <w:b/>
          <w:bCs/>
          <w:color w:val="000000"/>
        </w:rPr>
        <w:t>se.6mo</w:t>
      </w:r>
      <w:r w:rsidRPr="000048B3">
        <w:rPr>
          <w:rFonts w:ascii="Arial" w:eastAsia="Times New Roman" w:hAnsi="Arial" w:cs="Arial"/>
          <w:color w:val="000000"/>
        </w:rPr>
        <w:t xml:space="preserve">: standard error of effect </w:t>
      </w:r>
      <w:proofErr w:type="gramStart"/>
      <w:r w:rsidRPr="000048B3">
        <w:rPr>
          <w:rFonts w:ascii="Arial" w:eastAsia="Times New Roman" w:hAnsi="Arial" w:cs="Arial"/>
          <w:color w:val="000000"/>
        </w:rPr>
        <w:t>estimate</w:t>
      </w:r>
      <w:proofErr w:type="gramEnd"/>
      <w:r w:rsidRPr="000048B3">
        <w:rPr>
          <w:rFonts w:ascii="Arial" w:eastAsia="Times New Roman" w:hAnsi="Arial" w:cs="Arial"/>
          <w:color w:val="000000"/>
        </w:rPr>
        <w:t xml:space="preserve"> for 1-month time point. </w:t>
      </w:r>
      <w:r w:rsidRPr="000048B3">
        <w:rPr>
          <w:rFonts w:ascii="Arial" w:eastAsia="Times New Roman" w:hAnsi="Arial" w:cs="Arial"/>
          <w:b/>
          <w:bCs/>
          <w:color w:val="000000"/>
        </w:rPr>
        <w:t>p.6mo</w:t>
      </w:r>
      <w:r w:rsidRPr="000048B3">
        <w:rPr>
          <w:rFonts w:ascii="Arial" w:eastAsia="Times New Roman" w:hAnsi="Arial" w:cs="Arial"/>
          <w:color w:val="000000"/>
        </w:rPr>
        <w:t xml:space="preserve">: P-value of effect estimate for 1-month time point. </w:t>
      </w:r>
      <w:proofErr w:type="spellStart"/>
      <w:proofErr w:type="gramStart"/>
      <w:r w:rsidRPr="000048B3">
        <w:rPr>
          <w:rFonts w:ascii="Arial" w:eastAsia="Times New Roman" w:hAnsi="Arial" w:cs="Arial"/>
          <w:b/>
          <w:bCs/>
          <w:color w:val="000000"/>
        </w:rPr>
        <w:t>est.both</w:t>
      </w:r>
      <w:proofErr w:type="spellEnd"/>
      <w:proofErr w:type="gramEnd"/>
      <w:r w:rsidRPr="000048B3">
        <w:rPr>
          <w:rFonts w:ascii="Arial" w:eastAsia="Times New Roman" w:hAnsi="Arial" w:cs="Arial"/>
          <w:color w:val="000000"/>
        </w:rPr>
        <w:t xml:space="preserve">: estimated effect of CMV+ vs. CMV- milk from model including both 1 and 6 month timepoints. </w:t>
      </w:r>
      <w:proofErr w:type="spellStart"/>
      <w:proofErr w:type="gramStart"/>
      <w:r w:rsidRPr="000048B3">
        <w:rPr>
          <w:rFonts w:ascii="Arial" w:eastAsia="Times New Roman" w:hAnsi="Arial" w:cs="Arial"/>
          <w:b/>
          <w:bCs/>
          <w:color w:val="000000"/>
        </w:rPr>
        <w:t>se.both</w:t>
      </w:r>
      <w:proofErr w:type="spellEnd"/>
      <w:proofErr w:type="gramEnd"/>
      <w:r w:rsidRPr="000048B3">
        <w:rPr>
          <w:rFonts w:ascii="Arial" w:eastAsia="Times New Roman" w:hAnsi="Arial" w:cs="Arial"/>
          <w:color w:val="000000"/>
        </w:rPr>
        <w:t xml:space="preserve">: standard error of effect estimate from model including both 1 and 6 month timepoints. </w:t>
      </w:r>
      <w:proofErr w:type="spellStart"/>
      <w:proofErr w:type="gramStart"/>
      <w:r w:rsidRPr="000048B3">
        <w:rPr>
          <w:rFonts w:ascii="Arial" w:eastAsia="Times New Roman" w:hAnsi="Arial" w:cs="Arial"/>
          <w:b/>
          <w:bCs/>
          <w:color w:val="000000"/>
        </w:rPr>
        <w:t>p.both</w:t>
      </w:r>
      <w:proofErr w:type="spellEnd"/>
      <w:proofErr w:type="gramEnd"/>
      <w:r w:rsidRPr="000048B3">
        <w:rPr>
          <w:rFonts w:ascii="Arial" w:eastAsia="Times New Roman" w:hAnsi="Arial" w:cs="Arial"/>
          <w:color w:val="000000"/>
        </w:rPr>
        <w:t xml:space="preserve">: P-value of effect estimate from model including both 1 and 6 month timepoints. </w:t>
      </w:r>
      <w:proofErr w:type="spellStart"/>
      <w:proofErr w:type="gramStart"/>
      <w:r w:rsidRPr="000048B3">
        <w:rPr>
          <w:rFonts w:ascii="Arial" w:eastAsia="Times New Roman" w:hAnsi="Arial" w:cs="Arial"/>
          <w:b/>
          <w:bCs/>
          <w:color w:val="000000"/>
        </w:rPr>
        <w:t>q.both</w:t>
      </w:r>
      <w:proofErr w:type="spellEnd"/>
      <w:proofErr w:type="gramEnd"/>
      <w:r w:rsidRPr="000048B3">
        <w:rPr>
          <w:rFonts w:ascii="Arial" w:eastAsia="Times New Roman" w:hAnsi="Arial" w:cs="Arial"/>
          <w:color w:val="000000"/>
        </w:rPr>
        <w:t xml:space="preserve">: </w:t>
      </w:r>
      <w:proofErr w:type="spellStart"/>
      <w:r w:rsidRPr="000048B3">
        <w:rPr>
          <w:rFonts w:ascii="Arial" w:eastAsia="Times New Roman" w:hAnsi="Arial" w:cs="Arial"/>
          <w:color w:val="000000"/>
        </w:rPr>
        <w:t>Benjamini</w:t>
      </w:r>
      <w:proofErr w:type="spellEnd"/>
      <w:r w:rsidRPr="000048B3">
        <w:rPr>
          <w:rFonts w:ascii="Arial" w:eastAsia="Times New Roman" w:hAnsi="Arial" w:cs="Arial"/>
          <w:color w:val="000000"/>
        </w:rPr>
        <w:t>-Hochberg corrected P-value from model including both 1 and 6 month timepoints.</w:t>
      </w:r>
    </w:p>
    <w:p w14:paraId="3C4CE44B" w14:textId="77777777" w:rsidR="000048B3" w:rsidRPr="000048B3" w:rsidRDefault="000048B3" w:rsidP="000048B3">
      <w:pPr>
        <w:rPr>
          <w:rFonts w:eastAsia="Times New Roman"/>
          <w:sz w:val="24"/>
          <w:szCs w:val="24"/>
        </w:rPr>
      </w:pPr>
    </w:p>
    <w:p w14:paraId="6CDEE277" w14:textId="1B1CB590" w:rsidR="000048B3" w:rsidRPr="000048B3" w:rsidRDefault="000048B3" w:rsidP="000048B3">
      <w:pPr>
        <w:rPr>
          <w:rFonts w:eastAsia="Times New Roman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/>
        </w:rPr>
        <w:t>Supplementary Data</w:t>
      </w:r>
      <w:r w:rsidRPr="000048B3">
        <w:rPr>
          <w:rFonts w:ascii="Arial" w:eastAsia="Times New Roman" w:hAnsi="Arial" w:cs="Arial"/>
          <w:b/>
          <w:bCs/>
          <w:color w:val="000000"/>
        </w:rPr>
        <w:t xml:space="preserve"> 11. </w:t>
      </w:r>
      <w:r w:rsidRPr="000048B3">
        <w:rPr>
          <w:rFonts w:ascii="Arial" w:eastAsia="Times New Roman" w:hAnsi="Arial" w:cs="Arial"/>
          <w:color w:val="000000"/>
        </w:rPr>
        <w:t xml:space="preserve">Correlations between CMV-associated infant microbiome taxa (or PC3) and </w:t>
      </w:r>
      <w:proofErr w:type="gramStart"/>
      <w:r w:rsidRPr="000048B3">
        <w:rPr>
          <w:rFonts w:ascii="Arial" w:eastAsia="Times New Roman" w:hAnsi="Arial" w:cs="Arial"/>
          <w:color w:val="000000"/>
        </w:rPr>
        <w:t>1 month</w:t>
      </w:r>
      <w:proofErr w:type="gramEnd"/>
      <w:r w:rsidRPr="000048B3">
        <w:rPr>
          <w:rFonts w:ascii="Arial" w:eastAsia="Times New Roman" w:hAnsi="Arial" w:cs="Arial"/>
          <w:color w:val="000000"/>
        </w:rPr>
        <w:t xml:space="preserve"> infant WLZ, 1 month milk kynurenine, or the proportion of CMV-mapped reads in CMV+ milk samples. </w:t>
      </w:r>
      <w:r w:rsidRPr="000048B3">
        <w:rPr>
          <w:rFonts w:ascii="Arial" w:eastAsia="Times New Roman" w:hAnsi="Arial" w:cs="Arial"/>
          <w:b/>
          <w:bCs/>
          <w:color w:val="000000"/>
        </w:rPr>
        <w:t>beta</w:t>
      </w:r>
      <w:r w:rsidRPr="000048B3">
        <w:rPr>
          <w:rFonts w:ascii="Arial" w:eastAsia="Times New Roman" w:hAnsi="Arial" w:cs="Arial"/>
          <w:color w:val="000000"/>
        </w:rPr>
        <w:t xml:space="preserve">: estimated effect per </w:t>
      </w:r>
      <w:proofErr w:type="spellStart"/>
      <w:r w:rsidRPr="000048B3">
        <w:rPr>
          <w:rFonts w:ascii="Arial" w:eastAsia="Times New Roman" w:hAnsi="Arial" w:cs="Arial"/>
          <w:color w:val="000000"/>
        </w:rPr>
        <w:t>s.d.</w:t>
      </w:r>
      <w:proofErr w:type="spellEnd"/>
      <w:r w:rsidRPr="000048B3">
        <w:rPr>
          <w:rFonts w:ascii="Arial" w:eastAsia="Times New Roman" w:hAnsi="Arial" w:cs="Arial"/>
          <w:color w:val="000000"/>
        </w:rPr>
        <w:t xml:space="preserve"> increase in tested trait on the microbiome trait. </w:t>
      </w:r>
      <w:r w:rsidRPr="000048B3">
        <w:rPr>
          <w:rFonts w:ascii="Arial" w:eastAsia="Times New Roman" w:hAnsi="Arial" w:cs="Arial"/>
          <w:b/>
          <w:bCs/>
          <w:color w:val="000000"/>
        </w:rPr>
        <w:t>se</w:t>
      </w:r>
      <w:r w:rsidRPr="000048B3">
        <w:rPr>
          <w:rFonts w:ascii="Arial" w:eastAsia="Times New Roman" w:hAnsi="Arial" w:cs="Arial"/>
          <w:color w:val="000000"/>
        </w:rPr>
        <w:t xml:space="preserve">: standard error of effect estimate. </w:t>
      </w:r>
      <w:r w:rsidRPr="000048B3">
        <w:rPr>
          <w:rFonts w:ascii="Arial" w:eastAsia="Times New Roman" w:hAnsi="Arial" w:cs="Arial"/>
          <w:b/>
          <w:bCs/>
          <w:color w:val="000000"/>
        </w:rPr>
        <w:t>p</w:t>
      </w:r>
      <w:r w:rsidRPr="000048B3">
        <w:rPr>
          <w:rFonts w:ascii="Arial" w:eastAsia="Times New Roman" w:hAnsi="Arial" w:cs="Arial"/>
          <w:color w:val="000000"/>
        </w:rPr>
        <w:t xml:space="preserve">: two-sided P-value of effect estimate. </w:t>
      </w:r>
      <w:r w:rsidRPr="000048B3">
        <w:rPr>
          <w:rFonts w:ascii="Arial" w:eastAsia="Times New Roman" w:hAnsi="Arial" w:cs="Arial"/>
          <w:b/>
          <w:bCs/>
          <w:color w:val="000000"/>
        </w:rPr>
        <w:t>taxon</w:t>
      </w:r>
      <w:r w:rsidRPr="000048B3">
        <w:rPr>
          <w:rFonts w:ascii="Arial" w:eastAsia="Times New Roman" w:hAnsi="Arial" w:cs="Arial"/>
          <w:color w:val="000000"/>
        </w:rPr>
        <w:t xml:space="preserve">: infant microbial taxon tested (or </w:t>
      </w:r>
      <w:proofErr w:type="gramStart"/>
      <w:r w:rsidRPr="000048B3">
        <w:rPr>
          <w:rFonts w:ascii="Arial" w:eastAsia="Times New Roman" w:hAnsi="Arial" w:cs="Arial"/>
          <w:color w:val="000000"/>
        </w:rPr>
        <w:t>1 month</w:t>
      </w:r>
      <w:proofErr w:type="gramEnd"/>
      <w:r w:rsidRPr="000048B3">
        <w:rPr>
          <w:rFonts w:ascii="Arial" w:eastAsia="Times New Roman" w:hAnsi="Arial" w:cs="Arial"/>
          <w:color w:val="000000"/>
        </w:rPr>
        <w:t xml:space="preserve"> PC3). </w:t>
      </w:r>
      <w:r w:rsidRPr="000048B3">
        <w:rPr>
          <w:rFonts w:ascii="Arial" w:eastAsia="Times New Roman" w:hAnsi="Arial" w:cs="Arial"/>
          <w:b/>
          <w:bCs/>
          <w:color w:val="000000"/>
        </w:rPr>
        <w:t>trait</w:t>
      </w:r>
      <w:r w:rsidRPr="000048B3">
        <w:rPr>
          <w:rFonts w:ascii="Arial" w:eastAsia="Times New Roman" w:hAnsi="Arial" w:cs="Arial"/>
          <w:color w:val="000000"/>
        </w:rPr>
        <w:t>: tested trait (</w:t>
      </w:r>
      <w:proofErr w:type="gramStart"/>
      <w:r w:rsidRPr="000048B3">
        <w:rPr>
          <w:rFonts w:ascii="Arial" w:eastAsia="Times New Roman" w:hAnsi="Arial" w:cs="Arial"/>
          <w:color w:val="000000"/>
        </w:rPr>
        <w:t>1 month</w:t>
      </w:r>
      <w:proofErr w:type="gramEnd"/>
      <w:r w:rsidRPr="000048B3">
        <w:rPr>
          <w:rFonts w:ascii="Arial" w:eastAsia="Times New Roman" w:hAnsi="Arial" w:cs="Arial"/>
          <w:color w:val="000000"/>
        </w:rPr>
        <w:t xml:space="preserve"> infant WLZ, 1 month milk kynurenine, or the proportion of CMV-mapped reads in CMV+ milk samples).</w:t>
      </w:r>
    </w:p>
    <w:p w14:paraId="3DA2EB89" w14:textId="77777777" w:rsidR="000048B3" w:rsidRPr="000048B3" w:rsidRDefault="000048B3" w:rsidP="000048B3">
      <w:pPr>
        <w:rPr>
          <w:rFonts w:eastAsia="Times New Roman"/>
          <w:sz w:val="24"/>
          <w:szCs w:val="24"/>
        </w:rPr>
      </w:pPr>
    </w:p>
    <w:p w14:paraId="2E32CDCC" w14:textId="14AFCF69" w:rsidR="000048B3" w:rsidRPr="000048B3" w:rsidRDefault="000048B3" w:rsidP="000048B3">
      <w:pPr>
        <w:rPr>
          <w:rFonts w:eastAsia="Times New Roman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/>
        </w:rPr>
        <w:t>Supplementary Data</w:t>
      </w:r>
      <w:r w:rsidRPr="000048B3">
        <w:rPr>
          <w:rFonts w:ascii="Arial" w:eastAsia="Times New Roman" w:hAnsi="Arial" w:cs="Arial"/>
          <w:b/>
          <w:bCs/>
          <w:color w:val="000000"/>
        </w:rPr>
        <w:t xml:space="preserve"> 12.</w:t>
      </w:r>
      <w:r w:rsidRPr="000048B3">
        <w:rPr>
          <w:rFonts w:ascii="Arial" w:eastAsia="Times New Roman" w:hAnsi="Arial" w:cs="Arial"/>
          <w:color w:val="000000"/>
        </w:rPr>
        <w:t xml:space="preserve"> Output of DESeq2 testing for correlations between expression of CMV-associated genes in milk at 1-month and abundance of CMV-associated microbial species in infant feces, at 1 or 6 months of age. All p-values are two-sided. </w:t>
      </w:r>
      <w:proofErr w:type="spellStart"/>
      <w:r w:rsidRPr="000048B3">
        <w:rPr>
          <w:rFonts w:ascii="Arial" w:eastAsia="Times New Roman" w:hAnsi="Arial" w:cs="Arial"/>
          <w:b/>
          <w:bCs/>
          <w:color w:val="000000"/>
        </w:rPr>
        <w:t>gene_id</w:t>
      </w:r>
      <w:proofErr w:type="spellEnd"/>
      <w:r w:rsidRPr="000048B3">
        <w:rPr>
          <w:rFonts w:ascii="Arial" w:eastAsia="Times New Roman" w:hAnsi="Arial" w:cs="Arial"/>
          <w:color w:val="000000"/>
        </w:rPr>
        <w:t xml:space="preserve">: </w:t>
      </w:r>
      <w:proofErr w:type="spellStart"/>
      <w:r w:rsidRPr="000048B3">
        <w:rPr>
          <w:rFonts w:ascii="Arial" w:eastAsia="Times New Roman" w:hAnsi="Arial" w:cs="Arial"/>
          <w:color w:val="000000"/>
        </w:rPr>
        <w:t>Ensembl</w:t>
      </w:r>
      <w:proofErr w:type="spellEnd"/>
      <w:r w:rsidRPr="000048B3">
        <w:rPr>
          <w:rFonts w:ascii="Arial" w:eastAsia="Times New Roman" w:hAnsi="Arial" w:cs="Arial"/>
          <w:color w:val="000000"/>
        </w:rPr>
        <w:t xml:space="preserve"> gene ID; </w:t>
      </w:r>
      <w:proofErr w:type="spellStart"/>
      <w:r w:rsidRPr="000048B3">
        <w:rPr>
          <w:rFonts w:ascii="Arial" w:eastAsia="Times New Roman" w:hAnsi="Arial" w:cs="Arial"/>
          <w:b/>
          <w:bCs/>
          <w:color w:val="000000"/>
        </w:rPr>
        <w:t>gene_name</w:t>
      </w:r>
      <w:proofErr w:type="spellEnd"/>
      <w:r w:rsidRPr="000048B3">
        <w:rPr>
          <w:rFonts w:ascii="Arial" w:eastAsia="Times New Roman" w:hAnsi="Arial" w:cs="Arial"/>
          <w:b/>
          <w:bCs/>
          <w:color w:val="000000"/>
        </w:rPr>
        <w:t>:</w:t>
      </w:r>
      <w:r w:rsidRPr="000048B3">
        <w:rPr>
          <w:rFonts w:ascii="Arial" w:eastAsia="Times New Roman" w:hAnsi="Arial" w:cs="Arial"/>
          <w:color w:val="000000"/>
        </w:rPr>
        <w:t xml:space="preserve"> gene symbol;  </w:t>
      </w:r>
      <w:r w:rsidRPr="000048B3">
        <w:rPr>
          <w:rFonts w:ascii="Arial" w:eastAsia="Times New Roman" w:hAnsi="Arial" w:cs="Arial"/>
          <w:b/>
          <w:bCs/>
          <w:color w:val="000000"/>
        </w:rPr>
        <w:t xml:space="preserve">taxon: </w:t>
      </w:r>
      <w:r w:rsidRPr="000048B3">
        <w:rPr>
          <w:rFonts w:ascii="Arial" w:eastAsia="Times New Roman" w:hAnsi="Arial" w:cs="Arial"/>
          <w:color w:val="000000"/>
        </w:rPr>
        <w:t xml:space="preserve">microbial species; </w:t>
      </w:r>
      <w:proofErr w:type="spellStart"/>
      <w:r w:rsidRPr="000048B3">
        <w:rPr>
          <w:rFonts w:ascii="Arial" w:eastAsia="Times New Roman" w:hAnsi="Arial" w:cs="Arial"/>
          <w:b/>
          <w:bCs/>
          <w:color w:val="000000"/>
        </w:rPr>
        <w:t>baseMean</w:t>
      </w:r>
      <w:proofErr w:type="spellEnd"/>
      <w:r w:rsidRPr="000048B3">
        <w:rPr>
          <w:rFonts w:ascii="Arial" w:eastAsia="Times New Roman" w:hAnsi="Arial" w:cs="Arial"/>
          <w:color w:val="000000"/>
        </w:rPr>
        <w:t xml:space="preserve">: </w:t>
      </w:r>
      <w:r w:rsidRPr="000048B3">
        <w:rPr>
          <w:rFonts w:ascii="Arial" w:eastAsia="Times New Roman" w:hAnsi="Arial" w:cs="Arial"/>
          <w:color w:val="000000"/>
          <w:shd w:val="clear" w:color="auto" w:fill="FFFFFF"/>
        </w:rPr>
        <w:t>the average of the normalized count values for this gene in milk</w:t>
      </w:r>
      <w:r w:rsidRPr="000048B3">
        <w:rPr>
          <w:rFonts w:ascii="Arial" w:eastAsia="Times New Roman" w:hAnsi="Arial" w:cs="Arial"/>
          <w:color w:val="000000"/>
        </w:rPr>
        <w:t>;</w:t>
      </w:r>
      <w:r w:rsidRPr="000048B3">
        <w:rPr>
          <w:rFonts w:ascii="Arial" w:eastAsia="Times New Roman" w:hAnsi="Arial" w:cs="Arial"/>
          <w:b/>
          <w:bCs/>
          <w:color w:val="000000"/>
        </w:rPr>
        <w:t xml:space="preserve"> lfc.1mo.noCMV</w:t>
      </w:r>
      <w:r w:rsidRPr="000048B3">
        <w:rPr>
          <w:rFonts w:ascii="Arial" w:eastAsia="Times New Roman" w:hAnsi="Arial" w:cs="Arial"/>
          <w:color w:val="000000"/>
        </w:rPr>
        <w:t xml:space="preserve">: log2 fold-change gene expression in milk per standard deviation increase in normalized taxon abundance at 1 month, with milk CMV status not included as a covariate; </w:t>
      </w:r>
      <w:r w:rsidRPr="000048B3">
        <w:rPr>
          <w:rFonts w:ascii="Arial" w:eastAsia="Times New Roman" w:hAnsi="Arial" w:cs="Arial"/>
          <w:b/>
          <w:bCs/>
          <w:color w:val="000000"/>
        </w:rPr>
        <w:t>p.1mo.noCMV</w:t>
      </w:r>
      <w:r w:rsidRPr="000048B3">
        <w:rPr>
          <w:rFonts w:ascii="Arial" w:eastAsia="Times New Roman" w:hAnsi="Arial" w:cs="Arial"/>
          <w:color w:val="000000"/>
        </w:rPr>
        <w:t xml:space="preserve">: p-value for lfc.1mo.noCMV; </w:t>
      </w:r>
      <w:r w:rsidRPr="000048B3">
        <w:rPr>
          <w:rFonts w:ascii="Arial" w:eastAsia="Times New Roman" w:hAnsi="Arial" w:cs="Arial"/>
          <w:b/>
          <w:bCs/>
          <w:color w:val="000000"/>
        </w:rPr>
        <w:t>q.1mo.noCMV</w:t>
      </w:r>
      <w:r w:rsidRPr="000048B3">
        <w:rPr>
          <w:rFonts w:ascii="Arial" w:eastAsia="Times New Roman" w:hAnsi="Arial" w:cs="Arial"/>
          <w:color w:val="000000"/>
        </w:rPr>
        <w:t xml:space="preserve">: q-value for lfc.1mo.noCMV; </w:t>
      </w:r>
      <w:r w:rsidRPr="000048B3">
        <w:rPr>
          <w:rFonts w:ascii="Arial" w:eastAsia="Times New Roman" w:hAnsi="Arial" w:cs="Arial"/>
          <w:b/>
          <w:bCs/>
          <w:color w:val="000000"/>
        </w:rPr>
        <w:t>lfc.1mo.wCMV</w:t>
      </w:r>
      <w:r w:rsidRPr="000048B3">
        <w:rPr>
          <w:rFonts w:ascii="Arial" w:eastAsia="Times New Roman" w:hAnsi="Arial" w:cs="Arial"/>
          <w:color w:val="000000"/>
        </w:rPr>
        <w:t xml:space="preserve">: log2 fold-change gene expression in milk per standard deviation increase in normalized taxon abundance at 1 month, with milk CMV status included as a covariate; </w:t>
      </w:r>
      <w:r w:rsidRPr="000048B3">
        <w:rPr>
          <w:rFonts w:ascii="Arial" w:eastAsia="Times New Roman" w:hAnsi="Arial" w:cs="Arial"/>
          <w:b/>
          <w:bCs/>
          <w:color w:val="000000"/>
        </w:rPr>
        <w:t>p.1mo.wCMV</w:t>
      </w:r>
      <w:r w:rsidRPr="000048B3">
        <w:rPr>
          <w:rFonts w:ascii="Arial" w:eastAsia="Times New Roman" w:hAnsi="Arial" w:cs="Arial"/>
          <w:color w:val="000000"/>
        </w:rPr>
        <w:t xml:space="preserve">: p-value for lfc.1mo.wCMV; </w:t>
      </w:r>
      <w:r w:rsidRPr="000048B3">
        <w:rPr>
          <w:rFonts w:ascii="Arial" w:eastAsia="Times New Roman" w:hAnsi="Arial" w:cs="Arial"/>
          <w:b/>
          <w:bCs/>
          <w:color w:val="000000"/>
        </w:rPr>
        <w:t>q.1mo.wCMV</w:t>
      </w:r>
      <w:r w:rsidRPr="000048B3">
        <w:rPr>
          <w:rFonts w:ascii="Arial" w:eastAsia="Times New Roman" w:hAnsi="Arial" w:cs="Arial"/>
          <w:color w:val="000000"/>
        </w:rPr>
        <w:t xml:space="preserve">: q-value for lfc.1mo.wCMV; </w:t>
      </w:r>
      <w:r w:rsidRPr="000048B3">
        <w:rPr>
          <w:rFonts w:ascii="Arial" w:eastAsia="Times New Roman" w:hAnsi="Arial" w:cs="Arial"/>
          <w:b/>
          <w:bCs/>
          <w:color w:val="000000"/>
        </w:rPr>
        <w:t>lfc.6mo.noCMV</w:t>
      </w:r>
      <w:r w:rsidRPr="000048B3">
        <w:rPr>
          <w:rFonts w:ascii="Arial" w:eastAsia="Times New Roman" w:hAnsi="Arial" w:cs="Arial"/>
          <w:color w:val="000000"/>
        </w:rPr>
        <w:t xml:space="preserve">: log2 fold-change gene expression in milk per standard deviation increase in normalized taxon abundance at 6 month, with milk CMV status not included as a covariate; </w:t>
      </w:r>
      <w:r w:rsidRPr="000048B3">
        <w:rPr>
          <w:rFonts w:ascii="Arial" w:eastAsia="Times New Roman" w:hAnsi="Arial" w:cs="Arial"/>
          <w:b/>
          <w:bCs/>
          <w:color w:val="000000"/>
        </w:rPr>
        <w:t>p.6mo.noCMV</w:t>
      </w:r>
      <w:r w:rsidRPr="000048B3">
        <w:rPr>
          <w:rFonts w:ascii="Arial" w:eastAsia="Times New Roman" w:hAnsi="Arial" w:cs="Arial"/>
          <w:color w:val="000000"/>
        </w:rPr>
        <w:t xml:space="preserve">: p-value for lfc.6mo.noCMV; </w:t>
      </w:r>
      <w:r w:rsidRPr="000048B3">
        <w:rPr>
          <w:rFonts w:ascii="Arial" w:eastAsia="Times New Roman" w:hAnsi="Arial" w:cs="Arial"/>
          <w:b/>
          <w:bCs/>
          <w:color w:val="000000"/>
        </w:rPr>
        <w:t>q.6mo.noCMV</w:t>
      </w:r>
      <w:r w:rsidRPr="000048B3">
        <w:rPr>
          <w:rFonts w:ascii="Arial" w:eastAsia="Times New Roman" w:hAnsi="Arial" w:cs="Arial"/>
          <w:color w:val="000000"/>
        </w:rPr>
        <w:t xml:space="preserve">: q-value for lfc.1mo.noCMV; </w:t>
      </w:r>
      <w:r w:rsidRPr="000048B3">
        <w:rPr>
          <w:rFonts w:ascii="Arial" w:eastAsia="Times New Roman" w:hAnsi="Arial" w:cs="Arial"/>
          <w:b/>
          <w:bCs/>
          <w:color w:val="000000"/>
        </w:rPr>
        <w:t>lfc.6mo.wCMV</w:t>
      </w:r>
      <w:r w:rsidRPr="000048B3">
        <w:rPr>
          <w:rFonts w:ascii="Arial" w:eastAsia="Times New Roman" w:hAnsi="Arial" w:cs="Arial"/>
          <w:color w:val="000000"/>
        </w:rPr>
        <w:t xml:space="preserve">: log2 fold-change gene expression in milk per standard deviation increase in normalized taxon abundance at 6 month, with milk CMV status included as a covariate; </w:t>
      </w:r>
      <w:r w:rsidRPr="000048B3">
        <w:rPr>
          <w:rFonts w:ascii="Arial" w:eastAsia="Times New Roman" w:hAnsi="Arial" w:cs="Arial"/>
          <w:b/>
          <w:bCs/>
          <w:color w:val="000000"/>
        </w:rPr>
        <w:t>p.6mo.wCMV</w:t>
      </w:r>
      <w:r w:rsidRPr="000048B3">
        <w:rPr>
          <w:rFonts w:ascii="Arial" w:eastAsia="Times New Roman" w:hAnsi="Arial" w:cs="Arial"/>
          <w:color w:val="000000"/>
        </w:rPr>
        <w:t xml:space="preserve">: p-value for lfc.6mo.wCMV; </w:t>
      </w:r>
      <w:r w:rsidRPr="000048B3">
        <w:rPr>
          <w:rFonts w:ascii="Arial" w:eastAsia="Times New Roman" w:hAnsi="Arial" w:cs="Arial"/>
          <w:b/>
          <w:bCs/>
          <w:color w:val="000000"/>
        </w:rPr>
        <w:t>q.6mo.wCMV</w:t>
      </w:r>
      <w:r w:rsidRPr="000048B3">
        <w:rPr>
          <w:rFonts w:ascii="Arial" w:eastAsia="Times New Roman" w:hAnsi="Arial" w:cs="Arial"/>
          <w:color w:val="000000"/>
        </w:rPr>
        <w:t>: q-value for lfc.1mo.wCMV.</w:t>
      </w:r>
    </w:p>
    <w:p w14:paraId="6E0DDB94" w14:textId="77777777" w:rsidR="000048B3" w:rsidRPr="000048B3" w:rsidRDefault="000048B3" w:rsidP="000048B3">
      <w:pPr>
        <w:rPr>
          <w:rFonts w:eastAsia="Times New Roman"/>
          <w:sz w:val="24"/>
          <w:szCs w:val="24"/>
        </w:rPr>
      </w:pPr>
    </w:p>
    <w:p w14:paraId="24ADC01E" w14:textId="27C12015" w:rsidR="000048B3" w:rsidRPr="000048B3" w:rsidRDefault="000048B3" w:rsidP="000048B3">
      <w:pPr>
        <w:rPr>
          <w:rFonts w:eastAsia="Times New Roman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/>
        </w:rPr>
        <w:t>Supplementary Data</w:t>
      </w:r>
      <w:r w:rsidRPr="000048B3">
        <w:rPr>
          <w:rFonts w:ascii="Arial" w:eastAsia="Times New Roman" w:hAnsi="Arial" w:cs="Arial"/>
          <w:b/>
          <w:bCs/>
          <w:color w:val="000000"/>
        </w:rPr>
        <w:t xml:space="preserve"> 13</w:t>
      </w:r>
      <w:r w:rsidRPr="000048B3">
        <w:rPr>
          <w:rFonts w:ascii="Arial" w:eastAsia="Times New Roman" w:hAnsi="Arial" w:cs="Arial"/>
          <w:color w:val="000000"/>
        </w:rPr>
        <w:t xml:space="preserve">. Results of association testing between milk CMV status and infant growth metrics at birth, 1 month, or 6 months of age. </w:t>
      </w:r>
      <w:proofErr w:type="spellStart"/>
      <w:r w:rsidRPr="000048B3">
        <w:rPr>
          <w:rFonts w:ascii="Arial" w:eastAsia="Times New Roman" w:hAnsi="Arial" w:cs="Arial"/>
          <w:b/>
          <w:bCs/>
          <w:color w:val="000000"/>
        </w:rPr>
        <w:t>est</w:t>
      </w:r>
      <w:proofErr w:type="spellEnd"/>
      <w:r w:rsidRPr="000048B3">
        <w:rPr>
          <w:rFonts w:ascii="Arial" w:eastAsia="Times New Roman" w:hAnsi="Arial" w:cs="Arial"/>
          <w:color w:val="000000"/>
        </w:rPr>
        <w:t xml:space="preserve">: estimated effect of CMV+ vs. CMV- milk on infant trait. </w:t>
      </w:r>
      <w:r w:rsidRPr="000048B3">
        <w:rPr>
          <w:rFonts w:ascii="Arial" w:eastAsia="Times New Roman" w:hAnsi="Arial" w:cs="Arial"/>
          <w:b/>
          <w:bCs/>
          <w:color w:val="000000"/>
        </w:rPr>
        <w:t>se</w:t>
      </w:r>
      <w:r w:rsidRPr="000048B3">
        <w:rPr>
          <w:rFonts w:ascii="Arial" w:eastAsia="Times New Roman" w:hAnsi="Arial" w:cs="Arial"/>
          <w:color w:val="000000"/>
        </w:rPr>
        <w:t xml:space="preserve">: standard error of effect estimate. </w:t>
      </w:r>
      <w:r w:rsidRPr="000048B3">
        <w:rPr>
          <w:rFonts w:ascii="Arial" w:eastAsia="Times New Roman" w:hAnsi="Arial" w:cs="Arial"/>
          <w:b/>
          <w:bCs/>
          <w:color w:val="000000"/>
        </w:rPr>
        <w:t>p</w:t>
      </w:r>
      <w:r w:rsidRPr="000048B3">
        <w:rPr>
          <w:rFonts w:ascii="Arial" w:eastAsia="Times New Roman" w:hAnsi="Arial" w:cs="Arial"/>
          <w:color w:val="000000"/>
        </w:rPr>
        <w:t xml:space="preserve">: two-sided P-value of effect estimate. </w:t>
      </w:r>
      <w:r w:rsidRPr="000048B3">
        <w:rPr>
          <w:rFonts w:ascii="Arial" w:eastAsia="Times New Roman" w:hAnsi="Arial" w:cs="Arial"/>
          <w:b/>
          <w:bCs/>
          <w:color w:val="000000"/>
        </w:rPr>
        <w:t xml:space="preserve">trait: </w:t>
      </w:r>
      <w:r w:rsidRPr="000048B3">
        <w:rPr>
          <w:rFonts w:ascii="Arial" w:eastAsia="Times New Roman" w:hAnsi="Arial" w:cs="Arial"/>
          <w:color w:val="000000"/>
        </w:rPr>
        <w:t xml:space="preserve">infant growth metric and timepoint in the format </w:t>
      </w:r>
      <w:proofErr w:type="spellStart"/>
      <w:r w:rsidRPr="000048B3">
        <w:rPr>
          <w:rFonts w:ascii="Arial" w:eastAsia="Times New Roman" w:hAnsi="Arial" w:cs="Arial"/>
          <w:color w:val="000000"/>
        </w:rPr>
        <w:t>trait_</w:t>
      </w:r>
      <w:proofErr w:type="gramStart"/>
      <w:r w:rsidRPr="000048B3">
        <w:rPr>
          <w:rFonts w:ascii="Arial" w:eastAsia="Times New Roman" w:hAnsi="Arial" w:cs="Arial"/>
          <w:color w:val="000000"/>
        </w:rPr>
        <w:t>months</w:t>
      </w:r>
      <w:proofErr w:type="spellEnd"/>
      <w:r w:rsidRPr="000048B3">
        <w:rPr>
          <w:rFonts w:ascii="Arial" w:eastAsia="Times New Roman" w:hAnsi="Arial" w:cs="Arial"/>
          <w:color w:val="000000"/>
        </w:rPr>
        <w:t>;</w:t>
      </w:r>
      <w:proofErr w:type="gramEnd"/>
      <w:r w:rsidRPr="000048B3">
        <w:rPr>
          <w:rFonts w:ascii="Arial" w:eastAsia="Times New Roman" w:hAnsi="Arial" w:cs="Arial"/>
          <w:color w:val="000000"/>
        </w:rPr>
        <w:t xml:space="preserve"> e.g. wlz_0 = weight-for-length at birth. </w:t>
      </w:r>
    </w:p>
    <w:p w14:paraId="38B00269" w14:textId="77777777" w:rsidR="000048B3" w:rsidRPr="000048B3" w:rsidRDefault="000048B3" w:rsidP="000048B3">
      <w:pPr>
        <w:rPr>
          <w:rFonts w:eastAsia="Times New Roman"/>
          <w:sz w:val="24"/>
          <w:szCs w:val="24"/>
        </w:rPr>
      </w:pPr>
    </w:p>
    <w:p w14:paraId="48C83A05" w14:textId="77777777" w:rsidR="00DC6184" w:rsidRDefault="00DC6184" w:rsidP="000048B3">
      <w:pPr>
        <w:rPr>
          <w:rFonts w:ascii="Arial" w:eastAsia="Times New Roman" w:hAnsi="Arial" w:cs="Arial"/>
          <w:b/>
          <w:bCs/>
          <w:color w:val="000000"/>
        </w:rPr>
      </w:pPr>
    </w:p>
    <w:p w14:paraId="48D891B3" w14:textId="49F2EBEC" w:rsidR="00DC6184" w:rsidRPr="00DC6184" w:rsidRDefault="00DC6184" w:rsidP="00DC6184">
      <w:pPr>
        <w:rPr>
          <w:rFonts w:ascii="Arial" w:hAnsi="Arial" w:cs="Arial"/>
          <w:b/>
          <w:bCs/>
          <w:i/>
          <w:iCs/>
        </w:rPr>
      </w:pPr>
      <w:r w:rsidRPr="00DC6184">
        <w:rPr>
          <w:rFonts w:ascii="Arial" w:eastAsia="Times New Roman" w:hAnsi="Arial" w:cs="Arial"/>
          <w:b/>
          <w:bCs/>
          <w:i/>
          <w:iCs/>
        </w:rPr>
        <w:t xml:space="preserve">Filename: </w:t>
      </w:r>
      <w:r w:rsidRPr="00A36708">
        <w:rPr>
          <w:rFonts w:ascii="Arial" w:hAnsi="Arial" w:cs="Arial"/>
        </w:rPr>
        <w:t>CMV_milkGenomics_SupplementaryData14.zip</w:t>
      </w:r>
      <w:r>
        <w:rPr>
          <w:rFonts w:ascii="Arial" w:hAnsi="Arial" w:cs="Arial"/>
        </w:rPr>
        <w:t xml:space="preserve"> </w:t>
      </w:r>
    </w:p>
    <w:p w14:paraId="375A6D93" w14:textId="77777777" w:rsidR="00DC6184" w:rsidRPr="00DC6184" w:rsidRDefault="00DC6184" w:rsidP="00DC6184">
      <w:pPr>
        <w:rPr>
          <w:rFonts w:ascii="Arial" w:hAnsi="Arial" w:cs="Arial"/>
          <w:b/>
          <w:bCs/>
          <w:i/>
          <w:iCs/>
        </w:rPr>
      </w:pPr>
    </w:p>
    <w:p w14:paraId="3575A2FD" w14:textId="77777777" w:rsidR="00DC6184" w:rsidRDefault="00DC6184" w:rsidP="00DC6184">
      <w:pPr>
        <w:rPr>
          <w:rFonts w:ascii="Arial" w:hAnsi="Arial" w:cs="Arial"/>
          <w:b/>
          <w:bCs/>
          <w:i/>
          <w:iCs/>
        </w:rPr>
      </w:pPr>
      <w:r w:rsidRPr="00DC6184">
        <w:rPr>
          <w:rFonts w:ascii="Arial" w:hAnsi="Arial" w:cs="Arial"/>
          <w:b/>
          <w:bCs/>
          <w:i/>
          <w:iCs/>
        </w:rPr>
        <w:t>Description:</w:t>
      </w:r>
      <w:r>
        <w:rPr>
          <w:rFonts w:ascii="Arial" w:hAnsi="Arial" w:cs="Arial"/>
          <w:b/>
          <w:bCs/>
          <w:i/>
          <w:iCs/>
        </w:rPr>
        <w:t xml:space="preserve"> </w:t>
      </w:r>
    </w:p>
    <w:p w14:paraId="34352F6D" w14:textId="77777777" w:rsidR="00DC6184" w:rsidRDefault="00DC6184" w:rsidP="00DC6184">
      <w:pPr>
        <w:rPr>
          <w:rFonts w:ascii="Arial" w:hAnsi="Arial" w:cs="Arial"/>
          <w:b/>
          <w:bCs/>
          <w:i/>
          <w:iCs/>
        </w:rPr>
      </w:pPr>
    </w:p>
    <w:p w14:paraId="232A694F" w14:textId="7CFA950E" w:rsidR="00DC6184" w:rsidRPr="00DC6184" w:rsidRDefault="00DC6184" w:rsidP="00DC6184">
      <w:pPr>
        <w:rPr>
          <w:rFonts w:ascii="Arial" w:eastAsia="Times New Roman" w:hAnsi="Arial" w:cs="Arial"/>
          <w:b/>
          <w:bCs/>
        </w:rPr>
      </w:pPr>
      <w:r w:rsidRPr="00DC6184">
        <w:rPr>
          <w:rFonts w:ascii="Arial" w:hAnsi="Arial" w:cs="Arial"/>
          <w:b/>
          <w:bCs/>
        </w:rPr>
        <w:t>Supplementary Data 14</w:t>
      </w:r>
    </w:p>
    <w:p w14:paraId="3ED26683" w14:textId="77777777" w:rsidR="000048B3" w:rsidRPr="000048B3" w:rsidRDefault="000048B3" w:rsidP="000048B3">
      <w:pPr>
        <w:rPr>
          <w:rFonts w:eastAsia="Times New Roman"/>
          <w:sz w:val="24"/>
          <w:szCs w:val="24"/>
        </w:rPr>
      </w:pPr>
    </w:p>
    <w:p w14:paraId="6DE302DD" w14:textId="77777777" w:rsidR="000048B3" w:rsidRPr="000048B3" w:rsidRDefault="000048B3" w:rsidP="000048B3">
      <w:pPr>
        <w:rPr>
          <w:rFonts w:eastAsia="Times New Roman"/>
          <w:sz w:val="24"/>
          <w:szCs w:val="24"/>
        </w:rPr>
      </w:pPr>
      <w:r w:rsidRPr="000048B3">
        <w:rPr>
          <w:rFonts w:ascii="Arial" w:eastAsia="Times New Roman" w:hAnsi="Arial" w:cs="Arial"/>
          <w:b/>
          <w:bCs/>
          <w:color w:val="000000"/>
        </w:rPr>
        <w:t>milk_GeneExpr_TPM.txt</w:t>
      </w:r>
      <w:r w:rsidRPr="000048B3">
        <w:rPr>
          <w:rFonts w:ascii="Arial" w:eastAsia="Times New Roman" w:hAnsi="Arial" w:cs="Arial"/>
          <w:color w:val="000000"/>
        </w:rPr>
        <w:t>: gene expression levels estimated from RNA-sequencing of human milk, summarized as transcript per million (TPM). Rows are genes, columns are milk samples.</w:t>
      </w:r>
    </w:p>
    <w:p w14:paraId="38F1D80A" w14:textId="77777777" w:rsidR="000048B3" w:rsidRPr="000048B3" w:rsidRDefault="000048B3" w:rsidP="000048B3">
      <w:pPr>
        <w:rPr>
          <w:rFonts w:eastAsia="Times New Roman"/>
          <w:sz w:val="24"/>
          <w:szCs w:val="24"/>
        </w:rPr>
      </w:pPr>
    </w:p>
    <w:p w14:paraId="30F9C5EF" w14:textId="77777777" w:rsidR="000048B3" w:rsidRPr="000048B3" w:rsidRDefault="000048B3" w:rsidP="000048B3">
      <w:pPr>
        <w:rPr>
          <w:rFonts w:eastAsia="Times New Roman"/>
          <w:sz w:val="24"/>
          <w:szCs w:val="24"/>
        </w:rPr>
      </w:pPr>
      <w:r w:rsidRPr="000048B3">
        <w:rPr>
          <w:rFonts w:ascii="Arial" w:eastAsia="Times New Roman" w:hAnsi="Arial" w:cs="Arial"/>
          <w:b/>
          <w:bCs/>
          <w:color w:val="000000"/>
        </w:rPr>
        <w:lastRenderedPageBreak/>
        <w:t>milk_GeneExpr_counts.txt</w:t>
      </w:r>
      <w:r w:rsidRPr="000048B3">
        <w:rPr>
          <w:rFonts w:ascii="Arial" w:eastAsia="Times New Roman" w:hAnsi="Arial" w:cs="Arial"/>
          <w:color w:val="000000"/>
        </w:rPr>
        <w:t>: gene expression levels estimated from RNA-sequencing of human milk, summarized as counts. Rows are genes, columns are milk samples.</w:t>
      </w:r>
    </w:p>
    <w:p w14:paraId="792B348B" w14:textId="77777777" w:rsidR="000048B3" w:rsidRPr="000048B3" w:rsidRDefault="000048B3" w:rsidP="000048B3">
      <w:pPr>
        <w:rPr>
          <w:rFonts w:eastAsia="Times New Roman"/>
          <w:sz w:val="24"/>
          <w:szCs w:val="24"/>
        </w:rPr>
      </w:pPr>
    </w:p>
    <w:p w14:paraId="098BA6B8" w14:textId="77777777" w:rsidR="000048B3" w:rsidRPr="000048B3" w:rsidRDefault="000048B3" w:rsidP="000048B3">
      <w:pPr>
        <w:rPr>
          <w:rFonts w:eastAsia="Times New Roman"/>
          <w:sz w:val="24"/>
          <w:szCs w:val="24"/>
        </w:rPr>
      </w:pPr>
      <w:r w:rsidRPr="000048B3">
        <w:rPr>
          <w:rFonts w:ascii="Arial" w:eastAsia="Times New Roman" w:hAnsi="Arial" w:cs="Arial"/>
          <w:b/>
          <w:bCs/>
          <w:color w:val="000000"/>
        </w:rPr>
        <w:t>metabolite_data.txt</w:t>
      </w:r>
      <w:r w:rsidRPr="000048B3">
        <w:rPr>
          <w:rFonts w:ascii="Arial" w:eastAsia="Times New Roman" w:hAnsi="Arial" w:cs="Arial"/>
          <w:color w:val="000000"/>
        </w:rPr>
        <w:t>: metabolite abundances from human milk. Rows are milk samples, columns are metabolites.</w:t>
      </w:r>
    </w:p>
    <w:p w14:paraId="4D879BD0" w14:textId="77777777" w:rsidR="000048B3" w:rsidRPr="000048B3" w:rsidRDefault="000048B3" w:rsidP="000048B3">
      <w:pPr>
        <w:rPr>
          <w:rFonts w:eastAsia="Times New Roman"/>
          <w:sz w:val="24"/>
          <w:szCs w:val="24"/>
        </w:rPr>
      </w:pPr>
    </w:p>
    <w:p w14:paraId="66715287" w14:textId="77777777" w:rsidR="000048B3" w:rsidRPr="000048B3" w:rsidRDefault="000048B3" w:rsidP="000048B3">
      <w:pPr>
        <w:rPr>
          <w:rFonts w:eastAsia="Times New Roman"/>
          <w:sz w:val="24"/>
          <w:szCs w:val="24"/>
        </w:rPr>
      </w:pPr>
      <w:r w:rsidRPr="000048B3">
        <w:rPr>
          <w:rFonts w:ascii="Arial" w:eastAsia="Times New Roman" w:hAnsi="Arial" w:cs="Arial"/>
          <w:b/>
          <w:bCs/>
          <w:color w:val="000000"/>
        </w:rPr>
        <w:t>infFecalMicrobiome_1month_taxonCLR.txt</w:t>
      </w:r>
      <w:r w:rsidRPr="000048B3">
        <w:rPr>
          <w:rFonts w:ascii="Arial" w:eastAsia="Times New Roman" w:hAnsi="Arial" w:cs="Arial"/>
          <w:color w:val="000000"/>
        </w:rPr>
        <w:t>: infant fecal microbiome taxon abundances (centered log ratio transformed) from 1 month of age. Rows are taxa, columns are infant fecal samples.</w:t>
      </w:r>
    </w:p>
    <w:p w14:paraId="2477E853" w14:textId="77777777" w:rsidR="000048B3" w:rsidRPr="000048B3" w:rsidRDefault="000048B3" w:rsidP="000048B3">
      <w:pPr>
        <w:rPr>
          <w:rFonts w:eastAsia="Times New Roman"/>
          <w:sz w:val="24"/>
          <w:szCs w:val="24"/>
        </w:rPr>
      </w:pPr>
    </w:p>
    <w:p w14:paraId="2718857B" w14:textId="77777777" w:rsidR="000048B3" w:rsidRPr="000048B3" w:rsidRDefault="000048B3" w:rsidP="000048B3">
      <w:pPr>
        <w:rPr>
          <w:rFonts w:eastAsia="Times New Roman"/>
          <w:sz w:val="24"/>
          <w:szCs w:val="24"/>
        </w:rPr>
      </w:pPr>
      <w:r w:rsidRPr="000048B3">
        <w:rPr>
          <w:rFonts w:ascii="Arial" w:eastAsia="Times New Roman" w:hAnsi="Arial" w:cs="Arial"/>
          <w:b/>
          <w:bCs/>
          <w:color w:val="000000"/>
        </w:rPr>
        <w:t>infFecalMicrobiome_6month_taxonCLR.txt</w:t>
      </w:r>
      <w:r w:rsidRPr="000048B3">
        <w:rPr>
          <w:rFonts w:ascii="Arial" w:eastAsia="Times New Roman" w:hAnsi="Arial" w:cs="Arial"/>
          <w:color w:val="000000"/>
        </w:rPr>
        <w:t>: infant fecal microbiome taxon abundances (centered log ratio transformed) from 6 months of age. Rows are taxa, columns are infant fecal samples.</w:t>
      </w:r>
    </w:p>
    <w:p w14:paraId="72C5848A" w14:textId="77777777" w:rsidR="000048B3" w:rsidRPr="000048B3" w:rsidRDefault="000048B3" w:rsidP="000048B3">
      <w:pPr>
        <w:rPr>
          <w:rFonts w:eastAsia="Times New Roman"/>
          <w:sz w:val="24"/>
          <w:szCs w:val="24"/>
        </w:rPr>
      </w:pPr>
    </w:p>
    <w:p w14:paraId="4BF6B097" w14:textId="77777777" w:rsidR="008305AD" w:rsidRDefault="008305AD"/>
    <w:sectPr w:rsidR="008305A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659"/>
    <w:rsid w:val="000048B3"/>
    <w:rsid w:val="000C009F"/>
    <w:rsid w:val="00120A69"/>
    <w:rsid w:val="003B344A"/>
    <w:rsid w:val="00750659"/>
    <w:rsid w:val="008305AD"/>
    <w:rsid w:val="009A2D3A"/>
    <w:rsid w:val="009D7615"/>
    <w:rsid w:val="00A133B4"/>
    <w:rsid w:val="00CA202B"/>
    <w:rsid w:val="00DC6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4859A8"/>
  <w15:chartTrackingRefBased/>
  <w15:docId w15:val="{39F5DB8A-7827-AA40-9F39-3796BA955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506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506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065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5065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5065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50659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50659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50659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50659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506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506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0659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50659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50659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5065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5065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5065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0659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5065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506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50659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5065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5065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5065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5065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5065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06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065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50659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0048B3"/>
    <w:pPr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5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1716</Words>
  <Characters>9782</Characters>
  <Application>Microsoft Office Word</Application>
  <DocSecurity>0</DocSecurity>
  <Lines>81</Lines>
  <Paragraphs>22</Paragraphs>
  <ScaleCrop>false</ScaleCrop>
  <Company/>
  <LinksUpToDate>false</LinksUpToDate>
  <CharactersWithSpaces>11476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Kelsey E Johnson</dc:creator>
  <cp:keywords/>
  <dc:description/>
  <cp:lastModifiedBy>Kelsey E Johnson</cp:lastModifiedBy>
  <cp:revision>7</cp:revision>
  <dcterms:created xsi:type="dcterms:W3CDTF">2024-06-28T14:25:00Z</dcterms:created>
  <dcterms:modified xsi:type="dcterms:W3CDTF">2024-06-28T14:34:00Z</dcterms:modified>
</cp:coreProperties>
</file>