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F028A" w14:textId="1CED879D" w:rsidR="00720C1F" w:rsidRDefault="00720C1F">
      <w:pPr>
        <w:rPr>
          <w:sz w:val="22"/>
          <w:szCs w:val="22"/>
        </w:rPr>
      </w:pPr>
    </w:p>
    <w:p w14:paraId="1FDCBD17" w14:textId="77777777" w:rsidR="007022C5" w:rsidRDefault="007022C5">
      <w:pPr>
        <w:jc w:val="both"/>
        <w:rPr>
          <w:sz w:val="22"/>
          <w:szCs w:val="22"/>
        </w:rPr>
      </w:pPr>
    </w:p>
    <w:p w14:paraId="3D1145A5" w14:textId="77777777" w:rsidR="007022C5" w:rsidRDefault="00AA4D5C">
      <w:pPr>
        <w:jc w:val="both"/>
        <w:rPr>
          <w:sz w:val="22"/>
          <w:szCs w:val="22"/>
        </w:rPr>
      </w:pPr>
      <w:r>
        <w:rPr>
          <w:noProof/>
          <w:sz w:val="22"/>
          <w:szCs w:val="22"/>
          <w:lang w:val="en-US"/>
        </w:rPr>
        <w:drawing>
          <wp:inline distT="114300" distB="114300" distL="114300" distR="114300" wp14:anchorId="6337D677" wp14:editId="702B81AC">
            <wp:extent cx="6107016" cy="3024188"/>
            <wp:effectExtent l="0" t="0" r="0" b="0"/>
            <wp:docPr id="5" name="image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7016" cy="30241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AA998CA" w14:textId="349825AF" w:rsidR="007022C5" w:rsidRDefault="00AA4D5C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Supplementary Figure 2. Cluster plots showing relationships between PCOS loci and related traits. </w:t>
      </w:r>
      <w:r>
        <w:rPr>
          <w:sz w:val="22"/>
          <w:szCs w:val="22"/>
        </w:rPr>
        <w:t>Loci significantly associated with PCOS in our meta</w:t>
      </w:r>
      <w:r w:rsidR="00A26596">
        <w:rPr>
          <w:sz w:val="22"/>
          <w:szCs w:val="22"/>
        </w:rPr>
        <w:t>-</w:t>
      </w:r>
      <w:r>
        <w:rPr>
          <w:sz w:val="22"/>
          <w:szCs w:val="22"/>
        </w:rPr>
        <w:t>analysis (shown on left, blue) or in the previously reported meta analyses of Chinese PCOS subjects in the analysis of related traits in our own meta</w:t>
      </w:r>
      <w:r w:rsidR="00A26596">
        <w:rPr>
          <w:sz w:val="22"/>
          <w:szCs w:val="22"/>
        </w:rPr>
        <w:t>-</w:t>
      </w:r>
      <w:bookmarkStart w:id="0" w:name="_GoBack"/>
      <w:bookmarkEnd w:id="0"/>
      <w:r w:rsidR="00437163">
        <w:rPr>
          <w:sz w:val="22"/>
          <w:szCs w:val="22"/>
        </w:rPr>
        <w:t>analysis</w:t>
      </w:r>
      <w:r>
        <w:rPr>
          <w:sz w:val="22"/>
          <w:szCs w:val="22"/>
        </w:rPr>
        <w:t xml:space="preserve"> (shown on right, purple). Clustering by column (phenotype/trait) demonstrates the large proportion of PCOS loci that are also significantly associated with ovulatory dysfunction (OD) and polycystic ovarian morphology (PCOM). </w:t>
      </w:r>
    </w:p>
    <w:p w14:paraId="610170E7" w14:textId="267C6854" w:rsidR="00CA359C" w:rsidRDefault="00CA359C">
      <w:pPr>
        <w:rPr>
          <w:b/>
          <w:sz w:val="22"/>
          <w:szCs w:val="22"/>
        </w:rPr>
      </w:pPr>
    </w:p>
    <w:sectPr w:rsidR="00CA359C" w:rsidSect="00FF433E">
      <w:headerReference w:type="default" r:id="rId8"/>
      <w:headerReference w:type="first" r:id="rId9"/>
      <w:pgSz w:w="16834" w:h="11894" w:orient="landscape"/>
      <w:pgMar w:top="1411" w:right="1440" w:bottom="2102" w:left="1440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E38A7C" w14:textId="77777777" w:rsidR="009D5DFA" w:rsidRDefault="009D5DFA">
      <w:pPr>
        <w:spacing w:line="240" w:lineRule="auto"/>
      </w:pPr>
      <w:r>
        <w:separator/>
      </w:r>
    </w:p>
  </w:endnote>
  <w:endnote w:type="continuationSeparator" w:id="0">
    <w:p w14:paraId="5D9F38D1" w14:textId="77777777" w:rsidR="009D5DFA" w:rsidRDefault="009D5D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1E825" w14:textId="77777777" w:rsidR="009D5DFA" w:rsidRDefault="009D5DFA">
      <w:pPr>
        <w:spacing w:line="240" w:lineRule="auto"/>
      </w:pPr>
      <w:r>
        <w:separator/>
      </w:r>
    </w:p>
  </w:footnote>
  <w:footnote w:type="continuationSeparator" w:id="0">
    <w:p w14:paraId="2D0E3FE5" w14:textId="77777777" w:rsidR="009D5DFA" w:rsidRDefault="009D5D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D6271" w14:textId="7F6D3DEC" w:rsidR="00C030B5" w:rsidRDefault="00C030B5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013DC" w14:textId="77777777" w:rsidR="00C030B5" w:rsidRDefault="00C030B5">
    <w:pPr>
      <w:jc w:val="right"/>
    </w:pPr>
  </w:p>
  <w:p w14:paraId="43E6A0C9" w14:textId="77777777" w:rsidR="00C030B5" w:rsidRDefault="00C030B5">
    <w:pPr>
      <w:jc w:val="right"/>
    </w:pPr>
    <w:r>
      <w:fldChar w:fldCharType="begin"/>
    </w:r>
    <w:r>
      <w:instrText>PAGE</w:instrTex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82992"/>
    <w:multiLevelType w:val="hybridMultilevel"/>
    <w:tmpl w:val="22124D3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4B74E8"/>
    <w:multiLevelType w:val="multilevel"/>
    <w:tmpl w:val="5ED22C4A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2C5"/>
    <w:rsid w:val="00065182"/>
    <w:rsid w:val="00065FEE"/>
    <w:rsid w:val="000874F8"/>
    <w:rsid w:val="000A2338"/>
    <w:rsid w:val="000A5666"/>
    <w:rsid w:val="000D04C9"/>
    <w:rsid w:val="000F3AFE"/>
    <w:rsid w:val="000F640C"/>
    <w:rsid w:val="00107617"/>
    <w:rsid w:val="00140B80"/>
    <w:rsid w:val="00195436"/>
    <w:rsid w:val="001A234B"/>
    <w:rsid w:val="001A3E9D"/>
    <w:rsid w:val="001B6FBA"/>
    <w:rsid w:val="001C3CA4"/>
    <w:rsid w:val="001F3250"/>
    <w:rsid w:val="00216F19"/>
    <w:rsid w:val="00235FB0"/>
    <w:rsid w:val="00273B92"/>
    <w:rsid w:val="00286BC6"/>
    <w:rsid w:val="00293335"/>
    <w:rsid w:val="002A51FD"/>
    <w:rsid w:val="002B0E74"/>
    <w:rsid w:val="002B5988"/>
    <w:rsid w:val="002B6089"/>
    <w:rsid w:val="002D7A32"/>
    <w:rsid w:val="00321D99"/>
    <w:rsid w:val="003315F3"/>
    <w:rsid w:val="00345CE5"/>
    <w:rsid w:val="0035595B"/>
    <w:rsid w:val="003651CF"/>
    <w:rsid w:val="00373424"/>
    <w:rsid w:val="00374AB8"/>
    <w:rsid w:val="003A492B"/>
    <w:rsid w:val="003A6D99"/>
    <w:rsid w:val="003B16A9"/>
    <w:rsid w:val="004074B2"/>
    <w:rsid w:val="004161FF"/>
    <w:rsid w:val="00417B98"/>
    <w:rsid w:val="004256E4"/>
    <w:rsid w:val="00437163"/>
    <w:rsid w:val="00440486"/>
    <w:rsid w:val="0045066E"/>
    <w:rsid w:val="00452BC4"/>
    <w:rsid w:val="00487DD3"/>
    <w:rsid w:val="004A4984"/>
    <w:rsid w:val="004A7FA8"/>
    <w:rsid w:val="004C3DD0"/>
    <w:rsid w:val="004E7AD3"/>
    <w:rsid w:val="0050463C"/>
    <w:rsid w:val="00554A05"/>
    <w:rsid w:val="0057450A"/>
    <w:rsid w:val="00577143"/>
    <w:rsid w:val="005C61A4"/>
    <w:rsid w:val="005E0E99"/>
    <w:rsid w:val="00633CE0"/>
    <w:rsid w:val="00657E80"/>
    <w:rsid w:val="006A7C32"/>
    <w:rsid w:val="006E03AA"/>
    <w:rsid w:val="007022C5"/>
    <w:rsid w:val="00720C1F"/>
    <w:rsid w:val="007212D0"/>
    <w:rsid w:val="00796B50"/>
    <w:rsid w:val="007A1A06"/>
    <w:rsid w:val="007B7BBB"/>
    <w:rsid w:val="007C451F"/>
    <w:rsid w:val="007C49EE"/>
    <w:rsid w:val="007D404C"/>
    <w:rsid w:val="007D46F4"/>
    <w:rsid w:val="007E4D4F"/>
    <w:rsid w:val="008068DC"/>
    <w:rsid w:val="008220F5"/>
    <w:rsid w:val="0083244E"/>
    <w:rsid w:val="00834080"/>
    <w:rsid w:val="0083416B"/>
    <w:rsid w:val="00840744"/>
    <w:rsid w:val="00845DC7"/>
    <w:rsid w:val="00875D82"/>
    <w:rsid w:val="008851E5"/>
    <w:rsid w:val="00891006"/>
    <w:rsid w:val="0089248F"/>
    <w:rsid w:val="008A1BC8"/>
    <w:rsid w:val="008B4AED"/>
    <w:rsid w:val="008C3D32"/>
    <w:rsid w:val="008C46FE"/>
    <w:rsid w:val="008F5A28"/>
    <w:rsid w:val="00900196"/>
    <w:rsid w:val="00903BD3"/>
    <w:rsid w:val="009575A8"/>
    <w:rsid w:val="009613AA"/>
    <w:rsid w:val="00995643"/>
    <w:rsid w:val="009A49A9"/>
    <w:rsid w:val="009A5183"/>
    <w:rsid w:val="009B40EE"/>
    <w:rsid w:val="009C27C9"/>
    <w:rsid w:val="009D5DFA"/>
    <w:rsid w:val="009D7AFD"/>
    <w:rsid w:val="009E106D"/>
    <w:rsid w:val="009E2CDA"/>
    <w:rsid w:val="009F371A"/>
    <w:rsid w:val="009F3FD3"/>
    <w:rsid w:val="009F495B"/>
    <w:rsid w:val="00A26596"/>
    <w:rsid w:val="00A40745"/>
    <w:rsid w:val="00A4168B"/>
    <w:rsid w:val="00A56A44"/>
    <w:rsid w:val="00A634FB"/>
    <w:rsid w:val="00A63EB2"/>
    <w:rsid w:val="00A726DB"/>
    <w:rsid w:val="00A84187"/>
    <w:rsid w:val="00A903A8"/>
    <w:rsid w:val="00A92F74"/>
    <w:rsid w:val="00AA4D5C"/>
    <w:rsid w:val="00AC1CF6"/>
    <w:rsid w:val="00AD4F67"/>
    <w:rsid w:val="00AF1193"/>
    <w:rsid w:val="00B0546F"/>
    <w:rsid w:val="00B05B3E"/>
    <w:rsid w:val="00B175FD"/>
    <w:rsid w:val="00B335C9"/>
    <w:rsid w:val="00B708B0"/>
    <w:rsid w:val="00B76322"/>
    <w:rsid w:val="00BA09C3"/>
    <w:rsid w:val="00BC06FA"/>
    <w:rsid w:val="00BE16BD"/>
    <w:rsid w:val="00BE74C7"/>
    <w:rsid w:val="00C030B5"/>
    <w:rsid w:val="00C2765E"/>
    <w:rsid w:val="00C30443"/>
    <w:rsid w:val="00C41367"/>
    <w:rsid w:val="00CA359C"/>
    <w:rsid w:val="00CA59CC"/>
    <w:rsid w:val="00CC051D"/>
    <w:rsid w:val="00CC1FCC"/>
    <w:rsid w:val="00CC5DD6"/>
    <w:rsid w:val="00CE1F7B"/>
    <w:rsid w:val="00D230AF"/>
    <w:rsid w:val="00D56017"/>
    <w:rsid w:val="00D65E6C"/>
    <w:rsid w:val="00D66A87"/>
    <w:rsid w:val="00D74AAB"/>
    <w:rsid w:val="00D977E5"/>
    <w:rsid w:val="00DB05FF"/>
    <w:rsid w:val="00DE2EA0"/>
    <w:rsid w:val="00E06D2E"/>
    <w:rsid w:val="00E13D2E"/>
    <w:rsid w:val="00E16238"/>
    <w:rsid w:val="00E17119"/>
    <w:rsid w:val="00E35390"/>
    <w:rsid w:val="00E359A5"/>
    <w:rsid w:val="00E43462"/>
    <w:rsid w:val="00E57978"/>
    <w:rsid w:val="00EA0FE9"/>
    <w:rsid w:val="00EA1FDE"/>
    <w:rsid w:val="00EA628D"/>
    <w:rsid w:val="00EB79F4"/>
    <w:rsid w:val="00ED1389"/>
    <w:rsid w:val="00ED3E37"/>
    <w:rsid w:val="00EE24EB"/>
    <w:rsid w:val="00F13CBF"/>
    <w:rsid w:val="00F2223D"/>
    <w:rsid w:val="00F574C4"/>
    <w:rsid w:val="00F70177"/>
    <w:rsid w:val="00F77EBE"/>
    <w:rsid w:val="00FA2AF2"/>
    <w:rsid w:val="00FA4BBE"/>
    <w:rsid w:val="00FD17BF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A7BD2"/>
  <w15:docId w15:val="{CC1A9DBE-61C5-41AA-A55A-618EE8E26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n-GB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/>
      <w:outlineLvl w:val="0"/>
    </w:pPr>
    <w:rPr>
      <w:b/>
      <w:i/>
    </w:rPr>
  </w:style>
  <w:style w:type="paragraph" w:styleId="Heading2">
    <w:name w:val="heading 2"/>
    <w:basedOn w:val="Normal"/>
    <w:next w:val="Normal"/>
    <w:pPr>
      <w:keepNext/>
      <w:keepLines/>
      <w:outlineLvl w:val="1"/>
    </w:pPr>
    <w:rPr>
      <w:i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0F5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0F5"/>
    <w:rPr>
      <w:rFonts w:ascii="Times New Roman" w:hAnsi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175F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75FD"/>
  </w:style>
  <w:style w:type="paragraph" w:styleId="Footer">
    <w:name w:val="footer"/>
    <w:basedOn w:val="Normal"/>
    <w:link w:val="FooterChar"/>
    <w:uiPriority w:val="99"/>
    <w:unhideWhenUsed/>
    <w:rsid w:val="00B175F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5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6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6B50"/>
    <w:rPr>
      <w:b/>
      <w:bCs/>
    </w:rPr>
  </w:style>
  <w:style w:type="paragraph" w:styleId="Revision">
    <w:name w:val="Revision"/>
    <w:hidden/>
    <w:uiPriority w:val="99"/>
    <w:semiHidden/>
    <w:rsid w:val="0089248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40" w:lineRule="auto"/>
    </w:pPr>
  </w:style>
  <w:style w:type="character" w:styleId="Hyperlink">
    <w:name w:val="Hyperlink"/>
    <w:basedOn w:val="DefaultParagraphFont"/>
    <w:uiPriority w:val="99"/>
    <w:unhideWhenUsed/>
    <w:rsid w:val="006A7C32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7C32"/>
    <w:rPr>
      <w:color w:val="808080"/>
      <w:shd w:val="clear" w:color="auto" w:fill="E6E6E6"/>
    </w:rPr>
  </w:style>
  <w:style w:type="character" w:customStyle="1" w:styleId="rwrro">
    <w:name w:val="rwrro"/>
    <w:basedOn w:val="DefaultParagraphFont"/>
    <w:rsid w:val="006A7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Dunaif, Andrea</dc:creator>
  <cp:lastModifiedBy>Corrine Welt</cp:lastModifiedBy>
  <cp:revision>4</cp:revision>
  <cp:lastPrinted>2018-03-22T17:54:00Z</cp:lastPrinted>
  <dcterms:created xsi:type="dcterms:W3CDTF">2018-08-28T12:34:00Z</dcterms:created>
  <dcterms:modified xsi:type="dcterms:W3CDTF">2018-11-13T20:26:00Z</dcterms:modified>
</cp:coreProperties>
</file>