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B8386BE" w14:textId="77777777" w:rsidR="00487E0D" w:rsidRDefault="00487E0D" w:rsidP="00487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Simulations were used to estimate the convergence of the proposed statistical model. Results are shown in Fig 1 supplement 1.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4CD2EF" w14:textId="77777777" w:rsidR="00487E0D" w:rsidRDefault="00487E0D" w:rsidP="00487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The data used in the submission have been presented in previous publications. Citations for those sources are given in the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3D8B534" w14:textId="77777777" w:rsidR="00487E0D" w:rsidRDefault="00487E0D" w:rsidP="00487E0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Sample sizes and statistical measures with confidence intervals are given in the Methods section, the figure legends, and throughout the Results section.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0C8580" w14:textId="77777777" w:rsidR="00487E0D" w:rsidRDefault="00487E0D" w:rsidP="00487E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Data were split into test and train sets via 10-fold cross validation split across stimuli (trials), or split into a single long test and train segment before data analysis began. This is indicated in Fig 2 caption and the methods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4B29A843" w14:textId="77777777" w:rsidR="00487E0D" w:rsidRDefault="00487E0D" w:rsidP="00487E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We have made our </w:t>
      </w:r>
      <w:proofErr w:type="spellStart"/>
      <w:r>
        <w:t>Matlab</w:t>
      </w:r>
      <w:proofErr w:type="spellEnd"/>
      <w:r>
        <w:t xml:space="preserve"> code publicly available at </w:t>
      </w:r>
      <w:hyperlink r:id="rId10">
        <w:r>
          <w:rPr>
            <w:rStyle w:val="InternetLink"/>
          </w:rPr>
          <w:t>https://github.com/pillowlab/cbem</w:t>
        </w:r>
      </w:hyperlink>
    </w:p>
    <w:p w14:paraId="1828E750" w14:textId="77777777" w:rsidR="00487E0D" w:rsidRDefault="00487E0D" w:rsidP="00487E0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This is indicated in the Methods section.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87E0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gramStart"/>
    <w:r w:rsidRPr="00062DBF">
      <w:rPr>
        <w:rFonts w:ascii="Arial" w:hAnsi="Arial"/>
        <w:sz w:val="16"/>
        <w:szCs w:val="16"/>
      </w:rPr>
      <w:t>eLife</w:t>
    </w:r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7E0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487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487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github.com/pillowlab/cb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DFEF1E-8303-1D4C-B2DF-C7E93DC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Wei Mun Chan</cp:lastModifiedBy>
  <cp:revision>2</cp:revision>
  <dcterms:created xsi:type="dcterms:W3CDTF">2019-04-01T15:18:00Z</dcterms:created>
  <dcterms:modified xsi:type="dcterms:W3CDTF">2019-04-01T15:18:00Z</dcterms:modified>
</cp:coreProperties>
</file>