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F1" w:rsidRPr="00071CD2" w:rsidRDefault="004F47F1" w:rsidP="004F47F1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 w:eastAsia="de-DE"/>
        </w:rPr>
        <w:t>S1</w:t>
      </w:r>
      <w:r w:rsidR="00AA2FF4">
        <w:rPr>
          <w:rFonts w:ascii="Arial" w:hAnsi="Arial" w:cs="Arial"/>
          <w:b/>
          <w:lang w:val="en-GB" w:eastAsia="de-DE"/>
        </w:rPr>
        <w:t xml:space="preserve"> Table</w:t>
      </w:r>
      <w:bookmarkStart w:id="0" w:name="_GoBack"/>
      <w:bookmarkEnd w:id="0"/>
      <w:r w:rsidRPr="00071CD2">
        <w:rPr>
          <w:rFonts w:ascii="Arial" w:hAnsi="Arial" w:cs="Arial"/>
          <w:b/>
          <w:lang w:val="en-GB" w:eastAsia="de-DE"/>
        </w:rPr>
        <w:t xml:space="preserve">.  </w:t>
      </w:r>
      <w:r w:rsidRPr="00071CD2">
        <w:rPr>
          <w:rFonts w:ascii="Arial" w:hAnsi="Arial" w:cs="Arial"/>
          <w:lang w:val="en-US"/>
        </w:rPr>
        <w:t>Primers used in this study</w:t>
      </w:r>
    </w:p>
    <w:tbl>
      <w:tblPr>
        <w:tblW w:w="10655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954"/>
        <w:gridCol w:w="3141"/>
      </w:tblGrid>
      <w:tr w:rsidR="004F47F1" w:rsidRPr="00071CD2" w:rsidTr="0031114E">
        <w:trPr>
          <w:trHeight w:val="321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Primer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Sequence (5´- 3´)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Use</w:t>
            </w:r>
          </w:p>
        </w:tc>
      </w:tr>
      <w:tr w:rsidR="004F47F1" w:rsidRPr="00AA2FF4" w:rsidTr="0031114E">
        <w:trPr>
          <w:trHeight w:val="652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5UTRMTT1A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5UTRMTT1B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GAAAAAAGCGGCCGCTTAGTGCACAATGTTTGAATGT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AAAACTGCAGGGATCATTGCATAAATCGTGAAT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PCR 5'UTR of </w:t>
            </w:r>
            <w:r w:rsidRPr="00071CD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MTT1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gene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(construct for the MTT1KO)</w:t>
            </w:r>
          </w:p>
        </w:tc>
      </w:tr>
      <w:tr w:rsidR="004F47F1" w:rsidRPr="00AA2FF4" w:rsidTr="0031114E">
        <w:trPr>
          <w:trHeight w:val="622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3UTRMTT1A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3UTRMTT1B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CCCAAGCTTCATAATTGCATAAAATCAGTTTCG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CCGCTCGAGTCCAAAGATGTTTATGAGATAAATACA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PCR 3'UTR of </w:t>
            </w:r>
            <w:r w:rsidRPr="00071CD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MTT1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gene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(construct for the MTT1KO)</w:t>
            </w:r>
          </w:p>
        </w:tc>
      </w:tr>
      <w:tr w:rsidR="004F47F1" w:rsidRPr="00AA2FF4" w:rsidTr="0031114E">
        <w:trPr>
          <w:trHeight w:val="873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5UTRMTT5A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5UTRMTT5B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GAAAAAAGCGGCCGCGTTGTAAATTTACAAATTCTAAT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AAAACTGCAGTGGTGAACTCATGATTGTATTCAAG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PCR 5'UTR of </w:t>
            </w:r>
            <w:r w:rsidRPr="00071CD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MTT5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gene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(construct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for the MTT5KD and the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MTT1KO+MTT5KD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F47F1" w:rsidRPr="00AA2FF4" w:rsidTr="0031114E">
        <w:trPr>
          <w:trHeight w:val="873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3UTRMTT5A</w:t>
            </w:r>
          </w:p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3UTRMTT5B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CCCAAGCTTTGCAATCAAATGAATGATTAA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CCGCTCGAGTTGAAATTCCTGATGATGGTTT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PCR 3'UTR of </w:t>
            </w:r>
            <w:r w:rsidRPr="00071CD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MTT5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gene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(construct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for the MTT5KD and the MTT1KO+MTT5KD)</w:t>
            </w:r>
          </w:p>
        </w:tc>
      </w:tr>
      <w:tr w:rsidR="004F47F1" w:rsidRPr="00AA2FF4" w:rsidTr="0031114E">
        <w:trPr>
          <w:trHeight w:val="141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TtACT1</w:t>
            </w:r>
          </w:p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TtACT2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CTCTCTTTCTACCTTCCAAACT</w:t>
            </w:r>
          </w:p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AGGACCAGATTCATCATATTC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qRT</w:t>
            </w:r>
            <w:proofErr w:type="spellEnd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-PCR of 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the β-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actin gene</w:t>
            </w:r>
          </w:p>
        </w:tc>
      </w:tr>
      <w:tr w:rsidR="004F47F1" w:rsidRPr="00AA2FF4" w:rsidTr="0031114E">
        <w:trPr>
          <w:trHeight w:val="592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MTT1QA</w:t>
            </w:r>
          </w:p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MTT1QB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ATGGATAAAGTTAATAGCTGTTGCTG</w:t>
            </w:r>
          </w:p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AAAGCAGCAGGGTTTAG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qRT</w:t>
            </w:r>
            <w:proofErr w:type="spellEnd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-PCR of 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the </w:t>
            </w:r>
            <w:r w:rsidRPr="00071CD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MTT1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gene</w:t>
            </w:r>
          </w:p>
        </w:tc>
      </w:tr>
      <w:tr w:rsidR="004F47F1" w:rsidRPr="00AA2FF4" w:rsidTr="0031114E">
        <w:trPr>
          <w:trHeight w:val="592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MTT3QA</w:t>
            </w:r>
          </w:p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MTT3QB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ACAATGTAATTGTGCTT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TAAGCAGCTGGATTTGA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qRT</w:t>
            </w:r>
            <w:proofErr w:type="spellEnd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-PCR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of the </w:t>
            </w:r>
            <w:r w:rsidRPr="00071CD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MTT3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gene</w:t>
            </w:r>
          </w:p>
        </w:tc>
      </w:tr>
      <w:tr w:rsidR="004F47F1" w:rsidRPr="00AA2FF4" w:rsidTr="0031114E">
        <w:trPr>
          <w:trHeight w:val="592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MTT5QA</w:t>
            </w:r>
          </w:p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MTT5QB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TGTGTCGGTTCAGGAGAAGGA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AGGTCCGCATTTACATTCAGCTT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qRT</w:t>
            </w:r>
            <w:proofErr w:type="spellEnd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-PCR of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the</w:t>
            </w:r>
            <w:r w:rsidRPr="00071CD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MTT5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gene</w:t>
            </w:r>
          </w:p>
        </w:tc>
      </w:tr>
      <w:tr w:rsidR="004F47F1" w:rsidRPr="00AA2FF4" w:rsidTr="0031114E">
        <w:trPr>
          <w:trHeight w:val="592"/>
        </w:trPr>
        <w:tc>
          <w:tcPr>
            <w:tcW w:w="1560" w:type="dxa"/>
            <w:vAlign w:val="center"/>
          </w:tcPr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MTT2QA*</w:t>
            </w:r>
          </w:p>
          <w:p w:rsidR="004F47F1" w:rsidRPr="00071CD2" w:rsidRDefault="004F47F1" w:rsidP="0031114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MTT2QB*</w:t>
            </w:r>
          </w:p>
        </w:tc>
        <w:tc>
          <w:tcPr>
            <w:tcW w:w="5954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ATGCAAATGTGGATCTC</w:t>
            </w:r>
          </w:p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CAGTTGGAAGTAGAACC</w:t>
            </w:r>
          </w:p>
        </w:tc>
        <w:tc>
          <w:tcPr>
            <w:tcW w:w="3141" w:type="dxa"/>
            <w:vAlign w:val="center"/>
          </w:tcPr>
          <w:p w:rsidR="004F47F1" w:rsidRPr="00071CD2" w:rsidRDefault="004F47F1" w:rsidP="0031114E">
            <w:pPr>
              <w:pStyle w:val="Prrafodelista"/>
              <w:tabs>
                <w:tab w:val="left" w:pos="993"/>
              </w:tabs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qRT</w:t>
            </w:r>
            <w:proofErr w:type="spellEnd"/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-PCR of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the</w:t>
            </w:r>
            <w:r w:rsidRPr="00071CD2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MTT2/MTT4</w:t>
            </w:r>
            <w:r w:rsidRPr="00071CD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genes*</w:t>
            </w:r>
          </w:p>
        </w:tc>
      </w:tr>
    </w:tbl>
    <w:p w:rsidR="004F47F1" w:rsidRPr="00071CD2" w:rsidRDefault="004F47F1" w:rsidP="004F47F1">
      <w:pPr>
        <w:tabs>
          <w:tab w:val="left" w:pos="2025"/>
        </w:tabs>
        <w:spacing w:after="0"/>
        <w:jc w:val="both"/>
        <w:rPr>
          <w:rFonts w:ascii="Arial" w:hAnsi="Arial" w:cs="Arial"/>
          <w:lang w:val="en-US"/>
        </w:rPr>
      </w:pPr>
    </w:p>
    <w:p w:rsidR="004F47F1" w:rsidRPr="000B29EC" w:rsidRDefault="004F47F1" w:rsidP="004F47F1">
      <w:pPr>
        <w:tabs>
          <w:tab w:val="left" w:pos="2025"/>
        </w:tabs>
        <w:spacing w:after="0"/>
        <w:jc w:val="both"/>
        <w:rPr>
          <w:rFonts w:ascii="Arial" w:hAnsi="Arial" w:cs="Arial"/>
          <w:lang w:val="en-US"/>
        </w:rPr>
      </w:pPr>
      <w:r w:rsidRPr="000B29EC">
        <w:rPr>
          <w:rFonts w:ascii="Arial" w:hAnsi="Arial" w:cs="Arial"/>
          <w:vertAlign w:val="superscript"/>
          <w:lang w:val="en-US"/>
        </w:rPr>
        <w:t>(</w:t>
      </w:r>
      <w:r w:rsidRPr="000B29EC">
        <w:rPr>
          <w:rFonts w:ascii="Arial" w:hAnsi="Arial" w:cs="Arial"/>
          <w:lang w:val="en-US"/>
        </w:rPr>
        <w:t>*</w:t>
      </w:r>
      <w:r w:rsidRPr="000B29EC">
        <w:rPr>
          <w:rFonts w:ascii="Arial" w:hAnsi="Arial" w:cs="Arial"/>
          <w:vertAlign w:val="superscript"/>
          <w:lang w:val="en-US"/>
        </w:rPr>
        <w:t>)</w:t>
      </w:r>
      <w:r w:rsidRPr="000B29EC">
        <w:rPr>
          <w:rFonts w:ascii="Arial" w:hAnsi="Arial" w:cs="Arial"/>
          <w:lang w:val="en-US"/>
        </w:rPr>
        <w:t xml:space="preserve">: MTT2QA and MTT2QB primers were used to amplify </w:t>
      </w:r>
      <w:r w:rsidRPr="000B29EC">
        <w:rPr>
          <w:rFonts w:ascii="Arial" w:hAnsi="Arial" w:cs="Arial"/>
          <w:i/>
          <w:lang w:val="en-US"/>
        </w:rPr>
        <w:t>MTT2</w:t>
      </w:r>
      <w:r w:rsidRPr="000B29EC">
        <w:rPr>
          <w:rFonts w:ascii="Arial" w:hAnsi="Arial" w:cs="Arial"/>
          <w:lang w:val="en-US"/>
        </w:rPr>
        <w:t xml:space="preserve"> and </w:t>
      </w:r>
      <w:r w:rsidRPr="000B29EC">
        <w:rPr>
          <w:rFonts w:ascii="Arial" w:hAnsi="Arial" w:cs="Arial"/>
          <w:i/>
          <w:lang w:val="en-US"/>
        </w:rPr>
        <w:t>MTT4</w:t>
      </w:r>
      <w:r w:rsidRPr="000B29EC">
        <w:rPr>
          <w:rFonts w:ascii="Arial" w:hAnsi="Arial" w:cs="Arial"/>
          <w:lang w:val="en-US"/>
        </w:rPr>
        <w:t xml:space="preserve"> </w:t>
      </w:r>
      <w:proofErr w:type="spellStart"/>
      <w:r w:rsidRPr="000B29EC">
        <w:rPr>
          <w:rFonts w:ascii="Arial" w:hAnsi="Arial" w:cs="Arial"/>
          <w:lang w:val="en-US"/>
        </w:rPr>
        <w:t>CuMT</w:t>
      </w:r>
      <w:proofErr w:type="spellEnd"/>
      <w:r w:rsidRPr="000B29EC">
        <w:rPr>
          <w:rFonts w:ascii="Arial" w:hAnsi="Arial" w:cs="Arial"/>
          <w:lang w:val="en-US"/>
        </w:rPr>
        <w:t xml:space="preserve"> genes indistinctly because both have very similar nucleotide sequences (98% identity) and it was not possible to design specific primers for each of them. </w:t>
      </w:r>
    </w:p>
    <w:p w:rsidR="000E416C" w:rsidRPr="004F47F1" w:rsidRDefault="000E416C" w:rsidP="004F47F1">
      <w:pPr>
        <w:rPr>
          <w:lang w:val="en-US"/>
        </w:rPr>
      </w:pPr>
    </w:p>
    <w:sectPr w:rsidR="000E416C" w:rsidRPr="004F47F1" w:rsidSect="000E41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47F1"/>
    <w:rsid w:val="00072BD4"/>
    <w:rsid w:val="000B1120"/>
    <w:rsid w:val="000E416C"/>
    <w:rsid w:val="00124513"/>
    <w:rsid w:val="00185A89"/>
    <w:rsid w:val="001C581F"/>
    <w:rsid w:val="00253F34"/>
    <w:rsid w:val="00260C2F"/>
    <w:rsid w:val="0028740A"/>
    <w:rsid w:val="002E0C36"/>
    <w:rsid w:val="002F1226"/>
    <w:rsid w:val="00301D51"/>
    <w:rsid w:val="00306CA0"/>
    <w:rsid w:val="003E3B2B"/>
    <w:rsid w:val="00441291"/>
    <w:rsid w:val="00442897"/>
    <w:rsid w:val="00460478"/>
    <w:rsid w:val="00474108"/>
    <w:rsid w:val="004F31C2"/>
    <w:rsid w:val="004F47F1"/>
    <w:rsid w:val="005265F0"/>
    <w:rsid w:val="00551A26"/>
    <w:rsid w:val="00573F09"/>
    <w:rsid w:val="00573FBC"/>
    <w:rsid w:val="0059621C"/>
    <w:rsid w:val="005A2414"/>
    <w:rsid w:val="005A5A9D"/>
    <w:rsid w:val="005B0CBC"/>
    <w:rsid w:val="005C7071"/>
    <w:rsid w:val="005D6671"/>
    <w:rsid w:val="0060312D"/>
    <w:rsid w:val="0060530B"/>
    <w:rsid w:val="00615B21"/>
    <w:rsid w:val="006D2A48"/>
    <w:rsid w:val="006F4A4B"/>
    <w:rsid w:val="006F5B52"/>
    <w:rsid w:val="00710778"/>
    <w:rsid w:val="00735368"/>
    <w:rsid w:val="00781601"/>
    <w:rsid w:val="007D056E"/>
    <w:rsid w:val="007D3F74"/>
    <w:rsid w:val="0082205D"/>
    <w:rsid w:val="00826EE9"/>
    <w:rsid w:val="008433B8"/>
    <w:rsid w:val="00862632"/>
    <w:rsid w:val="008D6953"/>
    <w:rsid w:val="008E5C52"/>
    <w:rsid w:val="00921620"/>
    <w:rsid w:val="00931B8B"/>
    <w:rsid w:val="00947C68"/>
    <w:rsid w:val="00965195"/>
    <w:rsid w:val="00975BBF"/>
    <w:rsid w:val="009901CB"/>
    <w:rsid w:val="009A0169"/>
    <w:rsid w:val="009A2229"/>
    <w:rsid w:val="009D4157"/>
    <w:rsid w:val="009D597D"/>
    <w:rsid w:val="00A006B2"/>
    <w:rsid w:val="00A06DE7"/>
    <w:rsid w:val="00A07545"/>
    <w:rsid w:val="00A1214A"/>
    <w:rsid w:val="00A20B7F"/>
    <w:rsid w:val="00A8514D"/>
    <w:rsid w:val="00A96FED"/>
    <w:rsid w:val="00AA2FF4"/>
    <w:rsid w:val="00AC23CB"/>
    <w:rsid w:val="00AF033B"/>
    <w:rsid w:val="00B0304F"/>
    <w:rsid w:val="00B171EC"/>
    <w:rsid w:val="00B20112"/>
    <w:rsid w:val="00B4475C"/>
    <w:rsid w:val="00B62F08"/>
    <w:rsid w:val="00B77C79"/>
    <w:rsid w:val="00BA00CE"/>
    <w:rsid w:val="00BC245B"/>
    <w:rsid w:val="00BD11C8"/>
    <w:rsid w:val="00BE103B"/>
    <w:rsid w:val="00BE17E6"/>
    <w:rsid w:val="00BE6CEB"/>
    <w:rsid w:val="00C43804"/>
    <w:rsid w:val="00C7699C"/>
    <w:rsid w:val="00CA511F"/>
    <w:rsid w:val="00CA528F"/>
    <w:rsid w:val="00CB5E4B"/>
    <w:rsid w:val="00D07E63"/>
    <w:rsid w:val="00D134B2"/>
    <w:rsid w:val="00D70242"/>
    <w:rsid w:val="00D77E3A"/>
    <w:rsid w:val="00DA62C1"/>
    <w:rsid w:val="00DE7612"/>
    <w:rsid w:val="00E6240D"/>
    <w:rsid w:val="00E7470C"/>
    <w:rsid w:val="00E91620"/>
    <w:rsid w:val="00E91D70"/>
    <w:rsid w:val="00EC5C2D"/>
    <w:rsid w:val="00F16BFE"/>
    <w:rsid w:val="00F327AD"/>
    <w:rsid w:val="00F54C23"/>
    <w:rsid w:val="00FA43DB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7F1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F47F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Juan Carlos</cp:lastModifiedBy>
  <cp:revision>3</cp:revision>
  <dcterms:created xsi:type="dcterms:W3CDTF">2017-07-27T07:15:00Z</dcterms:created>
  <dcterms:modified xsi:type="dcterms:W3CDTF">2017-08-09T14:28:00Z</dcterms:modified>
</cp:coreProperties>
</file>