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D6" w:rsidRPr="00071CD2" w:rsidRDefault="005E70D6" w:rsidP="005E70D6">
      <w:pPr>
        <w:tabs>
          <w:tab w:val="left" w:pos="2025"/>
        </w:tabs>
        <w:spacing w:after="0"/>
        <w:jc w:val="both"/>
        <w:rPr>
          <w:rFonts w:ascii="Arial" w:eastAsia="Times New Roman" w:hAnsi="Arial" w:cs="Arial"/>
          <w:lang w:val="en-US" w:eastAsia="de-DE"/>
        </w:rPr>
      </w:pPr>
      <w:r>
        <w:rPr>
          <w:rFonts w:ascii="Arial" w:hAnsi="Arial" w:cs="Arial"/>
          <w:b/>
          <w:lang w:val="en-US"/>
        </w:rPr>
        <w:t>S2</w:t>
      </w:r>
      <w:r w:rsidR="00EE3924">
        <w:rPr>
          <w:rFonts w:ascii="Arial" w:hAnsi="Arial" w:cs="Arial"/>
          <w:b/>
          <w:lang w:val="en-US"/>
        </w:rPr>
        <w:t xml:space="preserve"> Table</w:t>
      </w:r>
      <w:bookmarkStart w:id="0" w:name="_GoBack"/>
      <w:bookmarkEnd w:id="0"/>
      <w:r w:rsidRPr="00071CD2">
        <w:rPr>
          <w:rFonts w:ascii="Arial" w:hAnsi="Arial" w:cs="Arial"/>
          <w:b/>
          <w:lang w:val="en-US"/>
        </w:rPr>
        <w:t>.</w:t>
      </w:r>
      <w:r w:rsidRPr="00071CD2">
        <w:rPr>
          <w:rFonts w:ascii="Arial" w:hAnsi="Arial" w:cs="Arial"/>
          <w:lang w:val="en-US"/>
        </w:rPr>
        <w:t xml:space="preserve">  </w:t>
      </w:r>
      <w:r w:rsidRPr="00071CD2">
        <w:rPr>
          <w:rFonts w:ascii="Arial" w:eastAsia="Times New Roman" w:hAnsi="Arial" w:cs="Arial"/>
          <w:lang w:val="en-US" w:eastAsia="de-DE"/>
        </w:rPr>
        <w:t xml:space="preserve">Quantitative RT-PCR standard-curve parameters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377"/>
        <w:gridCol w:w="1316"/>
        <w:gridCol w:w="1566"/>
        <w:gridCol w:w="1553"/>
        <w:gridCol w:w="1306"/>
      </w:tblGrid>
      <w:tr w:rsidR="005E70D6" w:rsidRPr="00EE3924" w:rsidTr="0031114E">
        <w:tc>
          <w:tcPr>
            <w:tcW w:w="152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Strain</w:t>
            </w:r>
          </w:p>
        </w:tc>
        <w:tc>
          <w:tcPr>
            <w:tcW w:w="1377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Gene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Slope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Efficiency (%)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Y-intercept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R</w:t>
            </w:r>
            <w:r w:rsidRPr="00071CD2">
              <w:rPr>
                <w:rFonts w:ascii="Arial" w:hAnsi="Arial" w:cs="Arial"/>
                <w:b/>
                <w:sz w:val="20"/>
                <w:vertAlign w:val="superscript"/>
                <w:lang w:val="en-US"/>
              </w:rPr>
              <w:t>2</w:t>
            </w:r>
            <w:r w:rsidRPr="00071CD2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071CD2">
              <w:rPr>
                <w:rFonts w:ascii="Arial" w:hAnsi="Arial" w:cs="Arial"/>
                <w:b/>
                <w:sz w:val="20"/>
                <w:vertAlign w:val="superscript"/>
                <w:lang w:val="en-US"/>
              </w:rPr>
              <w:t>(*)</w:t>
            </w:r>
          </w:p>
        </w:tc>
      </w:tr>
      <w:tr w:rsidR="005E70D6" w:rsidRPr="00EE3924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Control</w:t>
            </w:r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SB1969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-3.154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107.5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11.292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0.983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-3.160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107.2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6.351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-3.476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10.449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-3.506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92.9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10.022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0.992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-3.602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89.5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7.897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0.955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GFPMTT1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-3.436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95.4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11.311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-3.495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93.3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6.742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0.992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-3.451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94.9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10.46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-3.357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98.6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9.678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-3.546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91.4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9.098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GFPMTT5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-3.541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10.006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-3.428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95.8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6.218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0.992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-3.539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10.513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0.991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-3.510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92.7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8.198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-3.479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93.8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5.507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0.985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Cd-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-3.393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97.1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15.985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-3.515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92.5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12.751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-3.560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18.425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-3.317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100.2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7.255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0.993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-3.678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87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19.316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Cu-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-3.462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15.267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-3.451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94.9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12.845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-3.371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98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7.951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-3.404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96.7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10.446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0.991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-3.415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96.2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13.371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0.995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Pb-adap</w:t>
            </w:r>
            <w:proofErr w:type="spellEnd"/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-3.401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96.8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13.248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-3.539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12.760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-3.586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90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15.841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-3.596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89.7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16.711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-3.480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93.8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9.242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0.979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Cd-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(1 month without Cd)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-3.520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98.8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11.142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0.966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-3.380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97.6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14.125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-3.467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94.3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14.561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0.976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-3.531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92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8.210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0.991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-3.436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95.5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7.359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0.986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Cu-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(1 month without Cu)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-3.521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92.3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14.140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-3.789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93.6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10.689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-3.965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79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8.424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-3.418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96.1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15.17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0.964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-3.341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99.2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16.793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0.945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Pb-adap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 xml:space="preserve">(1 month without 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Pb</w:t>
            </w:r>
            <w:proofErr w:type="spellEnd"/>
            <w:r w:rsidRPr="00071CD2">
              <w:rPr>
                <w:rFonts w:ascii="Arial" w:hAnsi="Arial" w:cs="Arial"/>
                <w:b/>
                <w:sz w:val="20"/>
                <w:lang w:val="en-US"/>
              </w:rPr>
              <w:t>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-3.152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107.6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13.665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-3.310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100.5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9.956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-3.659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88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15.836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-3.895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80.6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12.576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-3.384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97.5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7.592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0.982</w:t>
            </w:r>
          </w:p>
        </w:tc>
      </w:tr>
    </w:tbl>
    <w:p w:rsidR="005E70D6" w:rsidRDefault="005E70D6" w:rsidP="005E70D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377"/>
        <w:gridCol w:w="1316"/>
        <w:gridCol w:w="1566"/>
        <w:gridCol w:w="1553"/>
        <w:gridCol w:w="1306"/>
      </w:tblGrid>
      <w:tr w:rsidR="005E70D6" w:rsidRPr="00071CD2" w:rsidTr="0031114E">
        <w:tc>
          <w:tcPr>
            <w:tcW w:w="152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lastRenderedPageBreak/>
              <w:t>Strain</w:t>
            </w:r>
          </w:p>
        </w:tc>
        <w:tc>
          <w:tcPr>
            <w:tcW w:w="1377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Gene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Slope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Efficiency (%)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Y-intercept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R</w:t>
            </w:r>
            <w:r w:rsidRPr="00071CD2">
              <w:rPr>
                <w:rFonts w:ascii="Arial" w:hAnsi="Arial" w:cs="Arial"/>
                <w:b/>
                <w:sz w:val="20"/>
                <w:vertAlign w:val="superscript"/>
                <w:lang w:val="en-US"/>
              </w:rPr>
              <w:t>2</w:t>
            </w:r>
            <w:r w:rsidRPr="00071CD2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071CD2">
              <w:rPr>
                <w:rFonts w:ascii="Arial" w:hAnsi="Arial" w:cs="Arial"/>
                <w:b/>
                <w:sz w:val="20"/>
                <w:vertAlign w:val="superscript"/>
                <w:lang w:val="en-US"/>
              </w:rPr>
              <w:t>(*)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Cd-</w:t>
            </w:r>
            <w:proofErr w:type="spellStart"/>
            <w:r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(6 months without Cd)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-3.661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87.6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11.194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0.975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-3.628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88.6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13.328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0.946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-3.777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84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16.227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0.985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-3.860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82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16.308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0.991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-3.988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78.1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14.955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0.956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Cu-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(6 months without Cu)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-3.497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93.2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14.077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0.993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-3.610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89.2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12.082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-3.596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90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12.049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-3.399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97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9.519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-3.433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95.5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Pb-adap</w:t>
            </w:r>
            <w:proofErr w:type="spellEnd"/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 xml:space="preserve">(6 months without </w:t>
            </w:r>
            <w:proofErr w:type="spellStart"/>
            <w:r w:rsidRPr="00071CD2">
              <w:rPr>
                <w:rFonts w:ascii="Arial" w:hAnsi="Arial" w:cs="Arial"/>
                <w:b/>
                <w:sz w:val="20"/>
                <w:lang w:val="en-US"/>
              </w:rPr>
              <w:t>Pb</w:t>
            </w:r>
            <w:proofErr w:type="spellEnd"/>
            <w:r w:rsidRPr="00071CD2">
              <w:rPr>
                <w:rFonts w:ascii="Arial" w:hAnsi="Arial" w:cs="Arial"/>
                <w:b/>
                <w:sz w:val="20"/>
                <w:lang w:val="en-US"/>
              </w:rPr>
              <w:t>)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-3.350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98.8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15.775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0.948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-3.187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105.9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19.879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-3.675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87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18.302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0.975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-3.055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113</w:t>
            </w:r>
            <w:r>
              <w:rPr>
                <w:rFonts w:ascii="Arial" w:hAnsi="Arial" w:cs="Arial"/>
                <w:sz w:val="20"/>
                <w:lang w:val="en-US"/>
              </w:rPr>
              <w:t>.0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24.119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0.999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-3.367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98.1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18.158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MTT1KO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-3.457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94.6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14.775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-3.428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95.7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9.453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0.995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-3.701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86.1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9.213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0.994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-4.059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76.4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5.658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0.992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MTT5KD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-3.592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89.9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10.963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0.987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MTT1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-3.554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91.1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5.988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0.990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-3.626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88.7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10.249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0.990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-3.861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81.6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10.192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-3.765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84.3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13.024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0.993</w:t>
            </w:r>
          </w:p>
        </w:tc>
      </w:tr>
      <w:tr w:rsidR="005E70D6" w:rsidRPr="00071CD2" w:rsidTr="0031114E">
        <w:tc>
          <w:tcPr>
            <w:tcW w:w="1526" w:type="dxa"/>
            <w:vMerge w:val="restart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b/>
                <w:sz w:val="20"/>
                <w:lang w:val="en-US"/>
              </w:rPr>
              <w:t>MTT1KO + MTT5KD</w:t>
            </w: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Β-actin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-3.280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102.8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11.972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0.996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MTT2/4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-3.632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88.5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10.093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0.990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MTT3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-3.604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89.4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12.027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0.992</w:t>
            </w:r>
          </w:p>
        </w:tc>
      </w:tr>
      <w:tr w:rsidR="005E70D6" w:rsidRPr="00071CD2" w:rsidTr="0031114E">
        <w:tc>
          <w:tcPr>
            <w:tcW w:w="1526" w:type="dxa"/>
            <w:vMerge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5E70D6" w:rsidRPr="003D3C3A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3D3C3A">
              <w:rPr>
                <w:rFonts w:ascii="Arial" w:hAnsi="Arial" w:cs="Arial"/>
                <w:i/>
                <w:sz w:val="20"/>
                <w:lang w:val="en-US"/>
              </w:rPr>
              <w:t>MTT5</w:t>
            </w:r>
          </w:p>
        </w:tc>
        <w:tc>
          <w:tcPr>
            <w:tcW w:w="131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-3.701</w:t>
            </w:r>
          </w:p>
        </w:tc>
        <w:tc>
          <w:tcPr>
            <w:tcW w:w="156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86.3</w:t>
            </w:r>
          </w:p>
        </w:tc>
        <w:tc>
          <w:tcPr>
            <w:tcW w:w="1553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7.231</w:t>
            </w:r>
          </w:p>
        </w:tc>
        <w:tc>
          <w:tcPr>
            <w:tcW w:w="1306" w:type="dxa"/>
            <w:vAlign w:val="center"/>
          </w:tcPr>
          <w:p w:rsidR="005E70D6" w:rsidRPr="00071CD2" w:rsidRDefault="005E70D6" w:rsidP="0031114E">
            <w:pPr>
              <w:tabs>
                <w:tab w:val="left" w:pos="2025"/>
              </w:tabs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71CD2">
              <w:rPr>
                <w:rFonts w:ascii="Arial" w:hAnsi="Arial" w:cs="Arial"/>
                <w:sz w:val="20"/>
                <w:lang w:val="en-US"/>
              </w:rPr>
              <w:t>0.989</w:t>
            </w:r>
          </w:p>
        </w:tc>
      </w:tr>
    </w:tbl>
    <w:p w:rsidR="005E70D6" w:rsidRDefault="005E70D6" w:rsidP="005E70D6">
      <w:pPr>
        <w:tabs>
          <w:tab w:val="left" w:pos="2025"/>
        </w:tabs>
        <w:spacing w:after="0"/>
        <w:jc w:val="both"/>
        <w:rPr>
          <w:rFonts w:ascii="Arial" w:hAnsi="Arial" w:cs="Arial"/>
          <w:sz w:val="20"/>
          <w:lang w:val="en-US"/>
        </w:rPr>
      </w:pPr>
    </w:p>
    <w:p w:rsidR="005E70D6" w:rsidRPr="000B29EC" w:rsidRDefault="005E70D6" w:rsidP="005E70D6">
      <w:pPr>
        <w:tabs>
          <w:tab w:val="left" w:pos="2025"/>
        </w:tabs>
        <w:spacing w:after="0"/>
        <w:jc w:val="both"/>
        <w:rPr>
          <w:rFonts w:ascii="Arial" w:hAnsi="Arial" w:cs="Arial"/>
          <w:lang w:val="en-US"/>
        </w:rPr>
      </w:pPr>
      <w:r w:rsidRPr="000B29EC">
        <w:rPr>
          <w:rFonts w:ascii="Arial" w:hAnsi="Arial" w:cs="Arial"/>
          <w:lang w:val="en-US"/>
        </w:rPr>
        <w:t>(*): correlation coefficient. Efficiency (E) is calculated from the slope value of the standard curve: E = 10</w:t>
      </w:r>
      <w:r w:rsidRPr="000B29EC">
        <w:rPr>
          <w:rFonts w:ascii="Arial" w:hAnsi="Arial" w:cs="Arial"/>
          <w:vertAlign w:val="superscript"/>
          <w:lang w:val="en-US"/>
        </w:rPr>
        <w:t>(-1/slope)-1</w:t>
      </w:r>
    </w:p>
    <w:p w:rsidR="005E70D6" w:rsidRDefault="005E70D6" w:rsidP="005E70D6">
      <w:pPr>
        <w:tabs>
          <w:tab w:val="left" w:pos="2025"/>
        </w:tabs>
        <w:spacing w:after="0"/>
        <w:rPr>
          <w:rFonts w:ascii="Arial" w:hAnsi="Arial" w:cs="Arial"/>
          <w:sz w:val="20"/>
          <w:lang w:val="en-US"/>
        </w:rPr>
      </w:pPr>
    </w:p>
    <w:p w:rsidR="005E70D6" w:rsidRPr="00071CD2" w:rsidRDefault="005E70D6" w:rsidP="005E70D6">
      <w:pPr>
        <w:tabs>
          <w:tab w:val="left" w:pos="2025"/>
        </w:tabs>
        <w:spacing w:after="0"/>
        <w:rPr>
          <w:rFonts w:ascii="Arial" w:hAnsi="Arial" w:cs="Arial"/>
          <w:sz w:val="20"/>
          <w:lang w:val="en-US"/>
        </w:rPr>
        <w:sectPr w:rsidR="005E70D6" w:rsidRPr="00071CD2" w:rsidSect="009A192C">
          <w:footerReference w:type="default" r:id="rId7"/>
          <w:pgSz w:w="11906" w:h="16838"/>
          <w:pgMar w:top="1417" w:right="1701" w:bottom="1417" w:left="1701" w:header="708" w:footer="454" w:gutter="0"/>
          <w:cols w:space="708"/>
          <w:docGrid w:linePitch="360"/>
        </w:sectPr>
      </w:pPr>
    </w:p>
    <w:p w:rsidR="000E416C" w:rsidRPr="005E70D6" w:rsidRDefault="000E416C">
      <w:pPr>
        <w:rPr>
          <w:lang w:val="en-US"/>
        </w:rPr>
      </w:pPr>
    </w:p>
    <w:sectPr w:rsidR="000E416C" w:rsidRPr="005E70D6" w:rsidSect="000E41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E3924">
      <w:pPr>
        <w:spacing w:after="0" w:line="240" w:lineRule="auto"/>
      </w:pPr>
      <w:r>
        <w:separator/>
      </w:r>
    </w:p>
  </w:endnote>
  <w:endnote w:type="continuationSeparator" w:id="0">
    <w:p w:rsidR="00000000" w:rsidRDefault="00EE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131" w:rsidRDefault="005E70D6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3924">
      <w:rPr>
        <w:noProof/>
      </w:rPr>
      <w:t>2</w:t>
    </w:r>
    <w:r>
      <w:fldChar w:fldCharType="end"/>
    </w:r>
  </w:p>
  <w:p w:rsidR="00766131" w:rsidRDefault="00EE39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E3924">
      <w:pPr>
        <w:spacing w:after="0" w:line="240" w:lineRule="auto"/>
      </w:pPr>
      <w:r>
        <w:separator/>
      </w:r>
    </w:p>
  </w:footnote>
  <w:footnote w:type="continuationSeparator" w:id="0">
    <w:p w:rsidR="00000000" w:rsidRDefault="00EE3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0D6"/>
    <w:rsid w:val="00072BD4"/>
    <w:rsid w:val="000B1120"/>
    <w:rsid w:val="000E416C"/>
    <w:rsid w:val="00124513"/>
    <w:rsid w:val="00185A89"/>
    <w:rsid w:val="001C581F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5265F0"/>
    <w:rsid w:val="00551A26"/>
    <w:rsid w:val="00573F09"/>
    <w:rsid w:val="00573FBC"/>
    <w:rsid w:val="0059621C"/>
    <w:rsid w:val="005A2414"/>
    <w:rsid w:val="005A5A9D"/>
    <w:rsid w:val="005B0CBC"/>
    <w:rsid w:val="005C7071"/>
    <w:rsid w:val="005D6671"/>
    <w:rsid w:val="005E70D6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D6953"/>
    <w:rsid w:val="00921620"/>
    <w:rsid w:val="00931B8B"/>
    <w:rsid w:val="00947C68"/>
    <w:rsid w:val="00965195"/>
    <w:rsid w:val="00975BBF"/>
    <w:rsid w:val="009901CB"/>
    <w:rsid w:val="009A0169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C23CB"/>
    <w:rsid w:val="00AF033B"/>
    <w:rsid w:val="00B0304F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D07E63"/>
    <w:rsid w:val="00D134B2"/>
    <w:rsid w:val="00D70242"/>
    <w:rsid w:val="00D77E3A"/>
    <w:rsid w:val="00DA62C1"/>
    <w:rsid w:val="00DE7612"/>
    <w:rsid w:val="00E6240D"/>
    <w:rsid w:val="00E7470C"/>
    <w:rsid w:val="00E91620"/>
    <w:rsid w:val="00E91D70"/>
    <w:rsid w:val="00EC5C2D"/>
    <w:rsid w:val="00EE3924"/>
    <w:rsid w:val="00F16BFE"/>
    <w:rsid w:val="00F327AD"/>
    <w:rsid w:val="00F54C23"/>
    <w:rsid w:val="00FA43DB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D6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5E70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70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450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2</cp:revision>
  <dcterms:created xsi:type="dcterms:W3CDTF">2017-07-27T07:31:00Z</dcterms:created>
  <dcterms:modified xsi:type="dcterms:W3CDTF">2017-08-09T14:28:00Z</dcterms:modified>
</cp:coreProperties>
</file>