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DB" w:rsidRPr="0026356A" w:rsidRDefault="002313DB" w:rsidP="002313DB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S4</w:t>
      </w:r>
      <w:r w:rsidR="00DC4EF1">
        <w:rPr>
          <w:rFonts w:ascii="Arial" w:hAnsi="Arial" w:cs="Arial"/>
          <w:b/>
          <w:lang w:val="en-US"/>
        </w:rPr>
        <w:t xml:space="preserve"> Table</w:t>
      </w:r>
      <w:bookmarkStart w:id="0" w:name="_GoBack"/>
      <w:bookmarkEnd w:id="0"/>
      <w:r w:rsidRPr="0026356A">
        <w:rPr>
          <w:rFonts w:ascii="Arial" w:hAnsi="Arial" w:cs="Arial"/>
          <w:lang w:val="en-US"/>
        </w:rPr>
        <w:t>. Comparison of the C</w:t>
      </w:r>
      <w:r w:rsidRPr="0026356A">
        <w:rPr>
          <w:rFonts w:ascii="Arial" w:hAnsi="Arial" w:cs="Arial"/>
          <w:vertAlign w:val="subscript"/>
          <w:lang w:val="en-US"/>
        </w:rPr>
        <w:t>t</w:t>
      </w:r>
      <w:r w:rsidRPr="0026356A">
        <w:rPr>
          <w:rFonts w:ascii="Arial" w:hAnsi="Arial" w:cs="Arial"/>
          <w:lang w:val="en-US"/>
        </w:rPr>
        <w:t xml:space="preserve"> values obtained in control situations (no metal exposure) from the different </w:t>
      </w:r>
      <w:r w:rsidRPr="0026356A">
        <w:rPr>
          <w:rFonts w:ascii="Arial" w:hAnsi="Arial" w:cs="Arial"/>
          <w:i/>
          <w:lang w:val="en-US"/>
        </w:rPr>
        <w:t xml:space="preserve">T. </w:t>
      </w:r>
      <w:proofErr w:type="spellStart"/>
      <w:r w:rsidRPr="0026356A">
        <w:rPr>
          <w:rFonts w:ascii="Arial" w:hAnsi="Arial" w:cs="Arial"/>
          <w:i/>
          <w:lang w:val="en-US"/>
        </w:rPr>
        <w:t>thermophila</w:t>
      </w:r>
      <w:proofErr w:type="spellEnd"/>
      <w:r w:rsidRPr="0026356A">
        <w:rPr>
          <w:rFonts w:ascii="Arial" w:hAnsi="Arial" w:cs="Arial"/>
          <w:lang w:val="en-US"/>
        </w:rPr>
        <w:t xml:space="preserve"> strains analyzed in the </w:t>
      </w:r>
      <w:r>
        <w:rPr>
          <w:rFonts w:ascii="Arial" w:hAnsi="Arial" w:cs="Arial"/>
          <w:lang w:val="en-US"/>
        </w:rPr>
        <w:t xml:space="preserve">comparative </w:t>
      </w:r>
      <w:r w:rsidRPr="0026356A">
        <w:rPr>
          <w:rFonts w:ascii="Arial" w:hAnsi="Arial" w:cs="Arial"/>
          <w:lang w:val="en-US"/>
        </w:rPr>
        <w:t>MT gene expression study</w:t>
      </w:r>
    </w:p>
    <w:p w:rsidR="002313DB" w:rsidRPr="0026356A" w:rsidRDefault="002313DB" w:rsidP="002313DB">
      <w:pPr>
        <w:tabs>
          <w:tab w:val="left" w:pos="2025"/>
        </w:tabs>
        <w:spacing w:after="0"/>
        <w:rPr>
          <w:rFonts w:ascii="Arial" w:hAnsi="Arial" w:cs="Arial"/>
          <w:lang w:val="en-US"/>
        </w:rPr>
      </w:pPr>
    </w:p>
    <w:tbl>
      <w:tblPr>
        <w:tblW w:w="1332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8"/>
        <w:gridCol w:w="1417"/>
        <w:gridCol w:w="1418"/>
        <w:gridCol w:w="1417"/>
        <w:gridCol w:w="1417"/>
        <w:gridCol w:w="1134"/>
        <w:gridCol w:w="1135"/>
        <w:gridCol w:w="1418"/>
      </w:tblGrid>
      <w:tr w:rsidR="002313DB" w:rsidRPr="00DC4EF1" w:rsidTr="0031114E">
        <w:trPr>
          <w:jc w:val="center"/>
        </w:trPr>
        <w:tc>
          <w:tcPr>
            <w:tcW w:w="1134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color w:val="000000"/>
                <w:szCs w:val="20"/>
                <w:lang w:val="en-US" w:eastAsia="es-ES"/>
              </w:rPr>
              <w:t>Gene</w:t>
            </w:r>
          </w:p>
        </w:tc>
        <w:tc>
          <w:tcPr>
            <w:tcW w:w="1418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Control SB1969</w:t>
            </w:r>
          </w:p>
        </w:tc>
        <w:tc>
          <w:tcPr>
            <w:tcW w:w="1418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Cd-</w:t>
            </w:r>
            <w:proofErr w:type="spellStart"/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adap</w:t>
            </w:r>
            <w:proofErr w:type="spellEnd"/>
          </w:p>
        </w:tc>
        <w:tc>
          <w:tcPr>
            <w:tcW w:w="1417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Cu-</w:t>
            </w:r>
            <w:proofErr w:type="spellStart"/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adap</w:t>
            </w:r>
            <w:proofErr w:type="spellEnd"/>
          </w:p>
        </w:tc>
        <w:tc>
          <w:tcPr>
            <w:tcW w:w="1418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proofErr w:type="spellStart"/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Pb-adap</w:t>
            </w:r>
            <w:proofErr w:type="spellEnd"/>
          </w:p>
        </w:tc>
        <w:tc>
          <w:tcPr>
            <w:tcW w:w="1417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GFPMTT1</w:t>
            </w:r>
          </w:p>
        </w:tc>
        <w:tc>
          <w:tcPr>
            <w:tcW w:w="1417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GFPMTT5</w:t>
            </w:r>
          </w:p>
        </w:tc>
        <w:tc>
          <w:tcPr>
            <w:tcW w:w="1134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color w:val="000000"/>
                <w:szCs w:val="20"/>
                <w:lang w:val="en-US" w:eastAsia="es-ES"/>
              </w:rPr>
              <w:t>MTT1KO</w:t>
            </w:r>
          </w:p>
        </w:tc>
        <w:tc>
          <w:tcPr>
            <w:tcW w:w="1135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MTT5KD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 w:eastAsia="es-ES"/>
              </w:rPr>
              <w:t>MTT1KO + MTT5KD</w:t>
            </w: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Cs w:val="20"/>
                <w:lang w:val="en-US" w:eastAsia="es-ES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Cs w:val="20"/>
                <w:lang w:eastAsia="es-ES"/>
              </w:rPr>
              <w:t>β</w:t>
            </w:r>
            <w:r w:rsidRPr="00DC4EF1">
              <w:rPr>
                <w:rFonts w:ascii="Arial" w:eastAsia="Times New Roman" w:hAnsi="Arial" w:cs="Arial"/>
                <w:b/>
                <w:i/>
                <w:color w:val="000000"/>
                <w:szCs w:val="20"/>
                <w:lang w:val="en-US" w:eastAsia="es-ES"/>
              </w:rPr>
              <w:t>-actin</w:t>
            </w:r>
          </w:p>
        </w:tc>
        <w:tc>
          <w:tcPr>
            <w:tcW w:w="1418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  <w:t>14.95</w:t>
            </w:r>
          </w:p>
        </w:tc>
        <w:tc>
          <w:tcPr>
            <w:tcW w:w="1418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  <w:t>15.6</w:t>
            </w:r>
          </w:p>
        </w:tc>
        <w:tc>
          <w:tcPr>
            <w:tcW w:w="1417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  <w:t>14.80</w:t>
            </w:r>
          </w:p>
        </w:tc>
        <w:tc>
          <w:tcPr>
            <w:tcW w:w="1418" w:type="dxa"/>
            <w:vAlign w:val="center"/>
          </w:tcPr>
          <w:p w:rsidR="002313DB" w:rsidRPr="00DC4EF1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</w:pPr>
            <w:r w:rsidRPr="00DC4EF1">
              <w:rPr>
                <w:rFonts w:ascii="Arial" w:eastAsia="Times New Roman" w:hAnsi="Arial" w:cs="Arial"/>
                <w:bCs/>
                <w:color w:val="000000"/>
                <w:szCs w:val="20"/>
                <w:lang w:val="en-US" w:eastAsia="es-ES"/>
              </w:rPr>
              <w:t>15.10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14.90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15.00</w:t>
            </w:r>
          </w:p>
        </w:tc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13.1</w:t>
            </w:r>
          </w:p>
        </w:tc>
        <w:tc>
          <w:tcPr>
            <w:tcW w:w="1135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15</w:t>
            </w: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.6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13.8</w:t>
            </w: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MTT1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16.42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11.61*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17.40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17.50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15.41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14.23*</w:t>
            </w:r>
          </w:p>
        </w:tc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-</w:t>
            </w:r>
          </w:p>
        </w:tc>
        <w:tc>
          <w:tcPr>
            <w:tcW w:w="1135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</w:t>
            </w: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.5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-</w:t>
            </w: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MTT3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17.10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16.50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19.30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20.40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17.20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18.70</w:t>
            </w:r>
          </w:p>
        </w:tc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17.3</w:t>
            </w:r>
          </w:p>
        </w:tc>
        <w:tc>
          <w:tcPr>
            <w:tcW w:w="1135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22</w:t>
            </w: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.6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18.3</w:t>
            </w: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MTT5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21.59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17.70*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20.10*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18.70*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20.52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15.98*</w:t>
            </w:r>
          </w:p>
        </w:tc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18.5*</w:t>
            </w:r>
          </w:p>
        </w:tc>
        <w:tc>
          <w:tcPr>
            <w:tcW w:w="1135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28</w:t>
            </w: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.6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15.7*</w:t>
            </w: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MTT2/4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19.47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18.50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15.34*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19.20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16.67*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16.79*</w:t>
            </w:r>
          </w:p>
        </w:tc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Cs/>
                <w:color w:val="000000"/>
                <w:szCs w:val="20"/>
                <w:lang w:eastAsia="es-ES"/>
              </w:rPr>
              <w:t>16.5*</w:t>
            </w:r>
          </w:p>
        </w:tc>
        <w:tc>
          <w:tcPr>
            <w:tcW w:w="1135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18</w:t>
            </w: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.7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16.1*</w:t>
            </w: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Gene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Cd-</w:t>
            </w:r>
            <w:proofErr w:type="spellStart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adap</w:t>
            </w:r>
            <w:proofErr w:type="spellEnd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 </w:t>
            </w:r>
          </w:p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(-1M</w:t>
            </w: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)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Cu- </w:t>
            </w:r>
            <w:proofErr w:type="spellStart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adap</w:t>
            </w:r>
            <w:proofErr w:type="spellEnd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 </w:t>
            </w:r>
          </w:p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(- 1</w:t>
            </w:r>
            <w:r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M</w:t>
            </w: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)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Pb- </w:t>
            </w:r>
            <w:proofErr w:type="spellStart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adap</w:t>
            </w:r>
            <w:proofErr w:type="spellEnd"/>
          </w:p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(-1</w:t>
            </w:r>
            <w:r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M</w:t>
            </w: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)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Cd- </w:t>
            </w:r>
            <w:proofErr w:type="spellStart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adap</w:t>
            </w:r>
            <w:proofErr w:type="spellEnd"/>
          </w:p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(-6</w:t>
            </w:r>
            <w:r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M</w:t>
            </w: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)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Cu- </w:t>
            </w:r>
            <w:proofErr w:type="spellStart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adap</w:t>
            </w:r>
            <w:proofErr w:type="spellEnd"/>
          </w:p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(-6</w:t>
            </w:r>
            <w:r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M</w:t>
            </w: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)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Pb- </w:t>
            </w:r>
            <w:proofErr w:type="spellStart"/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adap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 xml:space="preserve">    (-</w:t>
            </w: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6</w:t>
            </w:r>
            <w:r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M</w:t>
            </w:r>
            <w:r w:rsidRPr="0026356A">
              <w:rPr>
                <w:rFonts w:ascii="Arial" w:eastAsia="Times New Roman" w:hAnsi="Arial" w:cs="Arial"/>
                <w:b/>
                <w:color w:val="000000"/>
                <w:szCs w:val="20"/>
                <w:lang w:eastAsia="es-ES"/>
              </w:rPr>
              <w:t>)</w:t>
            </w:r>
          </w:p>
        </w:tc>
        <w:tc>
          <w:tcPr>
            <w:tcW w:w="3687" w:type="dxa"/>
            <w:gridSpan w:val="3"/>
            <w:vMerge w:val="restart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Cs w:val="20"/>
                <w:lang w:eastAsia="es-ES"/>
              </w:rPr>
              <w:t>β-</w:t>
            </w:r>
            <w:proofErr w:type="spellStart"/>
            <w:r>
              <w:rPr>
                <w:rFonts w:ascii="Arial" w:eastAsia="Times New Roman" w:hAnsi="Arial" w:cs="Arial"/>
                <w:b/>
                <w:i/>
                <w:color w:val="000000"/>
                <w:szCs w:val="20"/>
                <w:lang w:eastAsia="es-ES"/>
              </w:rPr>
              <w:t>actin</w:t>
            </w:r>
            <w:proofErr w:type="spellEnd"/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14.80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14.60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16.10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14.70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16.30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14.90</w:t>
            </w:r>
          </w:p>
        </w:tc>
        <w:tc>
          <w:tcPr>
            <w:tcW w:w="3687" w:type="dxa"/>
            <w:gridSpan w:val="3"/>
            <w:vMerge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MTT1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17.20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17.60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15.60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16.50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16.40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15.70</w:t>
            </w:r>
          </w:p>
        </w:tc>
        <w:tc>
          <w:tcPr>
            <w:tcW w:w="3687" w:type="dxa"/>
            <w:gridSpan w:val="3"/>
            <w:vMerge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MTT3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20.30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20.20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20.2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19.50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19.90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19.20</w:t>
            </w:r>
          </w:p>
        </w:tc>
        <w:tc>
          <w:tcPr>
            <w:tcW w:w="3687" w:type="dxa"/>
            <w:gridSpan w:val="3"/>
            <w:vMerge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MTT5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19.00*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20.90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14.20*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19.20*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18.50*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17.20*</w:t>
            </w:r>
          </w:p>
        </w:tc>
        <w:tc>
          <w:tcPr>
            <w:tcW w:w="3687" w:type="dxa"/>
            <w:gridSpan w:val="3"/>
            <w:vMerge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</w:p>
        </w:tc>
      </w:tr>
      <w:tr w:rsidR="002313DB" w:rsidRPr="0026356A" w:rsidTr="0031114E">
        <w:trPr>
          <w:jc w:val="center"/>
        </w:trPr>
        <w:tc>
          <w:tcPr>
            <w:tcW w:w="1134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b/>
                <w:bCs/>
                <w:i/>
                <w:color w:val="000000"/>
                <w:szCs w:val="20"/>
                <w:lang w:eastAsia="es-ES"/>
              </w:rPr>
              <w:t>MTT2/4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17.60*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17.50*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19.30</w:t>
            </w:r>
          </w:p>
        </w:tc>
        <w:tc>
          <w:tcPr>
            <w:tcW w:w="1418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19.90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18.30*</w:t>
            </w:r>
          </w:p>
        </w:tc>
        <w:tc>
          <w:tcPr>
            <w:tcW w:w="1417" w:type="dxa"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  <w:r w:rsidRPr="0026356A"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  <w:t>19.30</w:t>
            </w:r>
          </w:p>
        </w:tc>
        <w:tc>
          <w:tcPr>
            <w:tcW w:w="3687" w:type="dxa"/>
            <w:gridSpan w:val="3"/>
            <w:vMerge/>
            <w:vAlign w:val="center"/>
          </w:tcPr>
          <w:p w:rsidR="002313DB" w:rsidRPr="0026356A" w:rsidRDefault="002313DB" w:rsidP="00311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s-ES"/>
              </w:rPr>
            </w:pPr>
          </w:p>
        </w:tc>
      </w:tr>
    </w:tbl>
    <w:p w:rsidR="002313DB" w:rsidRPr="0026356A" w:rsidRDefault="002313DB" w:rsidP="002313DB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lang w:eastAsia="de-DE"/>
        </w:rPr>
      </w:pPr>
    </w:p>
    <w:p w:rsidR="002313DB" w:rsidRDefault="002313DB" w:rsidP="002313DB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proofErr w:type="gramStart"/>
      <w:r w:rsidRPr="00173854">
        <w:rPr>
          <w:rFonts w:ascii="Arial" w:eastAsia="Times New Roman" w:hAnsi="Arial" w:cs="Arial"/>
          <w:i/>
          <w:color w:val="000000"/>
          <w:szCs w:val="20"/>
          <w:lang w:eastAsia="es-ES"/>
        </w:rPr>
        <w:t>β</w:t>
      </w:r>
      <w:r w:rsidRPr="00173854">
        <w:rPr>
          <w:rFonts w:ascii="Arial" w:eastAsia="Times New Roman" w:hAnsi="Arial" w:cs="Arial"/>
          <w:i/>
          <w:color w:val="000000"/>
          <w:szCs w:val="20"/>
          <w:lang w:val="en-US" w:eastAsia="es-ES"/>
        </w:rPr>
        <w:t>-a</w:t>
      </w:r>
      <w:r w:rsidRPr="00173854">
        <w:rPr>
          <w:rFonts w:ascii="Arial" w:hAnsi="Arial" w:cs="Arial"/>
          <w:i/>
          <w:lang w:val="en-US"/>
        </w:rPr>
        <w:t>ctin</w:t>
      </w:r>
      <w:proofErr w:type="gramEnd"/>
      <w:r w:rsidRPr="0026356A">
        <w:rPr>
          <w:rFonts w:ascii="Arial" w:hAnsi="Arial" w:cs="Arial"/>
          <w:lang w:val="en-US"/>
        </w:rPr>
        <w:t xml:space="preserve"> gene was used as an endogenous control and it was considered a reference for neutralizing the variability of the qPCR technique. </w:t>
      </w:r>
      <w:r>
        <w:rPr>
          <w:rFonts w:ascii="Arial" w:hAnsi="Arial" w:cs="Arial"/>
          <w:vertAlign w:val="superscript"/>
          <w:lang w:val="en-US"/>
        </w:rPr>
        <w:t>(</w:t>
      </w:r>
      <w:r>
        <w:rPr>
          <w:rFonts w:ascii="Arial" w:hAnsi="Arial" w:cs="Arial"/>
          <w:lang w:val="en-US"/>
        </w:rPr>
        <w:t>*</w:t>
      </w:r>
      <w:r>
        <w:rPr>
          <w:rFonts w:ascii="Arial" w:hAnsi="Arial" w:cs="Arial"/>
          <w:vertAlign w:val="superscript"/>
          <w:lang w:val="en-US"/>
        </w:rPr>
        <w:t>)</w:t>
      </w:r>
      <w:r w:rsidRPr="0026356A">
        <w:rPr>
          <w:rFonts w:ascii="Arial" w:hAnsi="Arial" w:cs="Arial"/>
          <w:lang w:val="en-US"/>
        </w:rPr>
        <w:t xml:space="preserve"> C</w:t>
      </w:r>
      <w:r w:rsidRPr="0026356A">
        <w:rPr>
          <w:rFonts w:ascii="Arial" w:hAnsi="Arial" w:cs="Arial"/>
          <w:vertAlign w:val="subscript"/>
          <w:lang w:val="en-US"/>
        </w:rPr>
        <w:t>t</w:t>
      </w:r>
      <w:r w:rsidRPr="0026356A">
        <w:rPr>
          <w:rFonts w:ascii="Arial" w:hAnsi="Arial" w:cs="Arial"/>
          <w:lang w:val="en-US"/>
        </w:rPr>
        <w:t xml:space="preserve"> values that are </w:t>
      </w:r>
      <w:r>
        <w:rPr>
          <w:rFonts w:ascii="Arial" w:hAnsi="Arial" w:cs="Arial"/>
          <w:lang w:val="en-US"/>
        </w:rPr>
        <w:t>considerably lower than those obtained in the control</w:t>
      </w:r>
      <w:r w:rsidRPr="0026356A">
        <w:rPr>
          <w:rFonts w:ascii="Arial" w:hAnsi="Arial" w:cs="Arial"/>
          <w:lang w:val="en-US"/>
        </w:rPr>
        <w:t xml:space="preserve"> SB1969</w:t>
      </w:r>
      <w:r>
        <w:rPr>
          <w:rFonts w:ascii="Arial" w:hAnsi="Arial" w:cs="Arial"/>
          <w:lang w:val="en-US"/>
        </w:rPr>
        <w:t xml:space="preserve"> strain</w:t>
      </w:r>
      <w:r w:rsidRPr="0026356A">
        <w:rPr>
          <w:rFonts w:ascii="Arial" w:hAnsi="Arial" w:cs="Arial"/>
          <w:lang w:val="en-US"/>
        </w:rPr>
        <w:t>. (-): not applicable</w:t>
      </w:r>
      <w:r>
        <w:rPr>
          <w:rFonts w:ascii="Arial" w:hAnsi="Arial" w:cs="Arial"/>
          <w:lang w:val="en-US"/>
        </w:rPr>
        <w:t>,</w:t>
      </w:r>
      <w:r w:rsidRPr="0026356A">
        <w:rPr>
          <w:rFonts w:ascii="Arial" w:hAnsi="Arial" w:cs="Arial"/>
          <w:lang w:val="en-US"/>
        </w:rPr>
        <w:t xml:space="preserve"> because the MTT1KO and the </w:t>
      </w:r>
      <w:r>
        <w:rPr>
          <w:rFonts w:ascii="Arial" w:hAnsi="Arial" w:cs="Arial"/>
          <w:lang w:val="en-US"/>
        </w:rPr>
        <w:t>MTT1KO + MTT5</w:t>
      </w:r>
      <w:r w:rsidRPr="0026356A">
        <w:rPr>
          <w:rFonts w:ascii="Arial" w:hAnsi="Arial" w:cs="Arial"/>
          <w:lang w:val="en-US"/>
        </w:rPr>
        <w:t>KD</w:t>
      </w:r>
      <w:r>
        <w:rPr>
          <w:rFonts w:ascii="Arial" w:hAnsi="Arial" w:cs="Arial"/>
          <w:lang w:val="en-US"/>
        </w:rPr>
        <w:t xml:space="preserve"> strains have lost all the </w:t>
      </w:r>
      <w:r w:rsidRPr="0026356A">
        <w:rPr>
          <w:rFonts w:ascii="Arial" w:hAnsi="Arial" w:cs="Arial"/>
          <w:lang w:val="en-US"/>
        </w:rPr>
        <w:t xml:space="preserve">copies of the </w:t>
      </w:r>
      <w:r w:rsidRPr="0026356A">
        <w:rPr>
          <w:rFonts w:ascii="Arial" w:hAnsi="Arial" w:cs="Arial"/>
          <w:i/>
          <w:lang w:val="en-US"/>
        </w:rPr>
        <w:t>MTT1</w:t>
      </w:r>
      <w:r w:rsidRPr="0026356A">
        <w:rPr>
          <w:rFonts w:ascii="Arial" w:hAnsi="Arial" w:cs="Arial"/>
          <w:lang w:val="en-US"/>
        </w:rPr>
        <w:t xml:space="preserve"> gene. </w:t>
      </w:r>
      <w:r>
        <w:rPr>
          <w:rFonts w:ascii="Arial" w:hAnsi="Arial" w:cs="Arial"/>
          <w:lang w:val="en-US"/>
        </w:rPr>
        <w:t xml:space="preserve">(-1M) or </w:t>
      </w:r>
      <w:r w:rsidRPr="0026356A">
        <w:rPr>
          <w:rFonts w:ascii="Arial" w:hAnsi="Arial" w:cs="Arial"/>
          <w:lang w:val="en-US"/>
        </w:rPr>
        <w:t>(-6</w:t>
      </w:r>
      <w:r>
        <w:rPr>
          <w:rFonts w:ascii="Arial" w:hAnsi="Arial" w:cs="Arial"/>
          <w:lang w:val="en-US"/>
        </w:rPr>
        <w:t>M</w:t>
      </w:r>
      <w:r w:rsidRPr="0026356A">
        <w:rPr>
          <w:rFonts w:ascii="Arial" w:hAnsi="Arial" w:cs="Arial"/>
          <w:lang w:val="en-US"/>
        </w:rPr>
        <w:t xml:space="preserve">): these parameters were calculated after maintaining </w:t>
      </w:r>
      <w:r>
        <w:rPr>
          <w:rFonts w:ascii="Arial" w:hAnsi="Arial" w:cs="Arial"/>
          <w:lang w:val="en-US"/>
        </w:rPr>
        <w:t xml:space="preserve">metal </w:t>
      </w:r>
      <w:r w:rsidRPr="0026356A">
        <w:rPr>
          <w:rFonts w:ascii="Arial" w:hAnsi="Arial" w:cs="Arial"/>
          <w:lang w:val="en-US"/>
        </w:rPr>
        <w:t>adapted strains 1 or 6 mo</w:t>
      </w:r>
      <w:r>
        <w:rPr>
          <w:rFonts w:ascii="Arial" w:hAnsi="Arial" w:cs="Arial"/>
          <w:lang w:val="en-US"/>
        </w:rPr>
        <w:t>nths in growth medium without</w:t>
      </w:r>
      <w:r w:rsidRPr="0026356A">
        <w:rPr>
          <w:rFonts w:ascii="Arial" w:hAnsi="Arial" w:cs="Arial"/>
          <w:lang w:val="en-US"/>
        </w:rPr>
        <w:t xml:space="preserve"> metal exposure.</w:t>
      </w:r>
    </w:p>
    <w:p w:rsidR="000E416C" w:rsidRPr="002313DB" w:rsidRDefault="000E416C">
      <w:pPr>
        <w:rPr>
          <w:lang w:val="en-US"/>
        </w:rPr>
      </w:pPr>
    </w:p>
    <w:sectPr w:rsidR="000E416C" w:rsidRPr="002313DB" w:rsidSect="002313D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13DB"/>
    <w:rsid w:val="00072BD4"/>
    <w:rsid w:val="000B1120"/>
    <w:rsid w:val="000E416C"/>
    <w:rsid w:val="00124513"/>
    <w:rsid w:val="00185A89"/>
    <w:rsid w:val="001C581F"/>
    <w:rsid w:val="002313DB"/>
    <w:rsid w:val="00253F34"/>
    <w:rsid w:val="00260C2F"/>
    <w:rsid w:val="0028740A"/>
    <w:rsid w:val="002E0C36"/>
    <w:rsid w:val="002F1226"/>
    <w:rsid w:val="00301D51"/>
    <w:rsid w:val="00306CA0"/>
    <w:rsid w:val="003E3B2B"/>
    <w:rsid w:val="00441291"/>
    <w:rsid w:val="00442897"/>
    <w:rsid w:val="00460478"/>
    <w:rsid w:val="00474108"/>
    <w:rsid w:val="004F31C2"/>
    <w:rsid w:val="005265F0"/>
    <w:rsid w:val="00551A26"/>
    <w:rsid w:val="00573F09"/>
    <w:rsid w:val="00573FBC"/>
    <w:rsid w:val="0059621C"/>
    <w:rsid w:val="005A2414"/>
    <w:rsid w:val="005A5A9D"/>
    <w:rsid w:val="005B0CBC"/>
    <w:rsid w:val="005C7071"/>
    <w:rsid w:val="005D6671"/>
    <w:rsid w:val="0060312D"/>
    <w:rsid w:val="0060530B"/>
    <w:rsid w:val="00615B21"/>
    <w:rsid w:val="006D2A48"/>
    <w:rsid w:val="006F4A4B"/>
    <w:rsid w:val="006F5B52"/>
    <w:rsid w:val="00710778"/>
    <w:rsid w:val="00735368"/>
    <w:rsid w:val="00781601"/>
    <w:rsid w:val="007D056E"/>
    <w:rsid w:val="007D3F74"/>
    <w:rsid w:val="0082205D"/>
    <w:rsid w:val="00826EE9"/>
    <w:rsid w:val="008433B8"/>
    <w:rsid w:val="00862632"/>
    <w:rsid w:val="008D6953"/>
    <w:rsid w:val="00921620"/>
    <w:rsid w:val="00931B8B"/>
    <w:rsid w:val="00947C68"/>
    <w:rsid w:val="00965195"/>
    <w:rsid w:val="00975BBF"/>
    <w:rsid w:val="009901CB"/>
    <w:rsid w:val="009A0169"/>
    <w:rsid w:val="009A1981"/>
    <w:rsid w:val="009A2229"/>
    <w:rsid w:val="009D4157"/>
    <w:rsid w:val="009D597D"/>
    <w:rsid w:val="00A006B2"/>
    <w:rsid w:val="00A06DE7"/>
    <w:rsid w:val="00A07545"/>
    <w:rsid w:val="00A1214A"/>
    <w:rsid w:val="00A20B7F"/>
    <w:rsid w:val="00A8514D"/>
    <w:rsid w:val="00A96FED"/>
    <w:rsid w:val="00AC23CB"/>
    <w:rsid w:val="00AF033B"/>
    <w:rsid w:val="00B0304F"/>
    <w:rsid w:val="00B171EC"/>
    <w:rsid w:val="00B20112"/>
    <w:rsid w:val="00B4475C"/>
    <w:rsid w:val="00B62F08"/>
    <w:rsid w:val="00B77C79"/>
    <w:rsid w:val="00BA00CE"/>
    <w:rsid w:val="00BC245B"/>
    <w:rsid w:val="00BD11C8"/>
    <w:rsid w:val="00BE103B"/>
    <w:rsid w:val="00BE17E6"/>
    <w:rsid w:val="00BE6CEB"/>
    <w:rsid w:val="00C43804"/>
    <w:rsid w:val="00C7699C"/>
    <w:rsid w:val="00CA511F"/>
    <w:rsid w:val="00CA528F"/>
    <w:rsid w:val="00CB5E4B"/>
    <w:rsid w:val="00D07E63"/>
    <w:rsid w:val="00D134B2"/>
    <w:rsid w:val="00D70242"/>
    <w:rsid w:val="00D77E3A"/>
    <w:rsid w:val="00DA62C1"/>
    <w:rsid w:val="00DC4EF1"/>
    <w:rsid w:val="00DE7612"/>
    <w:rsid w:val="00E6240D"/>
    <w:rsid w:val="00E7470C"/>
    <w:rsid w:val="00E91620"/>
    <w:rsid w:val="00E91D70"/>
    <w:rsid w:val="00EC5C2D"/>
    <w:rsid w:val="00F16BFE"/>
    <w:rsid w:val="00F327AD"/>
    <w:rsid w:val="00F54C23"/>
    <w:rsid w:val="00FA43DB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3DB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Juan Carlos</cp:lastModifiedBy>
  <cp:revision>3</cp:revision>
  <dcterms:created xsi:type="dcterms:W3CDTF">2017-07-27T08:05:00Z</dcterms:created>
  <dcterms:modified xsi:type="dcterms:W3CDTF">2017-08-09T14:29:00Z</dcterms:modified>
</cp:coreProperties>
</file>