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28BD" w14:textId="02AC92A3" w:rsidR="008B50E1" w:rsidRPr="00C03515" w:rsidRDefault="00287C97" w:rsidP="008B50E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03515">
        <w:rPr>
          <w:rFonts w:cstheme="minorHAnsi"/>
          <w:b/>
          <w:bCs/>
          <w:sz w:val="40"/>
          <w:szCs w:val="40"/>
        </w:rPr>
        <w:t>Supporting Information</w:t>
      </w:r>
    </w:p>
    <w:p w14:paraId="3FB15D4D" w14:textId="5E72A879" w:rsidR="00287C97" w:rsidRPr="00287C97" w:rsidRDefault="00287C97" w:rsidP="00287C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78014484"/>
      <w:r w:rsidRPr="00287C97">
        <w:rPr>
          <w:rFonts w:ascii="Arial" w:hAnsi="Arial" w:cs="Arial"/>
          <w:b/>
          <w:bCs/>
          <w:sz w:val="24"/>
          <w:szCs w:val="24"/>
        </w:rPr>
        <w:t xml:space="preserve">Summer Science Academy in Chemistry as </w:t>
      </w:r>
      <w:r w:rsidR="00206144">
        <w:rPr>
          <w:rFonts w:ascii="Arial" w:hAnsi="Arial" w:cs="Arial"/>
          <w:b/>
          <w:bCs/>
          <w:sz w:val="24"/>
          <w:szCs w:val="24"/>
        </w:rPr>
        <w:t>a</w:t>
      </w:r>
      <w:r w:rsidRPr="00287C97">
        <w:rPr>
          <w:rFonts w:ascii="Arial" w:hAnsi="Arial" w:cs="Arial"/>
          <w:b/>
          <w:bCs/>
          <w:sz w:val="24"/>
          <w:szCs w:val="24"/>
        </w:rPr>
        <w:t xml:space="preserve"> Gateway to STEM for Matriculating First-Generation and Other Underrepresented Students</w:t>
      </w:r>
    </w:p>
    <w:p w14:paraId="12552014" w14:textId="77777777" w:rsidR="00287C97" w:rsidRPr="007567A5" w:rsidRDefault="00287C97" w:rsidP="00287C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BC6638" w14:textId="633BBF80" w:rsidR="00287C97" w:rsidRPr="007567A5" w:rsidRDefault="00287C97" w:rsidP="00287C97">
      <w:pPr>
        <w:tabs>
          <w:tab w:val="right" w:pos="936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7567A5">
        <w:rPr>
          <w:rFonts w:ascii="Arial" w:hAnsi="Arial" w:cs="Arial"/>
          <w:b/>
          <w:bCs/>
        </w:rPr>
        <w:t>Meishan Zhao</w:t>
      </w:r>
    </w:p>
    <w:p w14:paraId="64AA7312" w14:textId="6651ED8E" w:rsidR="00287C97" w:rsidRDefault="00287C97" w:rsidP="00E625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567A5">
        <w:rPr>
          <w:rFonts w:ascii="Arial" w:hAnsi="Arial" w:cs="Arial"/>
        </w:rPr>
        <w:t>James Frank Institute and Department of Chemistry, The University of Chicago, 5735 South Ellis Ave</w:t>
      </w:r>
      <w:r w:rsidR="00206144">
        <w:rPr>
          <w:rFonts w:ascii="Arial" w:hAnsi="Arial" w:cs="Arial"/>
        </w:rPr>
        <w:t>nue</w:t>
      </w:r>
      <w:r w:rsidRPr="007567A5">
        <w:rPr>
          <w:rFonts w:ascii="Arial" w:hAnsi="Arial" w:cs="Arial"/>
        </w:rPr>
        <w:t>, Chicago, I</w:t>
      </w:r>
      <w:r w:rsidR="00AA7A48">
        <w:rPr>
          <w:rFonts w:ascii="Arial" w:hAnsi="Arial" w:cs="Arial"/>
        </w:rPr>
        <w:t>llinois</w:t>
      </w:r>
      <w:r w:rsidRPr="007567A5">
        <w:rPr>
          <w:rFonts w:ascii="Arial" w:hAnsi="Arial" w:cs="Arial"/>
        </w:rPr>
        <w:t xml:space="preserve"> 60637</w:t>
      </w:r>
      <w:r w:rsidR="00AA7A48">
        <w:rPr>
          <w:rFonts w:ascii="Arial" w:hAnsi="Arial" w:cs="Arial"/>
        </w:rPr>
        <w:t>, USA</w:t>
      </w:r>
    </w:p>
    <w:p w14:paraId="47A4797F" w14:textId="77777777" w:rsidR="00287C97" w:rsidRDefault="00287C97" w:rsidP="00287C9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302115C" w14:textId="565CDD53" w:rsidR="00287C97" w:rsidRPr="007567A5" w:rsidRDefault="00287C97" w:rsidP="006315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*Email: m-zhao@uchicago.edu</w:t>
      </w:r>
    </w:p>
    <w:bookmarkEnd w:id="0"/>
    <w:p w14:paraId="2EFB7E8C" w14:textId="77777777" w:rsidR="00287C97" w:rsidRDefault="00287C97" w:rsidP="00287C97">
      <w:pPr>
        <w:jc w:val="center"/>
        <w:rPr>
          <w:rFonts w:cstheme="minorHAnsi"/>
          <w:b/>
          <w:bCs/>
          <w:sz w:val="32"/>
          <w:szCs w:val="32"/>
        </w:rPr>
      </w:pPr>
    </w:p>
    <w:p w14:paraId="392BB3AD" w14:textId="5C98C72B" w:rsidR="00287C97" w:rsidRPr="00287C97" w:rsidRDefault="00287C9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4BED4FAB" w14:textId="38FA5B83" w:rsidR="006332A6" w:rsidRPr="006E1B44" w:rsidRDefault="006332A6" w:rsidP="006E1B44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0FD6">
        <w:rPr>
          <w:rFonts w:asciiTheme="minorHAnsi" w:hAnsiTheme="minorHAnsi" w:cstheme="minorHAnsi"/>
          <w:b/>
          <w:bCs/>
          <w:sz w:val="32"/>
          <w:szCs w:val="32"/>
        </w:rPr>
        <w:lastRenderedPageBreak/>
        <w:t>SYLLABUS: CAAP CHEMISTRY</w:t>
      </w:r>
      <w:r w:rsidR="008B50E1">
        <w:rPr>
          <w:rFonts w:asciiTheme="minorHAnsi" w:hAnsiTheme="minorHAnsi" w:cstheme="minorHAnsi"/>
          <w:b/>
          <w:bCs/>
          <w:sz w:val="32"/>
          <w:szCs w:val="32"/>
        </w:rPr>
        <w:t xml:space="preserve"> (SAMPLE)</w:t>
      </w:r>
    </w:p>
    <w:p w14:paraId="6A164130" w14:textId="0575F83D" w:rsidR="006332A6" w:rsidRDefault="006332A6" w:rsidP="00FC3F6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</w:t>
      </w:r>
    </w:p>
    <w:p w14:paraId="72CFC81E" w14:textId="77777777" w:rsidR="006332A6" w:rsidRPr="00FC3F6A" w:rsidRDefault="006332A6" w:rsidP="00FC3F6A">
      <w:pPr>
        <w:pStyle w:val="Default"/>
        <w:rPr>
          <w:b/>
          <w:bCs/>
          <w:sz w:val="10"/>
          <w:szCs w:val="10"/>
        </w:rPr>
      </w:pPr>
    </w:p>
    <w:p w14:paraId="283D2681" w14:textId="1022F32B" w:rsidR="006332A6" w:rsidRPr="0023743E" w:rsidRDefault="002C3CD6" w:rsidP="0025677D">
      <w:pPr>
        <w:pStyle w:val="Default"/>
        <w:spacing w:before="240" w:after="240"/>
        <w:rPr>
          <w:sz w:val="22"/>
          <w:szCs w:val="22"/>
        </w:rPr>
      </w:pPr>
      <w:r w:rsidRPr="00860937">
        <w:rPr>
          <w:sz w:val="22"/>
          <w:szCs w:val="22"/>
        </w:rPr>
        <w:t xml:space="preserve">Instructor: </w:t>
      </w:r>
      <w:r w:rsidR="008640ED">
        <w:rPr>
          <w:sz w:val="22"/>
          <w:szCs w:val="22"/>
        </w:rPr>
        <w:t>…</w:t>
      </w:r>
      <w:r w:rsidR="00B95ADA">
        <w:rPr>
          <w:sz w:val="22"/>
          <w:szCs w:val="22"/>
        </w:rPr>
        <w:tab/>
      </w:r>
      <w:r w:rsidR="00B95ADA">
        <w:rPr>
          <w:sz w:val="22"/>
          <w:szCs w:val="22"/>
        </w:rPr>
        <w:tab/>
      </w:r>
      <w:r w:rsidR="00B95ADA">
        <w:rPr>
          <w:sz w:val="22"/>
          <w:szCs w:val="22"/>
        </w:rPr>
        <w:tab/>
      </w:r>
      <w:r w:rsidR="006B5936" w:rsidRPr="00860937">
        <w:rPr>
          <w:sz w:val="22"/>
          <w:szCs w:val="22"/>
        </w:rPr>
        <w:t xml:space="preserve"> </w:t>
      </w:r>
      <w:r w:rsidR="006B5936" w:rsidRPr="00860937">
        <w:rPr>
          <w:sz w:val="22"/>
          <w:szCs w:val="22"/>
        </w:rPr>
        <w:tab/>
      </w:r>
      <w:r w:rsidR="00585824" w:rsidRPr="00860937">
        <w:rPr>
          <w:sz w:val="22"/>
          <w:szCs w:val="22"/>
        </w:rPr>
        <w:tab/>
      </w:r>
      <w:r w:rsidR="004326B2" w:rsidRPr="00860937">
        <w:rPr>
          <w:sz w:val="22"/>
          <w:szCs w:val="22"/>
        </w:rPr>
        <w:tab/>
      </w:r>
      <w:r w:rsidR="004326B2" w:rsidRPr="00860937">
        <w:rPr>
          <w:sz w:val="22"/>
          <w:szCs w:val="22"/>
        </w:rPr>
        <w:tab/>
      </w:r>
      <w:r w:rsidR="00C34587" w:rsidRPr="0023743E">
        <w:rPr>
          <w:sz w:val="22"/>
          <w:szCs w:val="22"/>
        </w:rPr>
        <w:t xml:space="preserve">TA: </w:t>
      </w:r>
      <w:r w:rsidR="008640ED">
        <w:rPr>
          <w:sz w:val="22"/>
          <w:szCs w:val="22"/>
        </w:rPr>
        <w:t>…</w:t>
      </w:r>
    </w:p>
    <w:p w14:paraId="3C336728" w14:textId="0D3FC0F5" w:rsidR="004461FA" w:rsidRPr="00580630" w:rsidRDefault="000E7162" w:rsidP="00FC3F6A">
      <w:pPr>
        <w:pStyle w:val="Default"/>
        <w:ind w:right="-90"/>
        <w:rPr>
          <w:sz w:val="22"/>
          <w:szCs w:val="22"/>
        </w:rPr>
      </w:pPr>
      <w:r w:rsidRPr="00580630">
        <w:rPr>
          <w:sz w:val="22"/>
          <w:szCs w:val="22"/>
        </w:rPr>
        <w:t xml:space="preserve">Class </w:t>
      </w:r>
      <w:r w:rsidR="00580630" w:rsidRPr="00580630">
        <w:rPr>
          <w:sz w:val="22"/>
          <w:szCs w:val="22"/>
        </w:rPr>
        <w:t>Hours</w:t>
      </w:r>
      <w:r w:rsidRPr="00580630">
        <w:rPr>
          <w:sz w:val="22"/>
          <w:szCs w:val="22"/>
        </w:rPr>
        <w:t>:</w:t>
      </w:r>
      <w:r w:rsidR="00585824" w:rsidRPr="00580630">
        <w:rPr>
          <w:sz w:val="22"/>
          <w:szCs w:val="22"/>
        </w:rPr>
        <w:t xml:space="preserve"> </w:t>
      </w:r>
      <w:bookmarkStart w:id="1" w:name="_Hlk80783421"/>
      <w:r w:rsidR="00B95ADA" w:rsidRPr="00580630">
        <w:rPr>
          <w:sz w:val="22"/>
          <w:szCs w:val="22"/>
        </w:rPr>
        <w:tab/>
      </w:r>
      <w:r w:rsidR="004461FA" w:rsidRPr="00580630">
        <w:rPr>
          <w:sz w:val="22"/>
          <w:szCs w:val="22"/>
        </w:rPr>
        <w:t xml:space="preserve">Monday &amp; </w:t>
      </w:r>
      <w:r w:rsidRPr="00580630">
        <w:rPr>
          <w:sz w:val="22"/>
          <w:szCs w:val="22"/>
        </w:rPr>
        <w:t>Friday</w:t>
      </w:r>
      <w:r w:rsidR="00585824" w:rsidRPr="00580630">
        <w:rPr>
          <w:sz w:val="22"/>
          <w:szCs w:val="22"/>
        </w:rPr>
        <w:t xml:space="preserve"> </w:t>
      </w:r>
      <w:r w:rsidRPr="00580630">
        <w:rPr>
          <w:sz w:val="22"/>
          <w:szCs w:val="22"/>
        </w:rPr>
        <w:t>11</w:t>
      </w:r>
      <w:r w:rsidR="00585824" w:rsidRPr="00580630">
        <w:rPr>
          <w:sz w:val="22"/>
          <w:szCs w:val="22"/>
        </w:rPr>
        <w:t>:00</w:t>
      </w:r>
      <w:r w:rsidR="0069140F" w:rsidRPr="00580630">
        <w:rPr>
          <w:sz w:val="22"/>
          <w:szCs w:val="22"/>
        </w:rPr>
        <w:t xml:space="preserve"> </w:t>
      </w:r>
      <w:r w:rsidR="00585824" w:rsidRPr="00580630">
        <w:rPr>
          <w:sz w:val="22"/>
          <w:szCs w:val="22"/>
        </w:rPr>
        <w:t>-</w:t>
      </w:r>
      <w:r w:rsidR="0069140F" w:rsidRPr="00580630">
        <w:rPr>
          <w:sz w:val="22"/>
          <w:szCs w:val="22"/>
        </w:rPr>
        <w:t xml:space="preserve"> </w:t>
      </w:r>
      <w:r w:rsidR="00585824" w:rsidRPr="00580630">
        <w:rPr>
          <w:sz w:val="22"/>
          <w:szCs w:val="22"/>
        </w:rPr>
        <w:t>1</w:t>
      </w:r>
      <w:r w:rsidR="004461FA" w:rsidRPr="00580630">
        <w:rPr>
          <w:sz w:val="22"/>
          <w:szCs w:val="22"/>
        </w:rPr>
        <w:t>1</w:t>
      </w:r>
      <w:r w:rsidR="00585824" w:rsidRPr="00580630">
        <w:rPr>
          <w:sz w:val="22"/>
          <w:szCs w:val="22"/>
        </w:rPr>
        <w:t>:</w:t>
      </w:r>
      <w:r w:rsidR="004461FA" w:rsidRPr="00580630">
        <w:rPr>
          <w:sz w:val="22"/>
          <w:szCs w:val="22"/>
        </w:rPr>
        <w:t>5</w:t>
      </w:r>
      <w:r w:rsidR="00585824" w:rsidRPr="00580630">
        <w:rPr>
          <w:sz w:val="22"/>
          <w:szCs w:val="22"/>
        </w:rPr>
        <w:t>0</w:t>
      </w:r>
      <w:r w:rsidR="004461FA" w:rsidRPr="00580630">
        <w:rPr>
          <w:sz w:val="22"/>
          <w:szCs w:val="22"/>
        </w:rPr>
        <w:t xml:space="preserve"> </w:t>
      </w:r>
      <w:r w:rsidR="00531957" w:rsidRPr="00580630">
        <w:rPr>
          <w:sz w:val="22"/>
          <w:szCs w:val="22"/>
        </w:rPr>
        <w:t>a.m.</w:t>
      </w:r>
      <w:bookmarkEnd w:id="1"/>
      <w:r w:rsidR="00E91177" w:rsidRPr="00580630">
        <w:rPr>
          <w:sz w:val="22"/>
          <w:szCs w:val="22"/>
        </w:rPr>
        <w:tab/>
      </w:r>
      <w:r w:rsidR="001D62D2" w:rsidRPr="00580630">
        <w:rPr>
          <w:sz w:val="22"/>
          <w:szCs w:val="22"/>
        </w:rPr>
        <w:tab/>
      </w:r>
      <w:r w:rsidR="00B95ADA" w:rsidRPr="00580630">
        <w:rPr>
          <w:sz w:val="22"/>
          <w:szCs w:val="22"/>
        </w:rPr>
        <w:t>Office Hours: Tuesday, 5:30 - 6:30 p.m.</w:t>
      </w:r>
    </w:p>
    <w:p w14:paraId="0F43C6C7" w14:textId="504CFCB8" w:rsidR="00B95ADA" w:rsidRPr="00580630" w:rsidRDefault="00B95ADA" w:rsidP="00580630">
      <w:pPr>
        <w:pStyle w:val="Default"/>
        <w:spacing w:after="120"/>
        <w:ind w:left="720" w:right="-86" w:firstLine="720"/>
        <w:rPr>
          <w:sz w:val="22"/>
          <w:szCs w:val="22"/>
        </w:rPr>
      </w:pPr>
      <w:r w:rsidRPr="00580630">
        <w:rPr>
          <w:sz w:val="22"/>
          <w:szCs w:val="22"/>
        </w:rPr>
        <w:t>Wednesdays 11:00 am - 12:50 p.m.</w:t>
      </w:r>
      <w:r w:rsidRPr="00580630">
        <w:rPr>
          <w:sz w:val="22"/>
          <w:szCs w:val="22"/>
        </w:rPr>
        <w:tab/>
      </w:r>
      <w:r w:rsidRPr="00580630">
        <w:rPr>
          <w:sz w:val="22"/>
          <w:szCs w:val="22"/>
        </w:rPr>
        <w:tab/>
      </w:r>
      <w:r w:rsidRPr="00580630">
        <w:rPr>
          <w:sz w:val="22"/>
          <w:szCs w:val="22"/>
        </w:rPr>
        <w:tab/>
        <w:t xml:space="preserve">          Friday, 12:00 - 1:00 p.m.</w:t>
      </w:r>
    </w:p>
    <w:p w14:paraId="4FEC0308" w14:textId="636990F3" w:rsidR="006332A6" w:rsidRPr="00580630" w:rsidRDefault="00B95ADA" w:rsidP="00FC3F6A">
      <w:pPr>
        <w:pStyle w:val="Default"/>
        <w:ind w:right="-360"/>
        <w:rPr>
          <w:sz w:val="22"/>
          <w:szCs w:val="22"/>
        </w:rPr>
      </w:pPr>
      <w:r w:rsidRPr="00580630">
        <w:rPr>
          <w:sz w:val="22"/>
          <w:szCs w:val="22"/>
        </w:rPr>
        <w:t>Office Hours:  Mon. 12:00 - 1:00 p.m.</w:t>
      </w:r>
      <w:r w:rsidR="004461FA" w:rsidRPr="00580630">
        <w:rPr>
          <w:sz w:val="22"/>
          <w:szCs w:val="22"/>
        </w:rPr>
        <w:tab/>
      </w:r>
      <w:r w:rsidR="0023743E" w:rsidRPr="00580630">
        <w:rPr>
          <w:sz w:val="22"/>
          <w:szCs w:val="22"/>
        </w:rPr>
        <w:tab/>
      </w:r>
      <w:r w:rsidR="0023743E" w:rsidRPr="00580630">
        <w:rPr>
          <w:sz w:val="22"/>
          <w:szCs w:val="22"/>
        </w:rPr>
        <w:tab/>
      </w:r>
    </w:p>
    <w:p w14:paraId="2C3D3761" w14:textId="3E4F580A" w:rsidR="00585824" w:rsidRPr="0023743E" w:rsidRDefault="00B95ADA" w:rsidP="00FC3F6A">
      <w:pPr>
        <w:spacing w:after="0" w:line="240" w:lineRule="auto"/>
        <w:ind w:left="720" w:right="-270" w:firstLine="720"/>
        <w:rPr>
          <w:rFonts w:ascii="Times New Roman" w:hAnsi="Times New Roman" w:cs="Times New Roman"/>
        </w:rPr>
      </w:pPr>
      <w:r w:rsidRPr="00580630">
        <w:t>Wed. 1:00 - 2:00 p.m.</w:t>
      </w:r>
      <w:r w:rsidR="00DD4FCA" w:rsidRPr="00580630">
        <w:rPr>
          <w:rFonts w:ascii="Times New Roman" w:hAnsi="Times New Roman" w:cs="Times New Roman"/>
        </w:rPr>
        <w:tab/>
      </w:r>
      <w:r w:rsidRPr="00580630">
        <w:rPr>
          <w:rFonts w:ascii="Times New Roman" w:hAnsi="Times New Roman" w:cs="Times New Roman"/>
        </w:rPr>
        <w:tab/>
      </w:r>
      <w:r w:rsidRPr="00580630">
        <w:rPr>
          <w:rFonts w:ascii="Times New Roman" w:hAnsi="Times New Roman" w:cs="Times New Roman"/>
        </w:rPr>
        <w:tab/>
      </w:r>
      <w:r w:rsidRPr="00580630">
        <w:rPr>
          <w:rFonts w:ascii="Times New Roman" w:hAnsi="Times New Roman" w:cs="Times New Roman"/>
        </w:rPr>
        <w:tab/>
      </w:r>
      <w:r w:rsidRPr="00580630">
        <w:t>Discussion:      Monday, 3:30 - 4:30 p.m.</w:t>
      </w:r>
      <w:r w:rsidR="00C34587" w:rsidRPr="005806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p w14:paraId="77CB0030" w14:textId="77777777" w:rsidR="006332A6" w:rsidRPr="00157961" w:rsidRDefault="006332A6" w:rsidP="00FC3F6A">
      <w:pPr>
        <w:pStyle w:val="Default"/>
        <w:jc w:val="center"/>
        <w:rPr>
          <w:sz w:val="32"/>
          <w:szCs w:val="32"/>
        </w:rPr>
      </w:pPr>
      <w:r w:rsidRPr="00157961">
        <w:rPr>
          <w:b/>
          <w:bCs/>
          <w:sz w:val="23"/>
          <w:szCs w:val="23"/>
        </w:rPr>
        <w:t>_________________________________________________________________________________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1"/>
      </w:tblGrid>
      <w:tr w:rsidR="006332A6" w14:paraId="5F9CC175" w14:textId="77777777">
        <w:trPr>
          <w:trHeight w:val="320"/>
        </w:trPr>
        <w:tc>
          <w:tcPr>
            <w:tcW w:w="4681" w:type="dxa"/>
          </w:tcPr>
          <w:p w14:paraId="41D33B75" w14:textId="77777777" w:rsidR="006332A6" w:rsidRDefault="006332A6" w:rsidP="006332A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1BB68A0F" w14:textId="77777777" w:rsidR="00EF1E0A" w:rsidRPr="009E0FD6" w:rsidRDefault="00EF1E0A" w:rsidP="00EF1E0A">
      <w:pPr>
        <w:spacing w:before="80" w:after="0"/>
        <w:jc w:val="both"/>
        <w:rPr>
          <w:rFonts w:cstheme="minorHAnsi"/>
          <w:kern w:val="36"/>
        </w:rPr>
      </w:pPr>
      <w:r w:rsidRPr="009E0FD6">
        <w:rPr>
          <w:rFonts w:cstheme="minorHAnsi"/>
          <w:kern w:val="36"/>
        </w:rPr>
        <w:t xml:space="preserve">INTRODUCTION: </w:t>
      </w:r>
    </w:p>
    <w:p w14:paraId="44DB3226" w14:textId="3B2DD346" w:rsidR="00EF1E0A" w:rsidRPr="00F408B8" w:rsidRDefault="00EF1E0A" w:rsidP="00EF1E0A">
      <w:pPr>
        <w:spacing w:before="80" w:after="0"/>
        <w:ind w:firstLine="360"/>
        <w:jc w:val="both"/>
        <w:rPr>
          <w:rFonts w:ascii="Times New Roman" w:hAnsi="Times New Roman" w:cs="Times New Roman"/>
          <w:kern w:val="36"/>
        </w:rPr>
      </w:pPr>
      <w:r w:rsidRPr="00F408B8">
        <w:rPr>
          <w:rFonts w:ascii="TimesNewRomanPSMT" w:hAnsi="TimesNewRomanPSMT" w:cs="TimesNewRomanPSMT"/>
        </w:rPr>
        <w:t>This course offers an introduction to general chemistry</w:t>
      </w:r>
      <w:r w:rsidR="003349AF">
        <w:rPr>
          <w:rFonts w:ascii="TimesNewRomanPSMT" w:hAnsi="TimesNewRomanPSMT" w:cs="TimesNewRomanPSMT"/>
        </w:rPr>
        <w:t>, emphasizing</w:t>
      </w:r>
      <w:r w:rsidRPr="00F408B8">
        <w:rPr>
          <w:rFonts w:ascii="TimesNewRomanPSMT" w:hAnsi="TimesNewRomanPSMT" w:cs="TimesNewRomanPSMT"/>
        </w:rPr>
        <w:t xml:space="preserve"> the relationship between chemical concepts and experimental techniques in the laboratory. </w:t>
      </w:r>
      <w:r w:rsidR="00EF68DB" w:rsidRPr="00F408B8">
        <w:rPr>
          <w:rFonts w:ascii="TimesNewRomanPSMT" w:hAnsi="TimesNewRomanPSMT" w:cs="TimesNewRomanPSMT"/>
        </w:rPr>
        <w:t>W</w:t>
      </w:r>
      <w:r w:rsidRPr="00F408B8">
        <w:rPr>
          <w:rFonts w:ascii="TimesNewRomanPSMT" w:hAnsi="TimesNewRomanPSMT" w:cs="TimesNewRomanPSMT"/>
        </w:rPr>
        <w:t xml:space="preserve">e will explore the fundamental aspects of many </w:t>
      </w:r>
      <w:r w:rsidR="003349AF">
        <w:rPr>
          <w:rFonts w:ascii="TimesNewRomanPSMT" w:hAnsi="TimesNewRomanPSMT" w:cs="TimesNewRomanPSMT"/>
        </w:rPr>
        <w:t>everyday</w:t>
      </w:r>
      <w:r w:rsidRPr="00F408B8">
        <w:rPr>
          <w:rFonts w:ascii="TimesNewRomanPSMT" w:hAnsi="TimesNewRomanPSMT" w:cs="TimesNewRomanPSMT"/>
        </w:rPr>
        <w:t xml:space="preserve"> chemical reactions and why they happen. The class starts with elements, atoms, and states of matter and eventually </w:t>
      </w:r>
      <w:r w:rsidR="003349AF">
        <w:rPr>
          <w:rFonts w:ascii="TimesNewRomanPSMT" w:hAnsi="TimesNewRomanPSMT" w:cs="TimesNewRomanPSMT"/>
        </w:rPr>
        <w:t>discusses</w:t>
      </w:r>
      <w:r w:rsidRPr="00F408B8">
        <w:rPr>
          <w:rFonts w:ascii="TimesNewRomanPSMT" w:hAnsi="TimesNewRomanPSMT" w:cs="TimesNewRomanPSMT"/>
        </w:rPr>
        <w:t xml:space="preserve"> acid/base, organic chemistry, and polymers. </w:t>
      </w:r>
    </w:p>
    <w:p w14:paraId="61634550" w14:textId="0BE13490" w:rsidR="002E1DA3" w:rsidRPr="00F408B8" w:rsidRDefault="00636C96" w:rsidP="00A565EF">
      <w:pPr>
        <w:spacing w:before="80"/>
        <w:ind w:firstLine="360"/>
        <w:jc w:val="both"/>
        <w:rPr>
          <w:rFonts w:ascii="Times New Roman" w:hAnsi="Times New Roman" w:cs="Times New Roman"/>
          <w:kern w:val="36"/>
        </w:rPr>
      </w:pPr>
      <w:r>
        <w:rPr>
          <w:rFonts w:ascii="TimesNewRomanPSMT" w:hAnsi="TimesNewRomanPSMT" w:cs="TimesNewRomanPSMT"/>
        </w:rPr>
        <w:t>S</w:t>
      </w:r>
      <w:r w:rsidRPr="00F408B8">
        <w:rPr>
          <w:rFonts w:ascii="TimesNewRomanPSMT" w:hAnsi="TimesNewRomanPSMT" w:cs="TimesNewRomanPSMT"/>
        </w:rPr>
        <w:t xml:space="preserve">tudents will </w:t>
      </w:r>
      <w:r>
        <w:rPr>
          <w:rFonts w:ascii="TimesNewRomanPSMT" w:hAnsi="TimesNewRomanPSMT" w:cs="TimesNewRomanPSMT"/>
        </w:rPr>
        <w:t>also learn</w:t>
      </w:r>
      <w:r w:rsidRPr="00F408B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</w:t>
      </w:r>
      <w:r w:rsidRPr="00F408B8">
        <w:rPr>
          <w:rFonts w:ascii="TimesNewRomanPSMT" w:hAnsi="TimesNewRomanPSMT" w:cs="TimesNewRomanPSMT"/>
        </w:rPr>
        <w:t xml:space="preserve"> </w:t>
      </w:r>
      <w:r w:rsidR="003349AF">
        <w:rPr>
          <w:rFonts w:ascii="TimesNewRomanPSMT" w:hAnsi="TimesNewRomanPSMT" w:cs="TimesNewRomanPSMT"/>
        </w:rPr>
        <w:t>many aspects of</w:t>
      </w:r>
      <w:r>
        <w:rPr>
          <w:rFonts w:ascii="TimesNewRomanPSMT" w:hAnsi="TimesNewRomanPSMT" w:cs="TimesNewRomanPSMT"/>
        </w:rPr>
        <w:t xml:space="preserve"> chemistry</w:t>
      </w:r>
      <w:r w:rsidRPr="00F408B8">
        <w:rPr>
          <w:rFonts w:ascii="TimesNewRomanPSMT" w:hAnsi="TimesNewRomanPSMT" w:cs="TimesNewRomanPSMT"/>
        </w:rPr>
        <w:t xml:space="preserve"> </w:t>
      </w:r>
      <w:r w:rsidRPr="00F408B8">
        <w:rPr>
          <w:rFonts w:ascii="Times New Roman" w:hAnsi="Times New Roman" w:cs="Times New Roman"/>
        </w:rPr>
        <w:t>experiments</w:t>
      </w:r>
      <w:r>
        <w:rPr>
          <w:rFonts w:ascii="Times New Roman" w:hAnsi="Times New Roman" w:cs="Times New Roman"/>
        </w:rPr>
        <w:t xml:space="preserve">, including lab safety, </w:t>
      </w:r>
      <w:r w:rsidR="00EF1E0A" w:rsidRPr="00F408B8">
        <w:rPr>
          <w:rFonts w:ascii="Times New Roman" w:hAnsi="Times New Roman" w:cs="Times New Roman"/>
          <w:kern w:val="36"/>
        </w:rPr>
        <w:t xml:space="preserve">lab techniques, </w:t>
      </w:r>
      <w:r>
        <w:rPr>
          <w:rFonts w:ascii="Times New Roman" w:hAnsi="Times New Roman" w:cs="Times New Roman"/>
          <w:kern w:val="36"/>
        </w:rPr>
        <w:t xml:space="preserve">experimental </w:t>
      </w:r>
      <w:r w:rsidR="00EF1E0A" w:rsidRPr="00F408B8">
        <w:rPr>
          <w:rFonts w:ascii="Times New Roman" w:hAnsi="Times New Roman" w:cs="Times New Roman"/>
          <w:kern w:val="36"/>
        </w:rPr>
        <w:t xml:space="preserve">data analysis, </w:t>
      </w:r>
      <w:r>
        <w:rPr>
          <w:rFonts w:ascii="Times New Roman" w:hAnsi="Times New Roman" w:cs="Times New Roman"/>
          <w:kern w:val="36"/>
        </w:rPr>
        <w:t xml:space="preserve">and </w:t>
      </w:r>
      <w:r w:rsidR="00EF1E0A" w:rsidRPr="00F408B8">
        <w:rPr>
          <w:rFonts w:ascii="Times New Roman" w:hAnsi="Times New Roman" w:cs="Times New Roman"/>
          <w:kern w:val="36"/>
        </w:rPr>
        <w:t xml:space="preserve">scientific reporting. </w:t>
      </w:r>
      <w:r>
        <w:rPr>
          <w:rFonts w:ascii="Times New Roman" w:hAnsi="Times New Roman" w:cs="Times New Roman"/>
          <w:kern w:val="36"/>
        </w:rPr>
        <w:t>The</w:t>
      </w:r>
      <w:r w:rsidR="00EF1E0A" w:rsidRPr="00F408B8">
        <w:rPr>
          <w:rFonts w:ascii="Times New Roman" w:hAnsi="Times New Roman" w:cs="Times New Roman"/>
          <w:kern w:val="36"/>
        </w:rPr>
        <w:t xml:space="preserve"> </w:t>
      </w:r>
      <w:r w:rsidR="00EF68DB" w:rsidRPr="00F408B8">
        <w:rPr>
          <w:rFonts w:ascii="Times New Roman" w:hAnsi="Times New Roman" w:cs="Times New Roman"/>
          <w:kern w:val="36"/>
        </w:rPr>
        <w:t xml:space="preserve">various class </w:t>
      </w:r>
      <w:r w:rsidR="00EF1E0A" w:rsidRPr="00F408B8">
        <w:rPr>
          <w:rFonts w:ascii="Times New Roman" w:hAnsi="Times New Roman" w:cs="Times New Roman"/>
          <w:kern w:val="36"/>
        </w:rPr>
        <w:t xml:space="preserve">activities are designed </w:t>
      </w:r>
      <w:r w:rsidR="00256534">
        <w:rPr>
          <w:rFonts w:ascii="Times New Roman" w:hAnsi="Times New Roman" w:cs="Times New Roman"/>
          <w:kern w:val="36"/>
        </w:rPr>
        <w:t>to stimulate discussions</w:t>
      </w:r>
      <w:r w:rsidR="00EF1E0A" w:rsidRPr="00F408B8">
        <w:rPr>
          <w:rFonts w:ascii="Times New Roman" w:hAnsi="Times New Roman" w:cs="Times New Roman"/>
          <w:kern w:val="36"/>
        </w:rPr>
        <w:t xml:space="preserve"> </w:t>
      </w:r>
      <w:r w:rsidR="00256534">
        <w:rPr>
          <w:rFonts w:ascii="Times New Roman" w:hAnsi="Times New Roman" w:cs="Times New Roman"/>
          <w:kern w:val="36"/>
        </w:rPr>
        <w:t xml:space="preserve">and </w:t>
      </w:r>
      <w:r w:rsidR="00256534" w:rsidRPr="00F408B8">
        <w:rPr>
          <w:rFonts w:ascii="Times New Roman" w:hAnsi="Times New Roman" w:cs="Times New Roman"/>
          <w:kern w:val="36"/>
        </w:rPr>
        <w:t xml:space="preserve">motivate students </w:t>
      </w:r>
      <w:r w:rsidR="005C2644">
        <w:rPr>
          <w:rFonts w:ascii="Times New Roman" w:hAnsi="Times New Roman" w:cs="Times New Roman"/>
          <w:kern w:val="36"/>
        </w:rPr>
        <w:t>to ask</w:t>
      </w:r>
      <w:r w:rsidR="00256534" w:rsidRPr="00F408B8">
        <w:rPr>
          <w:rFonts w:ascii="Times New Roman" w:hAnsi="Times New Roman" w:cs="Times New Roman"/>
          <w:kern w:val="36"/>
        </w:rPr>
        <w:t xml:space="preserve"> questions</w:t>
      </w:r>
      <w:r w:rsidR="00256534">
        <w:rPr>
          <w:rFonts w:ascii="Times New Roman" w:hAnsi="Times New Roman" w:cs="Times New Roman"/>
          <w:kern w:val="36"/>
        </w:rPr>
        <w:t xml:space="preserve"> </w:t>
      </w:r>
      <w:r w:rsidR="00EF1E0A" w:rsidRPr="00F408B8">
        <w:rPr>
          <w:rFonts w:ascii="Times New Roman" w:hAnsi="Times New Roman" w:cs="Times New Roman"/>
          <w:kern w:val="36"/>
        </w:rPr>
        <w:t xml:space="preserve">through critical thinking. </w:t>
      </w:r>
    </w:p>
    <w:p w14:paraId="3866FB4F" w14:textId="77777777" w:rsidR="00EF1E0A" w:rsidRPr="009E0FD6" w:rsidRDefault="00EF1E0A" w:rsidP="00A565EF">
      <w:pPr>
        <w:spacing w:before="240" w:after="0"/>
        <w:jc w:val="both"/>
        <w:rPr>
          <w:rFonts w:cstheme="minorHAnsi"/>
          <w:kern w:val="36"/>
        </w:rPr>
      </w:pPr>
      <w:r w:rsidRPr="009E0FD6">
        <w:rPr>
          <w:rFonts w:cstheme="minorHAnsi"/>
          <w:kern w:val="36"/>
        </w:rPr>
        <w:t xml:space="preserve">HOMEWORK: </w:t>
      </w:r>
    </w:p>
    <w:p w14:paraId="316C4DEE" w14:textId="213F77E7" w:rsidR="002E1DA3" w:rsidRPr="00DC4156" w:rsidRDefault="00EF1E0A" w:rsidP="00A565EF">
      <w:pPr>
        <w:spacing w:before="80"/>
        <w:ind w:firstLine="360"/>
        <w:jc w:val="both"/>
        <w:rPr>
          <w:i/>
          <w:iCs/>
        </w:rPr>
      </w:pPr>
      <w:r w:rsidRPr="00F408B8">
        <w:rPr>
          <w:rFonts w:ascii="Times New Roman" w:hAnsi="Times New Roman" w:cs="Times New Roman"/>
          <w:kern w:val="36"/>
        </w:rPr>
        <w:t xml:space="preserve">The homework is </w:t>
      </w:r>
      <w:r w:rsidR="00F77FB4">
        <w:rPr>
          <w:rFonts w:ascii="Times New Roman" w:hAnsi="Times New Roman" w:cs="Times New Roman"/>
          <w:kern w:val="36"/>
        </w:rPr>
        <w:t xml:space="preserve">assigned </w:t>
      </w:r>
      <w:r w:rsidRPr="00F408B8">
        <w:rPr>
          <w:rFonts w:ascii="Times New Roman" w:hAnsi="Times New Roman" w:cs="Times New Roman"/>
          <w:kern w:val="36"/>
        </w:rPr>
        <w:t xml:space="preserve">to </w:t>
      </w:r>
      <w:r w:rsidR="00F77FB4">
        <w:rPr>
          <w:rFonts w:ascii="Times New Roman" w:hAnsi="Times New Roman" w:cs="Times New Roman"/>
          <w:kern w:val="36"/>
        </w:rPr>
        <w:t>provide students</w:t>
      </w:r>
      <w:r w:rsidRPr="00F408B8">
        <w:rPr>
          <w:rFonts w:ascii="Times New Roman" w:hAnsi="Times New Roman" w:cs="Times New Roman"/>
          <w:kern w:val="36"/>
        </w:rPr>
        <w:t xml:space="preserve"> </w:t>
      </w:r>
      <w:r w:rsidR="00F77FB4">
        <w:rPr>
          <w:rFonts w:ascii="Times New Roman" w:hAnsi="Times New Roman" w:cs="Times New Roman"/>
          <w:kern w:val="36"/>
        </w:rPr>
        <w:t xml:space="preserve">with </w:t>
      </w:r>
      <w:r w:rsidR="004F2F01">
        <w:rPr>
          <w:rFonts w:ascii="Times New Roman" w:hAnsi="Times New Roman" w:cs="Times New Roman"/>
          <w:kern w:val="36"/>
        </w:rPr>
        <w:t xml:space="preserve">some </w:t>
      </w:r>
      <w:r w:rsidRPr="00F408B8">
        <w:rPr>
          <w:rFonts w:ascii="Times New Roman" w:hAnsi="Times New Roman" w:cs="Times New Roman"/>
          <w:kern w:val="36"/>
        </w:rPr>
        <w:t>realistic practice</w:t>
      </w:r>
      <w:r w:rsidR="004F2F01">
        <w:rPr>
          <w:rFonts w:ascii="Times New Roman" w:hAnsi="Times New Roman" w:cs="Times New Roman"/>
          <w:kern w:val="36"/>
        </w:rPr>
        <w:t>s</w:t>
      </w:r>
      <w:r w:rsidR="00F77FB4">
        <w:rPr>
          <w:rFonts w:ascii="Times New Roman" w:hAnsi="Times New Roman" w:cs="Times New Roman"/>
          <w:kern w:val="36"/>
        </w:rPr>
        <w:t xml:space="preserve"> </w:t>
      </w:r>
      <w:r w:rsidR="005C2644">
        <w:rPr>
          <w:rFonts w:ascii="Times New Roman" w:hAnsi="Times New Roman" w:cs="Times New Roman"/>
          <w:kern w:val="36"/>
        </w:rPr>
        <w:t>to understand the chemistry concepts better</w:t>
      </w:r>
      <w:r w:rsidR="00D42CF0">
        <w:rPr>
          <w:rFonts w:ascii="Times New Roman" w:hAnsi="Times New Roman" w:cs="Times New Roman"/>
          <w:kern w:val="36"/>
        </w:rPr>
        <w:t xml:space="preserve"> and </w:t>
      </w:r>
      <w:r w:rsidR="00F77FB4">
        <w:rPr>
          <w:rFonts w:ascii="Times New Roman" w:hAnsi="Times New Roman" w:cs="Times New Roman"/>
          <w:kern w:val="36"/>
        </w:rPr>
        <w:t>for mastering problem-solving techniques</w:t>
      </w:r>
      <w:r w:rsidRPr="00F408B8">
        <w:rPr>
          <w:rFonts w:ascii="Times New Roman" w:hAnsi="Times New Roman" w:cs="Times New Roman"/>
          <w:kern w:val="36"/>
        </w:rPr>
        <w:t xml:space="preserve">.  It is more important to put a </w:t>
      </w:r>
      <w:r w:rsidR="00C23CE9">
        <w:rPr>
          <w:rFonts w:ascii="Times New Roman" w:hAnsi="Times New Roman" w:cs="Times New Roman"/>
          <w:kern w:val="36"/>
        </w:rPr>
        <w:t>reasonable</w:t>
      </w:r>
      <w:r w:rsidRPr="00F408B8">
        <w:rPr>
          <w:rFonts w:ascii="Times New Roman" w:hAnsi="Times New Roman" w:cs="Times New Roman"/>
          <w:kern w:val="36"/>
        </w:rPr>
        <w:t xml:space="preserve"> effort into </w:t>
      </w:r>
      <w:r w:rsidRPr="0073518F">
        <w:rPr>
          <w:rFonts w:ascii="Times New Roman" w:hAnsi="Times New Roman" w:cs="Times New Roman"/>
          <w:kern w:val="36"/>
        </w:rPr>
        <w:t xml:space="preserve">completing the problems than to get the correct answer. All homework is due </w:t>
      </w:r>
      <w:r w:rsidR="004F2F01" w:rsidRPr="0073518F">
        <w:rPr>
          <w:rFonts w:ascii="Times New Roman" w:hAnsi="Times New Roman" w:cs="Times New Roman"/>
          <w:kern w:val="36"/>
        </w:rPr>
        <w:t xml:space="preserve">one week after a specific assignment is </w:t>
      </w:r>
      <w:r w:rsidR="008B0180" w:rsidRPr="0073518F">
        <w:rPr>
          <w:rFonts w:ascii="Times New Roman" w:hAnsi="Times New Roman" w:cs="Times New Roman"/>
          <w:kern w:val="36"/>
        </w:rPr>
        <w:t>assigned</w:t>
      </w:r>
      <w:r w:rsidRPr="00DC4156">
        <w:rPr>
          <w:rFonts w:ascii="Times New Roman" w:hAnsi="Times New Roman" w:cs="Times New Roman"/>
          <w:i/>
          <w:iCs/>
          <w:kern w:val="36"/>
        </w:rPr>
        <w:t xml:space="preserve">.  </w:t>
      </w:r>
    </w:p>
    <w:p w14:paraId="22F65FA1" w14:textId="1E1CD2C7" w:rsidR="006D1529" w:rsidRPr="009E0FD6" w:rsidRDefault="006D1529" w:rsidP="00A565EF">
      <w:pPr>
        <w:spacing w:before="240" w:after="0"/>
        <w:jc w:val="both"/>
        <w:rPr>
          <w:rFonts w:cstheme="minorHAnsi"/>
          <w:kern w:val="36"/>
        </w:rPr>
      </w:pPr>
      <w:r w:rsidRPr="009E0FD6">
        <w:rPr>
          <w:rFonts w:cstheme="minorHAnsi"/>
          <w:kern w:val="36"/>
        </w:rPr>
        <w:t xml:space="preserve">LABORATORY </w:t>
      </w:r>
      <w:r w:rsidR="009C6F6A" w:rsidRPr="009E0FD6">
        <w:rPr>
          <w:rFonts w:cstheme="minorHAnsi"/>
          <w:kern w:val="36"/>
        </w:rPr>
        <w:t>ASSIGNMENTS</w:t>
      </w:r>
      <w:r w:rsidRPr="009E0FD6">
        <w:rPr>
          <w:rFonts w:cstheme="minorHAnsi"/>
          <w:kern w:val="36"/>
        </w:rPr>
        <w:t xml:space="preserve">: </w:t>
      </w:r>
    </w:p>
    <w:p w14:paraId="60BF77DB" w14:textId="2B0F20A4" w:rsidR="006D1529" w:rsidRPr="00F408B8" w:rsidRDefault="009C6F6A" w:rsidP="006D1529">
      <w:pPr>
        <w:spacing w:before="80"/>
        <w:ind w:firstLine="360"/>
        <w:jc w:val="both"/>
        <w:rPr>
          <w:rFonts w:ascii="Times New Roman" w:hAnsi="Times New Roman" w:cs="Times New Roman"/>
          <w:kern w:val="36"/>
        </w:rPr>
      </w:pPr>
      <w:r>
        <w:rPr>
          <w:rFonts w:ascii="Times New Roman" w:hAnsi="Times New Roman" w:cs="Times New Roman"/>
          <w:kern w:val="36"/>
        </w:rPr>
        <w:t>A</w:t>
      </w:r>
      <w:r w:rsidR="006D1529" w:rsidRPr="00F408B8">
        <w:rPr>
          <w:rFonts w:ascii="Times New Roman" w:hAnsi="Times New Roman" w:cs="Times New Roman"/>
          <w:kern w:val="36"/>
        </w:rPr>
        <w:t xml:space="preserve"> laboratory is equipped with various safety items for use in case of an emergency. With good judgment, the chance of an accident in </w:t>
      </w:r>
      <w:r>
        <w:rPr>
          <w:rFonts w:ascii="Times New Roman" w:hAnsi="Times New Roman" w:cs="Times New Roman"/>
          <w:kern w:val="36"/>
        </w:rPr>
        <w:t>a laboratory with good safety culture</w:t>
      </w:r>
      <w:r w:rsidR="006D1529" w:rsidRPr="00F408B8">
        <w:rPr>
          <w:rFonts w:ascii="Times New Roman" w:hAnsi="Times New Roman" w:cs="Times New Roman"/>
          <w:kern w:val="36"/>
        </w:rPr>
        <w:t xml:space="preserve"> is s</w:t>
      </w:r>
      <w:r w:rsidR="00C80A6A">
        <w:rPr>
          <w:rFonts w:ascii="Times New Roman" w:hAnsi="Times New Roman" w:cs="Times New Roman"/>
          <w:kern w:val="36"/>
        </w:rPr>
        <w:t>light</w:t>
      </w:r>
      <w:r w:rsidR="006D1529" w:rsidRPr="00F408B8">
        <w:rPr>
          <w:rFonts w:ascii="Times New Roman" w:hAnsi="Times New Roman" w:cs="Times New Roman"/>
          <w:kern w:val="36"/>
        </w:rPr>
        <w:t xml:space="preserve">. Nevertheless, some of the materials used in the laboratories can be dangerous if mishandled, so the following safety </w:t>
      </w:r>
      <w:r>
        <w:rPr>
          <w:rFonts w:ascii="Times New Roman" w:hAnsi="Times New Roman" w:cs="Times New Roman"/>
          <w:kern w:val="36"/>
        </w:rPr>
        <w:t xml:space="preserve">protocols and the class </w:t>
      </w:r>
      <w:r w:rsidR="006D1529" w:rsidRPr="00F408B8">
        <w:rPr>
          <w:rFonts w:ascii="Times New Roman" w:hAnsi="Times New Roman" w:cs="Times New Roman"/>
          <w:kern w:val="36"/>
        </w:rPr>
        <w:t>rules are essential.</w:t>
      </w:r>
    </w:p>
    <w:p w14:paraId="5F4CC5CF" w14:textId="4E8509D5" w:rsidR="009850D8" w:rsidRPr="00F408B8" w:rsidRDefault="006D1529" w:rsidP="00A565EF">
      <w:pPr>
        <w:spacing w:before="80"/>
        <w:ind w:firstLine="360"/>
        <w:jc w:val="both"/>
        <w:rPr>
          <w:rFonts w:ascii="Times New Roman" w:hAnsi="Times New Roman" w:cs="Times New Roman"/>
          <w:kern w:val="36"/>
        </w:rPr>
      </w:pPr>
      <w:r w:rsidRPr="00F408B8">
        <w:rPr>
          <w:rFonts w:ascii="Times New Roman" w:hAnsi="Times New Roman" w:cs="Times New Roman"/>
          <w:kern w:val="36"/>
        </w:rPr>
        <w:t xml:space="preserve">Experiments must never be left unattended. </w:t>
      </w:r>
      <w:r w:rsidR="004B3836">
        <w:rPr>
          <w:rFonts w:ascii="Times New Roman" w:hAnsi="Times New Roman" w:cs="Times New Roman"/>
          <w:kern w:val="36"/>
        </w:rPr>
        <w:t>Students must wear safety g</w:t>
      </w:r>
      <w:r w:rsidRPr="00F408B8">
        <w:rPr>
          <w:rFonts w:ascii="Times New Roman" w:hAnsi="Times New Roman" w:cs="Times New Roman"/>
          <w:kern w:val="36"/>
        </w:rPr>
        <w:t xml:space="preserve">oggles during experiments in the chemistry laboratory, even if not working on </w:t>
      </w:r>
      <w:r w:rsidR="007E1861">
        <w:rPr>
          <w:rFonts w:ascii="Times New Roman" w:hAnsi="Times New Roman" w:cs="Times New Roman"/>
          <w:kern w:val="36"/>
        </w:rPr>
        <w:t>experimentation</w:t>
      </w:r>
      <w:r w:rsidRPr="00F408B8">
        <w:rPr>
          <w:rFonts w:ascii="Times New Roman" w:hAnsi="Times New Roman" w:cs="Times New Roman"/>
          <w:kern w:val="36"/>
        </w:rPr>
        <w:t>. Clothing must cover the entirety of the legs, arms, and shoulders; and must not be loose or flowing to avoid contact with hazardous chemicals or mechanical equipment. Shoes with open toes or other exposed skin, e.g.</w:t>
      </w:r>
      <w:r w:rsidR="00EE0B54">
        <w:rPr>
          <w:rFonts w:ascii="Times New Roman" w:hAnsi="Times New Roman" w:cs="Times New Roman"/>
          <w:kern w:val="36"/>
        </w:rPr>
        <w:t>,</w:t>
      </w:r>
      <w:r w:rsidRPr="00F408B8">
        <w:rPr>
          <w:rFonts w:ascii="Times New Roman" w:hAnsi="Times New Roman" w:cs="Times New Roman"/>
          <w:kern w:val="36"/>
        </w:rPr>
        <w:t xml:space="preserve"> sandals, are prohibited in the laboratory.</w:t>
      </w:r>
      <w:r w:rsidR="00EF1E0A" w:rsidRPr="00F408B8">
        <w:rPr>
          <w:rFonts w:ascii="Times New Roman" w:hAnsi="Times New Roman" w:cs="Times New Roman"/>
          <w:kern w:val="36"/>
        </w:rPr>
        <w:t xml:space="preserve"> </w:t>
      </w:r>
    </w:p>
    <w:p w14:paraId="1F4D6F71" w14:textId="5CCF55D1" w:rsidR="00B904E3" w:rsidRPr="009E0FD6" w:rsidRDefault="00B904E3" w:rsidP="00A565EF">
      <w:pPr>
        <w:spacing w:before="240" w:after="0"/>
        <w:jc w:val="both"/>
        <w:rPr>
          <w:rFonts w:cstheme="minorHAnsi"/>
          <w:kern w:val="36"/>
        </w:rPr>
      </w:pPr>
      <w:r w:rsidRPr="009E0FD6">
        <w:rPr>
          <w:rFonts w:cstheme="minorHAnsi"/>
          <w:kern w:val="36"/>
        </w:rPr>
        <w:t xml:space="preserve">ACADEMIC </w:t>
      </w:r>
      <w:r w:rsidR="005E1043" w:rsidRPr="009E0FD6">
        <w:rPr>
          <w:rFonts w:cstheme="minorHAnsi"/>
          <w:kern w:val="36"/>
        </w:rPr>
        <w:t>HONESTY</w:t>
      </w:r>
      <w:r w:rsidRPr="009E0FD6">
        <w:rPr>
          <w:rFonts w:cstheme="minorHAnsi"/>
          <w:kern w:val="36"/>
        </w:rPr>
        <w:t xml:space="preserve">: </w:t>
      </w:r>
    </w:p>
    <w:p w14:paraId="6B529E10" w14:textId="6C0A50F9" w:rsidR="00BA1014" w:rsidRDefault="00B904E3" w:rsidP="00FB15C7">
      <w:pPr>
        <w:spacing w:before="80"/>
        <w:ind w:firstLine="360"/>
        <w:jc w:val="both"/>
        <w:rPr>
          <w:rFonts w:ascii="Times New Roman" w:hAnsi="Times New Roman" w:cs="Times New Roman"/>
          <w:i/>
          <w:iCs/>
          <w:color w:val="FF0000"/>
          <w:kern w:val="36"/>
        </w:rPr>
      </w:pPr>
      <w:r w:rsidRPr="00F408B8">
        <w:rPr>
          <w:rFonts w:ascii="Times New Roman" w:hAnsi="Times New Roman" w:cs="Times New Roman"/>
          <w:kern w:val="36"/>
        </w:rPr>
        <w:t xml:space="preserve">Even though </w:t>
      </w:r>
      <w:r w:rsidR="00FC26FE">
        <w:rPr>
          <w:rFonts w:ascii="Times New Roman" w:hAnsi="Times New Roman" w:cs="Times New Roman"/>
          <w:kern w:val="36"/>
        </w:rPr>
        <w:t>students</w:t>
      </w:r>
      <w:r w:rsidRPr="00F408B8">
        <w:rPr>
          <w:rFonts w:ascii="Times New Roman" w:hAnsi="Times New Roman" w:cs="Times New Roman"/>
          <w:kern w:val="36"/>
        </w:rPr>
        <w:t xml:space="preserve"> may work with a partner in the general chemistry laboratory, </w:t>
      </w:r>
      <w:r w:rsidR="00FC26FE">
        <w:rPr>
          <w:rFonts w:ascii="Times New Roman" w:hAnsi="Times New Roman" w:cs="Times New Roman"/>
          <w:kern w:val="36"/>
        </w:rPr>
        <w:t>students</w:t>
      </w:r>
      <w:r w:rsidRPr="00F408B8">
        <w:rPr>
          <w:rFonts w:ascii="Times New Roman" w:hAnsi="Times New Roman" w:cs="Times New Roman"/>
          <w:kern w:val="36"/>
        </w:rPr>
        <w:t xml:space="preserve"> are expected to work independently </w:t>
      </w:r>
      <w:r w:rsidR="00220F87">
        <w:rPr>
          <w:rFonts w:ascii="Times New Roman" w:hAnsi="Times New Roman" w:cs="Times New Roman"/>
          <w:kern w:val="36"/>
        </w:rPr>
        <w:t>to make experimental observations, do final calculations, provide interpretations, and write</w:t>
      </w:r>
      <w:r w:rsidR="00FC26FE">
        <w:rPr>
          <w:rFonts w:ascii="Times New Roman" w:hAnsi="Times New Roman" w:cs="Times New Roman"/>
          <w:kern w:val="36"/>
        </w:rPr>
        <w:t xml:space="preserve"> final lab reports</w:t>
      </w:r>
      <w:r w:rsidRPr="00F408B8">
        <w:rPr>
          <w:rFonts w:ascii="Times New Roman" w:hAnsi="Times New Roman" w:cs="Times New Roman"/>
          <w:kern w:val="36"/>
        </w:rPr>
        <w:t>.  Conversations with other students about chemi</w:t>
      </w:r>
      <w:r w:rsidR="008F421B">
        <w:rPr>
          <w:rFonts w:ascii="Times New Roman" w:hAnsi="Times New Roman" w:cs="Times New Roman"/>
          <w:kern w:val="36"/>
        </w:rPr>
        <w:t>stry concepts applied in the experiments</w:t>
      </w:r>
      <w:r w:rsidRPr="00F408B8">
        <w:rPr>
          <w:rFonts w:ascii="Times New Roman" w:hAnsi="Times New Roman" w:cs="Times New Roman"/>
          <w:kern w:val="36"/>
        </w:rPr>
        <w:t xml:space="preserve">, laboratory techniques, preliminary data interpretations, etc., are strongly </w:t>
      </w:r>
      <w:r w:rsidRPr="00F408B8">
        <w:rPr>
          <w:rFonts w:ascii="Times New Roman" w:hAnsi="Times New Roman" w:cs="Times New Roman"/>
          <w:kern w:val="36"/>
        </w:rPr>
        <w:lastRenderedPageBreak/>
        <w:t xml:space="preserve">encouraged. Going through such discussions will </w:t>
      </w:r>
      <w:r w:rsidR="00220F87">
        <w:rPr>
          <w:rFonts w:ascii="Times New Roman" w:hAnsi="Times New Roman" w:cs="Times New Roman"/>
          <w:kern w:val="36"/>
        </w:rPr>
        <w:t xml:space="preserve">sharpen your understanding of chemical concepts and gain experience in </w:t>
      </w:r>
      <w:r w:rsidR="008D4E5E">
        <w:rPr>
          <w:rFonts w:ascii="Times New Roman" w:hAnsi="Times New Roman" w:cs="Times New Roman"/>
          <w:kern w:val="36"/>
        </w:rPr>
        <w:t>collaborative learning</w:t>
      </w:r>
      <w:r w:rsidRPr="00F408B8">
        <w:rPr>
          <w:rFonts w:ascii="Times New Roman" w:hAnsi="Times New Roman" w:cs="Times New Roman"/>
          <w:kern w:val="36"/>
        </w:rPr>
        <w:t>.</w:t>
      </w:r>
      <w:r w:rsidR="008F421B">
        <w:rPr>
          <w:rFonts w:ascii="Times New Roman" w:hAnsi="Times New Roman" w:cs="Times New Roman"/>
          <w:kern w:val="36"/>
        </w:rPr>
        <w:t xml:space="preserve"> </w:t>
      </w:r>
      <w:r w:rsidR="008F421B" w:rsidRPr="00041AEF">
        <w:rPr>
          <w:rFonts w:ascii="Times New Roman" w:hAnsi="Times New Roman" w:cs="Times New Roman"/>
          <w:i/>
          <w:iCs/>
          <w:kern w:val="36"/>
        </w:rPr>
        <w:t>Students must write their independent lab reports</w:t>
      </w:r>
      <w:r w:rsidR="00220F87" w:rsidRPr="00041AEF">
        <w:rPr>
          <w:rFonts w:ascii="Times New Roman" w:hAnsi="Times New Roman" w:cs="Times New Roman"/>
          <w:i/>
          <w:iCs/>
          <w:kern w:val="36"/>
        </w:rPr>
        <w:t>.</w:t>
      </w:r>
      <w:r w:rsidR="008F421B" w:rsidRPr="00041AEF">
        <w:rPr>
          <w:rFonts w:ascii="Times New Roman" w:hAnsi="Times New Roman" w:cs="Times New Roman"/>
          <w:i/>
          <w:iCs/>
          <w:kern w:val="36"/>
        </w:rPr>
        <w:t xml:space="preserve"> </w:t>
      </w:r>
    </w:p>
    <w:p w14:paraId="62D159FD" w14:textId="77777777" w:rsidR="006E1B44" w:rsidRPr="00FB15C7" w:rsidRDefault="006E1B44" w:rsidP="00FB15C7">
      <w:pPr>
        <w:spacing w:before="80"/>
        <w:ind w:firstLine="360"/>
        <w:jc w:val="both"/>
        <w:rPr>
          <w:rFonts w:ascii="Times New Roman" w:hAnsi="Times New Roman" w:cs="Times New Roman"/>
          <w:i/>
          <w:iCs/>
          <w:color w:val="FF0000"/>
          <w:kern w:val="36"/>
        </w:rPr>
      </w:pPr>
    </w:p>
    <w:p w14:paraId="74E7ED50" w14:textId="340C4B2E" w:rsidR="00EF1E0A" w:rsidRDefault="00EF1E0A" w:rsidP="00364DDA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kern w:val="36"/>
        </w:rPr>
      </w:pPr>
      <w:r w:rsidRPr="003C4A69">
        <w:rPr>
          <w:rFonts w:cstheme="minorHAnsi"/>
          <w:b/>
          <w:bCs/>
          <w:kern w:val="36"/>
        </w:rPr>
        <w:t>TENTATIVE TOPICS:</w:t>
      </w:r>
    </w:p>
    <w:p w14:paraId="1E6E34F3" w14:textId="77777777" w:rsidR="00364DDA" w:rsidRPr="00483AD2" w:rsidRDefault="00364DDA" w:rsidP="00364DDA">
      <w:pPr>
        <w:spacing w:after="0" w:line="240" w:lineRule="auto"/>
        <w:jc w:val="both"/>
        <w:rPr>
          <w:rFonts w:cstheme="minorHAnsi"/>
          <w:b/>
          <w:bCs/>
          <w:kern w:val="36"/>
          <w:sz w:val="10"/>
          <w:szCs w:val="10"/>
        </w:rPr>
      </w:pPr>
    </w:p>
    <w:p w14:paraId="6CF57ED5" w14:textId="3156D6B7" w:rsidR="008E46AA" w:rsidRDefault="008E46AA" w:rsidP="00A04F95">
      <w:pPr>
        <w:spacing w:after="0" w:line="360" w:lineRule="auto"/>
      </w:pPr>
      <w:r w:rsidRPr="00D56779">
        <w:t xml:space="preserve">Week </w:t>
      </w:r>
      <w:r>
        <w:t>0</w:t>
      </w:r>
      <w:r w:rsidRPr="00D56779">
        <w:tab/>
      </w:r>
      <w:r w:rsidRPr="00D56779">
        <w:tab/>
      </w:r>
      <w:r>
        <w:tab/>
      </w:r>
      <w:r w:rsidR="00AB7518" w:rsidRPr="00AB7518">
        <w:rPr>
          <w:bCs/>
        </w:rPr>
        <w:t>CAAP Summer Academy Activities</w:t>
      </w:r>
    </w:p>
    <w:p w14:paraId="25E6BA4F" w14:textId="66A00342" w:rsidR="00A04F95" w:rsidRPr="00D56779" w:rsidRDefault="00A04F95" w:rsidP="00A04F95">
      <w:pPr>
        <w:spacing w:after="0" w:line="360" w:lineRule="auto"/>
      </w:pPr>
      <w:r w:rsidRPr="00D56779">
        <w:t xml:space="preserve">Week </w:t>
      </w:r>
      <w:r>
        <w:t>1</w:t>
      </w:r>
      <w:r w:rsidRPr="00D56779">
        <w:tab/>
      </w:r>
      <w:r w:rsidRPr="00D56779">
        <w:tab/>
      </w:r>
      <w:r w:rsidR="004F63EF">
        <w:tab/>
      </w:r>
      <w:r w:rsidRPr="007D6C34">
        <w:rPr>
          <w:bCs/>
          <w:i/>
          <w:iCs/>
        </w:rPr>
        <w:t xml:space="preserve">Safety training and related </w:t>
      </w:r>
      <w:r w:rsidR="00EE775F" w:rsidRPr="007D6C34">
        <w:rPr>
          <w:bCs/>
          <w:i/>
          <w:iCs/>
        </w:rPr>
        <w:t xml:space="preserve">practical </w:t>
      </w:r>
      <w:r w:rsidRPr="007D6C34">
        <w:rPr>
          <w:bCs/>
          <w:i/>
          <w:iCs/>
        </w:rPr>
        <w:t>safety issues</w:t>
      </w:r>
      <w:r w:rsidRPr="00D56779">
        <w:rPr>
          <w:bCs/>
        </w:rPr>
        <w:tab/>
      </w:r>
    </w:p>
    <w:p w14:paraId="1F86326E" w14:textId="638AA3F3" w:rsidR="00A04F95" w:rsidRPr="00D56779" w:rsidRDefault="00A04F95" w:rsidP="00A04F95">
      <w:pPr>
        <w:spacing w:after="0" w:line="360" w:lineRule="auto"/>
        <w:rPr>
          <w:color w:val="FF0000"/>
        </w:rPr>
      </w:pPr>
      <w:r w:rsidRPr="00D56779">
        <w:tab/>
      </w:r>
      <w:r w:rsidRPr="00D56779">
        <w:tab/>
        <w:t xml:space="preserve"> </w:t>
      </w:r>
      <w:r w:rsidRPr="00D56779">
        <w:tab/>
      </w:r>
      <w:r w:rsidRPr="00D56779">
        <w:tab/>
        <w:t>Measurement, significant figures</w:t>
      </w:r>
      <w:r>
        <w:t xml:space="preserve"> </w:t>
      </w:r>
    </w:p>
    <w:p w14:paraId="209C5AA2" w14:textId="4241C34F" w:rsidR="000817D3" w:rsidRDefault="00A04F95" w:rsidP="00D33E1D">
      <w:pPr>
        <w:spacing w:after="0" w:line="360" w:lineRule="auto"/>
        <w:ind w:left="2160" w:firstLine="720"/>
        <w:rPr>
          <w:b/>
        </w:rPr>
      </w:pPr>
      <w:r w:rsidRPr="00D56779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a</w:t>
      </w:r>
      <w:r w:rsidRPr="00D56779">
        <w:rPr>
          <w:rFonts w:ascii="Calibri" w:eastAsia="Calibri" w:hAnsi="Calibri" w:cs="Times New Roman"/>
        </w:rPr>
        <w:t xml:space="preserve">tom in </w:t>
      </w:r>
      <w:r>
        <w:rPr>
          <w:rFonts w:ascii="Calibri" w:eastAsia="Calibri" w:hAnsi="Calibri" w:cs="Times New Roman"/>
        </w:rPr>
        <w:t>m</w:t>
      </w:r>
      <w:r w:rsidRPr="00D56779">
        <w:rPr>
          <w:rFonts w:ascii="Calibri" w:eastAsia="Calibri" w:hAnsi="Calibri" w:cs="Times New Roman"/>
        </w:rPr>
        <w:t xml:space="preserve">odern </w:t>
      </w:r>
      <w:r>
        <w:rPr>
          <w:rFonts w:ascii="Calibri" w:eastAsia="Calibri" w:hAnsi="Calibri" w:cs="Times New Roman"/>
        </w:rPr>
        <w:t>c</w:t>
      </w:r>
      <w:r w:rsidRPr="00D56779">
        <w:rPr>
          <w:rFonts w:ascii="Calibri" w:eastAsia="Calibri" w:hAnsi="Calibri" w:cs="Times New Roman"/>
        </w:rPr>
        <w:t>hemistry</w:t>
      </w:r>
      <w:r w:rsidRPr="00D56779">
        <w:t xml:space="preserve"> </w:t>
      </w:r>
      <w:r w:rsidRPr="00D56779">
        <w:rPr>
          <w:b/>
        </w:rPr>
        <w:tab/>
      </w:r>
    </w:p>
    <w:p w14:paraId="3BC40FE8" w14:textId="3AC964F0" w:rsidR="00A04F95" w:rsidRDefault="00616B37" w:rsidP="00A04F95">
      <w:pPr>
        <w:spacing w:after="0" w:line="360" w:lineRule="auto"/>
        <w:rPr>
          <w:b/>
        </w:rPr>
      </w:pPr>
      <w:r w:rsidRPr="00D56779">
        <w:t>Week 2</w:t>
      </w:r>
      <w:r w:rsidRPr="00D56779">
        <w:tab/>
      </w:r>
      <w:r w:rsidRPr="00D56779">
        <w:tab/>
      </w:r>
      <w:r w:rsidR="00AB7518">
        <w:tab/>
      </w:r>
      <w:r w:rsidR="00FD320E" w:rsidRPr="00D56779">
        <w:tab/>
      </w:r>
      <w:r w:rsidR="00A04F95">
        <w:rPr>
          <w:rFonts w:ascii="Calibri" w:eastAsia="Calibri" w:hAnsi="Calibri" w:cs="Times New Roman"/>
        </w:rPr>
        <w:t>C</w:t>
      </w:r>
      <w:r w:rsidR="00A04F95" w:rsidRPr="00D56779">
        <w:rPr>
          <w:rFonts w:ascii="Calibri" w:eastAsia="Calibri" w:hAnsi="Calibri" w:cs="Times New Roman"/>
        </w:rPr>
        <w:t xml:space="preserve">hemical </w:t>
      </w:r>
      <w:r w:rsidR="00A04F95">
        <w:rPr>
          <w:rFonts w:ascii="Calibri" w:eastAsia="Calibri" w:hAnsi="Calibri" w:cs="Times New Roman"/>
        </w:rPr>
        <w:t>f</w:t>
      </w:r>
      <w:r w:rsidR="00A04F95" w:rsidRPr="00D56779">
        <w:rPr>
          <w:rFonts w:ascii="Calibri" w:eastAsia="Calibri" w:hAnsi="Calibri" w:cs="Times New Roman"/>
        </w:rPr>
        <w:t xml:space="preserve">ormulas, </w:t>
      </w:r>
      <w:r w:rsidR="00A04F95">
        <w:rPr>
          <w:rFonts w:ascii="Calibri" w:eastAsia="Calibri" w:hAnsi="Calibri" w:cs="Times New Roman"/>
        </w:rPr>
        <w:t>c</w:t>
      </w:r>
      <w:r w:rsidR="00A04F95" w:rsidRPr="00D56779">
        <w:rPr>
          <w:rFonts w:ascii="Calibri" w:eastAsia="Calibri" w:hAnsi="Calibri" w:cs="Times New Roman"/>
        </w:rPr>
        <w:t xml:space="preserve">hemical </w:t>
      </w:r>
      <w:r w:rsidR="00A04F95">
        <w:rPr>
          <w:rFonts w:ascii="Calibri" w:eastAsia="Calibri" w:hAnsi="Calibri" w:cs="Times New Roman"/>
        </w:rPr>
        <w:t>e</w:t>
      </w:r>
      <w:r w:rsidR="00A04F95" w:rsidRPr="00D56779">
        <w:rPr>
          <w:rFonts w:ascii="Calibri" w:eastAsia="Calibri" w:hAnsi="Calibri" w:cs="Times New Roman"/>
        </w:rPr>
        <w:t>quations</w:t>
      </w:r>
      <w:r w:rsidR="00A04F95" w:rsidRPr="00D56779">
        <w:t xml:space="preserve"> </w:t>
      </w:r>
      <w:r w:rsidR="00A04F95" w:rsidRPr="00D56779">
        <w:rPr>
          <w:b/>
        </w:rPr>
        <w:tab/>
      </w:r>
    </w:p>
    <w:p w14:paraId="6BA3085A" w14:textId="79B3FEB9" w:rsidR="00A04F95" w:rsidRDefault="00A04F95" w:rsidP="00A04F95">
      <w:pPr>
        <w:spacing w:after="0" w:line="360" w:lineRule="auto"/>
        <w:ind w:left="2160" w:firstLine="720"/>
      </w:pPr>
      <w:bookmarkStart w:id="2" w:name="_Hlk71362313"/>
      <w:r w:rsidRPr="00D56779">
        <w:t xml:space="preserve">Atomic shells and chemical bonding </w:t>
      </w:r>
    </w:p>
    <w:bookmarkEnd w:id="2"/>
    <w:p w14:paraId="09215669" w14:textId="70726751" w:rsidR="00666C54" w:rsidRPr="00041AEF" w:rsidRDefault="00666C54" w:rsidP="00666C54">
      <w:pPr>
        <w:spacing w:after="0" w:line="360" w:lineRule="auto"/>
        <w:ind w:left="2160" w:firstLine="720"/>
      </w:pPr>
      <w:r w:rsidRPr="00041AEF">
        <w:t>Gas</w:t>
      </w:r>
      <w:r w:rsidR="00A336EA" w:rsidRPr="00041AEF">
        <w:t>-</w:t>
      </w:r>
      <w:r w:rsidRPr="00041AEF">
        <w:t xml:space="preserve">Phase Chemistry </w:t>
      </w:r>
    </w:p>
    <w:p w14:paraId="25D5AD4C" w14:textId="77777777" w:rsidR="000817D3" w:rsidRPr="00041AEF" w:rsidRDefault="00A04F95" w:rsidP="002F5E19">
      <w:pPr>
        <w:spacing w:after="0" w:line="360" w:lineRule="auto"/>
        <w:rPr>
          <w:b/>
          <w:i/>
          <w:iCs/>
        </w:rPr>
      </w:pPr>
      <w:r w:rsidRPr="00041AEF">
        <w:rPr>
          <w:b/>
        </w:rPr>
        <w:tab/>
      </w:r>
      <w:r w:rsidRPr="00041AEF">
        <w:rPr>
          <w:b/>
        </w:rPr>
        <w:tab/>
      </w:r>
      <w:r w:rsidRPr="00041AEF">
        <w:rPr>
          <w:b/>
        </w:rPr>
        <w:tab/>
      </w:r>
      <w:r w:rsidRPr="00041AEF">
        <w:rPr>
          <w:b/>
        </w:rPr>
        <w:tab/>
      </w:r>
      <w:bookmarkStart w:id="3" w:name="_Hlk71362055"/>
      <w:r w:rsidRPr="00041AEF">
        <w:rPr>
          <w:b/>
          <w:i/>
          <w:iCs/>
        </w:rPr>
        <w:t xml:space="preserve">Lab: </w:t>
      </w:r>
      <w:bookmarkEnd w:id="3"/>
      <w:r w:rsidR="00BA3108" w:rsidRPr="00041AEF">
        <w:rPr>
          <w:b/>
          <w:i/>
          <w:iCs/>
        </w:rPr>
        <w:t>Measurement Activities</w:t>
      </w:r>
      <w:r w:rsidR="002D511C" w:rsidRPr="00041AEF">
        <w:rPr>
          <w:b/>
          <w:i/>
          <w:iCs/>
        </w:rPr>
        <w:tab/>
      </w:r>
    </w:p>
    <w:p w14:paraId="4D7F1381" w14:textId="6736F923" w:rsidR="00A04F95" w:rsidRPr="00041AEF" w:rsidRDefault="00616B37" w:rsidP="00A04F95">
      <w:pPr>
        <w:spacing w:after="0" w:line="360" w:lineRule="auto"/>
        <w:rPr>
          <w:b/>
        </w:rPr>
      </w:pPr>
      <w:r w:rsidRPr="00041AEF">
        <w:t>Week 3</w:t>
      </w:r>
      <w:r w:rsidRPr="00041AEF">
        <w:tab/>
      </w:r>
      <w:r w:rsidRPr="00041AEF">
        <w:tab/>
      </w:r>
      <w:r w:rsidR="006B0A36" w:rsidRPr="00041AEF">
        <w:tab/>
      </w:r>
      <w:r w:rsidR="00A04F95" w:rsidRPr="00041AEF">
        <w:rPr>
          <w:rFonts w:ascii="Calibri" w:eastAsia="Calibri" w:hAnsi="Calibri" w:cs="Times New Roman"/>
        </w:rPr>
        <w:t>Solutions</w:t>
      </w:r>
      <w:r w:rsidR="00A04F95" w:rsidRPr="00041AEF">
        <w:t xml:space="preserve"> </w:t>
      </w:r>
    </w:p>
    <w:p w14:paraId="3C9A0C3D" w14:textId="0D3C7CD5" w:rsidR="00616B37" w:rsidRPr="00041AEF" w:rsidRDefault="00A04F95" w:rsidP="00A04F95">
      <w:pPr>
        <w:spacing w:after="0" w:line="360" w:lineRule="auto"/>
      </w:pPr>
      <w:r w:rsidRPr="00041AEF">
        <w:tab/>
      </w:r>
      <w:r w:rsidRPr="00041AEF">
        <w:tab/>
      </w:r>
      <w:r w:rsidRPr="00041AEF">
        <w:tab/>
      </w:r>
      <w:r w:rsidRPr="00041AEF">
        <w:tab/>
        <w:t xml:space="preserve">Chemical equilibrium </w:t>
      </w:r>
      <w:r w:rsidRPr="00041AEF">
        <w:tab/>
      </w:r>
    </w:p>
    <w:p w14:paraId="4F35B25C" w14:textId="1166157A" w:rsidR="00BA3108" w:rsidRPr="00041AEF" w:rsidRDefault="00BA3108" w:rsidP="002F5E19">
      <w:pPr>
        <w:spacing w:after="0" w:line="360" w:lineRule="auto"/>
        <w:rPr>
          <w:b/>
          <w:i/>
          <w:iCs/>
        </w:rPr>
      </w:pPr>
      <w:r w:rsidRPr="00041AEF">
        <w:tab/>
      </w:r>
      <w:r w:rsidRPr="00041AEF">
        <w:tab/>
      </w:r>
      <w:r w:rsidRPr="00041AEF">
        <w:tab/>
      </w:r>
      <w:r w:rsidRPr="00041AEF">
        <w:tab/>
      </w:r>
      <w:bookmarkStart w:id="4" w:name="_Hlk71362120"/>
      <w:r w:rsidRPr="00041AEF">
        <w:rPr>
          <w:b/>
          <w:i/>
          <w:iCs/>
        </w:rPr>
        <w:t>Lab: Oxygen Contents of Air</w:t>
      </w:r>
      <w:bookmarkEnd w:id="4"/>
    </w:p>
    <w:p w14:paraId="11727BF7" w14:textId="73A2D8F4" w:rsidR="00A04F95" w:rsidRPr="00041AEF" w:rsidRDefault="00616B37" w:rsidP="00A04F95">
      <w:pPr>
        <w:spacing w:after="0" w:line="360" w:lineRule="auto"/>
      </w:pPr>
      <w:r w:rsidRPr="00041AEF">
        <w:t>Week 4</w:t>
      </w:r>
      <w:r w:rsidRPr="00041AEF">
        <w:tab/>
      </w:r>
      <w:r w:rsidRPr="00041AEF">
        <w:tab/>
      </w:r>
      <w:r w:rsidR="009844A3" w:rsidRPr="00041AEF">
        <w:tab/>
      </w:r>
      <w:r w:rsidR="00A04F95" w:rsidRPr="00041AEF">
        <w:t xml:space="preserve">Acid/base equilibria  </w:t>
      </w:r>
    </w:p>
    <w:p w14:paraId="5696F60B" w14:textId="42C8B397" w:rsidR="005C069B" w:rsidRPr="00041AEF" w:rsidRDefault="00A04F95" w:rsidP="002F5E19">
      <w:pPr>
        <w:spacing w:after="0" w:line="360" w:lineRule="auto"/>
        <w:rPr>
          <w:b/>
          <w:i/>
          <w:iCs/>
        </w:rPr>
      </w:pPr>
      <w:r w:rsidRPr="00041AEF">
        <w:rPr>
          <w:b/>
        </w:rPr>
        <w:tab/>
      </w:r>
      <w:r w:rsidRPr="00041AEF">
        <w:rPr>
          <w:b/>
        </w:rPr>
        <w:tab/>
      </w:r>
      <w:r w:rsidRPr="00041AEF">
        <w:rPr>
          <w:b/>
        </w:rPr>
        <w:tab/>
        <w:t xml:space="preserve"> </w:t>
      </w:r>
      <w:r w:rsidRPr="00041AEF">
        <w:rPr>
          <w:b/>
        </w:rPr>
        <w:tab/>
      </w:r>
      <w:r w:rsidRPr="00041AEF">
        <w:rPr>
          <w:b/>
          <w:i/>
          <w:iCs/>
        </w:rPr>
        <w:t xml:space="preserve">Lab: </w:t>
      </w:r>
      <w:r w:rsidR="002E72AD" w:rsidRPr="00041AEF">
        <w:rPr>
          <w:b/>
          <w:i/>
          <w:iCs/>
        </w:rPr>
        <w:t>Flame Test</w:t>
      </w:r>
    </w:p>
    <w:p w14:paraId="635EA08F" w14:textId="647D637A" w:rsidR="00A04F95" w:rsidRPr="00041AEF" w:rsidRDefault="00616B37" w:rsidP="00A04F95">
      <w:pPr>
        <w:spacing w:after="0" w:line="360" w:lineRule="auto"/>
      </w:pPr>
      <w:r w:rsidRPr="00041AEF">
        <w:t>Week 5</w:t>
      </w:r>
      <w:r w:rsidRPr="00041AEF">
        <w:tab/>
      </w:r>
      <w:r w:rsidRPr="00041AEF">
        <w:tab/>
      </w:r>
      <w:r w:rsidR="009844A3" w:rsidRPr="00041AEF">
        <w:tab/>
      </w:r>
      <w:r w:rsidR="00A04F95" w:rsidRPr="00041AEF">
        <w:t xml:space="preserve">Acid/base equilibria </w:t>
      </w:r>
    </w:p>
    <w:p w14:paraId="40428A7B" w14:textId="25BFA51A" w:rsidR="00A04F95" w:rsidRPr="00041AEF" w:rsidRDefault="00A04F95" w:rsidP="00A04F95">
      <w:pPr>
        <w:spacing w:after="0" w:line="360" w:lineRule="auto"/>
      </w:pPr>
      <w:r w:rsidRPr="00041AEF">
        <w:tab/>
      </w:r>
      <w:r w:rsidRPr="00041AEF">
        <w:tab/>
      </w:r>
      <w:r w:rsidRPr="00041AEF">
        <w:tab/>
      </w:r>
      <w:r w:rsidRPr="00041AEF">
        <w:tab/>
        <w:t xml:space="preserve">Solubility equilibria </w:t>
      </w:r>
    </w:p>
    <w:p w14:paraId="3953CBB0" w14:textId="77777777" w:rsidR="000817D3" w:rsidRPr="00041AEF" w:rsidRDefault="00BA3108" w:rsidP="00A04F95">
      <w:pPr>
        <w:spacing w:after="0" w:line="360" w:lineRule="auto"/>
        <w:rPr>
          <w:i/>
          <w:iCs/>
        </w:rPr>
      </w:pPr>
      <w:r w:rsidRPr="00041AEF">
        <w:tab/>
      </w:r>
      <w:r w:rsidRPr="00041AEF">
        <w:tab/>
      </w:r>
      <w:r w:rsidRPr="00041AEF">
        <w:tab/>
      </w:r>
      <w:r w:rsidRPr="00041AEF">
        <w:tab/>
      </w:r>
      <w:r w:rsidRPr="00041AEF">
        <w:rPr>
          <w:b/>
          <w:i/>
          <w:iCs/>
        </w:rPr>
        <w:t>Lab: Acid/Base Universal Indicator</w:t>
      </w:r>
      <w:r w:rsidR="00A04F95" w:rsidRPr="00041AEF">
        <w:rPr>
          <w:i/>
          <w:iCs/>
        </w:rPr>
        <w:tab/>
      </w:r>
    </w:p>
    <w:p w14:paraId="6F1DC4D3" w14:textId="6D983515" w:rsidR="00502C22" w:rsidRDefault="00A04F95" w:rsidP="009C0CD0">
      <w:pPr>
        <w:pBdr>
          <w:bottom w:val="single" w:sz="12" w:space="1" w:color="auto"/>
        </w:pBdr>
        <w:spacing w:after="0" w:line="360" w:lineRule="auto"/>
      </w:pPr>
      <w:r w:rsidRPr="00D56779">
        <w:t>Week 6</w:t>
      </w:r>
      <w:r w:rsidRPr="00D56779">
        <w:tab/>
      </w:r>
      <w:r w:rsidRPr="00D56779">
        <w:tab/>
      </w:r>
      <w:r w:rsidRPr="00D56779">
        <w:tab/>
        <w:t>Solubility equilibria</w:t>
      </w:r>
      <w:r w:rsidR="00843618">
        <w:t xml:space="preserve">/Intro to </w:t>
      </w:r>
      <w:proofErr w:type="spellStart"/>
      <w:r w:rsidR="00843618">
        <w:t>OChem</w:t>
      </w:r>
      <w:proofErr w:type="spellEnd"/>
      <w:r w:rsidR="00843618">
        <w:t>/Polymers</w:t>
      </w:r>
    </w:p>
    <w:p w14:paraId="33001B0C" w14:textId="2585737C" w:rsidR="00AB7518" w:rsidRDefault="00AB7518" w:rsidP="009C0CD0">
      <w:pPr>
        <w:pBdr>
          <w:bottom w:val="single" w:sz="12" w:space="1" w:color="auto"/>
        </w:pBdr>
        <w:spacing w:after="0" w:line="360" w:lineRule="auto"/>
      </w:pPr>
      <w:r w:rsidRPr="00AB7518">
        <w:t xml:space="preserve">Week </w:t>
      </w:r>
      <w:r>
        <w:t>7</w:t>
      </w:r>
      <w:r w:rsidRPr="00AB7518">
        <w:tab/>
      </w:r>
      <w:r w:rsidRPr="00AB7518">
        <w:tab/>
      </w:r>
      <w:r w:rsidRPr="00AB7518">
        <w:tab/>
      </w:r>
      <w:r>
        <w:t xml:space="preserve">End of the </w:t>
      </w:r>
      <w:r w:rsidRPr="00AB7518">
        <w:t>CAAP Summer Academy Activities</w:t>
      </w:r>
    </w:p>
    <w:p w14:paraId="0FEFE1A5" w14:textId="77777777" w:rsidR="00A336EA" w:rsidRDefault="00A336EA" w:rsidP="00A336EA">
      <w:pPr>
        <w:spacing w:before="80" w:after="0"/>
        <w:jc w:val="both"/>
        <w:rPr>
          <w:rFonts w:ascii="Times New Roman" w:hAnsi="Times New Roman" w:cs="Times New Roman"/>
          <w:b/>
          <w:bCs/>
          <w:kern w:val="36"/>
        </w:rPr>
      </w:pPr>
    </w:p>
    <w:p w14:paraId="1538260A" w14:textId="77777777" w:rsidR="006E1B44" w:rsidRDefault="006E1B44" w:rsidP="003E3C07">
      <w:pPr>
        <w:spacing w:before="80" w:after="0" w:line="360" w:lineRule="auto"/>
        <w:jc w:val="both"/>
        <w:rPr>
          <w:rFonts w:cstheme="minorHAnsi"/>
          <w:b/>
          <w:bCs/>
          <w:kern w:val="36"/>
        </w:rPr>
      </w:pPr>
    </w:p>
    <w:p w14:paraId="50AA3ECC" w14:textId="147630BB" w:rsidR="00A336EA" w:rsidRPr="003C4A69" w:rsidRDefault="00A11FD0" w:rsidP="003E3C07">
      <w:pPr>
        <w:spacing w:before="80" w:after="0" w:line="360" w:lineRule="auto"/>
        <w:jc w:val="both"/>
        <w:rPr>
          <w:rFonts w:cstheme="minorHAnsi"/>
          <w:kern w:val="36"/>
        </w:rPr>
      </w:pPr>
      <w:r w:rsidRPr="003C4A69">
        <w:rPr>
          <w:rFonts w:cstheme="minorHAnsi"/>
          <w:b/>
          <w:bCs/>
          <w:kern w:val="36"/>
        </w:rPr>
        <w:t>DEMO LIST</w:t>
      </w:r>
      <w:r w:rsidR="00A336EA" w:rsidRPr="003C4A69">
        <w:rPr>
          <w:rFonts w:cstheme="minorHAnsi"/>
          <w:b/>
          <w:bCs/>
          <w:kern w:val="36"/>
        </w:rPr>
        <w:t>:</w:t>
      </w:r>
    </w:p>
    <w:p w14:paraId="0AA074A1" w14:textId="327E7458" w:rsidR="00A336EA" w:rsidRPr="006E1B44" w:rsidRDefault="003F28CC" w:rsidP="003F28CC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proofErr w:type="spellStart"/>
      <w:r w:rsidRPr="006E1B44">
        <w:rPr>
          <w:rFonts w:cstheme="minorHAnsi"/>
        </w:rPr>
        <w:t>Cathod</w:t>
      </w:r>
      <w:proofErr w:type="spellEnd"/>
      <w:r w:rsidRPr="006E1B44">
        <w:rPr>
          <w:rFonts w:cstheme="minorHAnsi"/>
        </w:rPr>
        <w:t xml:space="preserve"> Ray Tube</w:t>
      </w:r>
    </w:p>
    <w:p w14:paraId="38421F1F" w14:textId="5A432B70" w:rsidR="00A11FD0" w:rsidRPr="006E1B44" w:rsidRDefault="00A11FD0" w:rsidP="003F28CC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 xml:space="preserve">Water </w:t>
      </w:r>
      <w:proofErr w:type="spellStart"/>
      <w:r w:rsidRPr="006E1B44">
        <w:rPr>
          <w:rFonts w:cstheme="minorHAnsi"/>
        </w:rPr>
        <w:t>Reacitve</w:t>
      </w:r>
      <w:proofErr w:type="spellEnd"/>
      <w:r w:rsidRPr="006E1B44">
        <w:rPr>
          <w:rFonts w:cstheme="minorHAnsi"/>
        </w:rPr>
        <w:t xml:space="preserve"> Materials (e.g., Alkali Metals: Na, K, …)</w:t>
      </w:r>
    </w:p>
    <w:p w14:paraId="66A6F5B3" w14:textId="16C3B6B2" w:rsidR="003F28CC" w:rsidRPr="006E1B44" w:rsidRDefault="003F28CC" w:rsidP="003F28CC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Catalyst</w:t>
      </w:r>
      <w:r w:rsidR="00121B52" w:rsidRPr="006E1B44">
        <w:rPr>
          <w:rFonts w:cstheme="minorHAnsi"/>
        </w:rPr>
        <w:t xml:space="preserve"> – </w:t>
      </w:r>
      <w:r w:rsidR="00562E9A" w:rsidRPr="006E1B44">
        <w:rPr>
          <w:rFonts w:cstheme="minorHAnsi"/>
        </w:rPr>
        <w:t>Hydrogen Decomposition</w:t>
      </w:r>
      <w:bookmarkStart w:id="5" w:name="_Hlk80906110"/>
      <w:r w:rsidR="00562E9A" w:rsidRPr="006E1B44">
        <w:rPr>
          <w:rFonts w:cstheme="minorHAnsi"/>
        </w:rPr>
        <w:t xml:space="preserve"> (</w:t>
      </w:r>
      <w:bookmarkEnd w:id="5"/>
      <w:r w:rsidR="00121B52" w:rsidRPr="006E1B44">
        <w:rPr>
          <w:rFonts w:cstheme="minorHAnsi"/>
        </w:rPr>
        <w:t>H</w:t>
      </w:r>
      <w:r w:rsidR="00121B52" w:rsidRPr="006E1B44">
        <w:rPr>
          <w:rFonts w:cstheme="minorHAnsi"/>
          <w:vertAlign w:val="subscript"/>
        </w:rPr>
        <w:t>2</w:t>
      </w:r>
      <w:r w:rsidR="00121B52" w:rsidRPr="006E1B44">
        <w:rPr>
          <w:rFonts w:cstheme="minorHAnsi"/>
        </w:rPr>
        <w:t>O</w:t>
      </w:r>
      <w:r w:rsidR="00121B52" w:rsidRPr="006E1B44">
        <w:rPr>
          <w:rFonts w:cstheme="minorHAnsi"/>
          <w:vertAlign w:val="subscript"/>
        </w:rPr>
        <w:t>2</w:t>
      </w:r>
      <w:r w:rsidR="00121B52" w:rsidRPr="006E1B44">
        <w:rPr>
          <w:rFonts w:cstheme="minorHAnsi"/>
        </w:rPr>
        <w:t>+KI</w:t>
      </w:r>
      <w:r w:rsidR="00562E9A" w:rsidRPr="006E1B44">
        <w:rPr>
          <w:rFonts w:cstheme="minorHAnsi"/>
        </w:rPr>
        <w:t>, H</w:t>
      </w:r>
      <w:r w:rsidR="00562E9A" w:rsidRPr="006E1B44">
        <w:rPr>
          <w:rFonts w:cstheme="minorHAnsi"/>
          <w:vertAlign w:val="subscript"/>
        </w:rPr>
        <w:t>2</w:t>
      </w:r>
      <w:r w:rsidR="00562E9A" w:rsidRPr="006E1B44">
        <w:rPr>
          <w:rFonts w:cstheme="minorHAnsi"/>
        </w:rPr>
        <w:t>O</w:t>
      </w:r>
      <w:r w:rsidR="00562E9A" w:rsidRPr="006E1B44">
        <w:rPr>
          <w:rFonts w:cstheme="minorHAnsi"/>
          <w:vertAlign w:val="subscript"/>
        </w:rPr>
        <w:t>2</w:t>
      </w:r>
      <w:r w:rsidR="00562E9A" w:rsidRPr="006E1B44">
        <w:rPr>
          <w:rFonts w:cstheme="minorHAnsi"/>
        </w:rPr>
        <w:t>+MnO</w:t>
      </w:r>
      <w:r w:rsidR="00562E9A" w:rsidRPr="006E1B44">
        <w:rPr>
          <w:rFonts w:cstheme="minorHAnsi"/>
          <w:vertAlign w:val="subscript"/>
        </w:rPr>
        <w:t>2</w:t>
      </w:r>
      <w:r w:rsidR="00562E9A" w:rsidRPr="006E1B44">
        <w:rPr>
          <w:rFonts w:cstheme="minorHAnsi"/>
        </w:rPr>
        <w:t>)</w:t>
      </w:r>
    </w:p>
    <w:p w14:paraId="42163E67" w14:textId="55DB13BA" w:rsidR="003F28CC" w:rsidRPr="006E1B44" w:rsidRDefault="003F28CC" w:rsidP="003F28CC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Collapsing Tank</w:t>
      </w:r>
      <w:r w:rsidR="00477CD6" w:rsidRPr="006E1B44">
        <w:rPr>
          <w:rFonts w:cstheme="minorHAnsi"/>
        </w:rPr>
        <w:t xml:space="preserve"> – Gas Law</w:t>
      </w:r>
    </w:p>
    <w:p w14:paraId="5FF65488" w14:textId="77777777" w:rsidR="00962848" w:rsidRPr="006E1B44" w:rsidRDefault="003F28CC" w:rsidP="00962848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Electrolyte – Conducting Device</w:t>
      </w:r>
    </w:p>
    <w:p w14:paraId="0815D9C6" w14:textId="77777777" w:rsidR="00962848" w:rsidRPr="006E1B44" w:rsidRDefault="00962848" w:rsidP="00962848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proofErr w:type="spellStart"/>
      <w:r w:rsidRPr="006E1B44">
        <w:rPr>
          <w:rFonts w:cstheme="minorHAnsi"/>
        </w:rPr>
        <w:t>Sblimation</w:t>
      </w:r>
      <w:proofErr w:type="spellEnd"/>
      <w:r w:rsidRPr="006E1B44">
        <w:rPr>
          <w:rFonts w:cstheme="minorHAnsi"/>
        </w:rPr>
        <w:t xml:space="preserve"> – Dry Ice (Co</w:t>
      </w:r>
      <w:r w:rsidRPr="006E1B44">
        <w:rPr>
          <w:rFonts w:cstheme="minorHAnsi"/>
          <w:vertAlign w:val="subscript"/>
        </w:rPr>
        <w:t>2</w:t>
      </w:r>
      <w:r w:rsidRPr="006E1B44">
        <w:rPr>
          <w:rFonts w:cstheme="minorHAnsi"/>
        </w:rPr>
        <w:t>), Solid Iodine</w:t>
      </w:r>
    </w:p>
    <w:p w14:paraId="495037C7" w14:textId="77777777" w:rsidR="00962848" w:rsidRPr="006E1B44" w:rsidRDefault="00962848" w:rsidP="00962848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lastRenderedPageBreak/>
        <w:t>Supercooled Water</w:t>
      </w:r>
    </w:p>
    <w:p w14:paraId="41FD6FAD" w14:textId="42D1F694" w:rsidR="00962848" w:rsidRPr="006E1B44" w:rsidRDefault="00962848" w:rsidP="00C50566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Hot Ice – Sodium Acetate</w:t>
      </w:r>
    </w:p>
    <w:p w14:paraId="1EB08ED5" w14:textId="77777777" w:rsidR="00C50566" w:rsidRPr="006E1B44" w:rsidRDefault="003F28CC" w:rsidP="00C50566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Electric Pickle</w:t>
      </w:r>
      <w:r w:rsidR="00477CD6" w:rsidRPr="006E1B44">
        <w:rPr>
          <w:rFonts w:cstheme="minorHAnsi"/>
        </w:rPr>
        <w:t xml:space="preserve"> – Conductivity (Electrolyte)</w:t>
      </w:r>
    </w:p>
    <w:p w14:paraId="766436BA" w14:textId="77777777" w:rsidR="00C50566" w:rsidRPr="006E1B44" w:rsidRDefault="00C50566" w:rsidP="00C50566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Universal Acid/Base Indicator – Purple Cabbage Indicator</w:t>
      </w:r>
    </w:p>
    <w:p w14:paraId="4CD68FA4" w14:textId="5A1950B1" w:rsidR="003F28CC" w:rsidRDefault="00C50566" w:rsidP="00C50566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 xml:space="preserve">Acid Rain (Dry Ice, Indicator, </w:t>
      </w:r>
      <w:proofErr w:type="spellStart"/>
      <w:proofErr w:type="gramStart"/>
      <w:r w:rsidRPr="006E1B44">
        <w:rPr>
          <w:rFonts w:cstheme="minorHAnsi"/>
        </w:rPr>
        <w:t>Neutalization</w:t>
      </w:r>
      <w:proofErr w:type="spellEnd"/>
      <w:r w:rsidRPr="006E1B44">
        <w:rPr>
          <w:rFonts w:cstheme="minorHAnsi"/>
        </w:rPr>
        <w:t>,…</w:t>
      </w:r>
      <w:proofErr w:type="gramEnd"/>
      <w:r w:rsidRPr="006E1B44">
        <w:rPr>
          <w:rFonts w:cstheme="minorHAnsi"/>
        </w:rPr>
        <w:t>)</w:t>
      </w:r>
    </w:p>
    <w:p w14:paraId="183986D9" w14:textId="775D27DC" w:rsidR="00CD1CE0" w:rsidRPr="00336625" w:rsidRDefault="00CD1CE0" w:rsidP="00336625">
      <w:pPr>
        <w:pStyle w:val="ListParagraph"/>
        <w:numPr>
          <w:ilvl w:val="0"/>
          <w:numId w:val="1"/>
        </w:numPr>
        <w:spacing w:before="80" w:after="0" w:line="360" w:lineRule="auto"/>
        <w:rPr>
          <w:rFonts w:cstheme="minorHAnsi"/>
        </w:rPr>
      </w:pPr>
      <w:r w:rsidRPr="00CD1CE0">
        <w:rPr>
          <w:rFonts w:cstheme="minorHAnsi"/>
        </w:rPr>
        <w:t xml:space="preserve">Precipitation, Dissociation, </w:t>
      </w:r>
      <w:proofErr w:type="spellStart"/>
      <w:r w:rsidRPr="00CD1CE0">
        <w:rPr>
          <w:rFonts w:cstheme="minorHAnsi"/>
        </w:rPr>
        <w:t>Equilitrium</w:t>
      </w:r>
      <w:proofErr w:type="spellEnd"/>
      <w:r w:rsidR="0014676C">
        <w:rPr>
          <w:rFonts w:cstheme="minorHAnsi"/>
        </w:rPr>
        <w:t xml:space="preserve">: </w:t>
      </w:r>
      <w:r w:rsidR="0014676C" w:rsidRPr="0014676C">
        <w:rPr>
          <w:rFonts w:cstheme="minorHAnsi"/>
        </w:rPr>
        <w:t>Silver Chloride and Ammonia</w:t>
      </w:r>
      <w:r w:rsidRPr="0014676C">
        <w:rPr>
          <w:rFonts w:cstheme="minorHAnsi"/>
        </w:rPr>
        <w:t xml:space="preserve"> </w:t>
      </w:r>
      <w:r w:rsidR="00336625">
        <w:rPr>
          <w:rFonts w:cstheme="minorHAnsi"/>
        </w:rPr>
        <w:t xml:space="preserve">- </w:t>
      </w:r>
      <w:r w:rsidRPr="00336625">
        <w:rPr>
          <w:rFonts w:cstheme="minorHAnsi"/>
        </w:rPr>
        <w:t>(</w:t>
      </w:r>
      <w:proofErr w:type="spellStart"/>
      <w:r w:rsidR="00DE692A" w:rsidRPr="00336625">
        <w:rPr>
          <w:rFonts w:cstheme="minorHAnsi"/>
        </w:rPr>
        <w:t>KCl</w:t>
      </w:r>
      <w:proofErr w:type="spellEnd"/>
      <w:r w:rsidR="00DE692A" w:rsidRPr="00336625">
        <w:rPr>
          <w:rFonts w:cstheme="minorHAnsi"/>
        </w:rPr>
        <w:t>, AgNO</w:t>
      </w:r>
      <w:r w:rsidR="00DE692A" w:rsidRPr="00336625">
        <w:rPr>
          <w:rFonts w:cstheme="minorHAnsi"/>
          <w:vertAlign w:val="subscript"/>
        </w:rPr>
        <w:t>3</w:t>
      </w:r>
      <w:r w:rsidR="00DE692A" w:rsidRPr="00336625">
        <w:rPr>
          <w:rFonts w:cstheme="minorHAnsi"/>
        </w:rPr>
        <w:t xml:space="preserve">, </w:t>
      </w:r>
      <w:r w:rsidR="00B96456" w:rsidRPr="00336625">
        <w:rPr>
          <w:rFonts w:cstheme="minorHAnsi"/>
        </w:rPr>
        <w:t>NH</w:t>
      </w:r>
      <w:r w:rsidR="00B96456" w:rsidRPr="00336625">
        <w:rPr>
          <w:rFonts w:cstheme="minorHAnsi"/>
          <w:vertAlign w:val="subscript"/>
        </w:rPr>
        <w:t>4</w:t>
      </w:r>
      <w:r w:rsidR="00B96456" w:rsidRPr="00336625">
        <w:rPr>
          <w:rFonts w:cstheme="minorHAnsi"/>
        </w:rPr>
        <w:t>OH</w:t>
      </w:r>
      <w:r w:rsidR="00B96456" w:rsidRPr="00336625">
        <w:rPr>
          <w:rFonts w:cstheme="minorHAnsi"/>
        </w:rPr>
        <w:t>, HCl</w:t>
      </w:r>
      <w:r w:rsidRPr="00336625">
        <w:rPr>
          <w:rFonts w:cstheme="minorHAnsi"/>
        </w:rPr>
        <w:t>)</w:t>
      </w:r>
    </w:p>
    <w:p w14:paraId="4CB0459A" w14:textId="4C74D91F" w:rsidR="003F28CC" w:rsidRPr="006E1B44" w:rsidRDefault="003F28CC" w:rsidP="003F28CC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Gravity Cell – Battery</w:t>
      </w:r>
    </w:p>
    <w:p w14:paraId="3B8F1E73" w14:textId="77777777" w:rsidR="00962848" w:rsidRPr="006E1B44" w:rsidRDefault="003F28CC" w:rsidP="00962848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Fruit Battery</w:t>
      </w:r>
    </w:p>
    <w:p w14:paraId="1272FE5D" w14:textId="65F04958" w:rsidR="003F28CC" w:rsidRPr="006E1B44" w:rsidRDefault="00962848" w:rsidP="00962848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Polymer – Slime</w:t>
      </w:r>
    </w:p>
    <w:p w14:paraId="4EE217FA" w14:textId="29EFF20D" w:rsidR="00C50566" w:rsidRPr="006E1B44" w:rsidRDefault="003F28CC" w:rsidP="00C50566">
      <w:pPr>
        <w:pStyle w:val="ListParagraph"/>
        <w:numPr>
          <w:ilvl w:val="0"/>
          <w:numId w:val="1"/>
        </w:numPr>
        <w:spacing w:before="80" w:after="0" w:line="360" w:lineRule="auto"/>
        <w:jc w:val="both"/>
        <w:rPr>
          <w:rFonts w:cstheme="minorHAnsi"/>
        </w:rPr>
      </w:pPr>
      <w:r w:rsidRPr="006E1B44">
        <w:rPr>
          <w:rFonts w:cstheme="minorHAnsi"/>
        </w:rPr>
        <w:t>Superconductivity</w:t>
      </w:r>
      <w:r w:rsidR="00477CD6" w:rsidRPr="006E1B44">
        <w:rPr>
          <w:rFonts w:cstheme="minorHAnsi"/>
        </w:rPr>
        <w:t xml:space="preserve"> – Low Temperature Superconductivity</w:t>
      </w:r>
    </w:p>
    <w:sectPr w:rsidR="00C50566" w:rsidRPr="006E1B44" w:rsidSect="00287C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B8ED1" w14:textId="77777777" w:rsidR="005D5106" w:rsidRDefault="005D5106" w:rsidP="00794CC3">
      <w:pPr>
        <w:spacing w:after="0" w:line="240" w:lineRule="auto"/>
      </w:pPr>
      <w:r>
        <w:separator/>
      </w:r>
    </w:p>
  </w:endnote>
  <w:endnote w:type="continuationSeparator" w:id="0">
    <w:p w14:paraId="166716EE" w14:textId="77777777" w:rsidR="005D5106" w:rsidRDefault="005D5106" w:rsidP="0079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455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E55AD" w14:textId="5DCC40F8" w:rsidR="000177F3" w:rsidRDefault="00017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5EBA9" w14:textId="2D828328" w:rsidR="00794CC3" w:rsidRDefault="00794CC3" w:rsidP="00794C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080D2" w14:textId="77777777" w:rsidR="005D5106" w:rsidRDefault="005D5106" w:rsidP="00794CC3">
      <w:pPr>
        <w:spacing w:after="0" w:line="240" w:lineRule="auto"/>
      </w:pPr>
      <w:r>
        <w:separator/>
      </w:r>
    </w:p>
  </w:footnote>
  <w:footnote w:type="continuationSeparator" w:id="0">
    <w:p w14:paraId="209E81B5" w14:textId="77777777" w:rsidR="005D5106" w:rsidRDefault="005D5106" w:rsidP="0079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70A7F"/>
    <w:multiLevelType w:val="hybridMultilevel"/>
    <w:tmpl w:val="9A8A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O0NLK0MDY2MjI1sTBQ0lEKTi0uzszPAykwMq4FAKzU6J8tAAAA"/>
  </w:docVars>
  <w:rsids>
    <w:rsidRoot w:val="00791643"/>
    <w:rsid w:val="000027CB"/>
    <w:rsid w:val="00002A08"/>
    <w:rsid w:val="000031A8"/>
    <w:rsid w:val="000177F3"/>
    <w:rsid w:val="00024E16"/>
    <w:rsid w:val="00025218"/>
    <w:rsid w:val="00041AEF"/>
    <w:rsid w:val="000614B3"/>
    <w:rsid w:val="000662CB"/>
    <w:rsid w:val="000817D3"/>
    <w:rsid w:val="00084122"/>
    <w:rsid w:val="00086C08"/>
    <w:rsid w:val="00087547"/>
    <w:rsid w:val="000A0314"/>
    <w:rsid w:val="000C1E85"/>
    <w:rsid w:val="000D0626"/>
    <w:rsid w:val="000D2BBA"/>
    <w:rsid w:val="000E0D90"/>
    <w:rsid w:val="000E7162"/>
    <w:rsid w:val="000F4954"/>
    <w:rsid w:val="00100D18"/>
    <w:rsid w:val="00101445"/>
    <w:rsid w:val="00111663"/>
    <w:rsid w:val="001212C3"/>
    <w:rsid w:val="00121B52"/>
    <w:rsid w:val="001241E4"/>
    <w:rsid w:val="001437FF"/>
    <w:rsid w:val="0014676C"/>
    <w:rsid w:val="001502C4"/>
    <w:rsid w:val="00152FE4"/>
    <w:rsid w:val="00157961"/>
    <w:rsid w:val="00157B53"/>
    <w:rsid w:val="00160203"/>
    <w:rsid w:val="00160FD0"/>
    <w:rsid w:val="00163E47"/>
    <w:rsid w:val="0019520E"/>
    <w:rsid w:val="001B6565"/>
    <w:rsid w:val="001C2597"/>
    <w:rsid w:val="001C6C1E"/>
    <w:rsid w:val="001D62D2"/>
    <w:rsid w:val="00206144"/>
    <w:rsid w:val="00220F87"/>
    <w:rsid w:val="00222189"/>
    <w:rsid w:val="00232A1E"/>
    <w:rsid w:val="00237157"/>
    <w:rsid w:val="0023743E"/>
    <w:rsid w:val="00240006"/>
    <w:rsid w:val="00242CB3"/>
    <w:rsid w:val="00256534"/>
    <w:rsid w:val="0025677D"/>
    <w:rsid w:val="0026068A"/>
    <w:rsid w:val="00265DF4"/>
    <w:rsid w:val="002831B9"/>
    <w:rsid w:val="00287C97"/>
    <w:rsid w:val="002926D7"/>
    <w:rsid w:val="002A4B5F"/>
    <w:rsid w:val="002C0E32"/>
    <w:rsid w:val="002C2542"/>
    <w:rsid w:val="002C3CD6"/>
    <w:rsid w:val="002D511C"/>
    <w:rsid w:val="002E1DA3"/>
    <w:rsid w:val="002E251B"/>
    <w:rsid w:val="002E3457"/>
    <w:rsid w:val="002E72AD"/>
    <w:rsid w:val="002E787B"/>
    <w:rsid w:val="002F17ED"/>
    <w:rsid w:val="002F1F20"/>
    <w:rsid w:val="002F48B6"/>
    <w:rsid w:val="002F54D3"/>
    <w:rsid w:val="002F569B"/>
    <w:rsid w:val="002F5E19"/>
    <w:rsid w:val="002F6F3E"/>
    <w:rsid w:val="00301E66"/>
    <w:rsid w:val="00315319"/>
    <w:rsid w:val="003336A6"/>
    <w:rsid w:val="003349AF"/>
    <w:rsid w:val="00336625"/>
    <w:rsid w:val="00337523"/>
    <w:rsid w:val="00350200"/>
    <w:rsid w:val="003609DF"/>
    <w:rsid w:val="00363830"/>
    <w:rsid w:val="00363F8E"/>
    <w:rsid w:val="00364DDA"/>
    <w:rsid w:val="00367D08"/>
    <w:rsid w:val="00382D71"/>
    <w:rsid w:val="003A72DE"/>
    <w:rsid w:val="003A77A3"/>
    <w:rsid w:val="003B6EE2"/>
    <w:rsid w:val="003C4A69"/>
    <w:rsid w:val="003D0450"/>
    <w:rsid w:val="003E0AA1"/>
    <w:rsid w:val="003E1C1B"/>
    <w:rsid w:val="003E3C07"/>
    <w:rsid w:val="003F28CC"/>
    <w:rsid w:val="00400FB5"/>
    <w:rsid w:val="004326B2"/>
    <w:rsid w:val="00433B94"/>
    <w:rsid w:val="0043756C"/>
    <w:rsid w:val="00442140"/>
    <w:rsid w:val="004461FA"/>
    <w:rsid w:val="00457DC7"/>
    <w:rsid w:val="0046321D"/>
    <w:rsid w:val="00477CD6"/>
    <w:rsid w:val="00483AD2"/>
    <w:rsid w:val="004A12F2"/>
    <w:rsid w:val="004B3836"/>
    <w:rsid w:val="004F2F01"/>
    <w:rsid w:val="004F50C2"/>
    <w:rsid w:val="004F63EF"/>
    <w:rsid w:val="00502499"/>
    <w:rsid w:val="00502C22"/>
    <w:rsid w:val="00511C96"/>
    <w:rsid w:val="0051494C"/>
    <w:rsid w:val="00531957"/>
    <w:rsid w:val="005349D7"/>
    <w:rsid w:val="00542AAA"/>
    <w:rsid w:val="00545972"/>
    <w:rsid w:val="00547595"/>
    <w:rsid w:val="00556F9F"/>
    <w:rsid w:val="00561160"/>
    <w:rsid w:val="00562E9A"/>
    <w:rsid w:val="0056655D"/>
    <w:rsid w:val="00580630"/>
    <w:rsid w:val="00585824"/>
    <w:rsid w:val="005A77C1"/>
    <w:rsid w:val="005A7F76"/>
    <w:rsid w:val="005B1F3E"/>
    <w:rsid w:val="005C069B"/>
    <w:rsid w:val="005C09F7"/>
    <w:rsid w:val="005C15E5"/>
    <w:rsid w:val="005C2108"/>
    <w:rsid w:val="005C2644"/>
    <w:rsid w:val="005D5106"/>
    <w:rsid w:val="005D7DC3"/>
    <w:rsid w:val="005E1043"/>
    <w:rsid w:val="005F3215"/>
    <w:rsid w:val="00603C6D"/>
    <w:rsid w:val="006047E6"/>
    <w:rsid w:val="00616B37"/>
    <w:rsid w:val="00631555"/>
    <w:rsid w:val="006332A6"/>
    <w:rsid w:val="00636C96"/>
    <w:rsid w:val="006402B6"/>
    <w:rsid w:val="00641995"/>
    <w:rsid w:val="00666C54"/>
    <w:rsid w:val="00667DDB"/>
    <w:rsid w:val="0067505A"/>
    <w:rsid w:val="0069140F"/>
    <w:rsid w:val="006A32A3"/>
    <w:rsid w:val="006B0A36"/>
    <w:rsid w:val="006B5936"/>
    <w:rsid w:val="006C5AF9"/>
    <w:rsid w:val="006D1529"/>
    <w:rsid w:val="006E1B44"/>
    <w:rsid w:val="006F33AA"/>
    <w:rsid w:val="00704733"/>
    <w:rsid w:val="00704BCF"/>
    <w:rsid w:val="00704D25"/>
    <w:rsid w:val="00710BB7"/>
    <w:rsid w:val="007115E0"/>
    <w:rsid w:val="00713F7C"/>
    <w:rsid w:val="007154AD"/>
    <w:rsid w:val="0072654C"/>
    <w:rsid w:val="0073518F"/>
    <w:rsid w:val="00736060"/>
    <w:rsid w:val="007369F3"/>
    <w:rsid w:val="007414E5"/>
    <w:rsid w:val="0074628F"/>
    <w:rsid w:val="00754394"/>
    <w:rsid w:val="007653D9"/>
    <w:rsid w:val="00775537"/>
    <w:rsid w:val="00791643"/>
    <w:rsid w:val="00794CC3"/>
    <w:rsid w:val="007B716E"/>
    <w:rsid w:val="007C69D0"/>
    <w:rsid w:val="007D6C34"/>
    <w:rsid w:val="007E16CA"/>
    <w:rsid w:val="007E1861"/>
    <w:rsid w:val="007E28D3"/>
    <w:rsid w:val="007F0A46"/>
    <w:rsid w:val="00821A09"/>
    <w:rsid w:val="008326DF"/>
    <w:rsid w:val="00843618"/>
    <w:rsid w:val="00850DC7"/>
    <w:rsid w:val="00860937"/>
    <w:rsid w:val="008640ED"/>
    <w:rsid w:val="0087073E"/>
    <w:rsid w:val="008710A5"/>
    <w:rsid w:val="00875324"/>
    <w:rsid w:val="00891A24"/>
    <w:rsid w:val="00894709"/>
    <w:rsid w:val="008A3EA2"/>
    <w:rsid w:val="008B0180"/>
    <w:rsid w:val="008B145D"/>
    <w:rsid w:val="008B50E1"/>
    <w:rsid w:val="008B70D7"/>
    <w:rsid w:val="008D1429"/>
    <w:rsid w:val="008D45CA"/>
    <w:rsid w:val="008D4E5E"/>
    <w:rsid w:val="008E46AA"/>
    <w:rsid w:val="008F421B"/>
    <w:rsid w:val="009050C6"/>
    <w:rsid w:val="00915768"/>
    <w:rsid w:val="00915F78"/>
    <w:rsid w:val="00916276"/>
    <w:rsid w:val="009319E4"/>
    <w:rsid w:val="00944D83"/>
    <w:rsid w:val="0094745C"/>
    <w:rsid w:val="00962848"/>
    <w:rsid w:val="00964EF6"/>
    <w:rsid w:val="00975D28"/>
    <w:rsid w:val="009805A2"/>
    <w:rsid w:val="009844A3"/>
    <w:rsid w:val="009850D8"/>
    <w:rsid w:val="009A138E"/>
    <w:rsid w:val="009C0CD0"/>
    <w:rsid w:val="009C5CB5"/>
    <w:rsid w:val="009C6F6A"/>
    <w:rsid w:val="009D3059"/>
    <w:rsid w:val="009D377A"/>
    <w:rsid w:val="009E0FD6"/>
    <w:rsid w:val="009F79FD"/>
    <w:rsid w:val="00A04F95"/>
    <w:rsid w:val="00A07CE2"/>
    <w:rsid w:val="00A11FD0"/>
    <w:rsid w:val="00A336EA"/>
    <w:rsid w:val="00A362FE"/>
    <w:rsid w:val="00A40A81"/>
    <w:rsid w:val="00A565EF"/>
    <w:rsid w:val="00A57846"/>
    <w:rsid w:val="00A62C99"/>
    <w:rsid w:val="00A70CEC"/>
    <w:rsid w:val="00A7754B"/>
    <w:rsid w:val="00A80E1C"/>
    <w:rsid w:val="00AA7A48"/>
    <w:rsid w:val="00AB32F7"/>
    <w:rsid w:val="00AB5DCD"/>
    <w:rsid w:val="00AB7518"/>
    <w:rsid w:val="00AD4923"/>
    <w:rsid w:val="00AE3609"/>
    <w:rsid w:val="00AF7074"/>
    <w:rsid w:val="00B06560"/>
    <w:rsid w:val="00B42ED7"/>
    <w:rsid w:val="00B47426"/>
    <w:rsid w:val="00B642B9"/>
    <w:rsid w:val="00B8504F"/>
    <w:rsid w:val="00B904E3"/>
    <w:rsid w:val="00B946F7"/>
    <w:rsid w:val="00B95ADA"/>
    <w:rsid w:val="00B96456"/>
    <w:rsid w:val="00BA1014"/>
    <w:rsid w:val="00BA3108"/>
    <w:rsid w:val="00BA5C58"/>
    <w:rsid w:val="00BB1CD3"/>
    <w:rsid w:val="00BB3EAE"/>
    <w:rsid w:val="00BE64E5"/>
    <w:rsid w:val="00BF1393"/>
    <w:rsid w:val="00C03515"/>
    <w:rsid w:val="00C2209A"/>
    <w:rsid w:val="00C23CE9"/>
    <w:rsid w:val="00C34587"/>
    <w:rsid w:val="00C37C74"/>
    <w:rsid w:val="00C40203"/>
    <w:rsid w:val="00C50566"/>
    <w:rsid w:val="00C62715"/>
    <w:rsid w:val="00C74AA5"/>
    <w:rsid w:val="00C76955"/>
    <w:rsid w:val="00C80A6A"/>
    <w:rsid w:val="00C851F3"/>
    <w:rsid w:val="00C868F5"/>
    <w:rsid w:val="00C90304"/>
    <w:rsid w:val="00C97782"/>
    <w:rsid w:val="00CB7FAE"/>
    <w:rsid w:val="00CC6DD0"/>
    <w:rsid w:val="00CD0345"/>
    <w:rsid w:val="00CD1CE0"/>
    <w:rsid w:val="00CF2626"/>
    <w:rsid w:val="00CF2A2E"/>
    <w:rsid w:val="00D02908"/>
    <w:rsid w:val="00D05070"/>
    <w:rsid w:val="00D33E1D"/>
    <w:rsid w:val="00D42CF0"/>
    <w:rsid w:val="00D45CBA"/>
    <w:rsid w:val="00D56779"/>
    <w:rsid w:val="00D80764"/>
    <w:rsid w:val="00D80CD6"/>
    <w:rsid w:val="00D812A5"/>
    <w:rsid w:val="00D84343"/>
    <w:rsid w:val="00D94709"/>
    <w:rsid w:val="00D95ADD"/>
    <w:rsid w:val="00DA4011"/>
    <w:rsid w:val="00DA7D76"/>
    <w:rsid w:val="00DC1924"/>
    <w:rsid w:val="00DC261F"/>
    <w:rsid w:val="00DC3E30"/>
    <w:rsid w:val="00DC4156"/>
    <w:rsid w:val="00DC47B0"/>
    <w:rsid w:val="00DC5997"/>
    <w:rsid w:val="00DD4FCA"/>
    <w:rsid w:val="00DE4CFF"/>
    <w:rsid w:val="00DE5715"/>
    <w:rsid w:val="00DE692A"/>
    <w:rsid w:val="00DF5DAB"/>
    <w:rsid w:val="00E00126"/>
    <w:rsid w:val="00E07644"/>
    <w:rsid w:val="00E143E5"/>
    <w:rsid w:val="00E14513"/>
    <w:rsid w:val="00E152C8"/>
    <w:rsid w:val="00E17880"/>
    <w:rsid w:val="00E17944"/>
    <w:rsid w:val="00E327E1"/>
    <w:rsid w:val="00E42F22"/>
    <w:rsid w:val="00E534C8"/>
    <w:rsid w:val="00E625A4"/>
    <w:rsid w:val="00E717C8"/>
    <w:rsid w:val="00E71DFC"/>
    <w:rsid w:val="00E85C64"/>
    <w:rsid w:val="00E91177"/>
    <w:rsid w:val="00EA4E3F"/>
    <w:rsid w:val="00EA71E1"/>
    <w:rsid w:val="00ED53CE"/>
    <w:rsid w:val="00ED7A17"/>
    <w:rsid w:val="00EE0B54"/>
    <w:rsid w:val="00EE12CB"/>
    <w:rsid w:val="00EE55A2"/>
    <w:rsid w:val="00EE67A9"/>
    <w:rsid w:val="00EE775F"/>
    <w:rsid w:val="00EF1E0A"/>
    <w:rsid w:val="00EF68DB"/>
    <w:rsid w:val="00F013CB"/>
    <w:rsid w:val="00F04E1B"/>
    <w:rsid w:val="00F05A44"/>
    <w:rsid w:val="00F10550"/>
    <w:rsid w:val="00F12CB8"/>
    <w:rsid w:val="00F233A8"/>
    <w:rsid w:val="00F27E26"/>
    <w:rsid w:val="00F408B8"/>
    <w:rsid w:val="00F43ABE"/>
    <w:rsid w:val="00F53CAA"/>
    <w:rsid w:val="00F66372"/>
    <w:rsid w:val="00F77FB4"/>
    <w:rsid w:val="00F81280"/>
    <w:rsid w:val="00FA7EA7"/>
    <w:rsid w:val="00FB15C7"/>
    <w:rsid w:val="00FB796A"/>
    <w:rsid w:val="00FC26FE"/>
    <w:rsid w:val="00FC3F6A"/>
    <w:rsid w:val="00FD320E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4E5EF"/>
  <w15:docId w15:val="{5A733E4F-A9C4-45A8-8B14-CB1137A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458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86C08"/>
  </w:style>
  <w:style w:type="character" w:styleId="UnresolvedMention">
    <w:name w:val="Unresolved Mention"/>
    <w:basedOn w:val="DefaultParagraphFont"/>
    <w:uiPriority w:val="99"/>
    <w:semiHidden/>
    <w:unhideWhenUsed/>
    <w:rsid w:val="002E1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A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2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C3"/>
  </w:style>
  <w:style w:type="paragraph" w:styleId="Footer">
    <w:name w:val="footer"/>
    <w:basedOn w:val="Normal"/>
    <w:link w:val="FooterChar"/>
    <w:uiPriority w:val="99"/>
    <w:unhideWhenUsed/>
    <w:rsid w:val="0079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meishanzhao</dc:creator>
  <cp:lastModifiedBy>Meishan Zhao</cp:lastModifiedBy>
  <cp:revision>35</cp:revision>
  <cp:lastPrinted>2022-01-15T20:10:00Z</cp:lastPrinted>
  <dcterms:created xsi:type="dcterms:W3CDTF">2021-12-30T18:12:00Z</dcterms:created>
  <dcterms:modified xsi:type="dcterms:W3CDTF">2022-01-15T20:11:00Z</dcterms:modified>
</cp:coreProperties>
</file>