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Spec="center" w:tblpY="384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2E334E" w:rsidTr="00E86352">
        <w:tc>
          <w:tcPr>
            <w:tcW w:w="2394" w:type="dxa"/>
          </w:tcPr>
          <w:p w:rsidR="002E334E" w:rsidRPr="00F67B44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  <w:t>Feature name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  <w:t>Cdc12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  <w:t>Bni1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  <w:t>mDia1</w:t>
            </w:r>
          </w:p>
        </w:tc>
      </w:tr>
      <w:tr w:rsidR="002E334E" w:rsidTr="00E86352"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  <w:t>Lasso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</w:rPr>
              <w:t>984</w:t>
            </w:r>
            <w:r w:rsidRPr="007931AE">
              <w:rPr>
                <w:rFonts w:hAnsi="Calibri"/>
                <w:color w:val="000000" w:themeColor="text1"/>
                <w:kern w:val="24"/>
              </w:rPr>
              <w:t>–1029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  <w:szCs w:val="36"/>
              </w:rPr>
              <w:t>1350</w:t>
            </w:r>
            <w:r w:rsidRPr="007931AE">
              <w:rPr>
                <w:rFonts w:hAnsi="Calibri"/>
                <w:color w:val="000000" w:themeColor="text1"/>
                <w:kern w:val="24"/>
                <w:szCs w:val="36"/>
              </w:rPr>
              <w:t>–1393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  <w:szCs w:val="32"/>
              </w:rPr>
              <w:t>754</w:t>
            </w:r>
            <w:r w:rsidRPr="00D06237">
              <w:rPr>
                <w:rFonts w:hAnsi="Calibri"/>
                <w:color w:val="000000" w:themeColor="text1"/>
                <w:kern w:val="24"/>
                <w:szCs w:val="32"/>
              </w:rPr>
              <w:t>–79</w:t>
            </w:r>
            <w:r>
              <w:rPr>
                <w:rFonts w:hAnsi="Calibri"/>
                <w:color w:val="000000" w:themeColor="text1"/>
                <w:kern w:val="24"/>
                <w:szCs w:val="32"/>
              </w:rPr>
              <w:t>6</w:t>
            </w:r>
          </w:p>
        </w:tc>
      </w:tr>
      <w:tr w:rsidR="002E334E" w:rsidTr="00E86352"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  <w:t>Linker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</w:rPr>
              <w:t>1030</w:t>
            </w:r>
            <w:r w:rsidRPr="007931AE">
              <w:rPr>
                <w:rFonts w:hAnsi="Calibri"/>
                <w:color w:val="000000" w:themeColor="text1"/>
                <w:kern w:val="24"/>
              </w:rPr>
              <w:t>–1047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  <w:szCs w:val="36"/>
              </w:rPr>
              <w:t>1394</w:t>
            </w:r>
            <w:r w:rsidRPr="007931AE">
              <w:rPr>
                <w:rFonts w:hAnsi="Calibri"/>
                <w:color w:val="000000" w:themeColor="text1"/>
                <w:kern w:val="24"/>
                <w:szCs w:val="36"/>
              </w:rPr>
              <w:t>–1415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6237">
              <w:rPr>
                <w:rFonts w:hAnsi="Calibri"/>
                <w:color w:val="000000" w:themeColor="text1"/>
                <w:kern w:val="24"/>
                <w:szCs w:val="32"/>
              </w:rPr>
              <w:t>79</w:t>
            </w:r>
            <w:r>
              <w:rPr>
                <w:rFonts w:hAnsi="Calibri"/>
                <w:color w:val="000000" w:themeColor="text1"/>
                <w:kern w:val="24"/>
                <w:szCs w:val="32"/>
              </w:rPr>
              <w:t>7</w:t>
            </w:r>
            <w:r w:rsidRPr="00D06237">
              <w:rPr>
                <w:rFonts w:hAnsi="Calibri"/>
                <w:color w:val="000000" w:themeColor="text1"/>
                <w:kern w:val="24"/>
                <w:szCs w:val="32"/>
              </w:rPr>
              <w:t>–82</w:t>
            </w:r>
            <w:r>
              <w:rPr>
                <w:rFonts w:hAnsi="Calibri"/>
                <w:color w:val="000000" w:themeColor="text1"/>
                <w:kern w:val="24"/>
                <w:szCs w:val="32"/>
              </w:rPr>
              <w:t>9</w:t>
            </w:r>
          </w:p>
        </w:tc>
      </w:tr>
      <w:tr w:rsidR="002E334E" w:rsidTr="00E86352"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  <w:t>Knob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</w:rPr>
              <w:t>1048</w:t>
            </w:r>
            <w:r w:rsidRPr="007931AE">
              <w:rPr>
                <w:rFonts w:hAnsi="Calibri"/>
                <w:color w:val="000000" w:themeColor="text1"/>
                <w:kern w:val="24"/>
              </w:rPr>
              <w:t>–1147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  <w:szCs w:val="36"/>
              </w:rPr>
              <w:t>1416</w:t>
            </w:r>
            <w:r w:rsidRPr="007931AE">
              <w:rPr>
                <w:rFonts w:hAnsi="Calibri"/>
                <w:color w:val="000000" w:themeColor="text1"/>
                <w:kern w:val="24"/>
                <w:szCs w:val="36"/>
              </w:rPr>
              <w:t>–1521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6237">
              <w:rPr>
                <w:rFonts w:hAnsi="Calibri"/>
                <w:color w:val="000000" w:themeColor="text1"/>
                <w:kern w:val="24"/>
                <w:szCs w:val="32"/>
              </w:rPr>
              <w:t>8</w:t>
            </w:r>
            <w:r>
              <w:rPr>
                <w:rFonts w:hAnsi="Calibri"/>
                <w:color w:val="000000" w:themeColor="text1"/>
                <w:kern w:val="24"/>
                <w:szCs w:val="32"/>
              </w:rPr>
              <w:t>30</w:t>
            </w:r>
            <w:r w:rsidRPr="00D06237">
              <w:rPr>
                <w:rFonts w:hAnsi="Calibri"/>
                <w:color w:val="000000" w:themeColor="text1"/>
                <w:kern w:val="24"/>
                <w:szCs w:val="32"/>
              </w:rPr>
              <w:t>–913</w:t>
            </w:r>
          </w:p>
        </w:tc>
      </w:tr>
      <w:tr w:rsidR="002E334E" w:rsidTr="00E86352"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  <w:t>KnA</w:t>
            </w:r>
            <w:proofErr w:type="spellEnd"/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</w:rPr>
              <w:t>1055</w:t>
            </w:r>
            <w:r w:rsidRPr="007931AE">
              <w:rPr>
                <w:rFonts w:hAnsi="Calibri"/>
                <w:color w:val="000000" w:themeColor="text1"/>
                <w:kern w:val="24"/>
              </w:rPr>
              <w:t>–1073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931AE">
              <w:rPr>
                <w:rFonts w:hAnsi="Calibri"/>
                <w:color w:val="000000" w:themeColor="text1"/>
                <w:kern w:val="24"/>
                <w:szCs w:val="36"/>
              </w:rPr>
              <w:t>1422–1440</w:t>
            </w:r>
          </w:p>
        </w:tc>
        <w:tc>
          <w:tcPr>
            <w:tcW w:w="2394" w:type="dxa"/>
          </w:tcPr>
          <w:p w:rsidR="002E334E" w:rsidRPr="00BA73C5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  <w:szCs w:val="32"/>
              </w:rPr>
              <w:t>836</w:t>
            </w:r>
            <w:r w:rsidRPr="00D06237">
              <w:rPr>
                <w:rFonts w:hAnsi="Calibri"/>
                <w:color w:val="000000" w:themeColor="text1"/>
                <w:kern w:val="24"/>
                <w:szCs w:val="32"/>
              </w:rPr>
              <w:t>–853</w:t>
            </w:r>
          </w:p>
        </w:tc>
      </w:tr>
      <w:tr w:rsidR="002E334E" w:rsidTr="00E86352"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  <w:t>KnB</w:t>
            </w:r>
            <w:proofErr w:type="spellEnd"/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</w:rPr>
              <w:t>1090</w:t>
            </w:r>
            <w:r w:rsidRPr="007931AE">
              <w:rPr>
                <w:rFonts w:hAnsi="Calibri"/>
                <w:color w:val="000000" w:themeColor="text1"/>
                <w:kern w:val="24"/>
              </w:rPr>
              <w:t>–1111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  <w:szCs w:val="36"/>
              </w:rPr>
              <w:t>1457</w:t>
            </w:r>
            <w:r w:rsidRPr="007931AE">
              <w:rPr>
                <w:rFonts w:hAnsi="Calibri"/>
                <w:color w:val="000000" w:themeColor="text1"/>
                <w:kern w:val="24"/>
                <w:szCs w:val="36"/>
              </w:rPr>
              <w:t>–1479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  <w:szCs w:val="32"/>
              </w:rPr>
              <w:t>868</w:t>
            </w:r>
            <w:r w:rsidRPr="00D06237">
              <w:rPr>
                <w:rFonts w:hAnsi="Calibri"/>
                <w:color w:val="000000" w:themeColor="text1"/>
                <w:kern w:val="24"/>
                <w:szCs w:val="32"/>
              </w:rPr>
              <w:t>–887</w:t>
            </w:r>
          </w:p>
        </w:tc>
      </w:tr>
      <w:tr w:rsidR="002E334E" w:rsidTr="00E86352"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  <w:t>Coiled-coil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</w:rPr>
              <w:t>1148</w:t>
            </w:r>
            <w:r w:rsidRPr="007931AE">
              <w:rPr>
                <w:rFonts w:hAnsi="Calibri"/>
                <w:color w:val="000000" w:themeColor="text1"/>
                <w:kern w:val="24"/>
              </w:rPr>
              <w:t>–</w:t>
            </w:r>
            <w:r>
              <w:rPr>
                <w:rFonts w:hAnsi="Calibri"/>
                <w:color w:val="000000" w:themeColor="text1"/>
                <w:kern w:val="24"/>
              </w:rPr>
              <w:t>1188, 1272</w:t>
            </w:r>
            <w:r w:rsidRPr="007931AE">
              <w:rPr>
                <w:rFonts w:hAnsi="Calibri"/>
                <w:color w:val="000000" w:themeColor="text1"/>
                <w:kern w:val="24"/>
              </w:rPr>
              <w:t>–1340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  <w:szCs w:val="36"/>
              </w:rPr>
              <w:t>1522</w:t>
            </w:r>
            <w:r w:rsidRPr="007931AE">
              <w:rPr>
                <w:rFonts w:hAnsi="Calibri"/>
                <w:color w:val="000000" w:themeColor="text1"/>
                <w:kern w:val="24"/>
                <w:szCs w:val="36"/>
              </w:rPr>
              <w:t>–</w:t>
            </w:r>
            <w:r>
              <w:rPr>
                <w:rFonts w:hAnsi="Calibri"/>
                <w:color w:val="000000" w:themeColor="text1"/>
                <w:kern w:val="24"/>
                <w:szCs w:val="36"/>
              </w:rPr>
              <w:t>1562, 1646</w:t>
            </w:r>
            <w:r w:rsidRPr="007931AE">
              <w:rPr>
                <w:rFonts w:hAnsi="Calibri"/>
                <w:color w:val="000000" w:themeColor="text1"/>
                <w:kern w:val="24"/>
                <w:szCs w:val="36"/>
              </w:rPr>
              <w:t>–1714</w:t>
            </w:r>
          </w:p>
        </w:tc>
        <w:tc>
          <w:tcPr>
            <w:tcW w:w="2394" w:type="dxa"/>
          </w:tcPr>
          <w:p w:rsidR="002E334E" w:rsidRPr="00BA73C5" w:rsidRDefault="002E334E" w:rsidP="00E8635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  <w:szCs w:val="32"/>
              </w:rPr>
              <w:t>914</w:t>
            </w:r>
            <w:r w:rsidRPr="00D06237">
              <w:rPr>
                <w:rFonts w:hAnsi="Calibri"/>
                <w:color w:val="000000" w:themeColor="text1"/>
                <w:kern w:val="24"/>
                <w:szCs w:val="32"/>
              </w:rPr>
              <w:t>–</w:t>
            </w:r>
            <w:r>
              <w:rPr>
                <w:rFonts w:hAnsi="Calibri"/>
                <w:color w:val="000000" w:themeColor="text1"/>
                <w:kern w:val="24"/>
                <w:szCs w:val="32"/>
              </w:rPr>
              <w:t>953, 1037</w:t>
            </w:r>
            <w:r w:rsidRPr="00D06237">
              <w:rPr>
                <w:rFonts w:hAnsi="Calibri"/>
                <w:color w:val="000000" w:themeColor="text1"/>
                <w:kern w:val="24"/>
                <w:szCs w:val="32"/>
              </w:rPr>
              <w:t>–1104</w:t>
            </w:r>
          </w:p>
        </w:tc>
      </w:tr>
      <w:tr w:rsidR="002E334E" w:rsidTr="00E86352"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</w:pPr>
            <w:r>
              <w:rPr>
                <w:rFonts w:hAnsi="Calibri"/>
                <w:b/>
                <w:bCs/>
                <w:color w:val="000000" w:themeColor="text1"/>
                <w:kern w:val="24"/>
                <w:szCs w:val="28"/>
              </w:rPr>
              <w:t>Post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</w:rPr>
              <w:t>1189</w:t>
            </w:r>
            <w:r w:rsidRPr="007931AE">
              <w:rPr>
                <w:rFonts w:hAnsi="Calibri"/>
                <w:color w:val="000000" w:themeColor="text1"/>
                <w:kern w:val="24"/>
              </w:rPr>
              <w:t>–</w:t>
            </w:r>
            <w:r>
              <w:rPr>
                <w:rFonts w:hAnsi="Calibri"/>
                <w:color w:val="000000" w:themeColor="text1"/>
                <w:kern w:val="24"/>
              </w:rPr>
              <w:t>1271, 1341</w:t>
            </w:r>
            <w:r w:rsidRPr="007931AE">
              <w:rPr>
                <w:rFonts w:hAnsi="Calibri"/>
                <w:color w:val="000000" w:themeColor="text1"/>
                <w:kern w:val="24"/>
              </w:rPr>
              <w:t>–1385</w:t>
            </w:r>
          </w:p>
        </w:tc>
        <w:tc>
          <w:tcPr>
            <w:tcW w:w="2394" w:type="dxa"/>
          </w:tcPr>
          <w:p w:rsidR="002E334E" w:rsidRDefault="002E334E" w:rsidP="00E86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  <w:szCs w:val="36"/>
              </w:rPr>
              <w:t>1563</w:t>
            </w:r>
            <w:r w:rsidRPr="007931AE">
              <w:rPr>
                <w:rFonts w:hAnsi="Calibri"/>
                <w:color w:val="000000" w:themeColor="text1"/>
                <w:kern w:val="24"/>
                <w:szCs w:val="36"/>
              </w:rPr>
              <w:t>–</w:t>
            </w:r>
            <w:r>
              <w:rPr>
                <w:rFonts w:hAnsi="Calibri"/>
                <w:color w:val="000000" w:themeColor="text1"/>
                <w:kern w:val="24"/>
                <w:szCs w:val="36"/>
              </w:rPr>
              <w:t>1645, 1715</w:t>
            </w:r>
            <w:r w:rsidRPr="007931AE">
              <w:rPr>
                <w:rFonts w:hAnsi="Calibri"/>
                <w:color w:val="000000" w:themeColor="text1"/>
                <w:kern w:val="24"/>
                <w:szCs w:val="36"/>
              </w:rPr>
              <w:t>–1760</w:t>
            </w:r>
          </w:p>
        </w:tc>
        <w:tc>
          <w:tcPr>
            <w:tcW w:w="2394" w:type="dxa"/>
          </w:tcPr>
          <w:p w:rsidR="002E334E" w:rsidRPr="00BA73C5" w:rsidRDefault="002E334E" w:rsidP="00E8635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Ansi="Calibri"/>
                <w:color w:val="000000" w:themeColor="text1"/>
                <w:kern w:val="24"/>
                <w:szCs w:val="32"/>
              </w:rPr>
              <w:t>954</w:t>
            </w:r>
            <w:r w:rsidRPr="00D06237">
              <w:rPr>
                <w:rFonts w:hAnsi="Calibri"/>
                <w:color w:val="000000" w:themeColor="text1"/>
                <w:kern w:val="24"/>
                <w:szCs w:val="32"/>
              </w:rPr>
              <w:t>–</w:t>
            </w:r>
            <w:r>
              <w:rPr>
                <w:rFonts w:hAnsi="Calibri"/>
                <w:color w:val="000000" w:themeColor="text1"/>
                <w:kern w:val="24"/>
                <w:szCs w:val="32"/>
              </w:rPr>
              <w:t>1036, 1105</w:t>
            </w:r>
            <w:r w:rsidRPr="00D06237">
              <w:rPr>
                <w:rFonts w:hAnsi="Calibri"/>
                <w:color w:val="000000" w:themeColor="text1"/>
                <w:kern w:val="24"/>
                <w:szCs w:val="32"/>
              </w:rPr>
              <w:t>–1150</w:t>
            </w:r>
          </w:p>
        </w:tc>
      </w:tr>
    </w:tbl>
    <w:p w:rsidR="00C50390" w:rsidRDefault="00C50390">
      <w:bookmarkStart w:id="0" w:name="_GoBack"/>
      <w:bookmarkEnd w:id="0"/>
    </w:p>
    <w:sectPr w:rsidR="00C503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3E"/>
    <w:rsid w:val="0011423E"/>
    <w:rsid w:val="002E334E"/>
    <w:rsid w:val="00C5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3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3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Fikret</dc:creator>
  <cp:keywords/>
  <dc:description/>
  <cp:lastModifiedBy>Fikret</cp:lastModifiedBy>
  <cp:revision>2</cp:revision>
  <dcterms:created xsi:type="dcterms:W3CDTF">2018-06-15T22:47:00Z</dcterms:created>
  <dcterms:modified xsi:type="dcterms:W3CDTF">2018-06-15T22:47:00Z</dcterms:modified>
</cp:coreProperties>
</file>